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THE EFFECT OF </w:t>
      </w:r>
      <w:r>
        <w:rPr>
          <w:rStyle w:val="8"/>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2023</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FUEL PRICE HIKE ON TRANSPORTATION</w:t>
      </w:r>
      <w:r>
        <w:rPr>
          <w:rStyle w:val="8"/>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 </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SYSTEM IN NIGERIA</w:t>
      </w:r>
      <w:r>
        <w:rPr>
          <w:rStyle w:val="8"/>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A CASE STUDY OF PEACE MASS TRANSIT</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page"/>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Certification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Dedication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Acknowledgement</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Table of Content</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List of Tables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Background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Statement of the problem</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Objective of the study</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Question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Significance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Definition of terms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Review of concepts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Theoretical Framework</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Review of Empirical studies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Chapter Summary</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Design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Population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determination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selection technique and procedure</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3.5 Research Instrument and Administration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 Method of data collection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Method of data analysis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Validity and Reliability of the study</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Data Presentation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Answering Research Questions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 SUMMARY, CONCLUSION AND RECOMMENDATION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Summary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Conclusion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Recommendation</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Appendix</w:t>
      </w:r>
    </w:p>
    <w:p>
      <w:pP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p>
    <w:p>
      <w:pPr>
        <w:rPr>
          <w:rFonts w:hint="default" w:ascii="Times New Roman" w:hAnsi="Times New Roman" w:cs="Times New Roman"/>
          <w:b/>
          <w:bCs/>
          <w:color w:val="000000" w:themeColor="text1"/>
          <w:sz w:val="28"/>
          <w:szCs w:val="28"/>
          <w:lang w:val="en-US"/>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page"/>
      </w:r>
      <w:r>
        <w:rPr>
          <w:rFonts w:hint="default" w:ascii="Times New Roman" w:hAnsi="Times New Roman" w:cs="Times New Roman"/>
          <w:b/>
          <w:bCs/>
          <w:color w:val="000000" w:themeColor="text1"/>
          <w:sz w:val="28"/>
          <w:szCs w:val="28"/>
          <w:lang w:val="en-US"/>
          <w14:textFill>
            <w14:solidFill>
              <w14:schemeClr w14:val="tx1"/>
            </w14:solidFill>
          </w14:textFill>
        </w:rPr>
        <w:t>Abstract</w:t>
      </w:r>
    </w:p>
    <w:p>
      <w:pPr>
        <w:jc w:val="both"/>
        <w:rPr>
          <w:rFonts w:hint="default" w:ascii="Times New Roman" w:hAnsi="Times New Roman" w:cs="Times New Roman"/>
          <w:b/>
          <w:bCs/>
          <w:i/>
          <w:iCs/>
          <w:color w:val="000000" w:themeColor="text1"/>
          <w:sz w:val="28"/>
          <w:szCs w:val="28"/>
          <w:lang w:val="en-US"/>
          <w14:textFill>
            <w14:solidFill>
              <w14:schemeClr w14:val="tx1"/>
            </w14:solidFill>
          </w14:textFill>
        </w:rPr>
      </w:pPr>
      <w:r>
        <w:rPr>
          <w:rFonts w:hint="default" w:ascii="Times New Roman" w:hAnsi="Times New Roman" w:eastAsia="SimSun" w:cs="Times New Roman"/>
          <w:i/>
          <w:iCs/>
          <w:sz w:val="28"/>
          <w:szCs w:val="28"/>
        </w:rPr>
        <w:t>Fuel is a major factor among many others influencing transport costs and transport rates in Nigeria.</w:t>
      </w:r>
      <w:r>
        <w:rPr>
          <w:rFonts w:hint="default" w:ascii="Times New Roman" w:hAnsi="Times New Roman" w:eastAsia="SimSun" w:cs="Times New Roman"/>
          <w:i/>
          <w:iCs/>
          <w:sz w:val="28"/>
          <w:szCs w:val="28"/>
          <w:lang w:val="en-US"/>
        </w:rPr>
        <w:t>This aim of this study to examine the effect of price hike of furl on transportation system using Peace Mass Transit Abuja as a case study. The study made of simple random sampling and responses were derived from the staffs of the company using questionaires</w:t>
      </w:r>
      <w:r>
        <w:rPr>
          <w:rFonts w:hint="default" w:ascii="Times New Roman" w:hAnsi="Times New Roman" w:cs="Times New Roman"/>
          <w:b/>
          <w:bCs/>
          <w:i/>
          <w:iCs/>
          <w:color w:val="000000" w:themeColor="text1"/>
          <w:sz w:val="28"/>
          <w:szCs w:val="28"/>
          <w:lang w:val="en-US"/>
          <w14:textFill>
            <w14:solidFill>
              <w14:schemeClr w14:val="tx1"/>
            </w14:solidFill>
          </w14:textFill>
        </w:rPr>
        <w:t xml:space="preserve"> . </w:t>
      </w:r>
      <w:r>
        <w:rPr>
          <w:rFonts w:hint="default" w:ascii="Times New Roman" w:hAnsi="Times New Roman" w:cs="Times New Roman"/>
          <w:b w:val="0"/>
          <w:bCs w:val="0"/>
          <w:i/>
          <w:iCs/>
          <w:color w:val="000000" w:themeColor="text1"/>
          <w:sz w:val="28"/>
          <w:szCs w:val="28"/>
          <w:lang w:val="en-US"/>
          <w14:textFill>
            <w14:solidFill>
              <w14:schemeClr w14:val="tx1"/>
            </w14:solidFill>
          </w14:textFill>
        </w:rPr>
        <w:t>findings from the study reveals that the increase in fuel prices affects both passengers and the profitability of transport companies. The study recommends above all thing that government should ensure they bring back the fuel subsidy policy and more so transportation companies should seek for more strategies that would help them remain in business in the face of low patronage from passengers during fuel increment .</w:t>
      </w:r>
      <w:r>
        <w:rPr>
          <w:rFonts w:hint="default" w:ascii="Times New Roman" w:hAnsi="Times New Roman" w:cs="Times New Roman"/>
          <w:b/>
          <w:bCs/>
          <w:i/>
          <w:iCs/>
          <w:color w:val="000000" w:themeColor="text1"/>
          <w:sz w:val="28"/>
          <w:szCs w:val="28"/>
          <w:lang w:val="en-US"/>
          <w14:textFill>
            <w14:solidFill>
              <w14:schemeClr w14:val="tx1"/>
            </w14:solidFill>
          </w14:textFill>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bookmarkStart w:id="1" w:name="_GoBack"/>
      <w:bookmarkEnd w:id="1"/>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Price fluctuation in the market for fuel has a constantly evolving effect on the logistics industry. Rapid increases in the price for fuel can have a delayed and devastating effect on freight management companies, and a sudden fall could result in short-term boosts in profit and a surge of competition within the market to provide consumers with the lowest price.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One of the major components of globalization is the transportation sector, which plays a very significant role in daily activities and the economy. During the 20th century, trade scale changed from local to global and therefore freight transport system became a global network. In particular, freight transportation is one of the most important economic activities. Freight transport has been growing even more rapidly than passenger transport and is expected to continue to do so in the future (Ribeiro et al, 2007). Truck, train, and ship are the three common transport vehicles being used for movement of containers, which are characterized by a number of advantages and disadvantages. The cost of transportation is an important selection criterion among influential parameters on identifying the appropriate mode of transportation mode for freight shipment. The main challenge of today’s transport costs is oil price. Freight movement in most modes remains largely dependent on expensive and finite fossil fuels, predominantly diesel fuel (Russell et al, 2014). The foremost single factor affecting the retail price of diesel fuel is the price of crude oil (Noordin et al, 2009). Crude oil as an energy source is a vital component that determines the condition of the world economy (McSweeney et al, 2008). Its price fluctuations impact on all industrial sectors whether directly or indirectly, be it in banking, energy, retailing or transportation industries. The impact of oil prices on transport sector depends upon three issues, which are, the relevance of the oil price on the cost of the energy used for each transport mode, to what extent oil price is transferred to transport fuel prices, and the relative weight of the energy cost on total operating costs for each mode (Casamassima et al, 2009). Fuel prices are a cost to transportation industries and a direct cost to consumers. Fuel price is one of the most important factors affecting transport cost, which comprises more than 50 percent of the total operating cost for the transportation industry nowadays (Ribeiro et al, 2007). Since the sensitivity of transport operating cost to the oil price change varies significantly across shipment modes, the oil price has become an important factor in freight mode choices. Casamassima et al. Noordin et al, (2009) revealed that the sensitivity of fuel costs of road mode and railway crude oil price was 40%, while maritime was 100% since marine fuels are exempted from government taxation. In addition, they estimated the influence of doubling of crude oil price on transport cost of road and rail freight was 10%, while for maritime was 50%.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As the cost of fuel rises, carriers are forced to raise prices or take losses. In turn, the cost of fuel does not only effect the logistics company, but also the shipper and the profit source of the shipper as well. It is an outward domino effect: If it costs more for the freight carrier to transport the freight, the shipper is going to be charged more to make up for this. If the shipper is going to be charged more to transport the freight, the receiver is going to be charged more to make up for their added costs.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the problem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Petroleum Products Pricing Regulatory Agency (PPPRA) announced on Thursday 11th March,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2023</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that the Nigerian government has increased the pump price of petrol to N212.61 per litre. According to the agency, the landing cost stands at N189.61 per litre while fuel depot owners will sell to marketers at N206.42,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"https://www.premiumtimesng.com/news/headlines/448335-just-in-nigerian-govt-deceives-citizens-raises-petrol-price-above-n200.html"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Premium Times</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reports).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announcement comes days after Nigerians suspected there would be a hike in fuel price as depot owners were reportedly hoarding the product, and increasing prices with expectations of fuel price increment by the government, even though the NNPC responded to the speculations via a statement by its Group General Manager, Group Public Affairs Division, Kennie Obateru.</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As the price of fuel increases, other basic needs of Nigerians including transportation and the cost of goods and services, to name a few, are also expected to increase in price, making it more difficult for the average citizen to afford food and other basic needs, especially without any increase in their income.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Nigerians have since taken to social media with the hagtag #FuelPriceHike to object to the decision, with several people calling for a protest in Ojota, Lagos State. Many Nigerians on there social media pages have been complaining that Nigeria no longer use coins and with the increase of fuel price to N212.61 per litre, how would they be able to get their balance when ever they purchase petrol. In 1978, fuel price per liter was 0.5 kobo. Today,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"https://twitter.com/hashtag/FuelPriceHike?src=hash&amp;ref_src=twsrc^tfw"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#FuelPriceHike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is a major problem to the Nigeria’s economy especially for an average Nigerian. Hence, this study seeks to investigate the effect of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2023</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fuel price hike on transportation system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Objective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main purpose of this study is to investigate the effect of fuel price hike on transportation system in Nigeria using Ascent Transport Company (ATM), Abuja as a case study. The study specifically aimed to:</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Examine the effect of fuel price hike on passengers of ATM, Abuja.</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Investigate the effect of fuel price hike on the profitability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What is the effect of fuel price hike on passengers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What is the effect of fuel price hike on the profitability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Research hypotheses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following null hypothesis will be tested in this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passengers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the profitability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1.6 Significance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will enable the government of Nigeria to see the need to put measures in place to subsidize fuel in the country and avoid unnecessary hiking of the fuel price. This study will also help transport companies to draft a good strategy and mechanism to always curb the fuel hike issues in the nearest future. This study will further serve as an eye-opener to the general public to know that when ever there is a fuel hike in the country, transportation tends to be expensive. This study will also serve as a reference piece for future research on this or related domain.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1.7 Scope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will focus on investigating the effect of fuel price hike on passengers of ATM, Abuja. This study will also examine the effect of fuel price hike on the profitability of ATM, Abuja. This study will be delimited to only the staffs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1.8 Limitation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Finance, availability of time and relevant materials were the major constraints that the researcher encountered while carrying out this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1.9 Definition of terms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Effect: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 change which is a result or consequence of an action or other cause.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Price Hike: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 sudden or large increase in prices, rates, taxes, or quantities.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Transportation: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transportation is the movement of humans, animals and goods from one location to another</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br w:type="page"/>
      </w:r>
    </w:p>
    <w:p>
      <w:pPr>
        <w:numPr>
          <w:ilvl w:val="0"/>
          <w:numId w:val="0"/>
        </w:numPr>
        <w:spacing w:line="480" w:lineRule="auto"/>
        <w:ind w:leftChars="0"/>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TWO</w:t>
      </w:r>
    </w:p>
    <w:p>
      <w:pPr>
        <w:pStyle w:val="10"/>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LITERATURE REVIEW</w:t>
      </w:r>
    </w:p>
    <w:p>
      <w:pPr>
        <w:pStyle w:val="10"/>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bookmarkEnd w:id="0"/>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numPr>
          <w:ilvl w:val="0"/>
          <w:numId w:val="0"/>
        </w:numPr>
        <w:spacing w:line="480" w:lineRule="auto"/>
        <w:ind w:leftChars="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2.1 conceptual framework</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Fuel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Fuel i</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s a combustible substance, containing carbon as a main constituent, which on proper burning gives large amount of heat, which can be used economically for domestic and industrial purpose</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According to Ezeh (2012), fuel in Nigeria is an inelastic product both at demand and supply sides, which means that it is very difficult for consumers to find alternatives to the use of it in their daily lives. Alternatives such as electric trains, solar heaters and cookers are non-existent in Nigeria and hydropower and dams are not dependable sources of power in Nigeria</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FUEL Subsidy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Fuel subsidy According to the Academics Dictionary of Economics (2006), subsidy can be defined as the cash incentive given by the government to an industry with a view to lower the price of the product of the concerned industry and to raise its competitive power. This may be given as a counter balancing measure to the imposition of the custom duty (In the nature of protection duty) by an importing country government. One important objective of subsidy is to keep its prices below the cost of production. Moreover, subsidy can also be defined as any measure that keeps prices consumers pay for a goods or products below market levels for consumers or for producers above market. Subsidies take different forms. Some subsidies have a direct impact on price. These include grants, tax reductions and exemptions or price controls. Others affect prices or costs indirectly, such as regulations that skew the market in favor of a particular fuel, government sponsoring technology, or research and development. Thus, there are two major classes of subsidies 1. Production subsidies: These form is associated with developed countries and; 2. Consumer subsidies: This is found mainly in developing countries like Nigeria. A subsidy is a reverse tax. It is a deliberate attempt by government to support a chosen economic agent a consumer and a producer and it can be applied in any market that involves the buying and selling of products and or services. Furthermore, according to OECD, subsidy is basically government action that decreases the consumption price of the consumer and or increases the selling price of the producer. Subsidies enjoy widespread use in several countries and several commodities such as petroleum products, food or farm inputs liker fertilizer and machinery (UNEP, 2002). Fuel subsidy is a government programme created to reduce how much Nigerians have to pay for petroleum motor spirit (PMS), automotive Gas Oil (Diesel), and to protect the citizens from crude oil volatility on the international market. Fuel subsidy can also be referred to the effort by the government to pay for the difference between the price of fuel in the pump and the actual cost of the product. So by paying the difference, the government enables fuel to be sold at a lower price so that it will help alleviate the burden on its people especially the lower income group. Fuel subsidy in Nigeria was before the coming of the Buhari’s administration, it is a policy of federal government meant to assist the people of Nigeria to cushion the effects of their economic hardship. Conceptually, fuel subsidy seeks to enhance financial capacity but also to accept the implied financial losses by it in the sprint of its national responsibility to ensure the well being of the populace (Emeh, 2012). </w:t>
      </w:r>
    </w:p>
    <w:p>
      <w:p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2.2 Historical overview of fuel subsidy removal in Nigeria</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According to the Centre for Public Policy Alternatives (2011), the executive arm of the Federal Government has taken the view that subsidy removal is an important element in the larger scheme to accelerate Nigeria economic development. The history of fuel subsidy removal in Nigeria is rather a long one particularly with the negative effects it has on the polity. Specifically the story of subsidy removal dates back to 1978 when the then military government of Gen. Olusegun Obasanjo reviewed upward the pump price of fuel which was at 8.4 kobo to 15.37 kobo. The concern was for government to generate enough money to run the administration particularly when it was preparing for the 1979 democratic elections and also to carter for the social needs of Nigerians (Ering and Akpan, 2012). Moreover, Gen. Olusegun Obasanjo second coming as a civilian president did not help matters as he unleashed a reign of terror on Nigerians. In his eight years reign, the nation witnessed several rounds of fuel price increases. The first started on 1st June, 2000, where the petrol price per litre was raised to ₦30.00 but only to be reduced to ₦25 one week after due to massive protests by organized labour, civil society organizations and the ordinary Nigerians. Five days later, on 13th June, 2000, the pump price was further adjusted to ₦22.00 per litre (George et al., 2014). On 1st January, 2002, Obasanjo regime increased the price from ₦22.00 to ₦26.00 and to ₦40.00on 23rd June, 2003 just one year after. In June, 2007, also the same regime raised the price of fuel per litre to ₦70, and later to over ₦100 per liter. In a statement delivered by Dr. Kachikwu, on May, 2016, it is on record that when the late President Umaru Musa Yar’Adua assumed office in May 2007, the Nigeria Labour Congress (NLC) resisted the increase and forced him to revert to ₦65 per litre. In January, 2012, the government of former President Goodluck Jonathan attempted to remove the acclaimed subsidy but this was stoutly resisted and the commodity whch was billed to sell for ₦97 per litre was later pegged to ₦87 per litre (Vanguard News, 25th May, 2016). The statement further stated that during President Buhari’s administration in 2015 to present, Nigerians have been asked to buy the product at a peak price of ₦145 per litre. Government said it decision in this regard is informed by the fact that despite the decline in the price of crude oil in the international market, marketers are finding it increasingly difficult importing refined petroleum products due to scarcity of foreign exchange (Vanguard News, 25th May, 2016).</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The birth of fuel price hike in 2023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80" w:lineRule="auto"/>
        <w:ind w:left="0" w:right="0" w:firstLine="0"/>
        <w:jc w:val="both"/>
        <w:textAlignment w:val="baseline"/>
        <w:rPr>
          <w:rFonts w:hint="default" w:ascii="Times New Roman" w:hAnsi="Times New Roman" w:eastAsia="Georgia" w:cs="Times New Roman"/>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Acoording to Ossai  (2023) </w:t>
      </w:r>
      <w:r>
        <w:rPr>
          <w:rFonts w:hint="default" w:ascii="Times New Roman" w:hAnsi="Times New Roman" w:eastAsia="Georgia" w:cs="Times New Roman"/>
          <w:i w:val="0"/>
          <w:iCs w:val="0"/>
          <w:caps w:val="0"/>
          <w:color w:val="000000" w:themeColor="text1"/>
          <w:spacing w:val="0"/>
          <w:sz w:val="28"/>
          <w:szCs w:val="28"/>
          <w:shd w:val="clear" w:fill="FFFFFF"/>
          <w:vertAlign w:val="baseline"/>
          <w14:textFill>
            <w14:solidFill>
              <w14:schemeClr w14:val="tx1"/>
            </w14:solidFill>
          </w14:textFill>
        </w:rPr>
        <w:t>Nigeria’s state oil company ruled out higher gasoline prices this month, less than a day after the fuel regulator signaled the first increase since November.The reversal means that government-owned </w:t>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fldChar w:fldCharType="begin"/>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instrText xml:space="preserve"> HYPERLINK "https://www.bloomberg.com/quote/58325Z:NL" \o "Company Overview" </w:instrText>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fldChar w:fldCharType="separate"/>
      </w:r>
      <w:r>
        <w:rPr>
          <w:rStyle w:val="6"/>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t>Nigerian National Petroleum Corp.</w:t>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fldChar w:fldCharType="end"/>
      </w:r>
      <w:r>
        <w:rPr>
          <w:rFonts w:hint="default" w:ascii="Times New Roman" w:hAnsi="Times New Roman" w:eastAsia="Georgia" w:cs="Times New Roman"/>
          <w:i w:val="0"/>
          <w:iCs w:val="0"/>
          <w:caps w:val="0"/>
          <w:color w:val="000000" w:themeColor="text1"/>
          <w:spacing w:val="0"/>
          <w:sz w:val="28"/>
          <w:szCs w:val="28"/>
          <w:shd w:val="clear" w:fill="FFFFFF"/>
          <w:vertAlign w:val="baseline"/>
          <w14:textFill>
            <w14:solidFill>
              <w14:schemeClr w14:val="tx1"/>
            </w14:solidFill>
          </w14:textFill>
        </w:rPr>
        <w:t>, the nation’s sole importer of gasoline, will continue to bear the cost of subsidizing fuel in Africa’s biggest economy. It’s the second time in as many weeks that policy makers have sent out contradictory signals, after the central bank on March 4 </w:t>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fldChar w:fldCharType="begin"/>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instrText xml:space="preserve"> HYPERLINK "https://www.bloomberg.com/news/terminal/QPFMG8T0AFB6" \o "Nigeria Central Bank Rules Out Barring Foreigners From OMO Sales" \t "https://www.bloomberg.com/news/articles/2021-03-12/_blank" </w:instrText>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fldChar w:fldCharType="separate"/>
      </w:r>
      <w:r>
        <w:rPr>
          <w:rStyle w:val="6"/>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t>set aside</w:t>
      </w:r>
      <w:r>
        <w:rPr>
          <w:rFonts w:hint="default" w:ascii="Times New Roman" w:hAnsi="Times New Roman" w:eastAsia="Georgia" w:cs="Times New Roman"/>
          <w:i w:val="0"/>
          <w:iCs w:val="0"/>
          <w:caps w:val="0"/>
          <w:color w:val="000000" w:themeColor="text1"/>
          <w:spacing w:val="0"/>
          <w:sz w:val="28"/>
          <w:szCs w:val="28"/>
          <w:u w:val="none"/>
          <w:shd w:val="clear" w:fill="FFFFFF"/>
          <w:vertAlign w:val="baseline"/>
          <w14:textFill>
            <w14:solidFill>
              <w14:schemeClr w14:val="tx1"/>
            </w14:solidFill>
          </w14:textFill>
        </w:rPr>
        <w:fldChar w:fldCharType="end"/>
      </w:r>
      <w:r>
        <w:rPr>
          <w:rFonts w:hint="default" w:ascii="Times New Roman" w:hAnsi="Times New Roman" w:eastAsia="Georgia" w:cs="Times New Roman"/>
          <w:i w:val="0"/>
          <w:iCs w:val="0"/>
          <w:caps w:val="0"/>
          <w:color w:val="000000" w:themeColor="text1"/>
          <w:spacing w:val="0"/>
          <w:sz w:val="28"/>
          <w:szCs w:val="28"/>
          <w:shd w:val="clear" w:fill="FFFFFF"/>
          <w:vertAlign w:val="baseline"/>
          <w14:textFill>
            <w14:solidFill>
              <w14:schemeClr w14:val="tx1"/>
            </w14:solidFill>
          </w14:textFill>
        </w:rPr>
        <w:t> plans announced by one of its officials to bar foreigners from some debt auctions.</w:t>
      </w:r>
      <w:r>
        <w:rPr>
          <w:rFonts w:hint="default" w:ascii="Times New Roman" w:hAnsi="Times New Roman" w:eastAsia="Georgia"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Georgia" w:cs="Times New Roman"/>
          <w:i w:val="0"/>
          <w:iCs w:val="0"/>
          <w:caps w:val="0"/>
          <w:color w:val="000000" w:themeColor="text1"/>
          <w:spacing w:val="0"/>
          <w:sz w:val="28"/>
          <w:szCs w:val="28"/>
          <w:shd w:val="clear" w:fill="FFFFFF"/>
          <w:vertAlign w:val="baseline"/>
          <w14:textFill>
            <w14:solidFill>
              <w14:schemeClr w14:val="tx1"/>
            </w14:solidFill>
          </w14:textFill>
        </w:rPr>
        <w:t>The Petroleum Products Pricing Regulatory Agency published an announcement late Thursday saying gasoline should retail for 209.6-212.6 naira ($0.51) a liter, almost 30% higher than current rates. On Friday, the NNPC insisted there would be no increase in March, reiterating a statement published at the start of the month.Based on the PPPRA data, the NNPC is making a loss of at least 47 naira a liter on the current retail price of 165 naira</w:t>
      </w:r>
      <w:r>
        <w:rPr>
          <w:rFonts w:hint="default" w:ascii="Times New Roman" w:hAnsi="Times New Roman" w:eastAsia="Georgia" w:cs="Times New Roman"/>
          <w:i w:val="0"/>
          <w:iCs w:val="0"/>
          <w:caps w:val="0"/>
          <w:color w:val="000000" w:themeColor="text1"/>
          <w:spacing w:val="0"/>
          <w:sz w:val="28"/>
          <w:szCs w:val="28"/>
          <w:shd w:val="clear" w:fill="FFFFFF"/>
          <w:vertAlign w:val="baseline"/>
          <w:lang w:val="en-US"/>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Petroleum Products Pricing Regulatory Agency (PPPRA) announced on Thursday 11th March,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2023</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that the Nigerian government has increased the pump price of petrol to N212.61 per litre. According to the agency, the landing cost stands at N189.61 per litre while fuel depot owners will sell to marketers at N206.42,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"https://www.premiumtimesng.com/news/headlines/448335-just-in-nigerian-govt-deceives-citizens-raises-petrol-price-above-n200.html"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Premium Times</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reports).This announcement comes days after Nigerians suspected there would be a hike in fuel price as depot owners were reportedly hoarding the product, and increasing prices with expectations of fuel price increment by the government, even though the NNPC responded to the speculations via a statement by its Group General Manager, Group Public Affairs Division, Kennie Obateru.</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Transportation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Transportation According to Oxford English Dictionary, transport was derived from two Latin words ‘trans’ which mean ‘across’ and ‘portare’ which mean ‘carry’. Transportation is the movement of people and goods from one location to another (Microsoft Encarta, 2009). According to Merriam Webster Dictionary, transportation is an act, process, or instance of transporting or being transported. The same dictionary also defines it as a means of conveyance or travel from one place to another or a public conveyance of passengers or goods especially as a commercial enterprise. Longman Dictionary of Contemporary English (2003) defines transportation as a process or business of taking goods from one place to another or a system for carrying passengers or goods from one place to another. Transportation refers to the process of conveying or moving of goods and people from place to place (Anyanwu et al 1997). According to Good and Jebbin (2015) transportation is a system for carrying passengers, raw materials and goods from one place to another both internally and internationally, often through power driven machines. It is commonly said to refer to movement of people and goods from one place to another (Okeafor, 1998). Transportation service is the port of physical distribution activity which is concerned with the actual movement of goods to their various consumers (Good and Jebbin, 2015). This service enhances the fulfillment of production because production is said to be achieved if and only if goods get to the final consumers. Transportation system has several elements or essentials without which it cannot function, the elements are; 1. Infrastructure, which includes the transportation network (i.e. roads, railways, airways, canals, pipelines, etc); 2. Vehicles, such as automobiles, trains, airplanes etc. This generally moves on the networks; 3. Operations, which deal with the control of the system such as traffic, signal and ramp meters, rail-road switches, air traffic control, etc, as well as policies, such as how to finance the system, for instance, use of tolls or gasoline taxes in the case of highway transport; 4. Nodes or terminals (such as airports, railway stations, bus stations and seaports), they are points where there is an access to any specialized form of way (infrastructure) (Adeniran &amp; Yusuf, 2016). Transportation systems are composed of a complex set of relationships between the demand, the locations they service and the networks that support movements. They are mainly dependent on the commercial environment from which are derived operational attributes such as transportation costs, capacity, efficiency, reliability and speed. Such conditions are closely related to the development of transportation networks, both in capacity and in spatial extent. Transportation systems are also evolving within a complex set of relationships between transport supply, mainly the operational capacity of the network, and transport demand, the mobility requirements of a territory (Jean, Claude and Brian, 2006). 2.4 Transport costs and transport rates Transport costs are a monetary measure of what the transport provider must pay to produce transportation services. They come as fixed (infrastructure) and variable (operating) costs, depending on a variety of conditions related to geography, infrastructure, administrative barriers, energy, and on how passengers and freight are carried. Three major components, related to transactions, shipments and the friction of distance impact on transport costs (Jean, Claude and Brian, 2006). Transport rates are the price of transportation services paid by their users. They are the negotiated monetary cost of moving a passenger or a unit of freight between a specific origin and destination. Transport rates are often visible to the consumers since transport providers must provide this information to secure transactions. They may not necessarily express the real transport costs. The difference between transport costs and transport rates results in either a lo</w:t>
      </w:r>
      <w:r>
        <w:rPr>
          <w:rFonts w:hint="default" w:ascii="Times New Roman" w:hAnsi="Times New Roman" w:eastAsia="SimSun" w:cs="Times New Roman"/>
          <w:color w:val="000000" w:themeColor="text1"/>
          <w:sz w:val="28"/>
          <w:szCs w:val="28"/>
          <w14:textFill>
            <w14:solidFill>
              <w14:schemeClr w14:val="tx1"/>
            </w14:solidFill>
          </w14:textFill>
        </w:rPr>
        <w:t>ss or a deficit from the transport service provider (Jean, Claude and Brian, 2006). Transport systems face requirements to increase their capacity and to reduce the costs of movements. All users (e.g. individuals, enterprises, institutions, governments, etc.) have to negotiate or bid for the transfer of goods, people, information and capital because supplies, distribution systems, tariffs, salaries, locations, marketing techniques as well as fuel costs are changing constantly. There are also costs involved in gathering information, negotiating, and enforcing contracts and transactions, which are often referred as the cost of doing business. Trade involves transaction costs that all agents attempt to reduce since transaction costs account for a growing share of the resources consumed by the economy (Jean, Claude and Brian, 2006). Frequently, enterprises and individuals must take decisions about how to route passengers or freight</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through the transport system. This choice has been considerably expanded in the context of the production of lighter and high value consumer goods, such as electronics, and less bulky production techniques. It is not uncommon for transport costs to account for 20 percent of the total cost of a product. Thus, the choice of a transportation mode to route people and freight within origins and destinations becomes important and depends on a number of factors such as the nature of the goods, the available infrastructures, origins and destinations, technology, and particularly their respective distances. Jointly, they define transportation costs (Jean, Claude and Brian, 2006)</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Transport Modes in Nigeria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Land transportation:</w:t>
      </w:r>
      <w:r>
        <w:rPr>
          <w:rFonts w:hint="default" w:ascii="Times New Roman" w:hAnsi="Times New Roman" w:eastAsia="SimSun" w:cs="Times New Roman"/>
          <w:color w:val="000000" w:themeColor="text1"/>
          <w:sz w:val="28"/>
          <w:szCs w:val="28"/>
          <w14:textFill>
            <w14:solidFill>
              <w14:schemeClr w14:val="tx1"/>
            </w14:solidFill>
          </w14:textFill>
        </w:rPr>
        <w:t xml:space="preserve"> This accounts for the great majority of energy consumption. Road transportation alone is consuming on average 90% of the total energy used by the transport sector in Nigeria. This trend is not however uniform within the land transportation sector itself, as road transportation is almost the sole mode responsible for the greater chunk of the energy demand in the past two decades. Land transport in Nigeria is characterized by road, rail and pipeline systems. Road transport is further subdivided into cars, trucks, buses, motor-bikes, tricycles and military vehicles. Rail transport remains the most energy efficient land transport, and used for longdistance freight and all distances of passenger transport. Despite a falling market share, rail transport, on the basis of 1 kg of oil equivalent, remains four times more efficient for passenger than and twice as efficient for freight movement as road transport (IEA, 2005). Pipeline is another mode of land transportation which is used to transport fluids like oil and gas in Nigeria.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Water transportation:</w:t>
      </w:r>
      <w:r>
        <w:rPr>
          <w:rFonts w:hint="default" w:ascii="Times New Roman" w:hAnsi="Times New Roman" w:eastAsia="SimSun" w:cs="Times New Roman"/>
          <w:color w:val="000000" w:themeColor="text1"/>
          <w:sz w:val="28"/>
          <w:szCs w:val="28"/>
          <w14:textFill>
            <w14:solidFill>
              <w14:schemeClr w14:val="tx1"/>
            </w14:solidFill>
          </w14:textFill>
        </w:rPr>
        <w:t xml:space="preserve"> In Nigeria is far the least developed looking at all the modes of transport in the country. The percentage of energy consumed in the sector is far less than what is obtainable in other modes. Nigeria has 8,600 kilometers of inland waterways. The longest are the Niger Rive and its tributary, the Benue River but the most used, especially by larger powered boats and for commerce, are in the Niger Delta and all along the coast from Lagos Lagoon to Cross River. This mode of transport is being developed so as to improve the transportation of goods and passengers across the country. There has been dredging of some Rivers and revitalization of Inland Water Ways to enhance marine transport. Energy consumed in the marine transport accounts for less than 1 percent of the total energy consumed in the transport sector in Nigeria.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Air transportation:</w:t>
      </w:r>
      <w:r>
        <w:rPr>
          <w:rFonts w:hint="default" w:ascii="Times New Roman" w:hAnsi="Times New Roman" w:eastAsia="SimSun" w:cs="Times New Roman"/>
          <w:color w:val="000000" w:themeColor="text1"/>
          <w:sz w:val="28"/>
          <w:szCs w:val="28"/>
          <w14:textFill>
            <w14:solidFill>
              <w14:schemeClr w14:val="tx1"/>
            </w14:solidFill>
          </w14:textFill>
        </w:rPr>
        <w:t xml:space="preserve"> This plays an integral part in the development of transportation networks. The aviation industry accounts for 8% of the energy consumed by transportation in Nigeria. There are about 26 airports in Nigeria with paved runways. There are also about 21 Airstrips built mainly by the Nigerian airforce and multinational oil companies scattered about the country. Air transport has high energy consumption levels, linked to high speeds. Fuel is the second most important budget for the air transport industry accounting for 13- 20% of total expenses. Technological innovations, such as more efficient engines and better aerodynamics, have led to a continuous improvement of the energy efficiency of each new generation of aircrafts. Over the years, the aviation industry has improved significantly, thereby increasing the number of airlines as well as passengers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Drivers of </w:t>
      </w: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FUEL </w:t>
      </w:r>
      <w:r>
        <w:rPr>
          <w:rFonts w:hint="default" w:ascii="Times New Roman" w:hAnsi="Times New Roman" w:eastAsia="SimSun" w:cs="Times New Roman"/>
          <w:b/>
          <w:bCs/>
          <w:color w:val="000000" w:themeColor="text1"/>
          <w:sz w:val="28"/>
          <w:szCs w:val="28"/>
          <w14:textFill>
            <w14:solidFill>
              <w14:schemeClr w14:val="tx1"/>
            </w14:solidFill>
          </w14:textFill>
        </w:rPr>
        <w:t xml:space="preserve"> Demand in Transport Sector</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Modes of transport</w:t>
      </w:r>
      <w:r>
        <w:rPr>
          <w:rFonts w:hint="default" w:ascii="Times New Roman" w:hAnsi="Times New Roman" w:eastAsia="SimSun" w:cs="Times New Roman"/>
          <w:color w:val="000000" w:themeColor="text1"/>
          <w:sz w:val="28"/>
          <w:szCs w:val="28"/>
          <w14:textFill>
            <w14:solidFill>
              <w14:schemeClr w14:val="tx1"/>
            </w14:solidFill>
          </w14:textFill>
        </w:rPr>
        <w:t xml:space="preserve">: The mode of transport has correlation with the type and amount of energy to be consumed to transport a ton-kilometer for freight, or passenger kilometer for both modes of transport. The rate of consumption of motor fuel is far higher for freight than for most passenger vehicles. This is obvious in air transport where the rate of consumption is very high due to the high speed of airplanes. The mode of transport is a major driver of energy demand in the transport sector as different modes have varying capacities which depends on the work done by such vehicles.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Efficiency and Age of vehicle</w:t>
      </w:r>
      <w:r>
        <w:rPr>
          <w:rFonts w:hint="default" w:ascii="Times New Roman" w:hAnsi="Times New Roman" w:eastAsia="SimSun" w:cs="Times New Roman"/>
          <w:color w:val="000000" w:themeColor="text1"/>
          <w:sz w:val="28"/>
          <w:szCs w:val="28"/>
          <w14:textFill>
            <w14:solidFill>
              <w14:schemeClr w14:val="tx1"/>
            </w14:solidFill>
          </w14:textFill>
        </w:rPr>
        <w:t xml:space="preserve">: The efficiency and age of a particular mode of transport determines the rate and quantity of energy it will likely consume. More efficient cars for example, consume less quantity of motor fuels. The efficiency of a car is largely dependent on its age. The older the car, the less efficient it becomes. This also is a factor that determines how energy is consumed in the transport sector in a country. In Nigeria, most of the cars, trucks and buses used for transportation are mostly second-hand vehicles whose age is usually more than 7 years from manufacturing date, and this has been linked to the high rate of motor fuel consumption and low efficiency of vehicles found in our roads.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Transport Infrastructure: </w:t>
      </w:r>
      <w:r>
        <w:rPr>
          <w:rFonts w:hint="default" w:ascii="Times New Roman" w:hAnsi="Times New Roman" w:eastAsia="SimSun" w:cs="Times New Roman"/>
          <w:color w:val="000000" w:themeColor="text1"/>
          <w:sz w:val="28"/>
          <w:szCs w:val="28"/>
          <w14:textFill>
            <w14:solidFill>
              <w14:schemeClr w14:val="tx1"/>
            </w14:solidFill>
          </w14:textFill>
        </w:rPr>
        <w:t xml:space="preserve">The state and availability of transport infrastructure in a country is one of the factors that determine the pattern of energy consumption. If the state of roads, rails, airports and ports (jetty) are properly designed and in good shape, it affects the level of energy consumed in the transport sector. If for example the road network of a particular city is properly designed and in good condition, the vehicles used will get to their destinations in fewer time than would have spent if the design is not good. It will also lead to consumption of fewer motor fuels. Good roads will also reduce the level of decay of a given vehicle which in turn is a factor affecting the efficiency of the vehicle. The state of transport infrastructure in Nigeria is not a model for a good and well designed masterpiece. This could be observed from the nature of our roads especially the highways linking major cities in the country which are usually poorly maintained making them to be nightmares for users, thereby leading to wastages of both man hours and higher consumption of motor fuels.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Lifestyle</w:t>
      </w:r>
      <w:r>
        <w:rPr>
          <w:rFonts w:hint="default" w:ascii="Times New Roman" w:hAnsi="Times New Roman" w:eastAsia="SimSun" w:cs="Times New Roman"/>
          <w:color w:val="000000" w:themeColor="text1"/>
          <w:sz w:val="28"/>
          <w:szCs w:val="28"/>
          <w14:textFill>
            <w14:solidFill>
              <w14:schemeClr w14:val="tx1"/>
            </w14:solidFill>
          </w14:textFill>
        </w:rPr>
        <w:t>: The lifestyle of citizens of Nigeria is another major driver of energy demand in the transport sector. Car ownership in Nigeria is still been perceived as luxury and most people strive to acquire more cars even when they already have cars that can serve them and their families. This lifestyle and the choice of transport mode contribute significantly in the amount of energy consumed in the transport sector in Nigeria. The use of personal</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cars for transportation where there is existence of a good transport scheme. Apathy on the use of train for passenger as well as freight is another factor being driven by lifestyle. This most often leads to high consumption of energy because train uses less energy to convey the same amount of both passengers and freight as would have done by other modes</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Effect of fuel price hike on transportation system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According to Akpan (2019) fuel price hike has implication on both passenger and owners of transport companies.the implication can be captured thus:</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 increase in fuel price limit mobility of passengers who would have love to travel because of the fright that cost of transportation is on the increase</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Increase in fuel has a negautive impact on tyransport companies as they tend to invest more on low energy vehicles and reduce the number of their vehicles on the road.</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Moreso fuel price hike affects transport companies as they limit the number of route they toll. This is because their might be a low tide of patronage from passengers.</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By the reason given above, this limited vehicle makes cost of operation high and their over heads increased as they might be forced to shut down a bit until fuel price comes back to normal.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Impacts of fuel subsidy on the factors affecting transport costs and transport</w:t>
      </w: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b/>
          <w:bCs/>
          <w:color w:val="000000" w:themeColor="text1"/>
          <w:sz w:val="28"/>
          <w:szCs w:val="28"/>
          <w14:textFill>
            <w14:solidFill>
              <w14:schemeClr w14:val="tx1"/>
            </w14:solidFill>
          </w14:textFill>
        </w:rPr>
        <w:t>rates</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It is quite obvious that fuel subsidy impact the major factors affecting transport costs and transport rates. Since transport costs are mostly fixed amount, the factors are mostly associated with transport rates meanwhile, the factors affecting transport costs and transport rates and how fuel subsidy impact them are listed below: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Geography:</w:t>
      </w:r>
      <w:r>
        <w:rPr>
          <w:rFonts w:hint="default" w:ascii="Times New Roman" w:hAnsi="Times New Roman" w:eastAsia="SimSun" w:cs="Times New Roman"/>
          <w:color w:val="000000" w:themeColor="text1"/>
          <w:sz w:val="28"/>
          <w:szCs w:val="28"/>
          <w14:textFill>
            <w14:solidFill>
              <w14:schemeClr w14:val="tx1"/>
            </w14:solidFill>
          </w14:textFill>
        </w:rPr>
        <w:t xml:space="preserve"> Its impacts mainly involve distance and accessibility. Distance is commonly the most basic condition affecting transport costs. The more difficult it is to trade space for a cost, the more important is the friction of distance. The friction of distance can be expressed in terms of length, time, economic costs or the amount of energy used. It varies greatly according to the type of transportation mode involved and the efficiency of specific transport routes. Landlocked countries tend to have higher transport costs, often twice as much, as they do not have direct access to maritime transportation (Jean, Claude and Brian, 2006). Fuel subsidy will tend to reduce the overall transport costs and transport rates incurred on distance and accessibility, also, the removal of fuel subsidy will add more or increase the overall transport cost and transport rates incurred on distance and accessibility;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Type of product:</w:t>
      </w:r>
      <w:r>
        <w:rPr>
          <w:rFonts w:hint="default" w:ascii="Times New Roman" w:hAnsi="Times New Roman" w:eastAsia="SimSun" w:cs="Times New Roman"/>
          <w:color w:val="000000" w:themeColor="text1"/>
          <w:sz w:val="28"/>
          <w:szCs w:val="28"/>
          <w14:textFill>
            <w14:solidFill>
              <w14:schemeClr w14:val="tx1"/>
            </w14:solidFill>
          </w14:textFill>
        </w:rPr>
        <w:t xml:space="preserve"> Many products require packaging, special handling, are bulky or perishable. Coal is obviously a commodity that is easier to transport than fresh flowers as it requires rudimentary storage facilities and can be transshipped using rudimentary equipment. Insurance costs are also to be considered and are commonly a function of the value to weight ratio and the risk associated with the movement. As such, different economic sectors incur different transport costs as they each have their own transport intensity. For passengers, comfort and amenities must be provided, especially if long distance travel is involved (Jean, Claude and Brian, 2006). Fuel subsidy will tend to reduce the overall transport costs and transport rates incurred on product packaging, special handling, bulky or perishable products also, the removal of fuel subsidy will add more or increase the overall transport cost and transport rates incurred on product packaging, special handling, bulky or perishable products; 3. </w:t>
      </w:r>
      <w:r>
        <w:rPr>
          <w:rFonts w:hint="default" w:ascii="Times New Roman" w:hAnsi="Times New Roman" w:eastAsia="SimSun" w:cs="Times New Roman"/>
          <w:b/>
          <w:bCs/>
          <w:color w:val="000000" w:themeColor="text1"/>
          <w:sz w:val="28"/>
          <w:szCs w:val="28"/>
          <w14:textFill>
            <w14:solidFill>
              <w14:schemeClr w14:val="tx1"/>
            </w14:solidFill>
          </w14:textFill>
        </w:rPr>
        <w:t>Economies of scale</w:t>
      </w:r>
      <w:r>
        <w:rPr>
          <w:rFonts w:hint="default" w:ascii="Times New Roman" w:hAnsi="Times New Roman" w:eastAsia="SimSun" w:cs="Times New Roman"/>
          <w:color w:val="000000" w:themeColor="text1"/>
          <w:sz w:val="28"/>
          <w:szCs w:val="28"/>
          <w14:textFill>
            <w14:solidFill>
              <w14:schemeClr w14:val="tx1"/>
            </w14:solidFill>
          </w14:textFill>
        </w:rPr>
        <w:t xml:space="preserve">: Another condition affecting transport costs is related to economies of scale or the possibilities to apply them as the larger the quantities transported, the lower the unit cost. Bulk commodities such as energy (coal, oil), minerals and grains are highly suitable to obtain lower unit transport costs if they are transported in large quantities. A similar trend also applies to container shipping with larger containerships involving lower unit costs (Jean, Claude and Brian, 2006). If goods are transported in large quantity, more fuel will be required. Therefore, the advantage incurred on transporting large volumes of goods is a disadvantage to the amount of fuel to be consumed. If fuel is been subsidized, the cost of fuel to be consumed when transporting large volumes of goods will be minimal but in the case of subsidy removal, the cost of fuel to be consumed will be at a very high rate and transport service provider must be critical and analytical in taking decisions of cost; analytical in taking decisions of cost; </w:t>
      </w:r>
    </w:p>
    <w:p>
      <w:pPr>
        <w:numPr>
          <w:ilvl w:val="0"/>
          <w:numId w:val="2"/>
        </w:numPr>
        <w:spacing w:line="480" w:lineRule="auto"/>
        <w:ind w:left="0" w:leftChars="0" w:firstLine="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Energy:</w:t>
      </w:r>
      <w:r>
        <w:rPr>
          <w:rFonts w:hint="default" w:ascii="Times New Roman" w:hAnsi="Times New Roman" w:eastAsia="SimSun" w:cs="Times New Roman"/>
          <w:color w:val="000000" w:themeColor="text1"/>
          <w:sz w:val="28"/>
          <w:szCs w:val="28"/>
          <w14:textFill>
            <w14:solidFill>
              <w14:schemeClr w14:val="tx1"/>
            </w14:solidFill>
          </w14:textFill>
        </w:rPr>
        <w:t xml:space="preserve"> Transport activities are large consumers of energy, especially oil. About 60 percent of all the global oil consumption is attributed to transport activities. Transport typically accounts for about 25 percent of all the energy consumption of an economy. The costs of several energy intensive transport modes, such as air transport, are particularly susceptible to fluctuations in energy prices (Jean, Claude and Brian, 2006). According to Ezeh (2012), fuel in Nigeria is an inelastic product both at demand and supply sides, which means that it is very difficult for consumers to find alternatives to the use of it in their daily lives. Alternatives such as electric trains, solar heaters and cookers are non-existent in Nigeria and hydropower and dams are not dependable sources of power in Nigeria. In a nation with single means of fuelling transport vehicle, fuel subsidy is mostly preferable and will results into reduced transport costs and rates but in the case of fuel subsidy removal, transport costs and rates will increase. It is quite better that before subsidy removal, other sources of energy or fuel or other sources of energy powered vehicle such as hydrogen gas, electric, solar and others should be made readily available, for it will normalize the high effects on transport cost and overall production cost because of the available close substitutes which will be influenced as a result of competition</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numPr>
          <w:numId w:val="0"/>
        </w:numPr>
        <w:spacing w:line="480" w:lineRule="auto"/>
        <w:ind w:leftChars="0"/>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EMPIRICAL STUDIES</w:t>
      </w:r>
    </w:p>
    <w:p>
      <w:pPr>
        <w:numPr>
          <w:numId w:val="0"/>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According to Afolabi (1999), it has been shown in the past, that any significant increase in the fuel price often cause economic recession, such as witnessed in year 1973, year 1979 and year 2016. One way in which the government had made fuel sufficiently available and affordable to the low income earner is through subsidy. The introduction of subsidy indirectly promotes economic growth and development as a result of the affordability of the price of goods which provides an enabling point for the middle class citizen to contribute significantly to the economy. He also stated that lesson derived from China shows how subsidy had contributed significantly to economic growth and development. The success could be attributed to the affordability of energy and hence an increase in its demand. Furthermore, in the perspective of Nwosu (2009), subsidy removal though will play significant role in nation building it is not the absolute resort to improve the economy. While it looks significantly important, there are other measures that could be adopted even without subsidy removal which would improve the economy significantly. And the presence of subsidy will play a pivotal role to the accomplishment of this measure as is being witnessed in china. Moreover, in the perspective of Onwioduokitanda and Adenuga (2012), removing fuel subsidy at the same time devaluing Naira would result into increasing cost of production for the few companies that are still in existence. This would results into more job losses (as the companies would be forced to down-size in order to survive) in addition to the unavoidable increase in the cost of the companies’ products is the increase in the cost of providing services. Additionally, Ering and Akpan (2012) stated that increasing fuel costs as a result of fuel subsidy removal force people to rethink on their life style and mode of transportation as a strategy for surviving the hard times. For instance, people now ride on horse powered taxis, some choose cow-powered land cruisers and even do motorcycle powered tourist wagon, all in an attempt to avoid the use of petrol and its cost. Increases in transportation costs always have ripple effects on other social issues. The prices of food stuff also went up. The result of fuel price increase results into increase transportation costs, increase production cost and marketers had to factor in the increment in order to make marginal gain.</w:t>
      </w:r>
    </w:p>
    <w:p>
      <w:pPr>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br w:type="page"/>
      </w:r>
    </w:p>
    <w:p>
      <w:pPr>
        <w:spacing w:after="0" w:line="48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spacing w:after="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shd w:val="clear" w:color="auto" w:fill="FFFFFF"/>
        <w:spacing w:after="0"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3.1</w:t>
      </w:r>
      <w:r>
        <w:rPr>
          <w:rFonts w:hint="default" w:ascii="Times New Roman" w:hAnsi="Times New Roman" w:eastAsia="Times New Roman" w:cs="Times New Roman"/>
          <w:b/>
          <w:bCs/>
          <w:color w:val="000000" w:themeColor="text1"/>
          <w:sz w:val="28"/>
          <w:szCs w:val="28"/>
          <w14:textFill>
            <w14:solidFill>
              <w14:schemeClr w14:val="tx1"/>
            </w14:solidFill>
          </w14:textFill>
        </w:rPr>
        <w:tab/>
      </w:r>
      <w:r>
        <w:rPr>
          <w:rFonts w:hint="default" w:ascii="Times New Roman" w:hAnsi="Times New Roman" w:eastAsia="Times New Roman" w:cs="Times New Roman"/>
          <w:b/>
          <w:bCs/>
          <w:color w:val="000000" w:themeColor="text1"/>
          <w:sz w:val="28"/>
          <w:szCs w:val="28"/>
          <w14:textFill>
            <w14:solidFill>
              <w14:schemeClr w14:val="tx1"/>
            </w14:solidFill>
          </w14:textFill>
        </w:rPr>
        <w:t>AREA OF STUDY</w:t>
      </w:r>
    </w:p>
    <w:p>
      <w:pPr>
        <w:shd w:val="clear" w:color="auto" w:fill="FFFFFF"/>
        <w:spacing w:after="0" w:line="480" w:lineRule="auto"/>
        <w:jc w:val="both"/>
        <w:rPr>
          <w:rFonts w:hint="default" w:ascii="Times New Roman" w:hAnsi="Times New Roman" w:eastAsia="sans-serif" w:cs="Times New Roman"/>
          <w:i w:val="0"/>
          <w:iCs w:val="0"/>
          <w:caps w:val="0"/>
          <w:color w:val="000000" w:themeColor="text1"/>
          <w:spacing w:val="0"/>
          <w:sz w:val="28"/>
          <w:szCs w:val="28"/>
          <w:u w:val="none"/>
          <w:shd w:val="clear" w:fill="FFFFFF"/>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8"/>
          <w:szCs w:val="28"/>
          <w:lang w:val="en-US"/>
          <w14:textFill>
            <w14:solidFill>
              <w14:schemeClr w14:val="tx1"/>
            </w14:solidFill>
          </w14:textFill>
        </w:rPr>
        <w:t xml:space="preserve">Peace Mass Transit is a transport company with its headquarter in Lagos with different branches in other states. </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Peace Mass Transit</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PMT</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offers fully air conditioned luxurious buses and cars suitable for short and distance travel as well as courier services and charter services with professional drivers</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 Peace Mass Transit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PMT</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provides the routes below for easy identification. each of the parks listed can take their passengers to the other terminals of ATM from any of the locations.</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 Peace Mass Transit Abuja is located at </w:t>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Utako, Abuja FCT,</w:t>
      </w: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Arial"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"https://www.businesslist.com.ng/state/abuja" \o "Companies in Abuja" </w:instrText>
      </w:r>
      <w:r>
        <w:rPr>
          <w:rFonts w:hint="default" w:ascii="Times New Roman" w:hAnsi="Times New Roman" w:eastAsia="Arial"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Arial" w:cs="Times New Roman"/>
          <w:i w:val="0"/>
          <w:iCs w:val="0"/>
          <w:caps w:val="0"/>
          <w:color w:val="000000" w:themeColor="text1"/>
          <w:spacing w:val="0"/>
          <w:sz w:val="28"/>
          <w:szCs w:val="28"/>
          <w:u w:val="none"/>
          <w:shd w:val="clear" w:fill="FFFFFF"/>
          <w14:textFill>
            <w14:solidFill>
              <w14:schemeClr w14:val="tx1"/>
            </w14:solidFill>
          </w14:textFill>
        </w:rPr>
        <w:t>Abuja</w:t>
      </w:r>
      <w:r>
        <w:rPr>
          <w:rFonts w:hint="default" w:ascii="Times New Roman" w:hAnsi="Times New Roman" w:eastAsia="Arial"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Arial" w:cs="Times New Roman"/>
          <w:i w:val="0"/>
          <w:iCs w:val="0"/>
          <w:caps w:val="0"/>
          <w:color w:val="000000" w:themeColor="text1"/>
          <w:spacing w:val="0"/>
          <w:sz w:val="28"/>
          <w:szCs w:val="28"/>
          <w:shd w:val="clear" w:fill="FFFFFF"/>
          <w14:textFill>
            <w14:solidFill>
              <w14:schemeClr w14:val="tx1"/>
            </w14:solidFill>
          </w14:textFill>
        </w:rPr>
        <w:t>, Nigeria</w:t>
      </w:r>
      <w:r>
        <w:rPr>
          <w:rFonts w:hint="default" w:ascii="Times New Roman" w:hAnsi="Times New Roman" w:eastAsia="Arial" w:cs="Times New Roman"/>
          <w:i w:val="0"/>
          <w:iCs w:val="0"/>
          <w:caps w:val="0"/>
          <w:color w:val="000000" w:themeColor="text1"/>
          <w:spacing w:val="0"/>
          <w:sz w:val="28"/>
          <w:szCs w:val="28"/>
          <w:shd w:val="clear" w:fill="FFFFFF"/>
          <w:lang w:val="en-US"/>
          <w14:textFill>
            <w14:solidFill>
              <w14:schemeClr w14:val="tx1"/>
            </w14:solidFill>
          </w14:textFill>
        </w:rPr>
        <w:t>.</w:t>
      </w:r>
    </w:p>
    <w:p>
      <w:pPr>
        <w:tabs>
          <w:tab w:val="left" w:pos="720"/>
          <w:tab w:val="left" w:pos="1440"/>
          <w:tab w:val="left" w:pos="2160"/>
          <w:tab w:val="left" w:pos="2880"/>
          <w:tab w:val="right" w:pos="9360"/>
        </w:tabs>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r>
        <w:rPr>
          <w:rFonts w:hint="default" w:ascii="Times New Roman" w:hAnsi="Times New Roman" w:cs="Times New Roman"/>
          <w:b/>
          <w:bCs/>
          <w:color w:val="000000" w:themeColor="text1"/>
          <w:sz w:val="28"/>
          <w:szCs w:val="28"/>
          <w14:textFill>
            <w14:solidFill>
              <w14:schemeClr w14:val="tx1"/>
            </w14:solidFill>
          </w14:textFill>
        </w:rPr>
        <w:tab/>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emphasis on study population is that it constitute of individuals or elements that are homogeneous in description. </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This study was carried out to </w:t>
      </w:r>
      <w:r>
        <w:rPr>
          <w:rFonts w:hint="default" w:ascii="Times New Roman" w:hAnsi="Times New Roman" w:cs="Times New Roman"/>
          <w:color w:val="000000" w:themeColor="text1"/>
          <w:sz w:val="28"/>
          <w:szCs w:val="28"/>
          <w:lang w:val="en-US"/>
          <w14:textFill>
            <w14:solidFill>
              <w14:schemeClr w14:val="tx1"/>
            </w14:solidFill>
          </w14:textFill>
        </w:rPr>
        <w:t>examine the effect of 2023 fuel price hike on transportation system in Nigeria using Ascent Transportation Management as a case study. Staffs of ATM  Abuja branch forms the population of this study</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Statistics derived from the human resources department of ATM company shows that the total population is 102  </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t>The Taro Yamane (1967:886) provides a simplified formula to calculate sample sizes.</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b/>
          <w:bCs/>
          <w:i w:val="0"/>
          <w:iCs w:val="0"/>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14:textFill>
            <w14:solidFill>
              <w14:schemeClr w14:val="tx1"/>
            </w14:solidFill>
          </w14:textFill>
        </w:rPr>
        <w:t>Assumption</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t xml:space="preserve">95% confidence level </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t xml:space="preserve"> P = .5</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drawing>
          <wp:inline distT="0" distB="0" distL="0" distR="0">
            <wp:extent cx="2176145" cy="701040"/>
            <wp:effectExtent l="0" t="0" r="14605" b="381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t>n=</w:t>
      </w:r>
      <w:r>
        <w:rPr>
          <w:rFonts w:hint="default" w:ascii="Times New Roman" w:hAnsi="Times New Roman" w:cs="Times New Roman"/>
          <w:i w:val="0"/>
          <w:iCs w:val="0"/>
          <w:color w:val="000000" w:themeColor="text1"/>
          <w:sz w:val="26"/>
          <w:szCs w:val="26"/>
          <w:lang w:val="en-US"/>
          <w14:textFill>
            <w14:solidFill>
              <w14:schemeClr w14:val="tx1"/>
            </w14:solidFill>
          </w14:textFill>
        </w:rPr>
        <w:t>100</w:t>
      </w:r>
      <w:r>
        <w:rPr>
          <w:rFonts w:hint="default" w:ascii="Times New Roman" w:hAnsi="Times New Roman" w:cs="Times New Roman"/>
          <w:i w:val="0"/>
          <w:iCs w:val="0"/>
          <w:color w:val="000000" w:themeColor="text1"/>
          <w:sz w:val="26"/>
          <w:szCs w:val="26"/>
          <w14:textFill>
            <w14:solidFill>
              <w14:schemeClr w14:val="tx1"/>
            </w14:solidFill>
          </w14:textFill>
        </w:rPr>
        <w:t>/1+</w:t>
      </w:r>
      <w:r>
        <w:rPr>
          <w:rFonts w:hint="default" w:ascii="Times New Roman" w:hAnsi="Times New Roman" w:cs="Times New Roman"/>
          <w:i w:val="0"/>
          <w:iCs w:val="0"/>
          <w:color w:val="000000" w:themeColor="text1"/>
          <w:sz w:val="26"/>
          <w:szCs w:val="26"/>
          <w:lang w:val="en-US"/>
          <w14:textFill>
            <w14:solidFill>
              <w14:schemeClr w14:val="tx1"/>
            </w14:solidFill>
          </w14:textFill>
        </w:rPr>
        <w:t>100</w:t>
      </w:r>
      <w:r>
        <w:rPr>
          <w:rFonts w:hint="default" w:ascii="Times New Roman" w:hAnsi="Times New Roman" w:cs="Times New Roman"/>
          <w:i w:val="0"/>
          <w:iCs w:val="0"/>
          <w:color w:val="000000" w:themeColor="text1"/>
          <w:sz w:val="26"/>
          <w:szCs w:val="26"/>
          <w14:textFill>
            <w14:solidFill>
              <w14:schemeClr w14:val="tx1"/>
            </w14:solidFill>
          </w14:textFill>
        </w:rPr>
        <w:t xml:space="preserve"> (0.05)2</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t xml:space="preserve">n= </w:t>
      </w:r>
      <w:r>
        <w:rPr>
          <w:rFonts w:hint="default" w:ascii="Times New Roman" w:hAnsi="Times New Roman" w:cs="Times New Roman"/>
          <w:i w:val="0"/>
          <w:iCs w:val="0"/>
          <w:color w:val="000000" w:themeColor="text1"/>
          <w:sz w:val="26"/>
          <w:szCs w:val="26"/>
          <w:lang w:val="en-US"/>
          <w14:textFill>
            <w14:solidFill>
              <w14:schemeClr w14:val="tx1"/>
            </w14:solidFill>
          </w14:textFill>
        </w:rPr>
        <w:t>100</w:t>
      </w:r>
      <w:r>
        <w:rPr>
          <w:rFonts w:hint="default" w:ascii="Times New Roman" w:hAnsi="Times New Roman" w:cs="Times New Roman"/>
          <w:i w:val="0"/>
          <w:iCs w:val="0"/>
          <w:color w:val="000000" w:themeColor="text1"/>
          <w:sz w:val="26"/>
          <w:szCs w:val="26"/>
          <w14:textFill>
            <w14:solidFill>
              <w14:schemeClr w14:val="tx1"/>
            </w14:solidFill>
          </w14:textFill>
        </w:rPr>
        <w:t xml:space="preserve"> /1+</w:t>
      </w:r>
      <w:r>
        <w:rPr>
          <w:rFonts w:hint="default" w:ascii="Times New Roman" w:hAnsi="Times New Roman" w:cs="Times New Roman"/>
          <w:i w:val="0"/>
          <w:iCs w:val="0"/>
          <w:color w:val="000000" w:themeColor="text1"/>
          <w:sz w:val="26"/>
          <w:szCs w:val="26"/>
          <w:lang w:val="en-US"/>
          <w14:textFill>
            <w14:solidFill>
              <w14:schemeClr w14:val="tx1"/>
            </w14:solidFill>
          </w14:textFill>
        </w:rPr>
        <w:t>100</w:t>
      </w:r>
      <w:r>
        <w:rPr>
          <w:rFonts w:hint="default" w:ascii="Times New Roman" w:hAnsi="Times New Roman" w:cs="Times New Roman"/>
          <w:i w:val="0"/>
          <w:iCs w:val="0"/>
          <w:color w:val="000000" w:themeColor="text1"/>
          <w:sz w:val="26"/>
          <w:szCs w:val="26"/>
          <w14:textFill>
            <w14:solidFill>
              <w14:schemeClr w14:val="tx1"/>
            </w14:solidFill>
          </w14:textFill>
        </w:rPr>
        <w:t xml:space="preserve"> (0.0025)</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lang w:val="en-US"/>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t xml:space="preserve">n= </w:t>
      </w:r>
      <w:r>
        <w:rPr>
          <w:rFonts w:hint="default" w:ascii="Times New Roman" w:hAnsi="Times New Roman" w:cs="Times New Roman"/>
          <w:i w:val="0"/>
          <w:iCs w:val="0"/>
          <w:color w:val="000000" w:themeColor="text1"/>
          <w:sz w:val="26"/>
          <w:szCs w:val="26"/>
          <w:lang w:val="en-US"/>
          <w14:textFill>
            <w14:solidFill>
              <w14:schemeClr w14:val="tx1"/>
            </w14:solidFill>
          </w14:textFill>
        </w:rPr>
        <w:t>100</w:t>
      </w:r>
      <w:r>
        <w:rPr>
          <w:rFonts w:hint="default" w:ascii="Times New Roman" w:hAnsi="Times New Roman" w:cs="Times New Roman"/>
          <w:i w:val="0"/>
          <w:iCs w:val="0"/>
          <w:color w:val="000000" w:themeColor="text1"/>
          <w:sz w:val="26"/>
          <w:szCs w:val="26"/>
          <w14:textFill>
            <w14:solidFill>
              <w14:schemeClr w14:val="tx1"/>
            </w14:solidFill>
          </w14:textFill>
        </w:rPr>
        <w:t xml:space="preserve"> /1+</w:t>
      </w:r>
      <w:r>
        <w:rPr>
          <w:rFonts w:hint="default" w:ascii="Times New Roman" w:hAnsi="Times New Roman" w:cs="Times New Roman"/>
          <w:i w:val="0"/>
          <w:iCs w:val="0"/>
          <w:color w:val="000000" w:themeColor="text1"/>
          <w:sz w:val="26"/>
          <w:szCs w:val="26"/>
          <w:lang w:val="en-US"/>
          <w14:textFill>
            <w14:solidFill>
              <w14:schemeClr w14:val="tx1"/>
            </w14:solidFill>
          </w14:textFill>
        </w:rPr>
        <w:t>0.25</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b/>
          <w:bCs/>
          <w:i w:val="0"/>
          <w:iCs w:val="0"/>
          <w:color w:val="000000" w:themeColor="text1"/>
          <w:sz w:val="26"/>
          <w:szCs w:val="26"/>
          <w:lang w:val="en-US"/>
          <w14:textFill>
            <w14:solidFill>
              <w14:schemeClr w14:val="tx1"/>
            </w14:solidFill>
          </w14:textFill>
        </w:rPr>
      </w:pPr>
      <w:r>
        <w:rPr>
          <w:rFonts w:hint="default" w:ascii="Times New Roman" w:hAnsi="Times New Roman" w:cs="Times New Roman"/>
          <w:b/>
          <w:bCs/>
          <w:i w:val="0"/>
          <w:iCs w:val="0"/>
          <w:color w:val="000000" w:themeColor="text1"/>
          <w:sz w:val="26"/>
          <w:szCs w:val="26"/>
          <w14:textFill>
            <w14:solidFill>
              <w14:schemeClr w14:val="tx1"/>
            </w14:solidFill>
          </w14:textFill>
        </w:rPr>
        <w:t>n=</w:t>
      </w:r>
      <w:r>
        <w:rPr>
          <w:rFonts w:hint="default" w:ascii="Times New Roman" w:hAnsi="Times New Roman" w:cs="Times New Roman"/>
          <w:b/>
          <w:bCs/>
          <w:i w:val="0"/>
          <w:iCs w:val="0"/>
          <w:color w:val="000000" w:themeColor="text1"/>
          <w:sz w:val="26"/>
          <w:szCs w:val="26"/>
          <w:lang w:val="en-US"/>
          <w14:textFill>
            <w14:solidFill>
              <w14:schemeClr w14:val="tx1"/>
            </w14:solidFill>
          </w14:textFill>
        </w:rPr>
        <w:t>80</w:t>
      </w:r>
    </w:p>
    <w:p>
      <w:pPr>
        <w:keepNext w:val="0"/>
        <w:keepLines w:val="0"/>
        <w:pageBreakBefore w:val="0"/>
        <w:widowControl/>
        <w:kinsoku/>
        <w:wordWrap/>
        <w:overflowPunct/>
        <w:topLinePunct w:val="0"/>
        <w:bidi w:val="0"/>
        <w:snapToGrid/>
        <w:spacing w:after="0" w:line="360" w:lineRule="auto"/>
        <w:jc w:val="both"/>
        <w:textAlignment w:val="auto"/>
        <w:rPr>
          <w:rFonts w:hint="default" w:ascii="Times New Roman" w:hAnsi="Times New Roman" w:cs="Times New Roman"/>
          <w:i w:val="0"/>
          <w:iCs w:val="0"/>
          <w:color w:val="000000" w:themeColor="text1"/>
          <w:sz w:val="26"/>
          <w:szCs w:val="26"/>
          <w:lang w:val="en-US"/>
          <w14:textFill>
            <w14:solidFill>
              <w14:schemeClr w14:val="tx1"/>
            </w14:solidFill>
          </w14:textFill>
        </w:rPr>
      </w:pPr>
      <w:r>
        <w:rPr>
          <w:rFonts w:hint="default" w:ascii="Times New Roman" w:hAnsi="Times New Roman" w:cs="Times New Roman"/>
          <w:i w:val="0"/>
          <w:iCs w:val="0"/>
          <w:color w:val="000000" w:themeColor="text1"/>
          <w:sz w:val="26"/>
          <w:szCs w:val="26"/>
          <w14:textFill>
            <w14:solidFill>
              <w14:schemeClr w14:val="tx1"/>
            </w14:solidFill>
          </w14:textFill>
        </w:rPr>
        <w:t xml:space="preserve">Therefore, for this study, the sample size is </w:t>
      </w:r>
      <w:r>
        <w:rPr>
          <w:rFonts w:hint="default" w:ascii="Times New Roman" w:hAnsi="Times New Roman" w:cs="Times New Roman"/>
          <w:i w:val="0"/>
          <w:iCs w:val="0"/>
          <w:color w:val="000000" w:themeColor="text1"/>
          <w:sz w:val="26"/>
          <w:szCs w:val="26"/>
          <w:lang w:val="en-US"/>
          <w14:textFill>
            <w14:solidFill>
              <w14:schemeClr w14:val="tx1"/>
            </w14:solidFill>
          </w14:textFill>
        </w:rPr>
        <w:t>80</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3.6</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SOURCES OF DATA COLLECTION</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10 minutes survey containing </w:t>
      </w:r>
      <w:r>
        <w:rPr>
          <w:rFonts w:hint="default" w:ascii="Times New Roman" w:hAnsi="Times New Roman" w:cs="Times New Roman"/>
          <w:color w:val="000000" w:themeColor="text1"/>
          <w:sz w:val="28"/>
          <w:szCs w:val="28"/>
          <w:lang w:val="en-US"/>
          <w14:textFill>
            <w14:solidFill>
              <w14:schemeClr w14:val="tx1"/>
            </w14:solidFill>
          </w14:textFill>
        </w:rPr>
        <w:t xml:space="preserve"> five (5) </w:t>
      </w:r>
      <w:r>
        <w:rPr>
          <w:rFonts w:hint="default" w:ascii="Times New Roman" w:hAnsi="Times New Roman" w:cs="Times New Roman"/>
          <w:color w:val="000000" w:themeColor="text1"/>
          <w:sz w:val="28"/>
          <w:szCs w:val="28"/>
          <w14:textFill>
            <w14:solidFill>
              <w14:schemeClr w14:val="tx1"/>
            </w14:solidFill>
          </w14:textFill>
        </w:rPr>
        <w:t xml:space="preserve">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inquired</w:t>
      </w:r>
      <w:r>
        <w:rPr>
          <w:rFonts w:hint="default" w:ascii="Times New Roman" w:hAnsi="Times New Roman" w:cs="Times New Roman"/>
          <w:color w:val="000000" w:themeColor="text1"/>
          <w:sz w:val="28"/>
          <w:szCs w:val="28"/>
          <w14:textFill>
            <w14:solidFill>
              <w14:schemeClr w14:val="tx1"/>
            </w14:solidFill>
          </w14:textFill>
        </w:rPr>
        <w:t xml:space="preserve"> about the responses demographic or personal data while the second sections were in line with the study objectives, aimed at providing answers to the research questions.</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responses were analyzed using the frequency tables, which provided answers to the research questions.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AND RELIABILITY OF THE STUDY</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sectPr>
          <w:pgSz w:w="11900" w:h="16834"/>
          <w:pgMar w:top="1800" w:right="1149" w:bottom="1440" w:left="1440" w:header="0" w:footer="0" w:gutter="0"/>
          <w:cols w:equalWidth="0" w:num="1">
            <w:col w:w="9320"/>
          </w:cols>
          <w:docGrid w:linePitch="360" w:charSpace="0"/>
        </w:sectPr>
      </w:pPr>
      <w:r>
        <w:rPr>
          <w:rFonts w:hint="default" w:ascii="Times New Roman" w:hAnsi="Times New Roman" w:cs="Times New Roman"/>
          <w:color w:val="000000" w:themeColor="text1"/>
          <w:sz w:val="28"/>
          <w:szCs w:val="28"/>
          <w14:textFill>
            <w14:solidFill>
              <w14:schemeClr w14:val="tx1"/>
            </w14:solidFill>
          </w14:textFill>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after="0" w:line="36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spacing w:after="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spacing w:after="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The focus of </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this chapter is to present and analyse the data collected. The total  80 questionnaires was issued and all were retrieved. 80 respondent answered the research questions and thus its analyzed.</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4.1: Demographic data of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Demographic information</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Gender</w:t>
            </w:r>
            <w:r>
              <w:rPr>
                <w:rFonts w:hint="default" w:ascii="Times New Roman" w:hAnsi="Times New Roman" w:eastAsia="Calibri" w:cs="Times New Roman"/>
                <w:color w:val="000000" w:themeColor="text1"/>
                <w:sz w:val="28"/>
                <w:szCs w:val="28"/>
                <w:lang w:val="en-US"/>
                <w14:textFill>
                  <w14:solidFill>
                    <w14:schemeClr w14:val="tx1"/>
                  </w14:solidFill>
                </w14:textFill>
              </w:rPr>
              <w:t xml:space="preserve">            Male</w:t>
            </w:r>
          </w:p>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 xml:space="preserve">                      Female </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50</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Borders>
              <w:left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Female</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30</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Religion</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Christian</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w:t>
            </w:r>
            <w:r>
              <w:rPr>
                <w:rFonts w:hint="default" w:ascii="Times New Roman" w:hAnsi="Times New Roman" w:eastAsia="Calibri" w:cs="Times New Roman"/>
                <w:color w:val="000000" w:themeColor="text1"/>
                <w:sz w:val="28"/>
                <w:szCs w:val="28"/>
                <w14:textFill>
                  <w14:solidFill>
                    <w14:schemeClr w14:val="tx1"/>
                  </w14:solidFill>
                </w14:textFill>
              </w:rPr>
              <w:t>0</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37.5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Muslim</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50</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62.5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Age</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22-32</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32</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32-42</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38</w:t>
            </w:r>
          </w:p>
        </w:tc>
        <w:tc>
          <w:tcPr>
            <w:tcW w:w="1666" w:type="pct"/>
            <w:tcBorders>
              <w:top w:val="single" w:color="auto" w:sz="4" w:space="0"/>
              <w:left w:val="single" w:color="auto" w:sz="4" w:space="0"/>
              <w:bottom w:val="single" w:color="auto" w:sz="4" w:space="0"/>
              <w:right w:val="single" w:color="auto" w:sz="4" w:space="0"/>
            </w:tcBorders>
            <w:shd w:val="clear" w:color="auto" w:fill="CCC1D9"/>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47.5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42+</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w:t>
            </w:r>
            <w:r>
              <w:rPr>
                <w:rFonts w:hint="default" w:ascii="Times New Roman" w:hAnsi="Times New Roman" w:eastAsia="Calibri" w:cs="Times New Roman"/>
                <w:color w:val="000000" w:themeColor="text1"/>
                <w:sz w:val="28"/>
                <w:szCs w:val="28"/>
                <w14:textFill>
                  <w14:solidFill>
                    <w14:schemeClr w14:val="tx1"/>
                  </w14:solidFill>
                </w14:textFill>
              </w:rPr>
              <w:t>0</w:t>
            </w:r>
          </w:p>
        </w:tc>
        <w:tc>
          <w:tcPr>
            <w:tcW w:w="1666" w:type="pct"/>
            <w:tcBorders>
              <w:top w:val="single" w:color="auto" w:sz="4" w:space="0"/>
              <w:left w:val="single" w:color="auto" w:sz="4" w:space="0"/>
              <w:bottom w:val="single" w:color="auto" w:sz="4" w:space="0"/>
              <w:right w:val="single" w:color="auto" w:sz="4" w:space="0"/>
            </w:tcBorders>
            <w:shd w:val="clear" w:color="auto" w:fill="FFFFFF"/>
          </w:tcPr>
          <w:p>
            <w:pPr>
              <w:widowControl w:val="0"/>
              <w:spacing w:after="0" w:line="36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12.5</w:t>
            </w:r>
            <w:r>
              <w:rPr>
                <w:rFonts w:hint="default" w:ascii="Times New Roman" w:hAnsi="Times New Roman" w:eastAsia="Calibri" w:cs="Times New Roman"/>
                <w:color w:val="000000" w:themeColor="text1"/>
                <w:sz w:val="28"/>
                <w:szCs w:val="28"/>
                <w14:textFill>
                  <w14:solidFill>
                    <w14:schemeClr w14:val="tx1"/>
                  </w14:solidFill>
                </w14:textFill>
              </w:rPr>
              <w:t>%</w:t>
            </w:r>
          </w:p>
        </w:tc>
      </w:tr>
    </w:tbl>
    <w:p>
      <w:pPr>
        <w:spacing w:after="0" w:line="36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Source: Field Survey, </w:t>
      </w:r>
      <w:r>
        <w:rPr>
          <w:rFonts w:hint="default" w:ascii="Times New Roman" w:hAnsi="Times New Roman" w:cs="Times New Roman"/>
          <w:b/>
          <w:bCs/>
          <w:color w:val="000000" w:themeColor="text1"/>
          <w:sz w:val="28"/>
          <w:szCs w:val="28"/>
          <w:lang w:val="en-US"/>
          <w14:textFill>
            <w14:solidFill>
              <w14:schemeClr w14:val="tx1"/>
            </w14:solidFill>
          </w14:textFill>
        </w:rPr>
        <w:t>2023</w:t>
      </w:r>
    </w:p>
    <w:p>
      <w:pPr>
        <w:spacing w:after="0" w:line="48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From the above table, </w:t>
      </w:r>
      <w:r>
        <w:rPr>
          <w:rFonts w:hint="default" w:ascii="Times New Roman" w:hAnsi="Times New Roman" w:cs="Times New Roman"/>
          <w:bCs/>
          <w:color w:val="000000" w:themeColor="text1"/>
          <w:sz w:val="28"/>
          <w:szCs w:val="28"/>
          <w:lang w:val="en-US"/>
          <w14:textFill>
            <w14:solidFill>
              <w14:schemeClr w14:val="tx1"/>
            </w14:solidFill>
          </w14:textFill>
        </w:rPr>
        <w:t>30%%</w:t>
      </w:r>
      <w:r>
        <w:rPr>
          <w:rFonts w:hint="default" w:ascii="Times New Roman" w:hAnsi="Times New Roman" w:cs="Times New Roman"/>
          <w:bCs/>
          <w:color w:val="000000" w:themeColor="text1"/>
          <w:sz w:val="28"/>
          <w:szCs w:val="28"/>
          <w14:textFill>
            <w14:solidFill>
              <w14:schemeClr w14:val="tx1"/>
            </w14:solidFill>
          </w14:textFill>
        </w:rPr>
        <w:t xml:space="preserve"> respondents are female</w:t>
      </w:r>
      <w:r>
        <w:rPr>
          <w:rFonts w:hint="default" w:ascii="Times New Roman" w:hAnsi="Times New Roman" w:cs="Times New Roman"/>
          <w:bCs/>
          <w:color w:val="000000" w:themeColor="text1"/>
          <w:sz w:val="28"/>
          <w:szCs w:val="28"/>
          <w:lang w:val="en-US"/>
          <w14:textFill>
            <w14:solidFill>
              <w14:schemeClr w14:val="tx1"/>
            </w14:solidFill>
          </w14:textFill>
        </w:rPr>
        <w:t xml:space="preserve"> and 70% are male. 30%</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hint="default" w:ascii="Times New Roman" w:hAnsi="Times New Roman" w:cs="Times New Roman"/>
          <w:bCs/>
          <w:color w:val="000000" w:themeColor="text1"/>
          <w:sz w:val="28"/>
          <w:szCs w:val="28"/>
          <w14:textFill>
            <w14:solidFill>
              <w14:schemeClr w14:val="tx1"/>
            </w14:solidFill>
          </w14:textFill>
        </w:rPr>
        <w:t>respondent are Christian while</w:t>
      </w:r>
      <w:r>
        <w:rPr>
          <w:rFonts w:hint="default" w:ascii="Times New Roman" w:hAnsi="Times New Roman" w:cs="Times New Roman"/>
          <w:bCs/>
          <w:color w:val="000000" w:themeColor="text1"/>
          <w:sz w:val="28"/>
          <w:szCs w:val="28"/>
          <w:lang w:val="en-US"/>
          <w14:textFill>
            <w14:solidFill>
              <w14:schemeClr w14:val="tx1"/>
            </w14:solidFill>
          </w14:textFill>
        </w:rPr>
        <w:t xml:space="preserve"> 62.5% </w:t>
      </w:r>
      <w:r>
        <w:rPr>
          <w:rFonts w:hint="default" w:ascii="Times New Roman" w:hAnsi="Times New Roman" w:cs="Times New Roman"/>
          <w:bCs/>
          <w:color w:val="000000" w:themeColor="text1"/>
          <w:sz w:val="28"/>
          <w:szCs w:val="28"/>
          <w14:textFill>
            <w14:solidFill>
              <w14:schemeClr w14:val="tx1"/>
            </w14:solidFill>
          </w14:textFill>
        </w:rPr>
        <w:t>respondent</w:t>
      </w:r>
      <w:r>
        <w:rPr>
          <w:rFonts w:hint="default" w:ascii="Times New Roman" w:hAnsi="Times New Roman" w:cs="Times New Roman"/>
          <w:bCs/>
          <w:color w:val="000000" w:themeColor="text1"/>
          <w:sz w:val="28"/>
          <w:szCs w:val="28"/>
          <w:lang w:val="en-US"/>
          <w14:textFill>
            <w14:solidFill>
              <w14:schemeClr w14:val="tx1"/>
            </w14:solidFill>
          </w14:textFill>
        </w:rPr>
        <w:t xml:space="preserve"> are</w:t>
      </w:r>
      <w:r>
        <w:rPr>
          <w:rFonts w:hint="default" w:ascii="Times New Roman" w:hAnsi="Times New Roman" w:cs="Times New Roman"/>
          <w:bCs/>
          <w:color w:val="000000" w:themeColor="text1"/>
          <w:sz w:val="28"/>
          <w:szCs w:val="28"/>
          <w14:textFill>
            <w14:solidFill>
              <w14:schemeClr w14:val="tx1"/>
            </w14:solidFill>
          </w14:textFill>
        </w:rPr>
        <w:t xml:space="preserve"> Muslim. </w:t>
      </w:r>
      <w:r>
        <w:rPr>
          <w:rFonts w:hint="default" w:ascii="Times New Roman" w:hAnsi="Times New Roman" w:cs="Times New Roman"/>
          <w:bCs/>
          <w:color w:val="000000" w:themeColor="text1"/>
          <w:sz w:val="28"/>
          <w:szCs w:val="28"/>
          <w:lang w:val="en-US"/>
          <w14:textFill>
            <w14:solidFill>
              <w14:schemeClr w14:val="tx1"/>
            </w14:solidFill>
          </w14:textFill>
        </w:rPr>
        <w:t xml:space="preserve">40% </w:t>
      </w:r>
      <w:r>
        <w:rPr>
          <w:rFonts w:hint="default" w:ascii="Times New Roman" w:hAnsi="Times New Roman" w:cs="Times New Roman"/>
          <w:bCs/>
          <w:color w:val="000000" w:themeColor="text1"/>
          <w:sz w:val="28"/>
          <w:szCs w:val="28"/>
          <w14:textFill>
            <w14:solidFill>
              <w14:schemeClr w14:val="tx1"/>
            </w14:solidFill>
          </w14:textFill>
        </w:rPr>
        <w:t xml:space="preserve">respondents are aged 22-32 years, </w:t>
      </w:r>
      <w:r>
        <w:rPr>
          <w:rFonts w:hint="default" w:ascii="Times New Roman" w:hAnsi="Times New Roman" w:cs="Times New Roman"/>
          <w:bCs/>
          <w:color w:val="000000" w:themeColor="text1"/>
          <w:sz w:val="28"/>
          <w:szCs w:val="28"/>
          <w:lang w:val="en-US"/>
          <w14:textFill>
            <w14:solidFill>
              <w14:schemeClr w14:val="tx1"/>
            </w14:solidFill>
          </w14:textFill>
        </w:rPr>
        <w:t xml:space="preserve">47.5% </w:t>
      </w:r>
      <w:r>
        <w:rPr>
          <w:rFonts w:hint="default" w:ascii="Times New Roman" w:hAnsi="Times New Roman" w:cs="Times New Roman"/>
          <w:bCs/>
          <w:color w:val="000000" w:themeColor="text1"/>
          <w:sz w:val="28"/>
          <w:szCs w:val="28"/>
          <w14:textFill>
            <w14:solidFill>
              <w14:schemeClr w14:val="tx1"/>
            </w14:solidFill>
          </w14:textFill>
        </w:rPr>
        <w:t xml:space="preserve">respondents are aged 32-42 years. </w:t>
      </w:r>
      <w:r>
        <w:rPr>
          <w:rFonts w:hint="default" w:ascii="Times New Roman" w:hAnsi="Times New Roman" w:cs="Times New Roman"/>
          <w:bCs/>
          <w:color w:val="000000" w:themeColor="text1"/>
          <w:sz w:val="28"/>
          <w:szCs w:val="28"/>
          <w:lang w:val="en-US"/>
          <w14:textFill>
            <w14:solidFill>
              <w14:schemeClr w14:val="tx1"/>
            </w14:solidFill>
          </w14:textFill>
        </w:rPr>
        <w:t>12.5%</w:t>
      </w:r>
      <w:r>
        <w:rPr>
          <w:rFonts w:hint="default" w:ascii="Times New Roman" w:hAnsi="Times New Roman" w:cs="Times New Roman"/>
          <w:bCs/>
          <w:color w:val="000000" w:themeColor="text1"/>
          <w:sz w:val="28"/>
          <w:szCs w:val="28"/>
          <w14:textFill>
            <w14:solidFill>
              <w14:schemeClr w14:val="tx1"/>
            </w14:solidFill>
          </w14:textFill>
        </w:rPr>
        <w:t>respondent are aged 42 and above years.</w:t>
      </w:r>
    </w:p>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ANSWERING 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Research Questions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QUESTION 1:T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he hike of fuel price has led to increase in transport fare charged on passengers</w:t>
      </w:r>
    </w:p>
    <w:tbl>
      <w:tblPr>
        <w:tblStyle w:val="9"/>
        <w:tblpPr w:leftFromText="180" w:rightFromText="180" w:vertAnchor="text" w:horzAnchor="page" w:tblpX="1779" w:tblpY="64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167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16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tc>
        <w:tc>
          <w:tcPr>
            <w:tcW w:w="167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16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w:t>
            </w:r>
            <w:r>
              <w:rPr>
                <w:rFonts w:hint="default" w:ascii="Times New Roman" w:hAnsi="Times New Roman" w:eastAsia="Calibri" w:cs="Times New Roman"/>
                <w:bCs/>
                <w:color w:val="000000" w:themeColor="text1"/>
                <w:sz w:val="28"/>
                <w:szCs w:val="28"/>
                <w:lang w:val="en-US"/>
                <w14:textFill>
                  <w14:solidFill>
                    <w14:schemeClr w14:val="tx1"/>
                  </w14:solidFill>
                </w14:textFill>
              </w:rPr>
              <w:t>0</w:t>
            </w:r>
          </w:p>
        </w:tc>
        <w:tc>
          <w:tcPr>
            <w:tcW w:w="167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16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7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80</w:t>
            </w:r>
          </w:p>
        </w:tc>
        <w:tc>
          <w:tcPr>
            <w:tcW w:w="167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ield Survey 2023</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100% of the respondent said yes to the option, there was no record for undecided or no.</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QUESTION 2: The price hike of fuel has delimit passengers from travelling as they would have when fuel price was normal.</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w:t>
            </w:r>
            <w:r>
              <w:rPr>
                <w:rFonts w:hint="default" w:ascii="Times New Roman" w:hAnsi="Times New Roman" w:eastAsia="Calibri" w:cs="Times New Roman"/>
                <w:bCs/>
                <w:color w:val="000000" w:themeColor="text1"/>
                <w:sz w:val="28"/>
                <w:szCs w:val="28"/>
                <w:lang w:val="en-US"/>
                <w14:textFill>
                  <w14:solidFill>
                    <w14:schemeClr w14:val="tx1"/>
                  </w14:solidFill>
                </w14:textFill>
              </w:rPr>
              <w:t>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80</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ield Survey 2023</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100% of the respondent said yes to the option, there was no record for undecided or no.</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QUESTION 3:</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effect of fuel price hike on the profitability of ATM, Abuja?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able 4.4 </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1067"/>
        <w:gridCol w:w="894"/>
        <w:gridCol w:w="149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3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70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60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63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c>
          <w:tcPr>
            <w:tcW w:w="61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36" w:type="pct"/>
            <w:tcBorders>
              <w:top w:val="single" w:color="auto" w:sz="4" w:space="0"/>
              <w:left w:val="single" w:color="auto" w:sz="4" w:space="0"/>
              <w:bottom w:val="single" w:color="auto" w:sz="4" w:space="0"/>
              <w:right w:val="single" w:color="auto" w:sz="4" w:space="0"/>
            </w:tcBorders>
          </w:tcPr>
          <w:p>
            <w:pPr>
              <w:widowControl w:val="0"/>
              <w:shd w:val="clear" w:color="auto" w:fill="FFFFFF"/>
              <w:tabs>
                <w:tab w:val="center" w:pos="1451"/>
              </w:tabs>
              <w:spacing w:after="0" w:line="36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Reduces the number of buses on route</w:t>
            </w:r>
          </w:p>
        </w:tc>
        <w:tc>
          <w:tcPr>
            <w:tcW w:w="709"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607"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614" w:type="pct"/>
            <w:tcBorders>
              <w:top w:val="single" w:color="auto" w:sz="4" w:space="0"/>
              <w:left w:val="single" w:color="auto" w:sz="4" w:space="0"/>
              <w:bottom w:val="single" w:color="auto" w:sz="4" w:space="0"/>
              <w:right w:val="single" w:color="auto" w:sz="4" w:space="0"/>
            </w:tcBorders>
          </w:tcPr>
          <w:p>
            <w:pPr>
              <w:widowControl w:val="0"/>
              <w:spacing w:after="0" w:line="36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36"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36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increase cost of operation and over-heads</w:t>
            </w:r>
          </w:p>
        </w:tc>
        <w:tc>
          <w:tcPr>
            <w:tcW w:w="709"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607"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614"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36"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36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Experiences low patronage from passengers due to increase in transport fare</w:t>
            </w:r>
          </w:p>
        </w:tc>
        <w:tc>
          <w:tcPr>
            <w:tcW w:w="709" w:type="pct"/>
            <w:tcBorders>
              <w:top w:val="single" w:color="auto" w:sz="4" w:space="0"/>
              <w:left w:val="single" w:color="auto" w:sz="4" w:space="0"/>
              <w:bottom w:val="single" w:color="auto" w:sz="4" w:space="0"/>
              <w:right w:val="single" w:color="auto" w:sz="4" w:space="0"/>
            </w:tcBorders>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607" w:type="pct"/>
            <w:tcBorders>
              <w:top w:val="single" w:color="auto" w:sz="4" w:space="0"/>
              <w:left w:val="single" w:color="auto" w:sz="4" w:space="0"/>
              <w:bottom w:val="single" w:color="auto" w:sz="4" w:space="0"/>
              <w:right w:val="single" w:color="auto" w:sz="4" w:space="0"/>
            </w:tcBorders>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t>00</w:t>
            </w:r>
          </w:p>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632" w:type="pct"/>
            <w:tcBorders>
              <w:top w:val="single" w:color="auto" w:sz="4" w:space="0"/>
              <w:left w:val="single" w:color="auto" w:sz="4" w:space="0"/>
              <w:bottom w:val="single" w:color="auto" w:sz="4" w:space="0"/>
              <w:right w:val="single" w:color="auto" w:sz="4" w:space="0"/>
            </w:tcBorders>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t>00</w:t>
            </w:r>
          </w:p>
        </w:tc>
        <w:tc>
          <w:tcPr>
            <w:tcW w:w="614" w:type="pct"/>
            <w:tcBorders>
              <w:top w:val="single" w:color="auto" w:sz="4" w:space="0"/>
              <w:left w:val="single" w:color="auto" w:sz="4" w:space="0"/>
              <w:bottom w:val="single" w:color="auto" w:sz="4" w:space="0"/>
              <w:right w:val="single" w:color="auto" w:sz="4" w:space="0"/>
            </w:tcBorders>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80</w:t>
            </w:r>
          </w:p>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ield Survey 2023</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100% of the respondent said yes, there was no record of no and uncertain.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passengers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50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80</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ield Survey 2023</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From the responses derived in the table above, 12.5% of the respondent said yes.62.5 % of the respondent said no. 25% of the respondent were uncertain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Q</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the profitability of ATM, Abuja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838"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2851"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2838"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w:t>
            </w:r>
          </w:p>
        </w:tc>
        <w:tc>
          <w:tcPr>
            <w:tcW w:w="2851"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2838"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60</w:t>
            </w:r>
          </w:p>
        </w:tc>
        <w:tc>
          <w:tcPr>
            <w:tcW w:w="2851"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2838"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w:t>
            </w:r>
          </w:p>
        </w:tc>
        <w:tc>
          <w:tcPr>
            <w:tcW w:w="2851"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2838"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80</w:t>
            </w:r>
          </w:p>
        </w:tc>
        <w:tc>
          <w:tcPr>
            <w:tcW w:w="2851"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ield Survey 2023</w:t>
      </w:r>
    </w:p>
    <w:p>
      <w:pPr>
        <w:spacing w:line="480" w:lineRule="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4.3 TESTING OF HYPOTHESIS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H0</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passengers of ATM, Abuja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H0</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the profitability of ATM, Abuja</w:t>
      </w:r>
    </w:p>
    <w:p>
      <w:pPr>
        <w:numPr>
          <w:ilvl w:val="0"/>
          <w:numId w:val="0"/>
        </w:num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One:</w:t>
      </w:r>
    </w:p>
    <w:p>
      <w:pPr>
        <w:numPr>
          <w:ilvl w:val="0"/>
          <w:numId w:val="0"/>
        </w:num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H0: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passengers of ATM, Abuja</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59264;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pypOnWAQAAugMAAA4AAABkcnMvZTJvRG9jLnhtbK1TTW/bMAy9&#10;D9h/EHRfnATLPow4PSToLt0WoN0PYGTZFiaJAqXEyb8fpXy06y49zAdBFMlHvkd6eXd0Vhw0RYO+&#10;kbPJVArtFbbG94389XT/4YsUMYFvwaLXjTzpKO9W798tx1DrOQ5oW02CQXysx9DIIaVQV1VUg3YQ&#10;Jxi0Z2eH5CCxSX3VEoyM7mw1n04/VSNSGwiVjpFfN2envCDSWwCx64zSG1R7p306o5K2kJhSHEyI&#10;clW67Tqt0s+uizoJ20hmmsrJRfi+y2e1WkLdE4TBqEsL8JYWXnFyYDwXvUFtIIHYk/kHyhlFGLFL&#10;E4WuOhMpijCL2fSVNo8DBF24sNQx3ESP/w9W/ThsSZi2kXMpPDge+GMiMP2QxBq9ZwGRxDzrNIZY&#10;c/jabykzVUf/GB5Q/Y7C43oA3+vS79MpMMgsZ1R/pWQjBq62G79jyzGwT1hEO3bkMiTLIY5lNqfb&#10;bPQxCcWPHxefeXukUFdXBfU1L1BM3zQ6kS+NtMZn1aCGw0NMuQ+oryH52eO9sbZM3noxNvLrYr4o&#10;CRGtabMzh0Xqd2tL4gB5d8pXSLHnZRjh3rfnItbnPF3W7lL5Svos3w7b05auyvBIS2+X9cs789Iu&#10;+j3/c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y36kNMAAAAGAQAADwAAAAAAAAABACAAAAAi&#10;AAAAZHJzL2Rvd25yZXYueG1sUEsBAhQAFAAAAAgAh07iQEpypOnWAQAAugMAAA4AAAAAAAAAAQAg&#10;AAAAIgEAAGRycy9lMm9Eb2MueG1sUEsFBgAAAAAGAAYAWQEAAGoFA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Yes</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50</w:t>
            </w:r>
          </w:p>
          <w:p>
            <w:p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20</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26.6</w:t>
            </w:r>
          </w:p>
        </w:tc>
        <w:tc>
          <w:tcPr>
            <w:tcW w:w="555"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23.4</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-6.6</w:t>
            </w:r>
          </w:p>
        </w:tc>
        <w:tc>
          <w:tcPr>
            <w:tcW w:w="804"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275.56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547.56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43.56</w:t>
            </w:r>
          </w:p>
          <w:p>
            <w:p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10.4</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290830</wp:posOffset>
                      </wp:positionV>
                      <wp:extent cx="5715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2.9pt;height:0pt;width:45pt;z-index:251660288;mso-width-relative:page;mso-height-relative:page;" filled="f" stroked="t" coordsize="21600,21600" o:gfxdata="UEsDBAoAAAAAAIdO4kAAAAAAAAAAAAAAAAAEAAAAZHJzL1BLAwQUAAAACACHTuJAjwJA3dQAAAAH&#10;AQAADwAAAGRycy9kb3ducmV2LnhtbE2PzU7DMBCE70i8g7VIXKrWbkmrKsTpAciNCwXEdRsvSUS8&#10;TmP3B56eRRzgOJrRzDfF5ux7daQxdoEtzGcGFHEdXMeNhZfnaroGFROywz4wWfikCJvy8qLA3IUT&#10;P9FxmxolJRxztNCmNORax7olj3EWBmLx3sPoMYkcG+1GPEm57/XCmJX22LEstDjQXUv1x/bgLcTq&#10;lfbV16SemLebJtBif//4gNZeX83NLahE5/QXhh98QYdSmHbhwC6q3sJ0uZKkhWwpD8RfZxmo3a/W&#10;ZaH/85ffUEsDBBQAAAAIAIdO4kCGF7TZ1wEAALoDAAAOAAAAZHJzL2Uyb0RvYy54bWytU01v2zAM&#10;vQ/YfxB0X5ykyD6MOD0k6C7dFqDdD2Bk2RYmiQKlxMm/H6V8rOsuPcwHQRTJR75Henl/dFYcNEWD&#10;vpGzyVQK7RW2xveN/Pn88OGzFDGBb8Gi14086SjvV+/fLcdQ6zkOaFtNgkF8rMfQyCGlUFdVVIN2&#10;ECcYtGdnh+QgsUl91RKMjO5sNZ9OP1YjUhsIlY6RXzdnp7wg0lsAseuM0htUe6d9OqOStpCYUhxM&#10;iHJVuu06rdKPros6CdtIZprKyUX4vstntVpC3ROEwahLC/CWFl5xcmA8F71BbSCB2JP5B8oZRRix&#10;SxOFrjoTKYowi9n0lTZPAwRduLDUMdxEj/8PVn0/bEmYtpF3UnhwPPCnRGD6IYk1es8CIom7rNMY&#10;Ys3ha7+lzFQd/VN4RPUrCo/rAXyvS7/Pp8Ags5xR/ZWSjRi42m78hi3HwD5hEe3YkcuQLIc4ltmc&#10;brPRxyQUPy4+zRZTnpq6uiqor3mBYvqq0Yl8aaQ1PqsGNRweY8p9QH0Nyc8eH4y1ZfLWi7GRXxbz&#10;RUmIaE2bnTksUr9bWxIHyLtTvkKKPS/DCPe+PRexPufpsnaXylfSZ/l22J62dFWGR1p6u6xf3pmX&#10;dtHvzy+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AkDd1AAAAAcBAAAPAAAAAAAAAAEAIAAA&#10;ACIAAABkcnMvZG93bnJldi54bWxQSwECFAAUAAAACACHTuJAhhe02dcBAAC6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1.6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32.6</w:t>
            </w:r>
          </w:p>
        </w:tc>
      </w:tr>
    </w:tbl>
    <w:p>
      <w:pPr>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Source: field survey </w:t>
      </w:r>
      <w:r>
        <w:rPr>
          <w:rFonts w:hint="default" w:ascii="Times New Roman" w:hAnsi="Times New Roman" w:cs="Times New Roman"/>
          <w:b/>
          <w:color w:val="000000" w:themeColor="text1"/>
          <w:sz w:val="28"/>
          <w:szCs w:val="28"/>
          <w:lang w:val="en-US"/>
          <w14:textFill>
            <w14:solidFill>
              <w14:schemeClr w14:val="tx1"/>
            </w14:solidFill>
          </w14:textFill>
        </w:rPr>
        <w:t>2023</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numPr>
          <w:ilvl w:val="0"/>
          <w:numId w:val="0"/>
        </w:num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32.6</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fuel price hike has a significant effect on passenger of ATM.</w:t>
      </w:r>
    </w:p>
    <w:p>
      <w:pPr>
        <w:numPr>
          <w:ilvl w:val="0"/>
          <w:numId w:val="0"/>
        </w:num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Two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H0</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the profitability of ATM, Abuja</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61312;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HXpq+bWAQAAugMAAA4AAABkcnMvZTJvRG9jLnhtbK1TTW/bMAy9&#10;D9h/EHRfnATLPow4PSToLt0WoN0PYGTZFiaJAqXEyb8fpXy06y49zAdBFMlHvkd6eXd0Vhw0RYO+&#10;kbPJVArtFbbG94389XT/4YsUMYFvwaLXjTzpKO9W798tx1DrOQ5oW02CQXysx9DIIaVQV1VUg3YQ&#10;Jxi0Z2eH5CCxSX3VEoyM7mw1n04/VSNSGwiVjpFfN2envCDSWwCx64zSG1R7p306o5K2kJhSHEyI&#10;clW67Tqt0s+uizoJ20hmmsrJRfi+y2e1WkLdE4TBqEsL8JYWXnFyYDwXvUFtIIHYk/kHyhlFGLFL&#10;E4WuOhMpijCL2fSVNo8DBF24sNQx3ESP/w9W/ThsSZi2kQspPDge+GMiMP2QxBq9ZwGRxCLrNIZY&#10;c/jabykzVUf/GB5Q/Y7C43oA3+vS79MpMMgsZ1R/pWQjBq62G79jyzGwT1hEO3bkMiTLIY5lNqfb&#10;bPQxCcWPHxefeXukUFdXBfU1L1BM3zQ6kS+NtMZn1aCGw0NMuQ+oryH52eO9sbZM3noxNvLrYr4o&#10;CRGtabMzh0Xqd2tL4gB5d8pXSLHnZRjh3rfnItbnPF3W7lL5Svos3w7b05auyvBIS2+X9cs789Iu&#10;+j3/c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y36kNMAAAAGAQAADwAAAAAAAAABACAAAAAi&#10;AAAAZHJzL2Rvd25yZXYueG1sUEsBAhQAFAAAAAgAh07iQHXpq+bWAQAAugMAAA4AAAAAAAAAAQAg&#10;AAAAIgEAAGRycy9lMm9Eb2MueG1sUEsFBgAAAAAGAAYAWQEAAGoFA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spacing w:after="0" w:line="36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72"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Yes</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60</w:t>
            </w:r>
          </w:p>
          <w:p>
            <w:p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0</w:t>
            </w:r>
          </w:p>
        </w:tc>
        <w:tc>
          <w:tcPr>
            <w:tcW w:w="1003"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26.6</w:t>
            </w:r>
          </w:p>
        </w:tc>
        <w:tc>
          <w:tcPr>
            <w:tcW w:w="555"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33.4</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-16.6</w:t>
            </w:r>
          </w:p>
        </w:tc>
        <w:tc>
          <w:tcPr>
            <w:tcW w:w="804"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275.56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1115.56</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275.56</w:t>
            </w:r>
          </w:p>
          <w:p>
            <w:pPr>
              <w:spacing w:after="0" w:line="360" w:lineRule="auto"/>
              <w:jc w:val="both"/>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10.4</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41.9</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290830</wp:posOffset>
                      </wp:positionV>
                      <wp:extent cx="571500" cy="0"/>
                      <wp:effectExtent l="0" t="0" r="0" b="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2.9pt;height:0pt;width:45pt;z-index:251662336;mso-width-relative:page;mso-height-relative:page;" filled="f" stroked="t" coordsize="21600,21600" o:gfxdata="UEsDBAoAAAAAAIdO4kAAAAAAAAAAAAAAAAAEAAAAZHJzL1BLAwQUAAAACACHTuJAjwJA3dQAAAAH&#10;AQAADwAAAGRycy9kb3ducmV2LnhtbE2PzU7DMBCE70i8g7VIXKrWbkmrKsTpAciNCwXEdRsvSUS8&#10;TmP3B56eRRzgOJrRzDfF5ux7daQxdoEtzGcGFHEdXMeNhZfnaroGFROywz4wWfikCJvy8qLA3IUT&#10;P9FxmxolJRxztNCmNORax7olj3EWBmLx3sPoMYkcG+1GPEm57/XCmJX22LEstDjQXUv1x/bgLcTq&#10;lfbV16SemLebJtBif//4gNZeX83NLahE5/QXhh98QYdSmHbhwC6q3sJ0uZKkhWwpD8RfZxmo3a/W&#10;ZaH/85ffUEsDBBQAAAAIAIdO4kCG6FQd1wEAALoDAAAOAAAAZHJzL2Uyb0RvYy54bWytU8Fu2zAM&#10;vQ/YPwi6L04CJNuMOD0k6C7dFiDdBzCybAuTRYFS4uTvR8lJ2nWXHuaDIIrkI98jvXo491acNAWD&#10;rpKzyVQK7RTWxrWV/PX8+OmLFCGCq8Gi05W86CAf1h8/rAZf6jl2aGtNgkFcKAdfyS5GXxZFUJ3u&#10;IUzQa8fOBqmHyCa1RU0wMHpvi/l0uiwGpNoTKh0Cv25Hp7wi0nsAsWmM0ltUx167OKKSthCZUuiM&#10;D3Kdu20areLPpgk6CltJZhrzyUX4fkhnsV5B2RL4zqhrC/CeFt5w6sE4LnqH2kIEcSTzD1RvFGHA&#10;Jk4U9sVIJCvCLGbTN9rsO/A6c2Gpg7+LHv4frPpx2pEwdSWXUjjoeeD7SGDaLooNOscCIoll0mnw&#10;oeTwjdtRYqrObu+fUP0OwuGmA9fq3O/zxTPILGUUf6UkI3iudhi+Y80xcIyYRTs31CdIlkOc82wu&#10;99nocxSKHxefZ4spT03dXAWUtzxPIX7T2It0qaQ1LqkGJZyeQkx9QHkLSc8OH421efLWiaGSXxfz&#10;RU4IaE2dnCksUHvYWBInSLuTv0yKPa/DCI+uHotYl/J0Xrtr5RvpUb4D1pcd3ZThkeberuuXdua1&#10;nfV7+eX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AkDd1AAAAAcBAAAPAAAAAAAAAAEAIAAA&#10;ACIAAABkcnMvZG93bnJldi54bWxQSwECFAAUAAAACACHTuJAhuhUHdcBAAC6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10.4</w:t>
            </w:r>
          </w:p>
          <w:p>
            <w:pPr>
              <w:spacing w:after="0" w:line="36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62.7</w:t>
            </w:r>
          </w:p>
        </w:tc>
      </w:tr>
    </w:tbl>
    <w:p>
      <w:pPr>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Source: field survey </w:t>
      </w:r>
      <w:r>
        <w:rPr>
          <w:rFonts w:hint="default" w:ascii="Times New Roman" w:hAnsi="Times New Roman" w:cs="Times New Roman"/>
          <w:b/>
          <w:color w:val="000000" w:themeColor="text1"/>
          <w:sz w:val="28"/>
          <w:szCs w:val="28"/>
          <w:lang w:val="en-US"/>
          <w14:textFill>
            <w14:solidFill>
              <w14:schemeClr w14:val="tx1"/>
            </w14:solidFill>
          </w14:textFill>
        </w:rPr>
        <w:t>2023</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62.7</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fuel price hike have an effect on on the profitability of ATM Abuja.</w:t>
      </w:r>
    </w:p>
    <w:p>
      <w:pPr>
        <w:rPr>
          <w:rFonts w:hint="default" w:ascii="Times New Roman" w:hAnsi="Times New Roman" w:cs="Times New Roman"/>
          <w:color w:val="000000" w:themeColor="text1"/>
          <w:sz w:val="28"/>
          <w:szCs w:val="28"/>
          <w14:textFill>
            <w14:solidFill>
              <w14:schemeClr w14:val="tx1"/>
            </w14:solidFill>
          </w14:textFill>
        </w:rPr>
      </w:pPr>
    </w:p>
    <w:p>
      <w:pPr>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br w:type="page"/>
      </w:r>
    </w:p>
    <w:p>
      <w:pPr>
        <w:spacing w:after="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w:t>
      </w:r>
      <w:r>
        <w:rPr>
          <w:rFonts w:hint="default" w:ascii="Times New Roman" w:hAnsi="Times New Roman" w:cs="Times New Roman"/>
          <w:b/>
          <w:bCs/>
          <w:color w:val="000000" w:themeColor="text1"/>
          <w:sz w:val="28"/>
          <w:szCs w:val="28"/>
          <w14:textFill>
            <w14:solidFill>
              <w14:schemeClr w14:val="tx1"/>
            </w14:solidFill>
          </w14:textFill>
        </w:rPr>
        <w:t>HAPTER FIVE</w:t>
      </w:r>
    </w:p>
    <w:p>
      <w:pPr>
        <w:spacing w:after="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CONCLUSION AND RECOMMENDATION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5.0 Introduction</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summarizes the findings into</w:t>
      </w:r>
      <w:r>
        <w:rPr>
          <w:rFonts w:hint="default" w:ascii="Times New Roman" w:hAnsi="Times New Roman" w:cs="Times New Roman"/>
          <w:color w:val="000000" w:themeColor="text1"/>
          <w:sz w:val="28"/>
          <w:szCs w:val="28"/>
          <w:lang w:val="en-US"/>
          <w14:textFill>
            <w14:solidFill>
              <w14:schemeClr w14:val="tx1"/>
            </w14:solidFill>
          </w14:textFill>
        </w:rPr>
        <w:t xml:space="preserve"> the effect of 2023 fuel price hike on transportation system using Ascent Transport Company as case study.</w:t>
      </w:r>
      <w:r>
        <w:rPr>
          <w:rFonts w:hint="default" w:ascii="Times New Roman" w:hAnsi="Times New Roman" w:cs="Times New Roman"/>
          <w:color w:val="000000" w:themeColor="text1"/>
          <w:sz w:val="28"/>
          <w:szCs w:val="28"/>
          <w14:textFill>
            <w14:solidFill>
              <w14:schemeClr w14:val="tx1"/>
            </w14:solidFill>
          </w14:textFill>
        </w:rPr>
        <w:t>The chapter consists of summary of the study, conclusions, recommendations and suggestions for further studies.</w:t>
      </w:r>
    </w:p>
    <w:p>
      <w:pPr>
        <w:pStyle w:val="11"/>
        <w:numPr>
          <w:ilvl w:val="0"/>
          <w:numId w:val="0"/>
        </w:numPr>
        <w:spacing w:after="0" w:line="480" w:lineRule="auto"/>
        <w:ind w:leftChars="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5.1 </w:t>
      </w:r>
      <w:r>
        <w:rPr>
          <w:rFonts w:hint="default" w:ascii="Times New Roman" w:hAnsi="Times New Roman" w:cs="Times New Roman"/>
          <w:b/>
          <w:bCs/>
          <w:color w:val="000000" w:themeColor="text1"/>
          <w:sz w:val="28"/>
          <w:szCs w:val="28"/>
          <w14:textFill>
            <w14:solidFill>
              <w14:schemeClr w14:val="tx1"/>
            </w14:solidFill>
          </w14:textFill>
        </w:rPr>
        <w:t>Summary Of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In this study, our focus was to examine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the effect of 2023 fuel price hike on transportation system Using Ascent Transport Company Abuja as a case study.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he study aimed at 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xamin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effect of fuel price hike on passengers of ATM, Abuja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Investigate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effect of fuel price hike on the profitability of ATM, Abuja.</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he study made use of random sampling. 80 eighty responses were elicited from the field survey.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taffs of Ascent Transportation Company form the population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5.2 Conclusion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he following conclusion was drawn from the finding of the study</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Fuel price hike has a significant negative impact on Nigeria Transport system and passengers as a whole.</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 increase in fuel price limit mobility of passengers who would have love to travel because of the fright that cost of transportation is on the increase</w:t>
      </w:r>
    </w:p>
    <w:p>
      <w:pPr>
        <w:pStyle w:val="7"/>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Increase in fuel has a negative impact on transport companies as they tend to invest more on low energy vehicles and reduce the number of their vehicles on the road.</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Moreso fuel price hike affects transport companies as they limit the number of route they toll. This is because their might be a low tide of patronage from passengers.</w:t>
      </w:r>
    </w:p>
    <w:p>
      <w:pPr>
        <w:pStyle w:val="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By limiting the number of  vehicles makes cost of operation high for transportation companies and their over heads increased as they might be forced to shut down a bit until fuel price comes back to normal.</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5.3 Recommendation</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 following recommendation was made due to finding of the study</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Government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of Nigeria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should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see the need to put measures in place to subsidize fuel in the country and avoid unnecessary hiking of the fuel price.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Transport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companies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should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draft a good strategy and mechanism to always curb the fuel hike issues in the nearest future</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righ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Fuel subsidy will reduce the overall transport costs and rates incurred on transport distance and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accessibility, also, the removal of fuel subsidy will increase the overall transport cost and rates incurred on transport distance and accessibility;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Fuel subsidy will reduce the overall transport costs and rates incurred on product packaging, special handling, bulky or perishable products also, the removal of fuel subsidy will increase the overall transport cost and rates incurred on product packaging, special handling, bulky or perishable products;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If goods are transported in large quantity, more fuel will be required; therefore, the advantage incurred on transporting large volumes of goods is a disadvantage to the amount of fuel to be consumed. If fuel is been subsidized, the cost of fuel to be consumed when transporting large volumes of goods will be minimized but in the case of subsidy removal, the cost of fuel to be consumed will be at a very high rate and transport service provider must be critical and analytical in taking decisions of cost;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In a nation that has no close substitutes to vehicle fuel or energy, fuel subsidy is mostly preferable and will results into reduced transport costs and rates but in the case of fuel subsidy removal, transport costs and rates will increase. It is quite better that before subsidy removal, other sources of energy or fuel to power a vehicle such as hydrogen gas, electric, solar and others should be made readily available, for it will normalize the high effects on transport cost and overall production cost;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If fuel is subsidized, the import costs will be minimized but if fuel subsidy is removed, import cost will be very high and this will significantly increase the cost of the products and consumables. If Nigeria will rely on importation, there is need for fuel subsidy. The present shifting in the diversification of the economy should also results into shifting from fuel subsidy to fuel subsidy removal. This will also improve the development of Nigeria economy; </w:t>
      </w:r>
    </w:p>
    <w:p>
      <w:pPr>
        <w:pStyle w:val="7"/>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leftChars="0" w:right="0" w:rightChars="0" w:firstLine="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Efficient transport infrastructures results into low fuel consumption and the better if fuel subsidy removed. Also, poor transport infrastructures results into high fuel consumption and fuel subsidy is needed. Hence, fuel subsidy removal should be better considered if the government must have provided a smooth transport network for easy accessibility</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spacing w:line="480" w:lineRule="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br w:type="page"/>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Reference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Adeniran, Adetayo O. and Yusuf, Temitope B. (2016). Transportation and National Development: Emphasis to Nigeria. Developing Country Studies www.iiste.org ISSN 2224-607X (Paper) ISSN 2225-0565 (Online) Vol.7, No.9, 2016. Pp.93-104 www.iiste.org.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Afolabi, J. (1999). The Oil Price of Hike Blunder. Newswatch, January 18, (Pp. 8–16).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Anyanwu, J. C. A. Oyefusi, H. Oaikhenan and F. A. Dimowo (1997). The Structure of the Nigerian Economy (1960-1997). Onitsha: Joanee Educational Publishers Ltd.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Academics Dictionary of Economics (2006).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Campbell, J. (2011). Nigeria’s fuel subsidy is more than economics. www.google.com.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Centre for Public Policy Alternatives (2011). Fuel Subsidy Removal: Nigeria. (Pp. 1-16).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Emeh, O. I, and Onyishi, A. O. (2012). The Domestic and International Implications of Fuel Subsidy Removal Crisis in Nigeria. Kuwait Chapter of Arabian Journal of Business and Management Review, Vol. 1 (6).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Ering, S. M. and Akpan, F. U. (2012). The Politics of Fuel Subsidy, Populist Resistance and its Socio-Economic implications for Nigeria. Global Journal of Human Social Science, 12 (7). Global Journals Inc. USA.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Eyiuche, A. C. (2012). The Socio-Economic Implications of the Fuel subsidy Removal. Ibadan: Abok Publishers.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Ezeh, Johnson Ikechukwu (2012). Fuel Subsidy and Poverty Reduction in Nigeria (1990 - 2012). Unpublished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Master Thesis in Public Administration and Local Government, School of Postgraduate Studies University of Nigeria, Nsukka. (Available Online).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George Tayo, Elegbeleye, Ayotunde, Chukwuedozie, Onyeka &amp; Idowu Esther, A. (2014). Social and Psychological Effects of the Removal of Fuel Subsidy on the Nigerian Family. Global Journal of Human Social Science, 14(1). Global Journals Inc. USA. (Pp. 1-7).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Good Wilson and Jebbin Maclean Felix (2015). Transportation and National Development. Journal of Economics and Sustainable Development. ISSN 2222-1700 (Paper) ISSN 2222-2855 (Online) Vol.6, No.9, 2015. www.iiste.org. ( Pp. 1-9).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IEA, OECD and World Bank. (2010). The Scope of Fossil-Fuel Subsidies in 2009 and a Roadmap for Phasing out Fossil-Fuel Subsidies. G-20 Summit Meeting, Seoul, Republic of Korea, November 11-12, 2010.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Innocent Okwanya, Ogbu Moses and Job Migap Pristine (2015). An Assessment of the Impact of Petroleum Subsidy on Consumer Price Index in Nigeria. Global Journal of Interdisciplinary Social Sciences. www.gifre.org ISSN: 2319-8834. Vol.4(1) (Pp. 36-39).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Jean-Paul Rodrigue, Claude Comtois and Brian Slack (2006). Geography of Transport Systems. First Published 2006 by Routledge. Longman Dictionary of Contemporary English (2003) (4th edition).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Pearson Education Limited. Merriam Webster Dictionary (2012) Inc. Microsoft Encarta. Microsoft Corporation (2009).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Nwosu, Chioma P. (2009). Import of Fuel Prices on Inflation: Evidences from Nigeria. Research Department, Central Bank of Nigeria (SSRN:http://ssm.com/abstract=1365820).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Okeafor, S. Uche (1998). Physical Distribution and Transportation Management (2nd edition). Port- Harcourt: Obohikel Publishers. Onwioduokitanda E. A. and Adenuga O. (2000). Empirical Analysis of the Demand for Petroleum Products in Nigeria. C.B.N 2000 Journal Publication (Pp. 33-57). Oxford English Dictionary (Online Version) 9th Edition.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Stephen Ikani Ocheni (2015). Impact of Fuel Price Increaseon the Nigerian Economy. Mediterranean Journal of Social Sciences. MCSER Publishing, Rome-Italy. ISSN 2039-2117 (online) ISSN 2039-9340 (print) Doi:10.5901/mjss.2015.v6n1s1p560.Vol 6 No 1(Pp. 1-10).</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rightChars="0" w:hanging="798" w:hangingChars="28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Vanguard News (25th May, 2016). Fuel Price Hike: How Nigeria Wasted Ten Trillion Naira on Subsidy.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Ribeiro, S. K., Kobayashi, S., Beuthe, M., Gasca, J., Greene, D., Lee, D., et al., Climate Change (2007): Mitigation. The contribution of Working Group III to the Fourth Assessment Report of the Intergovernmental Panel on Climate Change. In Transport and its Infrastructure, ed Cambridge University Press, Cambridge, United Kingdom and New York, NY, USA, 2007.</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Russell, D., Coyle, J. J., Ruamsook, K., Evelyn, A, The Real Impact of High Transportation Costs. Supply Chain Quarterly, Quarter 1. (2014).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Noordin, N. S. S., Oil Price Shock and Malaysian Sectoral Stock Market Return. Doctoral Dissertation, University of Malaya. (2009). Retrieved from http://repository.um.edu. my/889/1/Syahira%20-%20MBA.pdf.</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U.S. Energy Information Administration, Factors Affecting Diesel Prices. (2017). Retrieved from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https://www.eia.gov/energy</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explained/index.cfm?page=diesel_factors_affe cting_prices.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McSweeney, E. J., and Worthington, A. C., A Comparative Analysis of Oil as a Risk Factor in Australian Industry Stock Returns, 1980- 2006’ (2008), Studies in Economics and Finance, Vol. 25, pp.131-145.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Casamassima, G., Fiorello, D., and Martino, A., The Impact of Oil Prices Fluctuations on Transport and Its Related Sectors. European Parliament. (2009). Retrieved from</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http://publications.europa.eu/resource/cellar/5 9b332d0-6bd2-4999-8fd6-6f939ab7d1f7. 0001. 02/DOC_1.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Transportation Economics and Management Systems (TEMS) Inc., Impact of High Oil Prices on Freight Transportation: Modal Shift Potential in Five Corridors. (2008). Retrieved from https://www.marad.dot.gov/wp-content/ uploads/pdf/Modal_Shift_Study_-_Technical _Report.pdf</w:t>
      </w:r>
    </w:p>
    <w:p>
      <w:pP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QUESTIONNAIRE</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PLEASE TICK [√] YOUR MOST PREFERRED CHOICE </w:t>
      </w:r>
      <w:r>
        <w:rPr>
          <w:rFonts w:hint="default" w:ascii="Times New Roman" w:hAnsi="Times New Roman" w:cs="Times New Roman"/>
          <w:b/>
          <w:color w:val="000000" w:themeColor="text1"/>
          <w:sz w:val="28"/>
          <w:szCs w:val="28"/>
          <w:lang w:val="en-US"/>
          <w14:textFill>
            <w14:solidFill>
              <w14:schemeClr w14:val="tx1"/>
            </w14:solidFill>
          </w14:textFill>
        </w:rPr>
        <w:t xml:space="preserve">(s) </w:t>
      </w:r>
      <w:r>
        <w:rPr>
          <w:rFonts w:hint="default" w:ascii="Times New Roman" w:hAnsi="Times New Roman" w:cs="Times New Roman"/>
          <w:b/>
          <w:color w:val="000000" w:themeColor="text1"/>
          <w:sz w:val="28"/>
          <w:szCs w:val="28"/>
          <w14:textFill>
            <w14:solidFill>
              <w14:schemeClr w14:val="tx1"/>
            </w14:solidFill>
          </w14:textFill>
        </w:rPr>
        <w:t>ON A QUESTION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SECTION A</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PERSONAL INFORMATION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Gender</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 [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Female [  ]</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Age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23-30</w:t>
      </w:r>
      <w:r>
        <w:rPr>
          <w:rFonts w:hint="default" w:ascii="Times New Roman" w:hAnsi="Times New Roman" w:cs="Times New Roman"/>
          <w:color w:val="000000" w:themeColor="text1"/>
          <w:sz w:val="28"/>
          <w:szCs w:val="28"/>
          <w14:textFill>
            <w14:solidFill>
              <w14:schemeClr w14:val="tx1"/>
            </w14:solidFill>
          </w14:textFill>
        </w:rPr>
        <w:t xml:space="preserve"> [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31-37</w:t>
      </w:r>
      <w:r>
        <w:rPr>
          <w:rFonts w:hint="default" w:ascii="Times New Roman" w:hAnsi="Times New Roman" w:cs="Times New Roman"/>
          <w:color w:val="000000" w:themeColor="text1"/>
          <w:sz w:val="28"/>
          <w:szCs w:val="28"/>
          <w14:textFill>
            <w14:solidFill>
              <w14:schemeClr w14:val="tx1"/>
            </w14:solidFill>
          </w14:textFill>
        </w:rPr>
        <w:t>[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38 and above</w:t>
      </w:r>
      <w:r>
        <w:rPr>
          <w:rFonts w:hint="default" w:ascii="Times New Roman" w:hAnsi="Times New Roman" w:cs="Times New Roman"/>
          <w:color w:val="000000" w:themeColor="text1"/>
          <w:sz w:val="28"/>
          <w:szCs w:val="28"/>
          <w14:textFill>
            <w14:solidFill>
              <w14:schemeClr w14:val="tx1"/>
            </w14:solidFill>
          </w14:textFill>
        </w:rPr>
        <w:t xml:space="preserve"> [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SECTION B</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QUESTION 1:T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he hike of fuel price has lead to increase in transport fare charged on passengers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QUESTION 2: The price hike of fuel has delimit passengers from travelling as they would have when fuel price was normal.</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QUESTION 3:</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effect of fuel price hike on the profitability of ATM, Abuja?</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1319"/>
        <w:gridCol w:w="1123"/>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77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6"/>
                <w:szCs w:val="26"/>
                <w14:textFill>
                  <w14:solidFill>
                    <w14:schemeClr w14:val="tx1"/>
                  </w14:solidFill>
                </w14:textFill>
              </w:rPr>
            </w:pPr>
            <w:r>
              <w:rPr>
                <w:rFonts w:hint="default" w:ascii="Times New Roman" w:hAnsi="Times New Roman" w:eastAsia="Calibri" w:cs="Times New Roman"/>
                <w:b/>
                <w:bCs/>
                <w:color w:val="000000" w:themeColor="text1"/>
                <w:sz w:val="26"/>
                <w:szCs w:val="26"/>
                <w14:textFill>
                  <w14:solidFill>
                    <w14:schemeClr w14:val="tx1"/>
                  </w14:solidFill>
                </w14:textFill>
              </w:rPr>
              <w:t>Options</w:t>
            </w:r>
          </w:p>
        </w:tc>
        <w:tc>
          <w:tcPr>
            <w:tcW w:w="80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sz w:val="26"/>
                <w:szCs w:val="26"/>
                <w:lang w:val="en-US"/>
                <w14:textFill>
                  <w14:solidFill>
                    <w14:schemeClr w14:val="tx1"/>
                  </w14:solidFill>
                </w14:textFill>
              </w:rPr>
              <w:t>Yes</w:t>
            </w:r>
          </w:p>
        </w:tc>
        <w:tc>
          <w:tcPr>
            <w:tcW w:w="69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sz w:val="26"/>
                <w:szCs w:val="26"/>
                <w:lang w:val="en-US"/>
                <w14:textFill>
                  <w14:solidFill>
                    <w14:schemeClr w14:val="tx1"/>
                  </w14:solidFill>
                </w14:textFill>
              </w:rPr>
              <w:t xml:space="preserve">No </w:t>
            </w:r>
          </w:p>
        </w:tc>
        <w:tc>
          <w:tcPr>
            <w:tcW w:w="720"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6"/>
                <w:szCs w:val="26"/>
                <w:lang w:val="en-US"/>
                <w14:textFill>
                  <w14:solidFill>
                    <w14:schemeClr w14:val="tx1"/>
                  </w14:solidFill>
                </w14:textFill>
              </w:rPr>
            </w:pPr>
            <w:r>
              <w:rPr>
                <w:rFonts w:hint="default" w:ascii="Times New Roman" w:hAnsi="Times New Roman" w:eastAsia="Calibri" w:cs="Times New Roman"/>
                <w:b/>
                <w:bCs/>
                <w:color w:val="000000" w:themeColor="text1"/>
                <w:sz w:val="26"/>
                <w:szCs w:val="26"/>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777" w:type="pct"/>
            <w:tcBorders>
              <w:top w:val="single" w:color="auto" w:sz="4" w:space="0"/>
              <w:left w:val="single" w:color="auto" w:sz="4" w:space="0"/>
              <w:bottom w:val="single" w:color="auto" w:sz="4" w:space="0"/>
              <w:right w:val="single" w:color="auto" w:sz="4" w:space="0"/>
            </w:tcBorders>
          </w:tcPr>
          <w:p>
            <w:pPr>
              <w:widowControl w:val="0"/>
              <w:shd w:val="clear" w:color="auto" w:fill="FFFFFF"/>
              <w:tabs>
                <w:tab w:val="center" w:pos="1451"/>
              </w:tabs>
              <w:spacing w:after="0" w:line="360" w:lineRule="auto"/>
              <w:jc w:val="both"/>
              <w:textAlignment w:val="baseline"/>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Reduces the number of buses on route</w:t>
            </w:r>
          </w:p>
        </w:tc>
        <w:tc>
          <w:tcPr>
            <w:tcW w:w="808"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6"/>
                <w:szCs w:val="26"/>
                <w:lang w:val="en-US"/>
                <w14:textFill>
                  <w14:solidFill>
                    <w14:schemeClr w14:val="tx1"/>
                  </w14:solidFill>
                </w14:textFill>
              </w:rPr>
            </w:pPr>
          </w:p>
        </w:tc>
        <w:tc>
          <w:tcPr>
            <w:tcW w:w="693"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6"/>
                <w:szCs w:val="26"/>
                <w:lang w:val="en-US"/>
                <w14:textFill>
                  <w14:solidFill>
                    <w14:schemeClr w14:val="tx1"/>
                  </w14:solidFill>
                </w14:textFill>
              </w:rPr>
            </w:pPr>
          </w:p>
        </w:tc>
        <w:tc>
          <w:tcPr>
            <w:tcW w:w="720"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777"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360" w:lineRule="auto"/>
              <w:jc w:val="both"/>
              <w:textAlignment w:val="baseline"/>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increase cost of operation and over-heads</w:t>
            </w:r>
          </w:p>
        </w:tc>
        <w:tc>
          <w:tcPr>
            <w:tcW w:w="808"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6"/>
                <w:szCs w:val="26"/>
                <w:lang w:val="en-US"/>
                <w14:textFill>
                  <w14:solidFill>
                    <w14:schemeClr w14:val="tx1"/>
                  </w14:solidFill>
                </w14:textFill>
              </w:rPr>
            </w:pPr>
          </w:p>
        </w:tc>
        <w:tc>
          <w:tcPr>
            <w:tcW w:w="693"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6"/>
                <w:szCs w:val="26"/>
                <w:lang w:val="en-US"/>
                <w14:textFill>
                  <w14:solidFill>
                    <w14:schemeClr w14:val="tx1"/>
                  </w14:solidFill>
                </w14:textFill>
              </w:rPr>
            </w:pPr>
          </w:p>
        </w:tc>
        <w:tc>
          <w:tcPr>
            <w:tcW w:w="720" w:type="pct"/>
            <w:tcBorders>
              <w:top w:val="single" w:color="auto" w:sz="4" w:space="0"/>
              <w:left w:val="single" w:color="auto" w:sz="4" w:space="0"/>
              <w:bottom w:val="single" w:color="auto" w:sz="4" w:space="0"/>
              <w:right w:val="single" w:color="auto" w:sz="4" w:space="0"/>
            </w:tcBorders>
          </w:tcPr>
          <w:p>
            <w:pPr>
              <w:widowControl w:val="0"/>
              <w:spacing w:after="0" w:line="360" w:lineRule="auto"/>
              <w:jc w:val="both"/>
              <w:rPr>
                <w:rFonts w:hint="default" w:ascii="Times New Roman" w:hAnsi="Times New Roman" w:eastAsia="Calibri" w:cs="Times New Roman"/>
                <w:bCs/>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777" w:type="pct"/>
            <w:tcBorders>
              <w:top w:val="single" w:color="auto" w:sz="4" w:space="0"/>
              <w:left w:val="single" w:color="auto" w:sz="4" w:space="0"/>
              <w:bottom w:val="single" w:color="auto" w:sz="4" w:space="0"/>
              <w:right w:val="single" w:color="auto" w:sz="4" w:space="0"/>
            </w:tcBorders>
          </w:tcPr>
          <w:p>
            <w:pPr>
              <w:widowControl w:val="0"/>
              <w:shd w:val="clear" w:color="auto" w:fill="FFFFFF"/>
              <w:spacing w:after="0" w:line="360" w:lineRule="auto"/>
              <w:jc w:val="both"/>
              <w:textAlignment w:val="baseline"/>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Experiences low patronage from passengers due to increase in transport fare</w:t>
            </w:r>
          </w:p>
        </w:tc>
        <w:tc>
          <w:tcPr>
            <w:tcW w:w="808" w:type="pct"/>
            <w:tcBorders>
              <w:top w:val="single" w:color="auto" w:sz="4" w:space="0"/>
              <w:left w:val="single" w:color="auto" w:sz="4" w:space="0"/>
              <w:bottom w:val="single" w:color="auto" w:sz="4" w:space="0"/>
              <w:right w:val="single" w:color="auto" w:sz="4" w:space="0"/>
            </w:tcBorders>
            <w:vAlign w:val="top"/>
          </w:tcPr>
          <w:p>
            <w:pPr>
              <w:widowControl w:val="0"/>
              <w:spacing w:after="0" w:line="360" w:lineRule="auto"/>
              <w:jc w:val="both"/>
              <w:rPr>
                <w:rFonts w:hint="default" w:ascii="Times New Roman" w:hAnsi="Times New Roman" w:eastAsia="Calibri" w:cs="Times New Roman"/>
                <w:bCs/>
                <w:color w:val="000000" w:themeColor="text1"/>
                <w:sz w:val="26"/>
                <w:szCs w:val="26"/>
                <w:lang w:val="en-US" w:eastAsia="en-US" w:bidi="ar-SA"/>
                <w14:textFill>
                  <w14:solidFill>
                    <w14:schemeClr w14:val="tx1"/>
                  </w14:solidFill>
                </w14:textFill>
              </w:rPr>
            </w:pPr>
          </w:p>
        </w:tc>
        <w:tc>
          <w:tcPr>
            <w:tcW w:w="693" w:type="pct"/>
            <w:tcBorders>
              <w:top w:val="single" w:color="auto" w:sz="4" w:space="0"/>
              <w:left w:val="single" w:color="auto" w:sz="4" w:space="0"/>
              <w:bottom w:val="single" w:color="auto" w:sz="4" w:space="0"/>
              <w:right w:val="single" w:color="auto" w:sz="4" w:space="0"/>
            </w:tcBorders>
            <w:vAlign w:val="top"/>
          </w:tcPr>
          <w:p>
            <w:pPr>
              <w:widowControl w:val="0"/>
              <w:spacing w:after="0" w:line="360" w:lineRule="auto"/>
              <w:jc w:val="both"/>
              <w:rPr>
                <w:rFonts w:hint="default" w:ascii="Times New Roman" w:hAnsi="Times New Roman" w:eastAsia="Calibri" w:cs="Times New Roman"/>
                <w:bCs/>
                <w:color w:val="000000" w:themeColor="text1"/>
                <w:sz w:val="26"/>
                <w:szCs w:val="26"/>
                <w:lang w:val="en-US" w:eastAsia="en-US" w:bidi="ar-SA"/>
                <w14:textFill>
                  <w14:solidFill>
                    <w14:schemeClr w14:val="tx1"/>
                  </w14:solidFill>
                </w14:textFill>
              </w:rPr>
            </w:pPr>
          </w:p>
        </w:tc>
        <w:tc>
          <w:tcPr>
            <w:tcW w:w="720" w:type="pct"/>
            <w:tcBorders>
              <w:top w:val="single" w:color="auto" w:sz="4" w:space="0"/>
              <w:left w:val="single" w:color="auto" w:sz="4" w:space="0"/>
              <w:bottom w:val="single" w:color="auto" w:sz="4" w:space="0"/>
              <w:right w:val="single" w:color="auto" w:sz="4" w:space="0"/>
            </w:tcBorders>
            <w:vAlign w:val="top"/>
          </w:tcPr>
          <w:p>
            <w:pPr>
              <w:widowControl w:val="0"/>
              <w:spacing w:after="0" w:line="360" w:lineRule="auto"/>
              <w:jc w:val="both"/>
              <w:rPr>
                <w:rFonts w:hint="default" w:ascii="Times New Roman" w:hAnsi="Times New Roman" w:eastAsia="Calibri" w:cs="Times New Roman"/>
                <w:bCs/>
                <w:color w:val="000000" w:themeColor="text1"/>
                <w:sz w:val="26"/>
                <w:szCs w:val="26"/>
                <w:lang w:val="en-US" w:eastAsia="en-US" w:bidi="ar-SA"/>
                <w14:textFill>
                  <w14:solidFill>
                    <w14:schemeClr w14:val="tx1"/>
                  </w14:solidFill>
                </w14:textFill>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passengers of ATM, Abuja</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Q</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Fuel price hike does not have any effect on the profitability of ATM, Abuja</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Yes</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No</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Undecided</w:t>
            </w:r>
          </w:p>
        </w:tc>
        <w:tc>
          <w:tcPr>
            <w:tcW w:w="2502"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046AD"/>
    <w:multiLevelType w:val="singleLevel"/>
    <w:tmpl w:val="8E4046AD"/>
    <w:lvl w:ilvl="0" w:tentative="0">
      <w:start w:val="1"/>
      <w:numFmt w:val="decimal"/>
      <w:suff w:val="space"/>
      <w:lvlText w:val="%1."/>
      <w:lvlJc w:val="left"/>
    </w:lvl>
  </w:abstractNum>
  <w:abstractNum w:abstractNumId="1">
    <w:nsid w:val="9C1DF299"/>
    <w:multiLevelType w:val="singleLevel"/>
    <w:tmpl w:val="9C1DF299"/>
    <w:lvl w:ilvl="0" w:tentative="0">
      <w:start w:val="1"/>
      <w:numFmt w:val="decimal"/>
      <w:suff w:val="space"/>
      <w:lvlText w:val="%1."/>
      <w:lvlJc w:val="left"/>
    </w:lvl>
  </w:abstractNum>
  <w:abstractNum w:abstractNumId="2">
    <w:nsid w:val="3095CBA2"/>
    <w:multiLevelType w:val="singleLevel"/>
    <w:tmpl w:val="3095CBA2"/>
    <w:lvl w:ilvl="0" w:tentative="0">
      <w:start w:val="1"/>
      <w:numFmt w:val="decimal"/>
      <w:suff w:val="space"/>
      <w:lvlText w:val="%1."/>
      <w:lvlJc w:val="left"/>
    </w:lvl>
  </w:abstractNum>
  <w:abstractNum w:abstractNumId="3">
    <w:nsid w:val="66488073"/>
    <w:multiLevelType w:val="singleLevel"/>
    <w:tmpl w:val="66488073"/>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A243C"/>
    <w:rsid w:val="13AF3D5F"/>
    <w:rsid w:val="15406423"/>
    <w:rsid w:val="22062787"/>
    <w:rsid w:val="24AA243C"/>
    <w:rsid w:val="2F83449E"/>
    <w:rsid w:val="32B60EA5"/>
    <w:rsid w:val="3EFD2828"/>
    <w:rsid w:val="3FB90E96"/>
    <w:rsid w:val="4723557F"/>
    <w:rsid w:val="55F33895"/>
    <w:rsid w:val="596E261B"/>
    <w:rsid w:val="5B7F75F9"/>
    <w:rsid w:val="62C749AC"/>
    <w:rsid w:val="643F551C"/>
    <w:rsid w:val="69D6185E"/>
    <w:rsid w:val="6CB57056"/>
    <w:rsid w:val="74372EF0"/>
    <w:rsid w:val="7C99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paragraph" w:styleId="7">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8">
    <w:name w:val="Strong"/>
    <w:basedOn w:val="2"/>
    <w:qFormat/>
    <w:uiPriority w:val="0"/>
    <w:rPr>
      <w:b/>
      <w:bCs/>
    </w:rPr>
  </w:style>
  <w:style w:type="table" w:styleId="9">
    <w:name w:val="Table Grid"/>
    <w:basedOn w:val="3"/>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11">
    <w:name w:val="List Paragraph"/>
    <w:basedOn w:val="1"/>
    <w:qFormat/>
    <w:uiPriority w:val="34"/>
    <w:pPr>
      <w:spacing w:after="0" w:line="240" w:lineRule="auto"/>
      <w:ind w:left="720"/>
      <w:contextualSpacing/>
    </w:pPr>
    <w:rPr>
      <w:rFonts w:eastAsiaTheme="minorEastAsia"/>
      <w:sz w:val="20"/>
      <w:szCs w:val="20"/>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2021-04-06T14:23:00Z</dcterms:created>
  <dc:creator>everest</dc:creator>
  <cp:lastModifiedBy>user</cp:lastModifiedBy>
  <dcterms:modified xsi:type="dcterms:W3CDTF">2023-11-05T10:30:56Z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088EE8A87CA44CD78597FDFFD727E438</vt:lpwstr>
  </property>
</Properties>
</file>