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1CE" w:rsidRDefault="00436CBE" w:rsidP="00BA5697">
      <w:pPr>
        <w:spacing w:line="276" w:lineRule="auto"/>
        <w:jc w:val="center"/>
        <w:rPr>
          <w:rFonts w:ascii="Tahoma" w:hAnsi="Tahoma" w:cs="Tahoma"/>
          <w:b/>
          <w:sz w:val="28"/>
          <w:szCs w:val="28"/>
        </w:rPr>
      </w:pPr>
      <w:bookmarkStart w:id="0" w:name="_GoBack"/>
      <w:r w:rsidRPr="00436CBE">
        <w:rPr>
          <w:rFonts w:ascii="Tahoma" w:hAnsi="Tahoma" w:cs="Tahoma"/>
          <w:b/>
          <w:sz w:val="28"/>
          <w:szCs w:val="28"/>
        </w:rPr>
        <w:t>IMPACT OF BANK RECAPITALIZATION ON STOCK MARKET DEVELOPMENT</w:t>
      </w:r>
    </w:p>
    <w:bookmarkEnd w:id="0"/>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654765" w:rsidRDefault="00654765" w:rsidP="000A5A31">
      <w:pPr>
        <w:spacing w:line="480" w:lineRule="auto"/>
        <w:jc w:val="both"/>
        <w:rPr>
          <w:rFonts w:ascii="Tahoma" w:hAnsi="Tahoma" w:cs="Tahoma"/>
          <w:b/>
          <w:sz w:val="28"/>
          <w:szCs w:val="28"/>
        </w:rPr>
      </w:pP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lastRenderedPageBreak/>
        <w:t>TABLE OF CONTENT</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Title page</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Approval page</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Dedication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Acknowledgment</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Abstract</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Table of content</w:t>
      </w:r>
    </w:p>
    <w:p w:rsidR="000A5A31" w:rsidRDefault="000A5A31" w:rsidP="000A5A31">
      <w:pPr>
        <w:spacing w:line="480" w:lineRule="auto"/>
        <w:jc w:val="both"/>
        <w:rPr>
          <w:rFonts w:ascii="Tahoma" w:hAnsi="Tahoma" w:cs="Tahoma"/>
          <w:b/>
          <w:sz w:val="28"/>
          <w:szCs w:val="28"/>
        </w:rPr>
      </w:pPr>
      <w:r>
        <w:rPr>
          <w:rFonts w:ascii="Tahoma" w:hAnsi="Tahoma" w:cs="Tahoma"/>
          <w:sz w:val="28"/>
          <w:szCs w:val="28"/>
        </w:rPr>
        <w:t xml:space="preserve"> </w:t>
      </w:r>
      <w:r>
        <w:rPr>
          <w:rFonts w:ascii="Tahoma" w:hAnsi="Tahoma" w:cs="Tahoma"/>
          <w:b/>
          <w:sz w:val="28"/>
          <w:szCs w:val="28"/>
        </w:rPr>
        <w:t>CHAPTER ONE</w:t>
      </w:r>
    </w:p>
    <w:p w:rsidR="000A5A31" w:rsidRDefault="000A5A31" w:rsidP="000A5A31">
      <w:pPr>
        <w:spacing w:line="480" w:lineRule="auto"/>
        <w:jc w:val="both"/>
        <w:rPr>
          <w:rFonts w:ascii="Tahoma" w:hAnsi="Tahoma" w:cs="Tahoma"/>
          <w:sz w:val="28"/>
          <w:szCs w:val="28"/>
        </w:rPr>
      </w:pPr>
      <w:r>
        <w:rPr>
          <w:rFonts w:ascii="Tahoma" w:hAnsi="Tahoma" w:cs="Tahoma"/>
          <w:b/>
          <w:sz w:val="28"/>
          <w:szCs w:val="28"/>
        </w:rPr>
        <w:t>1.0   INTRODUCTION</w:t>
      </w:r>
      <w:r>
        <w:rPr>
          <w:rFonts w:ascii="Tahoma" w:hAnsi="Tahoma" w:cs="Tahoma"/>
          <w:sz w:val="28"/>
          <w:szCs w:val="28"/>
        </w:rPr>
        <w:t xml:space="preserve"> </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1.1        Background of the study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1.2        Statement of problem</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1.3        Objective of the study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1.4        Research Hypotheses</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1.5        Significance of the study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1.6        Scope and limitation of the study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1.7       Definition of terms</w:t>
      </w:r>
    </w:p>
    <w:p w:rsidR="000A5A31" w:rsidRDefault="000A5A31" w:rsidP="000A5A31">
      <w:pPr>
        <w:spacing w:line="480" w:lineRule="auto"/>
        <w:jc w:val="both"/>
        <w:rPr>
          <w:rFonts w:ascii="Tahoma" w:hAnsi="Tahoma" w:cs="Tahoma"/>
          <w:sz w:val="28"/>
          <w:szCs w:val="28"/>
        </w:rPr>
      </w:pPr>
      <w:r>
        <w:rPr>
          <w:rFonts w:ascii="Tahoma" w:hAnsi="Tahoma" w:cs="Tahoma"/>
          <w:sz w:val="28"/>
          <w:szCs w:val="28"/>
        </w:rPr>
        <w:lastRenderedPageBreak/>
        <w:t>1.8       Organization of the study</w:t>
      </w: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t>CHAPETR TWO</w:t>
      </w: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t>2.0   LITERATURE REVIEW</w:t>
      </w: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t>CHAPETR THREE</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3.0        Research methodology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3.1        sources of data collection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3.3        Population of the study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3.4        Sampling and sampling distribution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3.5        Validation of research instrument</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3.6        Method of data analysis</w:t>
      </w: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t>CHAPTER FOUR</w:t>
      </w:r>
    </w:p>
    <w:p w:rsidR="000A5A31" w:rsidRDefault="000A5A31" w:rsidP="000A5A31">
      <w:pPr>
        <w:spacing w:line="480" w:lineRule="auto"/>
        <w:jc w:val="both"/>
        <w:rPr>
          <w:rFonts w:ascii="Tahoma" w:hAnsi="Tahoma" w:cs="Tahoma"/>
          <w:b/>
          <w:sz w:val="28"/>
          <w:szCs w:val="28"/>
        </w:rPr>
      </w:pPr>
      <w:r>
        <w:rPr>
          <w:rFonts w:ascii="Tahoma" w:hAnsi="Tahoma" w:cs="Tahoma"/>
          <w:b/>
          <w:sz w:val="28"/>
          <w:szCs w:val="28"/>
        </w:rPr>
        <w:t>DATA PRESENTATION AND ANALYSIS AND INTERPRETATION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4.1</w:t>
      </w:r>
      <w:r>
        <w:rPr>
          <w:rFonts w:ascii="Tahoma" w:hAnsi="Tahoma" w:cs="Tahoma"/>
          <w:sz w:val="28"/>
          <w:szCs w:val="28"/>
        </w:rPr>
        <w:tab/>
        <w:t>Introductions</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4.2</w:t>
      </w:r>
      <w:r>
        <w:rPr>
          <w:rFonts w:ascii="Tahoma" w:hAnsi="Tahoma" w:cs="Tahoma"/>
          <w:sz w:val="28"/>
          <w:szCs w:val="28"/>
        </w:rPr>
        <w:tab/>
        <w:t>Data analysis</w:t>
      </w:r>
    </w:p>
    <w:p w:rsidR="000A5A31" w:rsidRDefault="000A5A31" w:rsidP="000A5A31">
      <w:pPr>
        <w:spacing w:line="480" w:lineRule="auto"/>
        <w:jc w:val="both"/>
        <w:rPr>
          <w:rFonts w:ascii="Tahoma" w:hAnsi="Tahoma" w:cs="Tahoma"/>
          <w:sz w:val="28"/>
          <w:szCs w:val="28"/>
        </w:rPr>
      </w:pPr>
      <w:r>
        <w:rPr>
          <w:rFonts w:ascii="Tahoma" w:hAnsi="Tahoma" w:cs="Tahoma"/>
          <w:b/>
          <w:sz w:val="28"/>
          <w:szCs w:val="28"/>
        </w:rPr>
        <w:t>CHAPTER FIVE</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5.1</w:t>
      </w:r>
      <w:r>
        <w:rPr>
          <w:rFonts w:ascii="Tahoma" w:hAnsi="Tahoma" w:cs="Tahoma"/>
          <w:sz w:val="28"/>
          <w:szCs w:val="28"/>
        </w:rPr>
        <w:tab/>
        <w:t>Introduction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lastRenderedPageBreak/>
        <w:t>5.2</w:t>
      </w:r>
      <w:r>
        <w:rPr>
          <w:rFonts w:ascii="Tahoma" w:hAnsi="Tahoma" w:cs="Tahoma"/>
          <w:sz w:val="28"/>
          <w:szCs w:val="28"/>
        </w:rPr>
        <w:tab/>
        <w:t>Summary</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5.3</w:t>
      </w:r>
      <w:r>
        <w:rPr>
          <w:rFonts w:ascii="Tahoma" w:hAnsi="Tahoma" w:cs="Tahoma"/>
          <w:sz w:val="28"/>
          <w:szCs w:val="28"/>
        </w:rPr>
        <w:tab/>
        <w:t>Conclusion</w:t>
      </w:r>
    </w:p>
    <w:p w:rsidR="000A5A31" w:rsidRDefault="000A5A31" w:rsidP="000A5A31">
      <w:pPr>
        <w:spacing w:line="480" w:lineRule="auto"/>
        <w:jc w:val="both"/>
        <w:rPr>
          <w:rFonts w:ascii="Tahoma" w:hAnsi="Tahoma" w:cs="Tahoma"/>
          <w:sz w:val="28"/>
          <w:szCs w:val="28"/>
        </w:rPr>
      </w:pPr>
      <w:r>
        <w:rPr>
          <w:rFonts w:ascii="Tahoma" w:hAnsi="Tahoma" w:cs="Tahoma"/>
          <w:sz w:val="28"/>
          <w:szCs w:val="28"/>
        </w:rPr>
        <w:t>5.4</w:t>
      </w:r>
      <w:r>
        <w:rPr>
          <w:rFonts w:ascii="Tahoma" w:hAnsi="Tahoma" w:cs="Tahoma"/>
          <w:sz w:val="28"/>
          <w:szCs w:val="28"/>
        </w:rPr>
        <w:tab/>
        <w:t>Recommendation</w:t>
      </w:r>
    </w:p>
    <w:p w:rsidR="000A5A31" w:rsidRPr="005A4FEF" w:rsidRDefault="000A5A31" w:rsidP="000A5A31">
      <w:pPr>
        <w:spacing w:line="480" w:lineRule="auto"/>
        <w:jc w:val="both"/>
        <w:rPr>
          <w:rFonts w:ascii="Tahoma" w:hAnsi="Tahoma" w:cs="Tahoma"/>
          <w:b/>
          <w:sz w:val="28"/>
          <w:szCs w:val="28"/>
        </w:rPr>
      </w:pPr>
      <w:r>
        <w:rPr>
          <w:rFonts w:ascii="Tahoma" w:hAnsi="Tahoma" w:cs="Tahoma"/>
          <w:b/>
          <w:sz w:val="28"/>
          <w:szCs w:val="28"/>
        </w:rPr>
        <w:t>Appendix</w:t>
      </w:r>
    </w:p>
    <w:p w:rsidR="000A5A31" w:rsidRPr="00436CBE" w:rsidRDefault="000A5A31" w:rsidP="000A5A31">
      <w:pPr>
        <w:spacing w:line="480" w:lineRule="auto"/>
        <w:rPr>
          <w:rFonts w:ascii="Tahoma"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A5697" w:rsidRDefault="00BA5697" w:rsidP="00CD260E">
      <w:pPr>
        <w:shd w:val="clear" w:color="auto" w:fill="FFFFFF"/>
        <w:spacing w:after="0" w:line="480" w:lineRule="auto"/>
        <w:jc w:val="both"/>
        <w:rPr>
          <w:rFonts w:ascii="Tahoma" w:eastAsia="Times New Roman" w:hAnsi="Tahoma" w:cs="Tahoma"/>
          <w:b/>
          <w:sz w:val="28"/>
          <w:szCs w:val="28"/>
        </w:rPr>
      </w:pPr>
    </w:p>
    <w:p w:rsidR="00B021D8" w:rsidRPr="00B021D8" w:rsidRDefault="00B021D8" w:rsidP="00CD260E">
      <w:pPr>
        <w:shd w:val="clear" w:color="auto" w:fill="FFFFFF"/>
        <w:spacing w:after="0" w:line="480" w:lineRule="auto"/>
        <w:jc w:val="both"/>
        <w:rPr>
          <w:rFonts w:ascii="Tahoma" w:eastAsia="Times New Roman" w:hAnsi="Tahoma" w:cs="Tahoma"/>
          <w:b/>
          <w:sz w:val="28"/>
          <w:szCs w:val="28"/>
        </w:rPr>
      </w:pPr>
      <w:r w:rsidRPr="00B021D8">
        <w:rPr>
          <w:rFonts w:ascii="Tahoma" w:eastAsia="Times New Roman" w:hAnsi="Tahoma" w:cs="Tahoma"/>
          <w:b/>
          <w:sz w:val="28"/>
          <w:szCs w:val="28"/>
        </w:rPr>
        <w:lastRenderedPageBreak/>
        <w:t>Abstract</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This study examines the impact of bank recapitalization on s</w:t>
      </w:r>
      <w:r w:rsidR="00EC17B1">
        <w:rPr>
          <w:rFonts w:ascii="Tahoma" w:eastAsia="Times New Roman" w:hAnsi="Tahoma" w:cs="Tahoma"/>
          <w:sz w:val="28"/>
          <w:szCs w:val="28"/>
        </w:rPr>
        <w:t>t</w:t>
      </w:r>
      <w:r w:rsidRPr="00B021D8">
        <w:rPr>
          <w:rFonts w:ascii="Tahoma" w:eastAsia="Times New Roman" w:hAnsi="Tahoma" w:cs="Tahoma"/>
          <w:sz w:val="28"/>
          <w:szCs w:val="28"/>
        </w:rPr>
        <w:t xml:space="preserve">ock market development. To meet the N25 billion recapitalization benchmark, the Nigerian capital market became an option as well as an avenue for consolidation of banks via mergers and acquisition. This study examined the impact of banks recapitalization on stock market development. Secondary data collected from the Nigeria Stock Exchange (NSE) and the Central Bank of Nigeria (CBN) was analyzed using regression analysis. It was found that Market Capitalization (MCAP), All-share Index (ASI) and Gross Fixed Capital Formation (GFCF) are significant determinants of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(SHF) at 5% level while value of Trading VOT) is significant at 1% level. The overall performance of the result was good with of 84%. It was therefore concluded that bank recapitalization has impacted positively on the Nigerian Stock Exchange. The study recommends among others that economic and financial policies that would encourage investment in the Nigerian capital market should be implemented regularly.</w:t>
      </w:r>
    </w:p>
    <w:p w:rsidR="00BA5697" w:rsidRDefault="00BA5697" w:rsidP="00CD260E">
      <w:pPr>
        <w:shd w:val="clear" w:color="auto" w:fill="FFFFFF"/>
        <w:spacing w:after="0" w:line="480" w:lineRule="auto"/>
        <w:jc w:val="both"/>
        <w:rPr>
          <w:rFonts w:ascii="Tahoma" w:eastAsia="Times New Roman" w:hAnsi="Tahoma" w:cs="Tahoma"/>
          <w:b/>
          <w:bCs/>
          <w:sz w:val="28"/>
          <w:szCs w:val="28"/>
        </w:rPr>
      </w:pPr>
    </w:p>
    <w:p w:rsidR="00BA5697" w:rsidRDefault="00BA5697" w:rsidP="00CD260E">
      <w:pPr>
        <w:shd w:val="clear" w:color="auto" w:fill="FFFFFF"/>
        <w:spacing w:after="0" w:line="480" w:lineRule="auto"/>
        <w:jc w:val="both"/>
        <w:rPr>
          <w:rFonts w:ascii="Tahoma" w:eastAsia="Times New Roman" w:hAnsi="Tahoma" w:cs="Tahoma"/>
          <w:b/>
          <w:bCs/>
          <w:sz w:val="28"/>
          <w:szCs w:val="28"/>
        </w:rPr>
      </w:pPr>
    </w:p>
    <w:p w:rsidR="00BA5697" w:rsidRDefault="00BA5697" w:rsidP="00CD260E">
      <w:pPr>
        <w:shd w:val="clear" w:color="auto" w:fill="FFFFFF"/>
        <w:spacing w:after="0" w:line="480" w:lineRule="auto"/>
        <w:jc w:val="both"/>
        <w:rPr>
          <w:rFonts w:ascii="Tahoma" w:eastAsia="Times New Roman" w:hAnsi="Tahoma" w:cs="Tahoma"/>
          <w:b/>
          <w:bCs/>
          <w:sz w:val="28"/>
          <w:szCs w:val="28"/>
        </w:rPr>
      </w:pPr>
    </w:p>
    <w:p w:rsidR="00B021D8" w:rsidRPr="00B021D8" w:rsidRDefault="00B021D8" w:rsidP="00BA5697">
      <w:pPr>
        <w:shd w:val="clear" w:color="auto" w:fill="FFFFFF"/>
        <w:spacing w:after="0" w:line="480" w:lineRule="auto"/>
        <w:jc w:val="center"/>
        <w:rPr>
          <w:rFonts w:ascii="Tahoma" w:eastAsia="Times New Roman" w:hAnsi="Tahoma" w:cs="Tahoma"/>
          <w:sz w:val="28"/>
          <w:szCs w:val="28"/>
        </w:rPr>
      </w:pPr>
      <w:r w:rsidRPr="00CD260E">
        <w:rPr>
          <w:rFonts w:ascii="Tahoma" w:eastAsia="Times New Roman" w:hAnsi="Tahoma" w:cs="Tahoma"/>
          <w:b/>
          <w:bCs/>
          <w:sz w:val="28"/>
          <w:szCs w:val="28"/>
        </w:rPr>
        <w:t>CHAPTER ONE</w:t>
      </w:r>
    </w:p>
    <w:p w:rsidR="00B021D8" w:rsidRPr="00B021D8" w:rsidRDefault="00B021D8" w:rsidP="00BA5697">
      <w:pPr>
        <w:shd w:val="clear" w:color="auto" w:fill="FFFFFF"/>
        <w:spacing w:after="0" w:line="480" w:lineRule="auto"/>
        <w:jc w:val="center"/>
        <w:rPr>
          <w:rFonts w:ascii="Tahoma" w:eastAsia="Times New Roman" w:hAnsi="Tahoma" w:cs="Tahoma"/>
          <w:sz w:val="28"/>
          <w:szCs w:val="28"/>
        </w:rPr>
      </w:pPr>
      <w:r w:rsidRPr="00CD260E">
        <w:rPr>
          <w:rFonts w:ascii="Tahoma" w:eastAsia="Times New Roman" w:hAnsi="Tahoma" w:cs="Tahoma"/>
          <w:b/>
          <w:bCs/>
          <w:sz w:val="28"/>
          <w:szCs w:val="28"/>
        </w:rPr>
        <w:t>INTRODUCTION</w:t>
      </w:r>
    </w:p>
    <w:p w:rsidR="00B021D8" w:rsidRPr="00B021D8" w:rsidRDefault="00081BCB" w:rsidP="00CD260E">
      <w:pPr>
        <w:shd w:val="clear" w:color="auto" w:fill="FFFFFF"/>
        <w:spacing w:after="0" w:line="480" w:lineRule="auto"/>
        <w:jc w:val="both"/>
        <w:rPr>
          <w:rFonts w:ascii="Tahoma" w:eastAsia="Times New Roman" w:hAnsi="Tahoma" w:cs="Tahoma"/>
          <w:sz w:val="28"/>
          <w:szCs w:val="28"/>
        </w:rPr>
      </w:pPr>
      <w:r>
        <w:rPr>
          <w:rFonts w:ascii="Tahoma" w:eastAsia="Times New Roman" w:hAnsi="Tahoma" w:cs="Tahoma"/>
          <w:b/>
          <w:bCs/>
          <w:sz w:val="28"/>
          <w:szCs w:val="28"/>
        </w:rPr>
        <w:t>1.1</w:t>
      </w:r>
      <w:r>
        <w:rPr>
          <w:rFonts w:ascii="Tahoma" w:eastAsia="Times New Roman" w:hAnsi="Tahoma" w:cs="Tahoma"/>
          <w:b/>
          <w:bCs/>
          <w:sz w:val="28"/>
          <w:szCs w:val="28"/>
        </w:rPr>
        <w:tab/>
      </w:r>
      <w:r w:rsidR="00B021D8" w:rsidRPr="00CD260E">
        <w:rPr>
          <w:rFonts w:ascii="Tahoma" w:eastAsia="Times New Roman" w:hAnsi="Tahoma" w:cs="Tahoma"/>
          <w:b/>
          <w:bCs/>
          <w:sz w:val="28"/>
          <w:szCs w:val="28"/>
        </w:rPr>
        <w:t>Background to the Study</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The relevance of banks in the economy of any nation cannot be overemphasized. They are the cornerstones of the economy of a country. Banks play the important role of promoting economic growth and development through the process of financial intermediation; in this process, banks facilitate capital formation and lubricate the production process. This intermediation is important because in the absence of banks, the savings would have been fragmented and put in small packet here and there. By pooling together such savings, banks are able to achieve economic of scale with beneficial effects for their borrowing customers.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For banks to function effectively, it is imperative that they are visible and healthy and that the entire industry is stable and sound. It is in appreciation of this, that the industry worldwide is usually heavily regulated and supervised a major objective of regulation and supervision, therefore, is to ensure that the industry is sound and stable, thereby encouraging public confidence in the system. The need for banking sector regulation is </w:t>
      </w:r>
      <w:r w:rsidRPr="00B021D8">
        <w:rPr>
          <w:rFonts w:ascii="Tahoma" w:eastAsia="Times New Roman" w:hAnsi="Tahoma" w:cs="Tahoma"/>
          <w:sz w:val="28"/>
          <w:szCs w:val="28"/>
        </w:rPr>
        <w:lastRenderedPageBreak/>
        <w:t>further underscored by the fact that shareholders’ funds are usually only a small proportion of the financial resources available to a bank. The bulk of the funds available to a bank are depositors’ monies. These deposits usually constitute not less than 70% of a typical banks liability. </w:t>
      </w:r>
      <w:proofErr w:type="spellStart"/>
      <w:proofErr w:type="gramStart"/>
      <w:r w:rsidRPr="00B021D8">
        <w:rPr>
          <w:rFonts w:ascii="Tahoma" w:eastAsia="Times New Roman" w:hAnsi="Tahoma" w:cs="Tahoma"/>
          <w:sz w:val="28"/>
          <w:szCs w:val="28"/>
        </w:rPr>
        <w:t>Itis</w:t>
      </w:r>
      <w:proofErr w:type="spellEnd"/>
      <w:r w:rsidRPr="00B021D8">
        <w:rPr>
          <w:rFonts w:ascii="Tahoma" w:eastAsia="Times New Roman" w:hAnsi="Tahoma" w:cs="Tahoma"/>
          <w:sz w:val="28"/>
          <w:szCs w:val="28"/>
        </w:rPr>
        <w:t xml:space="preserve"> therefore crucial that the interest of these depositors is protected, especially those of them who are not well informed.</w:t>
      </w:r>
      <w:proofErr w:type="gramEnd"/>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The Nigeria banking sector has undergone remarkable changes over the years, in terms of the number of institutions, ownership structure as well as the depth and breadth of operations. These changes have been influenced largely by the challenges posed by the deregulation of the sector, globalization of operation, technological innovations and the adoption of supervisory and prudential requirement that conform to international standards The deregulation of the sector which began during the period 1986-1990 was followed by a flood of new banks. The existence of so many banks, couple with the non-compliance with market regulation by majority of the players, inadequate capital, poor credit administration, </w:t>
      </w:r>
      <w:proofErr w:type="spellStart"/>
      <w:r w:rsidRPr="00B021D8">
        <w:rPr>
          <w:rFonts w:ascii="Tahoma" w:eastAsia="Times New Roman" w:hAnsi="Tahoma" w:cs="Tahoma"/>
          <w:sz w:val="28"/>
          <w:szCs w:val="28"/>
        </w:rPr>
        <w:t>etc</w:t>
      </w:r>
      <w:proofErr w:type="spellEnd"/>
      <w:r w:rsidRPr="00B021D8">
        <w:rPr>
          <w:rFonts w:ascii="Tahoma" w:eastAsia="Times New Roman" w:hAnsi="Tahoma" w:cs="Tahoma"/>
          <w:sz w:val="28"/>
          <w:szCs w:val="28"/>
        </w:rPr>
        <w:t xml:space="preserve"> led to high incidence of distress in the banking industry in the 1990s, bank sector in Nigeria are driven by the need to deepen the financial sector and reposition the Nigeria economy for growth; to be integrated into the </w:t>
      </w:r>
      <w:r w:rsidRPr="00B021D8">
        <w:rPr>
          <w:rFonts w:ascii="Tahoma" w:eastAsia="Times New Roman" w:hAnsi="Tahoma" w:cs="Tahoma"/>
          <w:sz w:val="28"/>
          <w:szCs w:val="28"/>
        </w:rPr>
        <w:lastRenderedPageBreak/>
        <w:t xml:space="preserve">global financial structural design and evolve a banking sector that is consistent with regona1 integration requirements and international best practices. It also aimed at addressing issues such as governance, risk management and operational inefficiencies, the center of the reform is around securing up capitalization. Against, this background, the Central Bank of Nigeria (CBN), on July 6, 2004, a day now referred to as “Back Tuesday” in the banking sector of the economy, announced a reform </w:t>
      </w:r>
      <w:proofErr w:type="spellStart"/>
      <w:r w:rsidRPr="00B021D8">
        <w:rPr>
          <w:rFonts w:ascii="Tahoma" w:eastAsia="Times New Roman" w:hAnsi="Tahoma" w:cs="Tahoma"/>
          <w:sz w:val="28"/>
          <w:szCs w:val="28"/>
        </w:rPr>
        <w:t>programme</w:t>
      </w:r>
      <w:proofErr w:type="spellEnd"/>
      <w:r w:rsidRPr="00B021D8">
        <w:rPr>
          <w:rFonts w:ascii="Tahoma" w:eastAsia="Times New Roman" w:hAnsi="Tahoma" w:cs="Tahoma"/>
          <w:sz w:val="28"/>
          <w:szCs w:val="28"/>
        </w:rPr>
        <w:t xml:space="preserve"> for the nation’s banking industry. The thrust of the reform required the 89 insured banks then in the system to raise their shareholders’ fund to a minimum of 25 billion each, with a deadline of 31st December, 2005 for full compliance. Bank were specifically required to achieved that through fresh capital injection where applicable, but were most importantly encouraged to consolidate through mergers and acquisitions arrangements with other banks.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Recapitalization is an important component of reforms in the banking industry owning to the fact that a bank with a strong capital base has the ability to absolve losses arising from non-performing liabilities. It is also intended among others to help mobilize domestic savings, deepen and </w:t>
      </w:r>
      <w:r w:rsidRPr="00B021D8">
        <w:rPr>
          <w:rFonts w:ascii="Tahoma" w:eastAsia="Times New Roman" w:hAnsi="Tahoma" w:cs="Tahoma"/>
          <w:sz w:val="28"/>
          <w:szCs w:val="28"/>
        </w:rPr>
        <w:lastRenderedPageBreak/>
        <w:t>broaden intermediation, improve allocation of resources and help to mobilize foreign savings.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To meet the N25 billion recapitalization benchmark many of the existing banks wont to the capital market to raise fresh funds in the bid to step up their capital in order to either stand in a good stead for a merger/acquisition or meet the minimum capitalization requirement on a solo basis. Thus, this study is specifically designed to evaluate the impact of bank recapitalization on stock market development.</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1.2   Statement of Problem</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Adequate capital is an essential element of any banking system which serves as a guard against unexpected losses, provided protection to depositors, creditors, </w:t>
      </w:r>
      <w:proofErr w:type="gramStart"/>
      <w:r w:rsidRPr="00B021D8">
        <w:rPr>
          <w:rFonts w:ascii="Tahoma" w:eastAsia="Times New Roman" w:hAnsi="Tahoma" w:cs="Tahoma"/>
          <w:sz w:val="28"/>
          <w:szCs w:val="28"/>
        </w:rPr>
        <w:t>deposit</w:t>
      </w:r>
      <w:proofErr w:type="gramEnd"/>
      <w:r w:rsidRPr="00B021D8">
        <w:rPr>
          <w:rFonts w:ascii="Tahoma" w:eastAsia="Times New Roman" w:hAnsi="Tahoma" w:cs="Tahoma"/>
          <w:sz w:val="28"/>
          <w:szCs w:val="28"/>
        </w:rPr>
        <w:t xml:space="preserve"> insurance funds and ultimately the economy. Due to all these protection it provides against loss, the maintenance of adequate capital is the principle source of public confidence in individual banks and the banking system.</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Over the years the Central Bank of Nigeria (CBN) had been challenged by the relatively weak capital base of banks which had contributed to the failure of some banks. Section 9 of the Banks and Other Financial Institutions Act (BOFIA) 1991 as </w:t>
      </w:r>
      <w:proofErr w:type="gramStart"/>
      <w:r w:rsidRPr="00B021D8">
        <w:rPr>
          <w:rFonts w:ascii="Tahoma" w:eastAsia="Times New Roman" w:hAnsi="Tahoma" w:cs="Tahoma"/>
          <w:sz w:val="28"/>
          <w:szCs w:val="28"/>
        </w:rPr>
        <w:t>amended,</w:t>
      </w:r>
      <w:proofErr w:type="gramEnd"/>
      <w:r w:rsidRPr="00B021D8">
        <w:rPr>
          <w:rFonts w:ascii="Tahoma" w:eastAsia="Times New Roman" w:hAnsi="Tahoma" w:cs="Tahoma"/>
          <w:sz w:val="28"/>
          <w:szCs w:val="28"/>
        </w:rPr>
        <w:t xml:space="preserve"> require the CBN to determine </w:t>
      </w:r>
      <w:r w:rsidRPr="00B021D8">
        <w:rPr>
          <w:rFonts w:ascii="Tahoma" w:eastAsia="Times New Roman" w:hAnsi="Tahoma" w:cs="Tahoma"/>
          <w:sz w:val="28"/>
          <w:szCs w:val="28"/>
        </w:rPr>
        <w:lastRenderedPageBreak/>
        <w:t xml:space="preserve">from time to time the minimum-paid up share capital requirements of banks. However, the challenge of weak capital base of banks in line with that requirement, the CBN had periodically reviewed the minimum capital requirements of banks. However, the challenge of weak capital base of banks had remained until the recent introduction of the banking reform </w:t>
      </w:r>
      <w:proofErr w:type="spellStart"/>
      <w:r w:rsidRPr="00B021D8">
        <w:rPr>
          <w:rFonts w:ascii="Tahoma" w:eastAsia="Times New Roman" w:hAnsi="Tahoma" w:cs="Tahoma"/>
          <w:sz w:val="28"/>
          <w:szCs w:val="28"/>
        </w:rPr>
        <w:t>programme</w:t>
      </w:r>
      <w:proofErr w:type="spellEnd"/>
      <w:r w:rsidRPr="00B021D8">
        <w:rPr>
          <w:rFonts w:ascii="Tahoma" w:eastAsia="Times New Roman" w:hAnsi="Tahoma" w:cs="Tahoma"/>
          <w:sz w:val="28"/>
          <w:szCs w:val="28"/>
        </w:rPr>
        <w:t xml:space="preserve"> which also move the capital base of banks from N2 billion to N25 billion.</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One of the options open to Nigerian banks to meet the stipulated minimum capital base requirement was to approach the capital market for funds; hence, the focus of this research is on the “impact of </w:t>
      </w:r>
      <w:proofErr w:type="spellStart"/>
      <w:r w:rsidRPr="00B021D8">
        <w:rPr>
          <w:rFonts w:ascii="Tahoma" w:eastAsia="Times New Roman" w:hAnsi="Tahoma" w:cs="Tahoma"/>
          <w:sz w:val="28"/>
          <w:szCs w:val="28"/>
        </w:rPr>
        <w:t>BankRecapitalization</w:t>
      </w:r>
      <w:proofErr w:type="spellEnd"/>
      <w:r w:rsidRPr="00B021D8">
        <w:rPr>
          <w:rFonts w:ascii="Tahoma" w:eastAsia="Times New Roman" w:hAnsi="Tahoma" w:cs="Tahoma"/>
          <w:sz w:val="28"/>
          <w:szCs w:val="28"/>
        </w:rPr>
        <w:t> on Stock Market Development”.</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1.3   Research Questions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This study also seeks answers to the following questions: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1.     How will increase in shareholders fund of banks </w:t>
      </w:r>
      <w:r w:rsidR="002416A6" w:rsidRPr="00CD260E">
        <w:rPr>
          <w:rFonts w:ascii="Tahoma" w:eastAsia="Times New Roman" w:hAnsi="Tahoma" w:cs="Tahoma"/>
          <w:sz w:val="28"/>
          <w:szCs w:val="28"/>
        </w:rPr>
        <w:t xml:space="preserve">affect </w:t>
      </w:r>
      <w:r w:rsidRPr="00B021D8">
        <w:rPr>
          <w:rFonts w:ascii="Tahoma" w:eastAsia="Times New Roman" w:hAnsi="Tahoma" w:cs="Tahoma"/>
          <w:sz w:val="28"/>
          <w:szCs w:val="28"/>
        </w:rPr>
        <w:t>the market capitalization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2.     To what extent will increase in shareholder funds of bank have impact on market capitalization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3.     How will increase in shareholders of bank impact on all-share-index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lastRenderedPageBreak/>
        <w:t xml:space="preserve">4.     What is the relationship between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banks and the number of listed securities on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5.     What impact </w:t>
      </w:r>
      <w:proofErr w:type="gramStart"/>
      <w:r w:rsidRPr="00B021D8">
        <w:rPr>
          <w:rFonts w:ascii="Tahoma" w:eastAsia="Times New Roman" w:hAnsi="Tahoma" w:cs="Tahoma"/>
          <w:sz w:val="28"/>
          <w:szCs w:val="28"/>
        </w:rPr>
        <w:t>do increase</w:t>
      </w:r>
      <w:proofErr w:type="gramEnd"/>
      <w:r w:rsidRPr="00B021D8">
        <w:rPr>
          <w:rFonts w:ascii="Tahoma" w:eastAsia="Times New Roman" w:hAnsi="Tahoma" w:cs="Tahoma"/>
          <w:sz w:val="28"/>
          <w:szCs w:val="28"/>
        </w:rPr>
        <w:t xml:space="preserv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have on Gross Fixed Capital Formation (GFCF)?</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1.4   Objective of the Study</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The main objective of this study is to ascertain the impact of bank recapitalization on stock market development. The specific objectives include: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i.      To find out if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 have impact on market capitalization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ii.     To ascertain of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 have impact on value of transaction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iii.    To find out if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 have impact on all-share-index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iv.    To ascertain if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 have impact on numbers of listed securities on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v.     To ascertain if increase in </w:t>
      </w:r>
      <w:proofErr w:type="spellStart"/>
      <w:r w:rsidRPr="00B021D8">
        <w:rPr>
          <w:rFonts w:ascii="Tahoma" w:eastAsia="Times New Roman" w:hAnsi="Tahoma" w:cs="Tahoma"/>
          <w:sz w:val="28"/>
          <w:szCs w:val="28"/>
        </w:rPr>
        <w:t>shareholders</w:t>
      </w:r>
      <w:proofErr w:type="spellEnd"/>
      <w:r w:rsidRPr="00B021D8">
        <w:rPr>
          <w:rFonts w:ascii="Tahoma" w:eastAsia="Times New Roman" w:hAnsi="Tahoma" w:cs="Tahoma"/>
          <w:sz w:val="28"/>
          <w:szCs w:val="28"/>
        </w:rPr>
        <w:t xml:space="preserve"> funds of banks have impact on Gross Fixed Capital Formation (GFCF).</w:t>
      </w:r>
    </w:p>
    <w:p w:rsidR="0009743C" w:rsidRDefault="0009743C" w:rsidP="00CD260E">
      <w:pPr>
        <w:shd w:val="clear" w:color="auto" w:fill="FFFFFF"/>
        <w:spacing w:after="0" w:line="480" w:lineRule="auto"/>
        <w:jc w:val="both"/>
        <w:rPr>
          <w:rFonts w:ascii="Tahoma" w:eastAsia="Times New Roman" w:hAnsi="Tahoma" w:cs="Tahoma"/>
          <w:b/>
          <w:bCs/>
          <w:sz w:val="28"/>
          <w:szCs w:val="28"/>
        </w:rPr>
      </w:pPr>
    </w:p>
    <w:p w:rsidR="0009743C" w:rsidRDefault="0009743C" w:rsidP="00CD260E">
      <w:pPr>
        <w:shd w:val="clear" w:color="auto" w:fill="FFFFFF"/>
        <w:spacing w:after="0" w:line="480" w:lineRule="auto"/>
        <w:jc w:val="both"/>
        <w:rPr>
          <w:rFonts w:ascii="Tahoma" w:eastAsia="Times New Roman" w:hAnsi="Tahoma" w:cs="Tahoma"/>
          <w:b/>
          <w:bCs/>
          <w:sz w:val="28"/>
          <w:szCs w:val="28"/>
        </w:rPr>
      </w:pPr>
    </w:p>
    <w:p w:rsidR="0009743C" w:rsidRDefault="0009743C" w:rsidP="00CD260E">
      <w:pPr>
        <w:shd w:val="clear" w:color="auto" w:fill="FFFFFF"/>
        <w:spacing w:after="0" w:line="480" w:lineRule="auto"/>
        <w:jc w:val="both"/>
        <w:rPr>
          <w:rFonts w:ascii="Tahoma" w:eastAsia="Times New Roman" w:hAnsi="Tahoma" w:cs="Tahoma"/>
          <w:b/>
          <w:bCs/>
          <w:sz w:val="28"/>
          <w:szCs w:val="28"/>
        </w:rPr>
      </w:pP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1.5   Statement of Hypotheses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In the light of the statement of research problems and objectives, the hypotheses of this research are stated in both the Null (HO) and Alternative (HI) hypothesis, </w:t>
      </w:r>
      <w:proofErr w:type="spellStart"/>
      <w:r w:rsidRPr="00B021D8">
        <w:rPr>
          <w:rFonts w:ascii="Tahoma" w:eastAsia="Times New Roman" w:hAnsi="Tahoma" w:cs="Tahoma"/>
          <w:sz w:val="28"/>
          <w:szCs w:val="28"/>
        </w:rPr>
        <w:t>viz</w:t>
      </w:r>
      <w:proofErr w:type="spellEnd"/>
      <w:r w:rsidRPr="00B021D8">
        <w:rPr>
          <w:rFonts w:ascii="Tahoma" w:eastAsia="Times New Roman" w:hAnsi="Tahoma" w:cs="Tahoma"/>
          <w:sz w:val="28"/>
          <w:szCs w:val="28"/>
        </w:rPr>
        <w:t>;</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One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does not have impact on market capitalization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market capitalization of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Two</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does not have impact on value of transactions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value of transactions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Three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does not have impact on all-share index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lastRenderedPageBreak/>
        <w:t>HI:</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all- share index of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Four</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does not have impact on listed securities on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listed securities on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Five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does not have impact on Gross Fixed Capital Formation on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w:t>
      </w:r>
      <w:r w:rsidR="0009743C" w:rsidRPr="00B021D8">
        <w:rPr>
          <w:rFonts w:ascii="Tahoma" w:eastAsia="Times New Roman" w:hAnsi="Tahoma" w:cs="Tahoma"/>
          <w:sz w:val="28"/>
          <w:szCs w:val="28"/>
        </w:rPr>
        <w:t>shareholders’</w:t>
      </w:r>
      <w:r w:rsidRPr="00B021D8">
        <w:rPr>
          <w:rFonts w:ascii="Tahoma" w:eastAsia="Times New Roman" w:hAnsi="Tahoma" w:cs="Tahoma"/>
          <w:sz w:val="28"/>
          <w:szCs w:val="28"/>
        </w:rPr>
        <w:t xml:space="preserve">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Gross Fixed Capital Formation on the Nigerian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1.6   Significance of the Study</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The Nigeria stock exchange is the hub of the Nigeria capital market. An understanding of this market would enhance its development and performance. This study will broaden our knowledge on the operations of the market. It is therefore hoped that this study would help build awareness among investors of the activities of the stock market which will </w:t>
      </w:r>
      <w:r w:rsidRPr="00B021D8">
        <w:rPr>
          <w:rFonts w:ascii="Tahoma" w:eastAsia="Times New Roman" w:hAnsi="Tahoma" w:cs="Tahoma"/>
          <w:sz w:val="28"/>
          <w:szCs w:val="28"/>
        </w:rPr>
        <w:lastRenderedPageBreak/>
        <w:t>translate into increased investment and hence economic grow and development. </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This study will also provide an assessment of the bank recapitalization exercise and the extent of its success. This will assist the CBN to develop mechanism for more effect recapitalization in future.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Furthermore, this study will enlighten players in the Nigeria financial system, students, academicians and researchers and make them to be conscious of the activities in the banking sector as well as the Nigeria stock exchange.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1.7   Scope of the Study</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 xml:space="preserve">This research work tends to cover mainly the recapitalization in the Nigeria banking industry via consolidation and its impact on the Nigeria Stock Exchange. We would consider nine banks (Access Bank, </w:t>
      </w:r>
      <w:proofErr w:type="spellStart"/>
      <w:r w:rsidRPr="00B021D8">
        <w:rPr>
          <w:rFonts w:ascii="Tahoma" w:eastAsia="Times New Roman" w:hAnsi="Tahoma" w:cs="Tahoma"/>
          <w:sz w:val="28"/>
          <w:szCs w:val="28"/>
        </w:rPr>
        <w:t>Afribank</w:t>
      </w:r>
      <w:proofErr w:type="spellEnd"/>
      <w:r w:rsidRPr="00B021D8">
        <w:rPr>
          <w:rFonts w:ascii="Tahoma" w:eastAsia="Times New Roman" w:hAnsi="Tahoma" w:cs="Tahoma"/>
          <w:sz w:val="28"/>
          <w:szCs w:val="28"/>
        </w:rPr>
        <w:t xml:space="preserve">, Fidelity Bank, Guaranty Trust Bank, </w:t>
      </w:r>
      <w:proofErr w:type="spellStart"/>
      <w:r w:rsidRPr="00B021D8">
        <w:rPr>
          <w:rFonts w:ascii="Tahoma" w:eastAsia="Times New Roman" w:hAnsi="Tahoma" w:cs="Tahoma"/>
          <w:sz w:val="28"/>
          <w:szCs w:val="28"/>
        </w:rPr>
        <w:t>FinBank</w:t>
      </w:r>
      <w:proofErr w:type="spellEnd"/>
      <w:r w:rsidRPr="00B021D8">
        <w:rPr>
          <w:rFonts w:ascii="Tahoma" w:eastAsia="Times New Roman" w:hAnsi="Tahoma" w:cs="Tahoma"/>
          <w:sz w:val="28"/>
          <w:szCs w:val="28"/>
        </w:rPr>
        <w:t xml:space="preserve">, Sterling Bank, United Bank for Africa, Union Bank and </w:t>
      </w:r>
      <w:proofErr w:type="spellStart"/>
      <w:r w:rsidRPr="00B021D8">
        <w:rPr>
          <w:rFonts w:ascii="Tahoma" w:eastAsia="Times New Roman" w:hAnsi="Tahoma" w:cs="Tahoma"/>
          <w:sz w:val="28"/>
          <w:szCs w:val="28"/>
        </w:rPr>
        <w:t>Wema</w:t>
      </w:r>
      <w:proofErr w:type="spellEnd"/>
      <w:r w:rsidRPr="00B021D8">
        <w:rPr>
          <w:rFonts w:ascii="Tahoma" w:eastAsia="Times New Roman" w:hAnsi="Tahoma" w:cs="Tahoma"/>
          <w:sz w:val="28"/>
          <w:szCs w:val="28"/>
        </w:rPr>
        <w:t xml:space="preserve"> Bank) from 1996 – 2008. The Nigeria capital market, historical development of the Nigeria stock exchange, its operations, listing requirements, </w:t>
      </w:r>
      <w:proofErr w:type="spellStart"/>
      <w:r w:rsidRPr="00B021D8">
        <w:rPr>
          <w:rFonts w:ascii="Tahoma" w:eastAsia="Times New Roman" w:hAnsi="Tahoma" w:cs="Tahoma"/>
          <w:sz w:val="28"/>
          <w:szCs w:val="28"/>
        </w:rPr>
        <w:t>etc</w:t>
      </w:r>
      <w:proofErr w:type="spellEnd"/>
      <w:r w:rsidRPr="00B021D8">
        <w:rPr>
          <w:rFonts w:ascii="Tahoma" w:eastAsia="Times New Roman" w:hAnsi="Tahoma" w:cs="Tahoma"/>
          <w:sz w:val="28"/>
          <w:szCs w:val="28"/>
        </w:rPr>
        <w:t xml:space="preserve"> will be looked into.</w:t>
      </w:r>
    </w:p>
    <w:p w:rsid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lastRenderedPageBreak/>
        <w:t>The research work will also consider the reasons for bank reforms, history of bank recapitalization, mergers and acquisitions (M &amp; A), post- consolidation benefits, empirical evidence and other related area.</w:t>
      </w:r>
    </w:p>
    <w:p w:rsidR="0009743C" w:rsidRDefault="0009743C" w:rsidP="00CD260E">
      <w:pPr>
        <w:shd w:val="clear" w:color="auto" w:fill="FFFFFF"/>
        <w:spacing w:after="0" w:line="480" w:lineRule="auto"/>
        <w:jc w:val="both"/>
        <w:rPr>
          <w:rFonts w:ascii="Tahoma" w:eastAsia="Times New Roman" w:hAnsi="Tahoma" w:cs="Tahoma"/>
          <w:sz w:val="28"/>
          <w:szCs w:val="28"/>
        </w:rPr>
      </w:pPr>
    </w:p>
    <w:p w:rsidR="0009743C" w:rsidRPr="00B021D8" w:rsidRDefault="0009743C" w:rsidP="00CD260E">
      <w:pPr>
        <w:shd w:val="clear" w:color="auto" w:fill="FFFFFF"/>
        <w:spacing w:after="0" w:line="480" w:lineRule="auto"/>
        <w:jc w:val="both"/>
        <w:rPr>
          <w:rFonts w:ascii="Tahoma" w:eastAsia="Times New Roman" w:hAnsi="Tahoma" w:cs="Tahoma"/>
          <w:sz w:val="28"/>
          <w:szCs w:val="28"/>
        </w:rPr>
      </w:pP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1.8   Limitations of the Study</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B021D8">
        <w:rPr>
          <w:rFonts w:ascii="Tahoma" w:eastAsia="Times New Roman" w:hAnsi="Tahoma" w:cs="Tahoma"/>
          <w:sz w:val="28"/>
          <w:szCs w:val="28"/>
        </w:rPr>
        <w:t>This project work should not be seen as complete and accurate as some factors will limit the successful completion of this work. For example, because the project is on a new area, there was the problem of inadequate information from past studies in this area of research. Also, due to financial constraints and the limited time at the disposal of the researcher, data collected was not enough. A much more expensive job might have done to make a case for bank recapitalization and stock market development in Nigeria.</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1.9   Definition of Terms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Bank: </w:t>
      </w:r>
      <w:r w:rsidRPr="00B021D8">
        <w:rPr>
          <w:rFonts w:ascii="Tahoma" w:eastAsia="Times New Roman" w:hAnsi="Tahoma" w:cs="Tahoma"/>
          <w:sz w:val="28"/>
          <w:szCs w:val="28"/>
        </w:rPr>
        <w:t>A</w:t>
      </w:r>
      <w:r w:rsidR="0009743C">
        <w:rPr>
          <w:rFonts w:ascii="Tahoma" w:eastAsia="Times New Roman" w:hAnsi="Tahoma" w:cs="Tahoma"/>
          <w:sz w:val="28"/>
          <w:szCs w:val="28"/>
        </w:rPr>
        <w:t xml:space="preserve"> </w:t>
      </w:r>
      <w:r w:rsidRPr="00B021D8">
        <w:rPr>
          <w:rFonts w:ascii="Tahoma" w:eastAsia="Times New Roman" w:hAnsi="Tahoma" w:cs="Tahoma"/>
          <w:sz w:val="28"/>
          <w:szCs w:val="28"/>
        </w:rPr>
        <w:t>bank is any corporate entity licensed to carry out banking activities such as mobilization of savings, lending of money, keeping of valuables etc.</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lastRenderedPageBreak/>
        <w:t>Central Bank: </w:t>
      </w:r>
      <w:r w:rsidRPr="00B021D8">
        <w:rPr>
          <w:rFonts w:ascii="Tahoma" w:eastAsia="Times New Roman" w:hAnsi="Tahoma" w:cs="Tahoma"/>
          <w:sz w:val="28"/>
          <w:szCs w:val="28"/>
        </w:rPr>
        <w:t>Central bank is the highest financial institution in the country in which it operates and does not transact business with private individuals apart from the government and members of the money market. It is established Act of parliament and so, it has no shareholders.</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Capitalization</w:t>
      </w:r>
      <w:r w:rsidRPr="00B021D8">
        <w:rPr>
          <w:rFonts w:ascii="Tahoma" w:eastAsia="Times New Roman" w:hAnsi="Tahoma" w:cs="Tahoma"/>
          <w:sz w:val="28"/>
          <w:szCs w:val="28"/>
        </w:rPr>
        <w:t>: Making a company more solid or stronger by increasing its capital base.</w:t>
      </w:r>
    </w:p>
    <w:p w:rsidR="00B021D8" w:rsidRPr="00B021D8"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Securities</w:t>
      </w:r>
      <w:r w:rsidRPr="00B021D8">
        <w:rPr>
          <w:rFonts w:ascii="Tahoma" w:eastAsia="Times New Roman" w:hAnsi="Tahoma" w:cs="Tahoma"/>
          <w:sz w:val="28"/>
          <w:szCs w:val="28"/>
        </w:rPr>
        <w:t>: Securities are written or printed documents by which the claims of holders in specified property are secured. They could be stock, shares, bonds and debentures.</w:t>
      </w:r>
    </w:p>
    <w:p w:rsidR="00B021D8" w:rsidRPr="00CD260E" w:rsidRDefault="00B021D8" w:rsidP="00CD260E">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Stock Exchange:</w:t>
      </w:r>
      <w:r w:rsidRPr="00B021D8">
        <w:rPr>
          <w:rFonts w:ascii="Tahoma" w:eastAsia="Times New Roman" w:hAnsi="Tahoma" w:cs="Tahoma"/>
          <w:sz w:val="28"/>
          <w:szCs w:val="28"/>
        </w:rPr>
        <w:t> A Stock exchange is an arrangement whereby large and small investors alike buy and sell securities through stockbrokers and government agencies. This arrangement could be through computer, Internet, telephone, fax, trading floor, etc.</w:t>
      </w: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09743C" w:rsidRDefault="0009743C" w:rsidP="00CD260E">
      <w:pPr>
        <w:shd w:val="clear" w:color="auto" w:fill="FFFFFF"/>
        <w:spacing w:after="0" w:line="480" w:lineRule="auto"/>
        <w:jc w:val="both"/>
        <w:rPr>
          <w:rFonts w:ascii="Tahoma" w:eastAsia="Times New Roman" w:hAnsi="Tahoma" w:cs="Tahoma"/>
          <w:b/>
          <w:sz w:val="28"/>
          <w:szCs w:val="28"/>
        </w:rPr>
      </w:pPr>
    </w:p>
    <w:p w:rsidR="00B021D8" w:rsidRPr="00CD260E" w:rsidRDefault="0009743C" w:rsidP="0009743C">
      <w:pPr>
        <w:shd w:val="clear" w:color="auto" w:fill="FFFFFF"/>
        <w:spacing w:after="0" w:line="480" w:lineRule="auto"/>
        <w:jc w:val="center"/>
        <w:rPr>
          <w:rFonts w:ascii="Tahoma" w:eastAsia="Times New Roman" w:hAnsi="Tahoma" w:cs="Tahoma"/>
          <w:b/>
          <w:sz w:val="28"/>
          <w:szCs w:val="28"/>
        </w:rPr>
      </w:pPr>
      <w:r w:rsidRPr="00CD260E">
        <w:rPr>
          <w:rFonts w:ascii="Tahoma" w:eastAsia="Times New Roman" w:hAnsi="Tahoma" w:cs="Tahoma"/>
          <w:b/>
          <w:sz w:val="28"/>
          <w:szCs w:val="28"/>
        </w:rPr>
        <w:t>CHAPTER TWO</w:t>
      </w:r>
    </w:p>
    <w:p w:rsidR="00B021D8" w:rsidRPr="00CD260E" w:rsidRDefault="0009743C" w:rsidP="0009743C">
      <w:pPr>
        <w:shd w:val="clear" w:color="auto" w:fill="FFFFFF"/>
        <w:spacing w:after="0" w:line="480" w:lineRule="auto"/>
        <w:jc w:val="center"/>
        <w:rPr>
          <w:rFonts w:ascii="Tahoma" w:eastAsia="Times New Roman" w:hAnsi="Tahoma" w:cs="Tahoma"/>
          <w:b/>
          <w:sz w:val="28"/>
          <w:szCs w:val="28"/>
        </w:rPr>
      </w:pPr>
      <w:r w:rsidRPr="00CD260E">
        <w:rPr>
          <w:rFonts w:ascii="Tahoma" w:eastAsia="Times New Roman" w:hAnsi="Tahoma" w:cs="Tahoma"/>
          <w:b/>
          <w:sz w:val="28"/>
          <w:szCs w:val="28"/>
        </w:rPr>
        <w:t>REVIEW OF RELATED AND RELEVANT LITERATURE</w:t>
      </w:r>
    </w:p>
    <w:p w:rsidR="007F7B0C" w:rsidRPr="00607E42" w:rsidRDefault="007F7B0C" w:rsidP="00CD260E">
      <w:pPr>
        <w:shd w:val="clear" w:color="auto" w:fill="FFFFFF"/>
        <w:spacing w:after="0" w:line="480" w:lineRule="auto"/>
        <w:jc w:val="both"/>
        <w:rPr>
          <w:rFonts w:ascii="Tahoma" w:hAnsi="Tahoma" w:cs="Tahoma"/>
          <w:b/>
          <w:sz w:val="28"/>
          <w:szCs w:val="28"/>
        </w:rPr>
      </w:pPr>
      <w:r w:rsidRPr="00607E42">
        <w:rPr>
          <w:rFonts w:ascii="Tahoma" w:hAnsi="Tahoma" w:cs="Tahoma"/>
          <w:b/>
          <w:sz w:val="28"/>
          <w:szCs w:val="28"/>
        </w:rPr>
        <w:t>THEORETICAL FRAMEWORK</w:t>
      </w:r>
    </w:p>
    <w:p w:rsidR="007F7B0C" w:rsidRPr="00607E42" w:rsidRDefault="00E5634A" w:rsidP="00CD260E">
      <w:pPr>
        <w:shd w:val="clear" w:color="auto" w:fill="FFFFFF"/>
        <w:spacing w:after="0" w:line="480" w:lineRule="auto"/>
        <w:jc w:val="both"/>
        <w:rPr>
          <w:rFonts w:ascii="Tahoma" w:hAnsi="Tahoma" w:cs="Tahoma"/>
          <w:b/>
          <w:sz w:val="28"/>
          <w:szCs w:val="28"/>
        </w:rPr>
      </w:pPr>
      <w:r w:rsidRPr="00607E42">
        <w:rPr>
          <w:rFonts w:ascii="Tahoma" w:hAnsi="Tahoma" w:cs="Tahoma"/>
          <w:b/>
          <w:sz w:val="28"/>
          <w:szCs w:val="28"/>
        </w:rPr>
        <w:t xml:space="preserve">MEANING OF STOCK EXCHANGE </w:t>
      </w:r>
    </w:p>
    <w:p w:rsidR="00E5634A" w:rsidRPr="00CD260E" w:rsidRDefault="00E5634A" w:rsidP="00CD260E">
      <w:pPr>
        <w:shd w:val="clear" w:color="auto" w:fill="FFFFFF"/>
        <w:spacing w:after="0" w:line="480" w:lineRule="auto"/>
        <w:jc w:val="both"/>
        <w:rPr>
          <w:rFonts w:ascii="Tahoma" w:eastAsia="Times New Roman" w:hAnsi="Tahoma" w:cs="Tahoma"/>
          <w:b/>
          <w:sz w:val="28"/>
          <w:szCs w:val="28"/>
        </w:rPr>
      </w:pPr>
      <w:r w:rsidRPr="00CD260E">
        <w:rPr>
          <w:rFonts w:ascii="Tahoma" w:hAnsi="Tahoma" w:cs="Tahoma"/>
          <w:sz w:val="28"/>
          <w:szCs w:val="28"/>
        </w:rPr>
        <w:t>Stock exchanges could be traced to 12th century France, when the first brokers are believed to have developed trading in debt and government securities. Unofficial stock markets existed across Europe throughout the 1600s, where brokers would meet in coffee houses to make trades. The Amsterdam Stock Exchange, created in 1602, became the first official stock exchange when it began trading shares of the Dutch East India Company. These were the first company shares ever issued (</w:t>
      </w:r>
      <w:proofErr w:type="spellStart"/>
      <w:r w:rsidRPr="00CD260E">
        <w:rPr>
          <w:rFonts w:ascii="Tahoma" w:hAnsi="Tahoma" w:cs="Tahoma"/>
          <w:sz w:val="28"/>
          <w:szCs w:val="28"/>
        </w:rPr>
        <w:t>Saksouk</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Pires</w:t>
      </w:r>
      <w:proofErr w:type="spellEnd"/>
      <w:r w:rsidRPr="00CD260E">
        <w:rPr>
          <w:rFonts w:ascii="Tahoma" w:hAnsi="Tahoma" w:cs="Tahoma"/>
          <w:sz w:val="28"/>
          <w:szCs w:val="28"/>
        </w:rPr>
        <w:t xml:space="preserve"> as in Valdez, 2003). Stock market is the center place for capital market activity to take place. It is an economic institution which promotes efficiency in </w:t>
      </w:r>
      <w:r w:rsidRPr="00CD260E">
        <w:rPr>
          <w:rFonts w:ascii="Tahoma" w:hAnsi="Tahoma" w:cs="Tahoma"/>
          <w:sz w:val="28"/>
          <w:szCs w:val="28"/>
        </w:rPr>
        <w:lastRenderedPageBreak/>
        <w:t>capital formation and allocation. It is the very hub of the capital market; the pivot, without this facility and the chance, which is thus available to investors to liquidate their investments or adjust their portfolio whenever they desire to do so, it is doubtful if there would be any motivation to invest in securities (</w:t>
      </w:r>
      <w:proofErr w:type="spellStart"/>
      <w:r w:rsidRPr="00CD260E">
        <w:rPr>
          <w:rFonts w:ascii="Tahoma" w:hAnsi="Tahoma" w:cs="Tahoma"/>
          <w:sz w:val="28"/>
          <w:szCs w:val="28"/>
        </w:rPr>
        <w:t>Ologunde</w:t>
      </w:r>
      <w:proofErr w:type="spellEnd"/>
      <w:r w:rsidRPr="00CD260E">
        <w:rPr>
          <w:rFonts w:ascii="Tahoma" w:hAnsi="Tahoma" w:cs="Tahoma"/>
          <w:sz w:val="28"/>
          <w:szCs w:val="28"/>
        </w:rPr>
        <w:t>, et. al., 2006). Stock market is a highly specialized and organized financial market and indeed essential agent of economic growth because of its ability to facilitate and mobilize saving and investment. It is a market where securities such as bonds, stock and shares of companies are traded. The establishment of stock market in Nigeria, as in other developing countries has been induced by the government. Though, prior to the establishment, there existed some form of financial institutions responsible for fund mobilization. Stock market is classified according to types of securities traded, which distinguish primary and secondary market. In primary market, securities that have never been owned by investors are sold. In contrast, existing securities are bought and sold in a secondary market. The stock market serves as a veritable tool in the mobilization and allocation of savings among competing uses which are critical to the growth and efficiency of the economy (</w:t>
      </w:r>
      <w:proofErr w:type="spellStart"/>
      <w:r w:rsidRPr="00CD260E">
        <w:rPr>
          <w:rFonts w:ascii="Tahoma" w:hAnsi="Tahoma" w:cs="Tahoma"/>
          <w:sz w:val="28"/>
          <w:szCs w:val="28"/>
        </w:rPr>
        <w:t>Alile</w:t>
      </w:r>
      <w:proofErr w:type="spellEnd"/>
      <w:r w:rsidRPr="00CD260E">
        <w:rPr>
          <w:rFonts w:ascii="Tahoma" w:hAnsi="Tahoma" w:cs="Tahoma"/>
          <w:sz w:val="28"/>
          <w:szCs w:val="28"/>
        </w:rPr>
        <w:t xml:space="preserve">, 1984). </w:t>
      </w:r>
      <w:proofErr w:type="spellStart"/>
      <w:r w:rsidRPr="00CD260E">
        <w:rPr>
          <w:rFonts w:ascii="Tahoma" w:hAnsi="Tahoma" w:cs="Tahoma"/>
          <w:sz w:val="28"/>
          <w:szCs w:val="28"/>
        </w:rPr>
        <w:t>AlFaki</w:t>
      </w:r>
      <w:proofErr w:type="spellEnd"/>
      <w:r w:rsidRPr="00CD260E">
        <w:rPr>
          <w:rFonts w:ascii="Tahoma" w:hAnsi="Tahoma" w:cs="Tahoma"/>
          <w:sz w:val="28"/>
          <w:szCs w:val="28"/>
        </w:rPr>
        <w:t xml:space="preserve">, (2007) opines that it is an established fact that the absence of long capital </w:t>
      </w:r>
      <w:r w:rsidRPr="00CD260E">
        <w:rPr>
          <w:rFonts w:ascii="Tahoma" w:hAnsi="Tahoma" w:cs="Tahoma"/>
          <w:sz w:val="28"/>
          <w:szCs w:val="28"/>
        </w:rPr>
        <w:lastRenderedPageBreak/>
        <w:t>could slow economic development and encourage maturity mismatch as companies resort to short term capital to finance their long funding requirements.</w:t>
      </w:r>
    </w:p>
    <w:p w:rsidR="006D23E2" w:rsidRPr="00CD260E" w:rsidRDefault="006D23E2" w:rsidP="00CD260E">
      <w:pPr>
        <w:spacing w:line="480" w:lineRule="auto"/>
        <w:jc w:val="both"/>
        <w:rPr>
          <w:rFonts w:ascii="Tahoma" w:hAnsi="Tahoma" w:cs="Tahoma"/>
          <w:sz w:val="28"/>
          <w:szCs w:val="28"/>
        </w:rPr>
      </w:pPr>
      <w:r w:rsidRPr="00CD260E">
        <w:rPr>
          <w:rFonts w:ascii="Tahoma" w:hAnsi="Tahoma" w:cs="Tahoma"/>
          <w:sz w:val="28"/>
          <w:szCs w:val="28"/>
        </w:rPr>
        <w:t xml:space="preserve">The </w:t>
      </w:r>
      <w:r w:rsidR="00607E42" w:rsidRPr="00CD260E">
        <w:rPr>
          <w:rFonts w:ascii="Tahoma" w:hAnsi="Tahoma" w:cs="Tahoma"/>
          <w:sz w:val="28"/>
          <w:szCs w:val="28"/>
        </w:rPr>
        <w:t>non-existence</w:t>
      </w:r>
      <w:r w:rsidRPr="00CD260E">
        <w:rPr>
          <w:rFonts w:ascii="Tahoma" w:hAnsi="Tahoma" w:cs="Tahoma"/>
          <w:sz w:val="28"/>
          <w:szCs w:val="28"/>
        </w:rPr>
        <w:t xml:space="preserve"> of institution that will provide for long term capital will no doubt encourage foreign borrowings, creating foreign currency risk for the borrower and possible foreign debt consequences for the country. The stock market thus provides additional and alternative source of capital to banks and other medium and short term financing. In addition, firms receive more external funding where financial markets are more developed (Beck, </w:t>
      </w:r>
      <w:proofErr w:type="spellStart"/>
      <w:r w:rsidRPr="00CD260E">
        <w:rPr>
          <w:rFonts w:ascii="Tahoma" w:hAnsi="Tahoma" w:cs="Tahoma"/>
          <w:sz w:val="28"/>
          <w:szCs w:val="28"/>
        </w:rPr>
        <w:t>Demirguc-kunt</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Maksimovic</w:t>
      </w:r>
      <w:proofErr w:type="spellEnd"/>
      <w:r w:rsidRPr="00CD260E">
        <w:rPr>
          <w:rFonts w:ascii="Tahoma" w:hAnsi="Tahoma" w:cs="Tahoma"/>
          <w:sz w:val="28"/>
          <w:szCs w:val="28"/>
        </w:rPr>
        <w:t>, 2005). They give lenders the opportunity to diversify their investments. In these roles, financial markets increase the quality and quantity of intermediated funds (</w:t>
      </w:r>
      <w:proofErr w:type="spellStart"/>
      <w:r w:rsidRPr="00CD260E">
        <w:rPr>
          <w:rFonts w:ascii="Tahoma" w:hAnsi="Tahoma" w:cs="Tahoma"/>
          <w:sz w:val="28"/>
          <w:szCs w:val="28"/>
        </w:rPr>
        <w:t>Nieuwerburgh</w:t>
      </w:r>
      <w:proofErr w:type="spellEnd"/>
      <w:r w:rsidRPr="00CD260E">
        <w:rPr>
          <w:rFonts w:ascii="Tahoma" w:hAnsi="Tahoma" w:cs="Tahoma"/>
          <w:sz w:val="28"/>
          <w:szCs w:val="28"/>
        </w:rPr>
        <w:t xml:space="preserve">, et. al., 2005). The determination of the overall growth of an economy depends on how efficiently the stock market performs its </w:t>
      </w:r>
      <w:proofErr w:type="spellStart"/>
      <w:r w:rsidRPr="00CD260E">
        <w:rPr>
          <w:rFonts w:ascii="Tahoma" w:hAnsi="Tahoma" w:cs="Tahoma"/>
          <w:sz w:val="28"/>
          <w:szCs w:val="28"/>
        </w:rPr>
        <w:t>allocative</w:t>
      </w:r>
      <w:proofErr w:type="spellEnd"/>
      <w:r w:rsidRPr="00CD260E">
        <w:rPr>
          <w:rFonts w:ascii="Tahoma" w:hAnsi="Tahoma" w:cs="Tahoma"/>
          <w:sz w:val="28"/>
          <w:szCs w:val="28"/>
        </w:rPr>
        <w:t xml:space="preserve"> functions of capital. As the stock market mobilizes savings, concurrently it allocates a larger proportion of it to the firms with relatively high prospects as indicated by its rate of returns and level of risk (Beck and Levine, 2004). Increase participation of the private and public investors at the stock market and in various public offers of quoted companies necessitates the </w:t>
      </w:r>
      <w:r w:rsidRPr="00CD260E">
        <w:rPr>
          <w:rFonts w:ascii="Tahoma" w:hAnsi="Tahoma" w:cs="Tahoma"/>
          <w:sz w:val="28"/>
          <w:szCs w:val="28"/>
        </w:rPr>
        <w:lastRenderedPageBreak/>
        <w:t>development of the market for investors’ confidence and safety. Besides, the need to attract and embrace the attention and the interest of international investors to increase capital inflow requires a developed stock market that would offer the securities investors dearly needs. Stock market development play key role in allocating capital to corporate sector, which in turn exerts real effect on the domestic growth of the economy (</w:t>
      </w:r>
      <w:proofErr w:type="spellStart"/>
      <w:r w:rsidRPr="00CD260E">
        <w:rPr>
          <w:rFonts w:ascii="Tahoma" w:hAnsi="Tahoma" w:cs="Tahoma"/>
          <w:sz w:val="28"/>
          <w:szCs w:val="28"/>
        </w:rPr>
        <w:t>Coporale</w:t>
      </w:r>
      <w:proofErr w:type="spellEnd"/>
      <w:r w:rsidRPr="00CD260E">
        <w:rPr>
          <w:rFonts w:ascii="Tahoma" w:hAnsi="Tahoma" w:cs="Tahoma"/>
          <w:sz w:val="28"/>
          <w:szCs w:val="28"/>
        </w:rPr>
        <w:t xml:space="preserve">, Howells and </w:t>
      </w:r>
      <w:proofErr w:type="spellStart"/>
      <w:r w:rsidRPr="00CD260E">
        <w:rPr>
          <w:rFonts w:ascii="Tahoma" w:hAnsi="Tahoma" w:cs="Tahoma"/>
          <w:sz w:val="28"/>
          <w:szCs w:val="28"/>
        </w:rPr>
        <w:t>Soliman</w:t>
      </w:r>
      <w:proofErr w:type="spellEnd"/>
      <w:r w:rsidRPr="00CD260E">
        <w:rPr>
          <w:rFonts w:ascii="Tahoma" w:hAnsi="Tahoma" w:cs="Tahoma"/>
          <w:sz w:val="28"/>
          <w:szCs w:val="28"/>
        </w:rPr>
        <w:t xml:space="preserve">, 2004). </w:t>
      </w:r>
    </w:p>
    <w:p w:rsidR="00607E42" w:rsidRDefault="00607E42" w:rsidP="00CD260E">
      <w:pPr>
        <w:spacing w:line="480" w:lineRule="auto"/>
        <w:jc w:val="both"/>
        <w:rPr>
          <w:rFonts w:ascii="Tahoma" w:hAnsi="Tahoma" w:cs="Tahoma"/>
          <w:sz w:val="28"/>
          <w:szCs w:val="28"/>
        </w:rPr>
      </w:pPr>
    </w:p>
    <w:p w:rsidR="006D23E2" w:rsidRPr="00607E42" w:rsidRDefault="006D23E2" w:rsidP="00CD260E">
      <w:pPr>
        <w:spacing w:line="480" w:lineRule="auto"/>
        <w:jc w:val="both"/>
        <w:rPr>
          <w:rFonts w:ascii="Tahoma" w:hAnsi="Tahoma" w:cs="Tahoma"/>
          <w:b/>
          <w:sz w:val="28"/>
          <w:szCs w:val="28"/>
        </w:rPr>
      </w:pPr>
      <w:r w:rsidRPr="00607E42">
        <w:rPr>
          <w:rFonts w:ascii="Tahoma" w:hAnsi="Tahoma" w:cs="Tahoma"/>
          <w:b/>
          <w:sz w:val="28"/>
          <w:szCs w:val="28"/>
        </w:rPr>
        <w:t xml:space="preserve">FUNCTIONS OF STOCK MARKET </w:t>
      </w:r>
    </w:p>
    <w:p w:rsidR="00607E42" w:rsidRPr="00607E42" w:rsidRDefault="006D23E2" w:rsidP="00CD260E">
      <w:pPr>
        <w:spacing w:line="480" w:lineRule="auto"/>
        <w:jc w:val="both"/>
        <w:rPr>
          <w:rFonts w:ascii="Tahoma" w:hAnsi="Tahoma" w:cs="Tahoma"/>
          <w:b/>
          <w:sz w:val="28"/>
          <w:szCs w:val="28"/>
        </w:rPr>
      </w:pPr>
      <w:r w:rsidRPr="00607E42">
        <w:rPr>
          <w:rFonts w:ascii="Tahoma" w:hAnsi="Tahoma" w:cs="Tahoma"/>
          <w:b/>
          <w:sz w:val="28"/>
          <w:szCs w:val="28"/>
        </w:rPr>
        <w:t xml:space="preserve">Mobilization of long term fund </w:t>
      </w:r>
    </w:p>
    <w:p w:rsidR="00607E42" w:rsidRDefault="006D23E2" w:rsidP="00CD260E">
      <w:pPr>
        <w:spacing w:line="480" w:lineRule="auto"/>
        <w:jc w:val="both"/>
        <w:rPr>
          <w:rFonts w:ascii="Tahoma" w:hAnsi="Tahoma" w:cs="Tahoma"/>
          <w:sz w:val="28"/>
          <w:szCs w:val="28"/>
        </w:rPr>
      </w:pPr>
      <w:r w:rsidRPr="00CD260E">
        <w:rPr>
          <w:rFonts w:ascii="Tahoma" w:hAnsi="Tahoma" w:cs="Tahoma"/>
          <w:sz w:val="28"/>
          <w:szCs w:val="28"/>
        </w:rPr>
        <w:t>Stock market is a center point for financial instruments to exchange hands and the m</w:t>
      </w:r>
      <w:r w:rsidR="00607E42">
        <w:rPr>
          <w:rFonts w:ascii="Tahoma" w:hAnsi="Tahoma" w:cs="Tahoma"/>
          <w:sz w:val="28"/>
          <w:szCs w:val="28"/>
        </w:rPr>
        <w:t xml:space="preserve">ost important institution which </w:t>
      </w:r>
      <w:r w:rsidRPr="00CD260E">
        <w:rPr>
          <w:rFonts w:ascii="Tahoma" w:hAnsi="Tahoma" w:cs="Tahoma"/>
          <w:sz w:val="28"/>
          <w:szCs w:val="28"/>
        </w:rPr>
        <w:t>facilitates the mobilization and allocation of funds among competing users of the economy. Stock markets contribute to the mobilization of domestic savings by enhancing trading on variety of financial instruments from which savers can choose. For sustainable growth and development, funds must be effectively mobilized and allocated to enable businesses and the economy harnessed their human, material, and management resources for optimal output (</w:t>
      </w:r>
      <w:proofErr w:type="spellStart"/>
      <w:r w:rsidRPr="00CD260E">
        <w:rPr>
          <w:rFonts w:ascii="Tahoma" w:hAnsi="Tahoma" w:cs="Tahoma"/>
          <w:sz w:val="28"/>
          <w:szCs w:val="28"/>
        </w:rPr>
        <w:t>Osinubi</w:t>
      </w:r>
      <w:proofErr w:type="spellEnd"/>
      <w:r w:rsidRPr="00CD260E">
        <w:rPr>
          <w:rFonts w:ascii="Tahoma" w:hAnsi="Tahoma" w:cs="Tahoma"/>
          <w:sz w:val="28"/>
          <w:szCs w:val="28"/>
        </w:rPr>
        <w:t xml:space="preserve">, </w:t>
      </w:r>
      <w:r w:rsidRPr="00CD260E">
        <w:rPr>
          <w:rFonts w:ascii="Tahoma" w:hAnsi="Tahoma" w:cs="Tahoma"/>
          <w:sz w:val="28"/>
          <w:szCs w:val="28"/>
        </w:rPr>
        <w:lastRenderedPageBreak/>
        <w:t xml:space="preserve">1998). </w:t>
      </w:r>
      <w:proofErr w:type="spellStart"/>
      <w:r w:rsidRPr="00CD260E">
        <w:rPr>
          <w:rFonts w:ascii="Tahoma" w:hAnsi="Tahoma" w:cs="Tahoma"/>
          <w:sz w:val="28"/>
          <w:szCs w:val="28"/>
        </w:rPr>
        <w:t>Caporale</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(2004) asserted that financial markets contribute to economic development through enhancing physical capital accumulation. </w:t>
      </w:r>
    </w:p>
    <w:p w:rsidR="00607E42" w:rsidRDefault="006D23E2" w:rsidP="00CD260E">
      <w:pPr>
        <w:spacing w:line="480" w:lineRule="auto"/>
        <w:jc w:val="both"/>
        <w:rPr>
          <w:rFonts w:ascii="Tahoma" w:hAnsi="Tahoma" w:cs="Tahoma"/>
          <w:sz w:val="28"/>
          <w:szCs w:val="28"/>
        </w:rPr>
      </w:pPr>
      <w:r w:rsidRPr="00CD260E">
        <w:rPr>
          <w:rFonts w:ascii="Tahoma" w:hAnsi="Tahoma" w:cs="Tahoma"/>
          <w:sz w:val="28"/>
          <w:szCs w:val="28"/>
        </w:rPr>
        <w:t>The stock market serves as an important institution in the mobilization and allocation of savings among competing uses which are critical to</w:t>
      </w:r>
      <w:r w:rsidR="006763C2" w:rsidRPr="00CD260E">
        <w:rPr>
          <w:rFonts w:ascii="Tahoma" w:hAnsi="Tahoma" w:cs="Tahoma"/>
          <w:sz w:val="28"/>
          <w:szCs w:val="28"/>
        </w:rPr>
        <w:t xml:space="preserve"> the growth and efficiency of the economy. Stock market being a </w:t>
      </w:r>
      <w:proofErr w:type="spellStart"/>
      <w:r w:rsidR="006763C2" w:rsidRPr="00CD260E">
        <w:rPr>
          <w:rFonts w:ascii="Tahoma" w:hAnsi="Tahoma" w:cs="Tahoma"/>
          <w:sz w:val="28"/>
          <w:szCs w:val="28"/>
        </w:rPr>
        <w:t>centre</w:t>
      </w:r>
      <w:proofErr w:type="spellEnd"/>
      <w:r w:rsidR="006763C2" w:rsidRPr="00CD260E">
        <w:rPr>
          <w:rFonts w:ascii="Tahoma" w:hAnsi="Tahoma" w:cs="Tahoma"/>
          <w:sz w:val="28"/>
          <w:szCs w:val="28"/>
        </w:rPr>
        <w:t xml:space="preserve"> point for Capital market is important to the business of the nation and growth of the economy. It is one of the most important sources for companies to raise money (</w:t>
      </w:r>
      <w:proofErr w:type="spellStart"/>
      <w:r w:rsidR="006763C2" w:rsidRPr="00CD260E">
        <w:rPr>
          <w:rFonts w:ascii="Tahoma" w:hAnsi="Tahoma" w:cs="Tahoma"/>
          <w:sz w:val="28"/>
          <w:szCs w:val="28"/>
        </w:rPr>
        <w:t>Ajagu</w:t>
      </w:r>
      <w:proofErr w:type="spellEnd"/>
      <w:r w:rsidR="006763C2" w:rsidRPr="00CD260E">
        <w:rPr>
          <w:rFonts w:ascii="Tahoma" w:hAnsi="Tahoma" w:cs="Tahoma"/>
          <w:sz w:val="28"/>
          <w:szCs w:val="28"/>
        </w:rPr>
        <w:t>, 2008). In consequence, the public authorities must notice the importance of capital market in the efforts for insuring the necessary framework for the normal functional of its specific mechanisms (</w:t>
      </w:r>
      <w:proofErr w:type="spellStart"/>
      <w:r w:rsidR="006763C2" w:rsidRPr="00CD260E">
        <w:rPr>
          <w:rFonts w:ascii="Tahoma" w:hAnsi="Tahoma" w:cs="Tahoma"/>
          <w:sz w:val="28"/>
          <w:szCs w:val="28"/>
        </w:rPr>
        <w:t>Stoica</w:t>
      </w:r>
      <w:proofErr w:type="spellEnd"/>
      <w:r w:rsidR="006763C2" w:rsidRPr="00CD260E">
        <w:rPr>
          <w:rFonts w:ascii="Tahoma" w:hAnsi="Tahoma" w:cs="Tahoma"/>
          <w:sz w:val="28"/>
          <w:szCs w:val="28"/>
        </w:rPr>
        <w:t>, 2002). For sustainable growth and development, funds must be effectively mobilized and allocated to enable businesses and the economy harnessed their human, material, and management resources for optimal output. Stock market plays an important role in transferring long term fund from surplus to deficit sectors of the economy that will put the idle fund into productive uses through provision of facilities to the public for purchase and sale of financia</w:t>
      </w:r>
      <w:r w:rsidR="00607E42">
        <w:rPr>
          <w:rFonts w:ascii="Tahoma" w:hAnsi="Tahoma" w:cs="Tahoma"/>
          <w:sz w:val="28"/>
          <w:szCs w:val="28"/>
        </w:rPr>
        <w:t>l instruments of various kinds.</w:t>
      </w:r>
    </w:p>
    <w:p w:rsidR="00F76177" w:rsidRPr="00CD260E" w:rsidRDefault="006763C2" w:rsidP="00CD260E">
      <w:pPr>
        <w:spacing w:line="480" w:lineRule="auto"/>
        <w:jc w:val="both"/>
        <w:rPr>
          <w:rFonts w:ascii="Tahoma" w:hAnsi="Tahoma" w:cs="Tahoma"/>
          <w:sz w:val="28"/>
          <w:szCs w:val="28"/>
        </w:rPr>
      </w:pPr>
      <w:r w:rsidRPr="00CD260E">
        <w:rPr>
          <w:rFonts w:ascii="Tahoma" w:hAnsi="Tahoma" w:cs="Tahoma"/>
          <w:sz w:val="28"/>
          <w:szCs w:val="28"/>
        </w:rPr>
        <w:t xml:space="preserve">At any stage of a nation's development, both the government and the private sectors would require long-term capital for their developmental and </w:t>
      </w:r>
      <w:r w:rsidRPr="00CD260E">
        <w:rPr>
          <w:rFonts w:ascii="Tahoma" w:hAnsi="Tahoma" w:cs="Tahoma"/>
          <w:sz w:val="28"/>
          <w:szCs w:val="28"/>
        </w:rPr>
        <w:lastRenderedPageBreak/>
        <w:t xml:space="preserve">expansion plans. For instance, companies would need to build new factories, expand existing ones, or buy new machinery. Government would also require funds for the provision of infrastructures. All these activities require long-term capital, which is provided by a </w:t>
      </w:r>
      <w:r w:rsidR="00607E42" w:rsidRPr="00CD260E">
        <w:rPr>
          <w:rFonts w:ascii="Tahoma" w:hAnsi="Tahoma" w:cs="Tahoma"/>
          <w:sz w:val="28"/>
          <w:szCs w:val="28"/>
        </w:rPr>
        <w:t>well-functioning</w:t>
      </w:r>
      <w:r w:rsidRPr="00CD260E">
        <w:rPr>
          <w:rFonts w:ascii="Tahoma" w:hAnsi="Tahoma" w:cs="Tahoma"/>
          <w:sz w:val="28"/>
          <w:szCs w:val="28"/>
        </w:rPr>
        <w:t xml:space="preserve"> stock market channeled toward economic development. </w:t>
      </w:r>
    </w:p>
    <w:p w:rsidR="00607E42" w:rsidRDefault="00607E42" w:rsidP="00CD260E">
      <w:pPr>
        <w:spacing w:line="480" w:lineRule="auto"/>
        <w:jc w:val="both"/>
        <w:rPr>
          <w:rFonts w:ascii="Tahoma" w:hAnsi="Tahoma" w:cs="Tahoma"/>
          <w:b/>
          <w:sz w:val="28"/>
          <w:szCs w:val="28"/>
        </w:rPr>
      </w:pPr>
    </w:p>
    <w:p w:rsidR="00607E42" w:rsidRDefault="00607E42" w:rsidP="00CD260E">
      <w:pPr>
        <w:spacing w:line="480" w:lineRule="auto"/>
        <w:jc w:val="both"/>
        <w:rPr>
          <w:rFonts w:ascii="Tahoma" w:hAnsi="Tahoma" w:cs="Tahoma"/>
          <w:b/>
          <w:sz w:val="28"/>
          <w:szCs w:val="28"/>
        </w:rPr>
      </w:pPr>
    </w:p>
    <w:p w:rsidR="00F76177" w:rsidRPr="00CD260E" w:rsidRDefault="006763C2" w:rsidP="00CD260E">
      <w:pPr>
        <w:spacing w:line="480" w:lineRule="auto"/>
        <w:jc w:val="both"/>
        <w:rPr>
          <w:rFonts w:ascii="Tahoma" w:hAnsi="Tahoma" w:cs="Tahoma"/>
          <w:b/>
          <w:sz w:val="28"/>
          <w:szCs w:val="28"/>
        </w:rPr>
      </w:pPr>
      <w:r w:rsidRPr="00CD260E">
        <w:rPr>
          <w:rFonts w:ascii="Tahoma" w:hAnsi="Tahoma" w:cs="Tahoma"/>
          <w:b/>
          <w:sz w:val="28"/>
          <w:szCs w:val="28"/>
        </w:rPr>
        <w:t xml:space="preserve">Provision of liquidity </w:t>
      </w:r>
    </w:p>
    <w:p w:rsidR="00607E42" w:rsidRDefault="006763C2" w:rsidP="00CD260E">
      <w:pPr>
        <w:spacing w:line="480" w:lineRule="auto"/>
        <w:jc w:val="both"/>
        <w:rPr>
          <w:rFonts w:ascii="Tahoma" w:hAnsi="Tahoma" w:cs="Tahoma"/>
          <w:sz w:val="28"/>
          <w:szCs w:val="28"/>
        </w:rPr>
      </w:pPr>
      <w:r w:rsidRPr="00CD260E">
        <w:rPr>
          <w:rFonts w:ascii="Tahoma" w:hAnsi="Tahoma" w:cs="Tahoma"/>
          <w:sz w:val="28"/>
          <w:szCs w:val="28"/>
        </w:rPr>
        <w:t xml:space="preserve">Levine and </w:t>
      </w:r>
      <w:proofErr w:type="spellStart"/>
      <w:r w:rsidRPr="00CD260E">
        <w:rPr>
          <w:rFonts w:ascii="Tahoma" w:hAnsi="Tahoma" w:cs="Tahoma"/>
          <w:sz w:val="28"/>
          <w:szCs w:val="28"/>
        </w:rPr>
        <w:t>Schmukler</w:t>
      </w:r>
      <w:proofErr w:type="spellEnd"/>
      <w:r w:rsidRPr="00CD260E">
        <w:rPr>
          <w:rFonts w:ascii="Tahoma" w:hAnsi="Tahoma" w:cs="Tahoma"/>
          <w:sz w:val="28"/>
          <w:szCs w:val="28"/>
        </w:rPr>
        <w:t xml:space="preserve"> (2005) define a liquid market “as one where market participants can promptly execute large volume transaction without significant price impact”. They opined that liquidity represents the possibility of any form of asset to be transformed into another form of asset in a short period without losing its value through change in price. It is a known fact that market liquidity is an important attribute of stock market development. Liquid markets essentially improve the mobilization and allocation of capital and thereby enhance the prospects of facilitating long-term growth (</w:t>
      </w:r>
      <w:proofErr w:type="spellStart"/>
      <w:r w:rsidRPr="00CD260E">
        <w:rPr>
          <w:rFonts w:ascii="Tahoma" w:hAnsi="Tahoma" w:cs="Tahoma"/>
          <w:sz w:val="28"/>
          <w:szCs w:val="28"/>
        </w:rPr>
        <w:t>Osisanwo</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Atanda</w:t>
      </w:r>
      <w:proofErr w:type="spellEnd"/>
      <w:r w:rsidRPr="00CD260E">
        <w:rPr>
          <w:rFonts w:ascii="Tahoma" w:hAnsi="Tahoma" w:cs="Tahoma"/>
          <w:sz w:val="28"/>
          <w:szCs w:val="28"/>
        </w:rPr>
        <w:t xml:space="preserve">, 2012). Stock market liquidity is the </w:t>
      </w:r>
      <w:r w:rsidRPr="00CD260E">
        <w:rPr>
          <w:rFonts w:ascii="Tahoma" w:hAnsi="Tahoma" w:cs="Tahoma"/>
          <w:sz w:val="28"/>
          <w:szCs w:val="28"/>
        </w:rPr>
        <w:lastRenderedPageBreak/>
        <w:t xml:space="preserve">rate at which securities can be turned to cash within a short time, and the ease at which economic agents can buy it. </w:t>
      </w:r>
    </w:p>
    <w:p w:rsidR="00E30135" w:rsidRPr="00CD260E" w:rsidRDefault="006763C2" w:rsidP="00CD260E">
      <w:pPr>
        <w:spacing w:line="480" w:lineRule="auto"/>
        <w:jc w:val="both"/>
        <w:rPr>
          <w:rFonts w:ascii="Tahoma" w:hAnsi="Tahoma" w:cs="Tahoma"/>
          <w:sz w:val="28"/>
          <w:szCs w:val="28"/>
        </w:rPr>
      </w:pPr>
      <w:r w:rsidRPr="00CD260E">
        <w:rPr>
          <w:rFonts w:ascii="Tahoma" w:hAnsi="Tahoma" w:cs="Tahoma"/>
          <w:sz w:val="28"/>
          <w:szCs w:val="28"/>
        </w:rPr>
        <w:t>With a liquid market, the initial investors do not lose access to their savings for the duration of the investment project because they can easily, quickly, and cheaply, sell their stake in the company (</w:t>
      </w:r>
      <w:proofErr w:type="spellStart"/>
      <w:r w:rsidRPr="00CD260E">
        <w:rPr>
          <w:rFonts w:ascii="Tahoma" w:hAnsi="Tahoma" w:cs="Tahoma"/>
          <w:sz w:val="28"/>
          <w:szCs w:val="28"/>
        </w:rPr>
        <w:t>Bencivenga</w:t>
      </w:r>
      <w:proofErr w:type="spellEnd"/>
      <w:r w:rsidRPr="00CD260E">
        <w:rPr>
          <w:rFonts w:ascii="Tahoma" w:hAnsi="Tahoma" w:cs="Tahoma"/>
          <w:sz w:val="28"/>
          <w:szCs w:val="28"/>
        </w:rPr>
        <w:t xml:space="preserve"> and Smith, 1991). With a liquid stock market, investors can always recover their savings by exchanging their securities for cash in the market. Hence, more liquid stock market leads to higher stock market development.</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Liquid stock market is an evidence and assurance that investors can conveniently sell their security investment at any time. Liquidity is a very significant issue for market participants when deciding which investments to take. Liquidity provides them with safety and diminishes the risk of losses if large volume of transactions is to be executed (</w:t>
      </w:r>
      <w:proofErr w:type="spellStart"/>
      <w:r w:rsidRPr="00CD260E">
        <w:rPr>
          <w:rFonts w:ascii="Tahoma" w:hAnsi="Tahoma" w:cs="Tahoma"/>
          <w:sz w:val="28"/>
          <w:szCs w:val="28"/>
        </w:rPr>
        <w:t>Benic</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Franic</w:t>
      </w:r>
      <w:proofErr w:type="spellEnd"/>
      <w:r w:rsidRPr="00CD260E">
        <w:rPr>
          <w:rFonts w:ascii="Tahoma" w:hAnsi="Tahoma" w:cs="Tahoma"/>
          <w:sz w:val="28"/>
          <w:szCs w:val="28"/>
        </w:rPr>
        <w:t xml:space="preserve">, 2008). Many high return projects require a long run commitment of capital which bears higher default and liquidity risk. Investors are usually reluctant to take such risky investments. Thus, without liquid stock markets, less investment may occur to the high return project. In contrast, liquid stock market allows investors to alter their portfolio easily and facilitates long term, more profitable investments. The more liquid the stock market, the </w:t>
      </w:r>
      <w:r w:rsidRPr="00CD260E">
        <w:rPr>
          <w:rFonts w:ascii="Tahoma" w:hAnsi="Tahoma" w:cs="Tahoma"/>
          <w:sz w:val="28"/>
          <w:szCs w:val="28"/>
        </w:rPr>
        <w:lastRenderedPageBreak/>
        <w:t xml:space="preserve">larger the amount of savings channeled through stock market (Garcia and Liu, 1999). A decline in stock market liquidity leads to a rise in the demand for real money balances (Choi and Cook, 2005). Demand for real money balances will adversely affect the volume and value of trade, market capitalization, turnover rate thereby hindering stock market development. Dong </w:t>
      </w:r>
      <w:proofErr w:type="spellStart"/>
      <w:r w:rsidRPr="00CD260E">
        <w:rPr>
          <w:rFonts w:ascii="Tahoma" w:hAnsi="Tahoma" w:cs="Tahoma"/>
          <w:sz w:val="28"/>
          <w:szCs w:val="28"/>
        </w:rPr>
        <w:t>Loc</w:t>
      </w:r>
      <w:proofErr w:type="spellEnd"/>
      <w:r w:rsidRPr="00CD260E">
        <w:rPr>
          <w:rFonts w:ascii="Tahoma" w:hAnsi="Tahoma" w:cs="Tahoma"/>
          <w:sz w:val="28"/>
          <w:szCs w:val="28"/>
        </w:rPr>
        <w:t xml:space="preserve"> (2006) emphasized specifically that liquid stock market might stimulate the trading of varieties of financial securities.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Countries that have relatively liquid stock market tend to grow faster than countries with illiquid markets. For effective fund mobilization, it is worthwhile for the market to be highly liquid since it is not impossible for markets to approach level of illiquidity. </w:t>
      </w:r>
      <w:proofErr w:type="spellStart"/>
      <w:r w:rsidRPr="00CD260E">
        <w:rPr>
          <w:rFonts w:ascii="Tahoma" w:hAnsi="Tahoma" w:cs="Tahoma"/>
          <w:sz w:val="28"/>
          <w:szCs w:val="28"/>
        </w:rPr>
        <w:t>Longstaff</w:t>
      </w:r>
      <w:proofErr w:type="spellEnd"/>
      <w:r w:rsidRPr="00CD260E">
        <w:rPr>
          <w:rFonts w:ascii="Tahoma" w:hAnsi="Tahoma" w:cs="Tahoma"/>
          <w:sz w:val="28"/>
          <w:szCs w:val="28"/>
        </w:rPr>
        <w:t xml:space="preserve">, (2005) gave examples of such markets as emerging equity and debt markets as well as other economies without </w:t>
      </w:r>
      <w:r w:rsidR="00607E42" w:rsidRPr="00CD260E">
        <w:rPr>
          <w:rFonts w:ascii="Tahoma" w:hAnsi="Tahoma" w:cs="Tahoma"/>
          <w:sz w:val="28"/>
          <w:szCs w:val="28"/>
        </w:rPr>
        <w:t>well-functioning</w:t>
      </w:r>
      <w:r w:rsidRPr="00CD260E">
        <w:rPr>
          <w:rFonts w:ascii="Tahoma" w:hAnsi="Tahoma" w:cs="Tahoma"/>
          <w:sz w:val="28"/>
          <w:szCs w:val="28"/>
        </w:rPr>
        <w:t xml:space="preserve"> capital markets. In essence, this means that where the market is illiquid, a large volume of transaction capable of effecting economic development is not possible. Liquid equity market makes investment less risky and more attractive because they allow savers to acquire asset equity and sell it quickly and cheaply if they need access to their savings or wants to alter their portfolios (Levine, 1996). Thus, it is not easy to raise large issue in an illiquid market. In developing countries, </w:t>
      </w:r>
      <w:r w:rsidRPr="00CD260E">
        <w:rPr>
          <w:rFonts w:ascii="Tahoma" w:hAnsi="Tahoma" w:cs="Tahoma"/>
          <w:sz w:val="28"/>
          <w:szCs w:val="28"/>
        </w:rPr>
        <w:lastRenderedPageBreak/>
        <w:t>the banking sector is the main source of debt because of its development than the stock market. Organized exchanges would influence the process, because they provide liquidity for financial assets and by making risk diversification possible (</w:t>
      </w:r>
      <w:proofErr w:type="spellStart"/>
      <w:r w:rsidRPr="00CD260E">
        <w:rPr>
          <w:rFonts w:ascii="Tahoma" w:hAnsi="Tahoma" w:cs="Tahoma"/>
          <w:sz w:val="28"/>
          <w:szCs w:val="28"/>
        </w:rPr>
        <w:t>Bokpin</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Isshaq</w:t>
      </w:r>
      <w:proofErr w:type="spellEnd"/>
      <w:r w:rsidRPr="00CD260E">
        <w:rPr>
          <w:rFonts w:ascii="Tahoma" w:hAnsi="Tahoma" w:cs="Tahoma"/>
          <w:sz w:val="28"/>
          <w:szCs w:val="28"/>
        </w:rPr>
        <w:t xml:space="preserve">, 2008). As a provision of liquidity, N25.6b was raised from the Nigerian capital market in 2004 by various banks when the capital base was increased from N2b to N25b.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This represents 1150% increase. In fact, most of the banks in Nigeria were able to raise the required capital after going to the capital market through initial public offerings. Al </w:t>
      </w:r>
      <w:proofErr w:type="spellStart"/>
      <w:r w:rsidRPr="00CD260E">
        <w:rPr>
          <w:rFonts w:ascii="Tahoma" w:hAnsi="Tahoma" w:cs="Tahoma"/>
          <w:sz w:val="28"/>
          <w:szCs w:val="28"/>
        </w:rPr>
        <w:t>Faki</w:t>
      </w:r>
      <w:proofErr w:type="spellEnd"/>
      <w:r w:rsidRPr="00CD260E">
        <w:rPr>
          <w:rFonts w:ascii="Tahoma" w:hAnsi="Tahoma" w:cs="Tahoma"/>
          <w:sz w:val="28"/>
          <w:szCs w:val="28"/>
        </w:rPr>
        <w:t xml:space="preserve"> (2007) puts the figure that was raised from the capital market by 20 banks to meet the minimum capital requirement of N25billion as over N406.4 billion. This shows the importance of stock market liquidity. </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Better information access </w:t>
      </w:r>
    </w:p>
    <w:p w:rsidR="0067385B"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Stock market plays a positive role in economic development in enhancing information dissemination. Rewards often come to an investor able to trade on information about firms. Improved information will improve resource allocation and promote economic growth. Listing on stock markets implies disclosure of information to investors; this will encourage firms to improve </w:t>
      </w:r>
      <w:r w:rsidRPr="00CD260E">
        <w:rPr>
          <w:rFonts w:ascii="Tahoma" w:hAnsi="Tahoma" w:cs="Tahoma"/>
          <w:sz w:val="28"/>
          <w:szCs w:val="28"/>
        </w:rPr>
        <w:lastRenderedPageBreak/>
        <w:t>accounting standards and make management more transparent (</w:t>
      </w:r>
      <w:proofErr w:type="spellStart"/>
      <w:r w:rsidRPr="00CD260E">
        <w:rPr>
          <w:rFonts w:ascii="Tahoma" w:hAnsi="Tahoma" w:cs="Tahoma"/>
          <w:sz w:val="28"/>
          <w:szCs w:val="28"/>
        </w:rPr>
        <w:t>IIimolelian</w:t>
      </w:r>
      <w:proofErr w:type="spellEnd"/>
      <w:r w:rsidRPr="00CD260E">
        <w:rPr>
          <w:rFonts w:ascii="Tahoma" w:hAnsi="Tahoma" w:cs="Tahoma"/>
          <w:sz w:val="28"/>
          <w:szCs w:val="28"/>
        </w:rPr>
        <w:t>, 2005). Investors also have access to information through stock prices. Efficient stock markets may reduce the cost of information through the generation and dissemination of firm specific information that efficient stock prices revealed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Adjasi</w:t>
      </w:r>
      <w:proofErr w:type="spellEnd"/>
      <w:r w:rsidRPr="00CD260E">
        <w:rPr>
          <w:rFonts w:ascii="Tahoma" w:hAnsi="Tahoma" w:cs="Tahoma"/>
          <w:sz w:val="28"/>
          <w:szCs w:val="28"/>
        </w:rPr>
        <w:t xml:space="preserve">, 2007). When cost of information is reduced, there would be improved acquisition of information about investment opportunities and thereby improves economic development through resource allocation. Allen, (1999) asserted that prices perform crucial roles such as indicator of value and scarcity, aggregator of information and revealing agents private information. Value and scarcity of firm’s security sends signal to investor about the firm. Also, Private information can be completely revealed through a loan market as well as through an equity market. Stock </w:t>
      </w:r>
      <w:proofErr w:type="gramStart"/>
      <w:r w:rsidRPr="00CD260E">
        <w:rPr>
          <w:rFonts w:ascii="Tahoma" w:hAnsi="Tahoma" w:cs="Tahoma"/>
          <w:sz w:val="28"/>
          <w:szCs w:val="28"/>
        </w:rPr>
        <w:t>market are</w:t>
      </w:r>
      <w:proofErr w:type="gramEnd"/>
      <w:r w:rsidRPr="00CD260E">
        <w:rPr>
          <w:rFonts w:ascii="Tahoma" w:hAnsi="Tahoma" w:cs="Tahoma"/>
          <w:sz w:val="28"/>
          <w:szCs w:val="28"/>
        </w:rPr>
        <w:t xml:space="preserve"> prone to information, since the value of the firm can easily be calculated from the price of the contingent assets and liabilities at inception after the final decision. </w:t>
      </w:r>
      <w:proofErr w:type="spellStart"/>
      <w:r w:rsidRPr="00CD260E">
        <w:rPr>
          <w:rFonts w:ascii="Tahoma" w:hAnsi="Tahoma" w:cs="Tahoma"/>
          <w:sz w:val="28"/>
          <w:szCs w:val="28"/>
        </w:rPr>
        <w:t>Stiglitz</w:t>
      </w:r>
      <w:proofErr w:type="spellEnd"/>
      <w:r w:rsidRPr="00CD260E">
        <w:rPr>
          <w:rFonts w:ascii="Tahoma" w:hAnsi="Tahoma" w:cs="Tahoma"/>
          <w:sz w:val="28"/>
          <w:szCs w:val="28"/>
        </w:rPr>
        <w:t xml:space="preserve">, (1985) argued that stock markets had the tendency to reveal information through frequent instability and changes in equity prices. Through these, investors are fore-warned in problems that had the tendency to reduce investor’s incentives, increases uncertainty and further expose market participants to </w:t>
      </w:r>
      <w:r w:rsidRPr="00CD260E">
        <w:rPr>
          <w:rFonts w:ascii="Tahoma" w:hAnsi="Tahoma" w:cs="Tahoma"/>
          <w:sz w:val="28"/>
          <w:szCs w:val="28"/>
        </w:rPr>
        <w:lastRenderedPageBreak/>
        <w:t>the tendency of conducting costly research in attempt to predict long -run market behavior. Information can also be generated in other types of financial system. The large number of publicly listed firms, together with extensive disclosure listing requirements and the large amount of information produced by regulatory agencies, means that a great deal of information about firms’ activities is released. In addition, there are many analysts working for mutual funds, pension funds, and other intermediaries who gather private information. This information is aggregated in stock prices and becomes publicly availa</w:t>
      </w:r>
      <w:r w:rsidR="00607E42">
        <w:rPr>
          <w:rFonts w:ascii="Tahoma" w:hAnsi="Tahoma" w:cs="Tahoma"/>
          <w:sz w:val="28"/>
          <w:szCs w:val="28"/>
        </w:rPr>
        <w:t xml:space="preserve">ble for resource allocation. </w:t>
      </w:r>
    </w:p>
    <w:p w:rsidR="0067385B" w:rsidRPr="0067385B" w:rsidRDefault="0083046C" w:rsidP="00CD260E">
      <w:pPr>
        <w:spacing w:line="480" w:lineRule="auto"/>
        <w:jc w:val="both"/>
        <w:rPr>
          <w:rFonts w:ascii="Tahoma" w:hAnsi="Tahoma" w:cs="Tahoma"/>
          <w:b/>
          <w:sz w:val="28"/>
          <w:szCs w:val="28"/>
        </w:rPr>
      </w:pPr>
      <w:r w:rsidRPr="0067385B">
        <w:rPr>
          <w:rFonts w:ascii="Tahoma" w:hAnsi="Tahoma" w:cs="Tahoma"/>
          <w:b/>
          <w:sz w:val="28"/>
          <w:szCs w:val="28"/>
        </w:rPr>
        <w:t xml:space="preserve">Risk diversification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Stock market is important in diversifying risks inherent in investment. Availability of various investment options exist in the market for investors to diversify risk associated with individual investment projects. As a result investors can share investment risks by acquiring different classes of securities in their portfolio. Investors also share productive risks of companies. Without stock markets they would have to buy entire pieces of a company’s security. Stock markets allow investors to hold a small share in a large number of firms. Companies in countries with developed stock markets are less dependent on bank financing, which can reduce the risk </w:t>
      </w:r>
      <w:r w:rsidRPr="00CD260E">
        <w:rPr>
          <w:rFonts w:ascii="Tahoma" w:hAnsi="Tahoma" w:cs="Tahoma"/>
          <w:sz w:val="28"/>
          <w:szCs w:val="28"/>
        </w:rPr>
        <w:lastRenderedPageBreak/>
        <w:t>of a credit crunch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Adjasi</w:t>
      </w:r>
      <w:proofErr w:type="spellEnd"/>
      <w:r w:rsidRPr="00CD260E">
        <w:rPr>
          <w:rFonts w:ascii="Tahoma" w:hAnsi="Tahoma" w:cs="Tahoma"/>
          <w:sz w:val="28"/>
          <w:szCs w:val="28"/>
        </w:rPr>
        <w:t xml:space="preserve">, 2007). In a </w:t>
      </w:r>
      <w:r w:rsidR="00607E42" w:rsidRPr="00CD260E">
        <w:rPr>
          <w:rFonts w:ascii="Tahoma" w:hAnsi="Tahoma" w:cs="Tahoma"/>
          <w:sz w:val="28"/>
          <w:szCs w:val="28"/>
        </w:rPr>
        <w:t>well-developed</w:t>
      </w:r>
      <w:r w:rsidRPr="00CD260E">
        <w:rPr>
          <w:rFonts w:ascii="Tahoma" w:hAnsi="Tahoma" w:cs="Tahoma"/>
          <w:sz w:val="28"/>
          <w:szCs w:val="28"/>
        </w:rPr>
        <w:t xml:space="preserve"> stock market, shares ownership provides individuals with a relative liquid means of sharing risk when investing in promising projects (</w:t>
      </w:r>
      <w:proofErr w:type="spellStart"/>
      <w:r w:rsidRPr="00CD260E">
        <w:rPr>
          <w:rFonts w:ascii="Tahoma" w:hAnsi="Tahoma" w:cs="Tahoma"/>
          <w:sz w:val="28"/>
          <w:szCs w:val="28"/>
        </w:rPr>
        <w:t>Caporale</w:t>
      </w:r>
      <w:proofErr w:type="spellEnd"/>
      <w:r w:rsidRPr="00CD260E">
        <w:rPr>
          <w:rFonts w:ascii="Tahoma" w:hAnsi="Tahoma" w:cs="Tahoma"/>
          <w:sz w:val="28"/>
          <w:szCs w:val="28"/>
        </w:rPr>
        <w:t xml:space="preserve">, Howells and </w:t>
      </w:r>
      <w:proofErr w:type="spellStart"/>
      <w:r w:rsidRPr="00CD260E">
        <w:rPr>
          <w:rFonts w:ascii="Tahoma" w:hAnsi="Tahoma" w:cs="Tahoma"/>
          <w:sz w:val="28"/>
          <w:szCs w:val="28"/>
        </w:rPr>
        <w:t>Soliman</w:t>
      </w:r>
      <w:proofErr w:type="spellEnd"/>
      <w:r w:rsidRPr="00CD260E">
        <w:rPr>
          <w:rFonts w:ascii="Tahoma" w:hAnsi="Tahoma" w:cs="Tahoma"/>
          <w:sz w:val="28"/>
          <w:szCs w:val="28"/>
        </w:rPr>
        <w:t xml:space="preserve">, 2004). Financial intermediaries facilitate pooling and trading of risk. Without financial markets, investors facing liquidity problem are forced to withdraw funds invested in long-term investment projects without contributing to economic growth. Stock markets help investors to cope with liquidity risk by allowing those who are hit by a liquidity shock to sell their shares to other investors who do not suffer from a liquidity shock.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result is that capital is not prematurely removed from firms to meet short-term liquidity needs. At the aggregate level, the liquidity risk that individual investors face is perfectly diversified (Greenwood and Smith 1996, </w:t>
      </w:r>
      <w:proofErr w:type="spellStart"/>
      <w:r w:rsidRPr="00CD260E">
        <w:rPr>
          <w:rFonts w:ascii="Tahoma" w:hAnsi="Tahoma" w:cs="Tahoma"/>
          <w:sz w:val="28"/>
          <w:szCs w:val="28"/>
        </w:rPr>
        <w:t>Bencivenga</w:t>
      </w:r>
      <w:proofErr w:type="spellEnd"/>
      <w:r w:rsidRPr="00CD260E">
        <w:rPr>
          <w:rFonts w:ascii="Tahoma" w:hAnsi="Tahoma" w:cs="Tahoma"/>
          <w:sz w:val="28"/>
          <w:szCs w:val="28"/>
        </w:rPr>
        <w:t xml:space="preserve"> and Smith, 1991). Stock market reduces default risk which is capable of pushing investors from high return. It is not impossible for borrowers to default in payment. In situation like this investors can liquidate their stock at discount. </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Corporate control and regulations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lastRenderedPageBreak/>
        <w:t>As earlier stated availability of information disclosure about firms and subsequently, managers’ operations before and after listing help in making better investment decisions as well as improve corporate control after an investment. This is possible through rules, regulations, and monitoring standards, employed by authorities managing the financial markets and intermediaries. African stock markets need far more professionalism and better regulatory enforcement in order to improve stock market efficiency, without which market efficiency will remain elusive. Integration cannot also be successful in the absence of automated systems. Integration requires investors and traders to be able to log on into trade from other stations and this requires that systems be automated (</w:t>
      </w:r>
      <w:proofErr w:type="spellStart"/>
      <w:r w:rsidRPr="00CD260E">
        <w:rPr>
          <w:rFonts w:ascii="Tahoma" w:hAnsi="Tahoma" w:cs="Tahoma"/>
          <w:sz w:val="28"/>
          <w:szCs w:val="28"/>
        </w:rPr>
        <w:t>Odera</w:t>
      </w:r>
      <w:proofErr w:type="spellEnd"/>
      <w:r w:rsidRPr="00CD260E">
        <w:rPr>
          <w:rFonts w:ascii="Tahoma" w:hAnsi="Tahoma" w:cs="Tahoma"/>
          <w:sz w:val="28"/>
          <w:szCs w:val="28"/>
        </w:rPr>
        <w:t>, 2012). Through stock exchanges, demand of high level of transparency and quarterly improvements of investors’ investments are protected. These contro</w:t>
      </w:r>
      <w:r w:rsidR="00607E42">
        <w:rPr>
          <w:rFonts w:ascii="Tahoma" w:hAnsi="Tahoma" w:cs="Tahoma"/>
          <w:sz w:val="28"/>
          <w:szCs w:val="28"/>
        </w:rPr>
        <w:t>l measures ensure fair return</w:t>
      </w:r>
      <w:r w:rsidRPr="00CD260E">
        <w:rPr>
          <w:rFonts w:ascii="Tahoma" w:hAnsi="Tahoma" w:cs="Tahoma"/>
          <w:sz w:val="28"/>
          <w:szCs w:val="28"/>
        </w:rPr>
        <w:t xml:space="preserve"> for investment and reduce fraudulent activities. </w:t>
      </w:r>
      <w:proofErr w:type="spellStart"/>
      <w:r w:rsidRPr="00CD260E">
        <w:rPr>
          <w:rFonts w:ascii="Tahoma" w:hAnsi="Tahoma" w:cs="Tahoma"/>
          <w:sz w:val="28"/>
          <w:szCs w:val="28"/>
        </w:rPr>
        <w:t>Ologunde</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(2006) opined that the listing requirements and code of conduct of members and staff of the Nigerian stock exchange have helped to ensure: disciplined public accountability, continued survival and improved performance of the quoted companies, disciplined management of listed companies and market operators and an increasing pool of </w:t>
      </w:r>
      <w:r w:rsidRPr="00CD260E">
        <w:rPr>
          <w:rFonts w:ascii="Tahoma" w:hAnsi="Tahoma" w:cs="Tahoma"/>
          <w:sz w:val="28"/>
          <w:szCs w:val="28"/>
        </w:rPr>
        <w:lastRenderedPageBreak/>
        <w:t xml:space="preserve">ingestible funds for economic development. Financial systems that offer proper corporate control also reduce the agency problem, allowing for the beneficial separation between management and ownership. The result of these is enhanced allocation of capital, better development and increase in household income. </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Facilitating the exchange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Stock market provides a trading floor for secondary capital market activities. </w:t>
      </w:r>
      <w:proofErr w:type="spellStart"/>
      <w:r w:rsidRPr="00CD260E">
        <w:rPr>
          <w:rFonts w:ascii="Tahoma" w:hAnsi="Tahoma" w:cs="Tahoma"/>
          <w:sz w:val="28"/>
          <w:szCs w:val="28"/>
        </w:rPr>
        <w:t>Saksouk</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Pires</w:t>
      </w:r>
      <w:proofErr w:type="spellEnd"/>
      <w:r w:rsidRPr="00CD260E">
        <w:rPr>
          <w:rFonts w:ascii="Tahoma" w:hAnsi="Tahoma" w:cs="Tahoma"/>
          <w:sz w:val="28"/>
          <w:szCs w:val="28"/>
        </w:rPr>
        <w:t xml:space="preserve"> (2007) noted that the main purpose of these markets is to act as the space where those who have a demand are matched with the supply. As prior noted, without the existence of this facility, it would not have been possible for investor to exchange their securities for cash. The exchange is also facilitated by the number and classes of traded securities on it.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They further opined that this function is essential in helping countries develop due to the fact that it increases specialization. The number and classes of items traded on stock market depends on the level of market development. In developed market, options, futures, and other derivatives, are traded. Financial market that can increase the rate of transactions, or </w:t>
      </w:r>
      <w:r w:rsidRPr="00CD260E">
        <w:rPr>
          <w:rFonts w:ascii="Tahoma" w:hAnsi="Tahoma" w:cs="Tahoma"/>
          <w:sz w:val="28"/>
          <w:szCs w:val="28"/>
        </w:rPr>
        <w:lastRenderedPageBreak/>
        <w:t>the number of traded securities, will improve specializati</w:t>
      </w:r>
      <w:r w:rsidR="00607E42">
        <w:rPr>
          <w:rFonts w:ascii="Tahoma" w:hAnsi="Tahoma" w:cs="Tahoma"/>
          <w:sz w:val="28"/>
          <w:szCs w:val="28"/>
        </w:rPr>
        <w:t>on that supports growth.</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SIGNIFICANCE OF STOCK MARKET </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Non-debt cheap capital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A very unique impact of the stock market to corp</w:t>
      </w:r>
      <w:r w:rsidR="0067385B">
        <w:rPr>
          <w:rFonts w:ascii="Tahoma" w:hAnsi="Tahoma" w:cs="Tahoma"/>
          <w:sz w:val="28"/>
          <w:szCs w:val="28"/>
        </w:rPr>
        <w:t xml:space="preserve">orate entities is the provision </w:t>
      </w:r>
      <w:r w:rsidRPr="00CD260E">
        <w:rPr>
          <w:rFonts w:ascii="Tahoma" w:hAnsi="Tahoma" w:cs="Tahoma"/>
          <w:sz w:val="28"/>
          <w:szCs w:val="28"/>
        </w:rPr>
        <w:t xml:space="preserve">of long term, </w:t>
      </w:r>
      <w:proofErr w:type="spellStart"/>
      <w:r w:rsidRPr="00CD260E">
        <w:rPr>
          <w:rFonts w:ascii="Tahoma" w:hAnsi="Tahoma" w:cs="Tahoma"/>
          <w:sz w:val="28"/>
          <w:szCs w:val="28"/>
        </w:rPr>
        <w:t>nondebt</w:t>
      </w:r>
      <w:proofErr w:type="spellEnd"/>
      <w:r w:rsidRPr="00CD260E">
        <w:rPr>
          <w:rFonts w:ascii="Tahoma" w:hAnsi="Tahoma" w:cs="Tahoma"/>
          <w:sz w:val="28"/>
          <w:szCs w:val="28"/>
        </w:rPr>
        <w:t xml:space="preserve"> cheap financial capital through the issue of equity shares. Companies avoid over reliance on debt financing and enjoy perpetual capital for expansion and development by issuing equity securities. As economies develop, more funds are needed to meet the rapid expansion and the growth of the economy depends on how well the stock market channel funds to various sectors of the economy. The issuance of equity securities help companies to acquire perpetual capital for development as well as avoid over reliance on debt capital. </w:t>
      </w:r>
      <w:proofErr w:type="spellStart"/>
      <w:r w:rsidRPr="00CD260E">
        <w:rPr>
          <w:rFonts w:ascii="Tahoma" w:hAnsi="Tahoma" w:cs="Tahoma"/>
          <w:sz w:val="28"/>
          <w:szCs w:val="28"/>
        </w:rPr>
        <w:t>Okereke</w:t>
      </w:r>
      <w:proofErr w:type="spellEnd"/>
      <w:r w:rsidRPr="00CD260E">
        <w:rPr>
          <w:rFonts w:ascii="Tahoma" w:hAnsi="Tahoma" w:cs="Tahoma"/>
          <w:sz w:val="28"/>
          <w:szCs w:val="28"/>
        </w:rPr>
        <w:t xml:space="preserve">- </w:t>
      </w:r>
      <w:proofErr w:type="spellStart"/>
      <w:r w:rsidRPr="00CD260E">
        <w:rPr>
          <w:rFonts w:ascii="Tahoma" w:hAnsi="Tahoma" w:cs="Tahoma"/>
          <w:sz w:val="28"/>
          <w:szCs w:val="28"/>
        </w:rPr>
        <w:t>Onyiuke</w:t>
      </w:r>
      <w:proofErr w:type="spellEnd"/>
      <w:r w:rsidRPr="00CD260E">
        <w:rPr>
          <w:rFonts w:ascii="Tahoma" w:hAnsi="Tahoma" w:cs="Tahoma"/>
          <w:sz w:val="28"/>
          <w:szCs w:val="28"/>
        </w:rPr>
        <w:t xml:space="preserve"> (2007) posits that the cheap source of funds from the capital market remain a critical element in the sustainable development of the economy. She noted the advantages of capital m</w:t>
      </w:r>
      <w:r w:rsidR="00607E42">
        <w:rPr>
          <w:rFonts w:ascii="Tahoma" w:hAnsi="Tahoma" w:cs="Tahoma"/>
          <w:sz w:val="28"/>
          <w:szCs w:val="28"/>
        </w:rPr>
        <w:t>arket financing to include no</w:t>
      </w:r>
      <w:r w:rsidRPr="00CD260E">
        <w:rPr>
          <w:rFonts w:ascii="Tahoma" w:hAnsi="Tahoma" w:cs="Tahoma"/>
          <w:sz w:val="28"/>
          <w:szCs w:val="28"/>
        </w:rPr>
        <w:t xml:space="preserve"> short repayment period as funds are held for medium and long term period or in perpetuity, funds to state and local government without </w:t>
      </w:r>
      <w:r w:rsidRPr="00CD260E">
        <w:rPr>
          <w:rFonts w:ascii="Tahoma" w:hAnsi="Tahoma" w:cs="Tahoma"/>
          <w:sz w:val="28"/>
          <w:szCs w:val="28"/>
        </w:rPr>
        <w:lastRenderedPageBreak/>
        <w:t xml:space="preserve">pressures and ample time to repay loans. It reduces the over reliance of the corporate sector on short term financing for long term projects and also provides opportunities for government to finance projects aimed at providing essential amenities for socioeconomic development. Equity financing thus remains one of the cheapest and flexible sources of finance from the capital market and remain a critical element in sustainable development of the economy. The importance of stock market in provision of cheap capital fund cannot be undermined. Various related literatures on this paper revealed that sourcing of capital through the market based financial system has a lot of benefits. More so, stock market plays an important role in mitigating the problems associated with companies and banks’ loan demand, collateral and repayment. This is based on the fact that there are other financial institutions through which capital funds could be generated. On this, Levine, (2002) noted that markets will reduce the inherent inefficiencies associated with banks and enhance economic growth. </w:t>
      </w:r>
    </w:p>
    <w:p w:rsidR="0067385B"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A meaningful long run economic growth would be achieved through deepening the capital markets regarding their roles in allocating non-debt equity capital which other financial institutions cannot give. Stock market </w:t>
      </w:r>
      <w:r w:rsidRPr="00CD260E">
        <w:rPr>
          <w:rFonts w:ascii="Tahoma" w:hAnsi="Tahoma" w:cs="Tahoma"/>
          <w:sz w:val="28"/>
          <w:szCs w:val="28"/>
        </w:rPr>
        <w:lastRenderedPageBreak/>
        <w:t>also provides an avenue for growing companies to raise capital at lower cost. In addition, companies in countries with developed stock markets are less dependent on bank financing, which can reduce the risk of a credit crunch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Adjasi</w:t>
      </w:r>
      <w:proofErr w:type="spellEnd"/>
      <w:r w:rsidRPr="00CD260E">
        <w:rPr>
          <w:rFonts w:ascii="Tahoma" w:hAnsi="Tahoma" w:cs="Tahoma"/>
          <w:sz w:val="28"/>
          <w:szCs w:val="28"/>
        </w:rPr>
        <w:t xml:space="preserve"> 2007). Similarly, there is a boom in the developed and emerging stock market with a substantial part of the growth accounted for by the emerging market. The reasons adduced for this are that; investing companies enjoy lower cost of equity when the stock market functions efficiently, the opportunity to trade securities and also hedge allows for relative reduction in risk. </w:t>
      </w:r>
    </w:p>
    <w:p w:rsidR="0067385B" w:rsidRDefault="0067385B" w:rsidP="00CD260E">
      <w:pPr>
        <w:spacing w:line="480" w:lineRule="auto"/>
        <w:jc w:val="both"/>
        <w:rPr>
          <w:rFonts w:ascii="Tahoma" w:hAnsi="Tahoma" w:cs="Tahoma"/>
          <w:b/>
          <w:sz w:val="28"/>
          <w:szCs w:val="28"/>
        </w:rPr>
      </w:pPr>
    </w:p>
    <w:p w:rsidR="0067385B" w:rsidRPr="0067385B" w:rsidRDefault="0083046C" w:rsidP="00CD260E">
      <w:pPr>
        <w:spacing w:line="480" w:lineRule="auto"/>
        <w:jc w:val="both"/>
        <w:rPr>
          <w:rFonts w:ascii="Tahoma" w:hAnsi="Tahoma" w:cs="Tahoma"/>
          <w:b/>
          <w:sz w:val="28"/>
          <w:szCs w:val="28"/>
        </w:rPr>
      </w:pPr>
      <w:r w:rsidRPr="0067385B">
        <w:rPr>
          <w:rFonts w:ascii="Tahoma" w:hAnsi="Tahoma" w:cs="Tahoma"/>
          <w:b/>
          <w:sz w:val="28"/>
          <w:szCs w:val="28"/>
        </w:rPr>
        <w:t xml:space="preserve">Economic growth and development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Stock market is very important in growth and development of any economy. It not only provides the funds required for investment but also efficiently allocates these funds to projects of best returns to fund owners. This </w:t>
      </w:r>
      <w:proofErr w:type="spellStart"/>
      <w:r w:rsidRPr="00CD260E">
        <w:rPr>
          <w:rFonts w:ascii="Tahoma" w:hAnsi="Tahoma" w:cs="Tahoma"/>
          <w:sz w:val="28"/>
          <w:szCs w:val="28"/>
        </w:rPr>
        <w:t>allocative</w:t>
      </w:r>
      <w:proofErr w:type="spellEnd"/>
      <w:r w:rsidRPr="00CD260E">
        <w:rPr>
          <w:rFonts w:ascii="Tahoma" w:hAnsi="Tahoma" w:cs="Tahoma"/>
          <w:sz w:val="28"/>
          <w:szCs w:val="28"/>
        </w:rPr>
        <w:t xml:space="preserve"> function is critical in determining the overall growth of the economy. Stock market has been identified as an institution that contributes to the socio-economic growth and development of emerging and developed economies. This is made possible through some of the vital </w:t>
      </w:r>
      <w:r w:rsidRPr="00CD260E">
        <w:rPr>
          <w:rFonts w:ascii="Tahoma" w:hAnsi="Tahoma" w:cs="Tahoma"/>
          <w:sz w:val="28"/>
          <w:szCs w:val="28"/>
        </w:rPr>
        <w:lastRenderedPageBreak/>
        <w:t>roles played such as channeling resources, promoting reforms to modernize the financial sectors, financial intermediation capacity to link deficit</w:t>
      </w:r>
      <w:r w:rsidR="0067385B">
        <w:rPr>
          <w:rFonts w:ascii="Tahoma" w:hAnsi="Tahoma" w:cs="Tahoma"/>
          <w:sz w:val="28"/>
          <w:szCs w:val="28"/>
        </w:rPr>
        <w:t xml:space="preserve"> to the surplus sector of the</w:t>
      </w:r>
      <w:r w:rsidRPr="00CD260E">
        <w:rPr>
          <w:rFonts w:ascii="Tahoma" w:hAnsi="Tahoma" w:cs="Tahoma"/>
          <w:sz w:val="28"/>
          <w:szCs w:val="28"/>
        </w:rPr>
        <w:t xml:space="preserve"> economy, and a veritable tool in the mobilization and allocation of savings among competitive uses which are critical to the growth and efficiency of the economy (</w:t>
      </w:r>
      <w:proofErr w:type="spellStart"/>
      <w:r w:rsidRPr="00CD260E">
        <w:rPr>
          <w:rFonts w:ascii="Tahoma" w:hAnsi="Tahoma" w:cs="Tahoma"/>
          <w:sz w:val="28"/>
          <w:szCs w:val="28"/>
        </w:rPr>
        <w:t>Alile</w:t>
      </w:r>
      <w:proofErr w:type="spellEnd"/>
      <w:r w:rsidRPr="00CD260E">
        <w:rPr>
          <w:rFonts w:ascii="Tahoma" w:hAnsi="Tahoma" w:cs="Tahoma"/>
          <w:sz w:val="28"/>
          <w:szCs w:val="28"/>
        </w:rPr>
        <w:t xml:space="preserve">, 1984). </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Through stock market governments raise long-term capital by issuing debt instrument for deficit financing and industry raise debt and /or equity funds for financing new projects, and expanding and modernizing industrial/commercial concerns. Absence or inadequate provision of fund to those areas, especially industries where demand is growing and which are capable of increasing production and productivity, retards the rate of economic development. Studies have been carried out on the relationship that exists between stock market development and long run economic growth. There is no doubt that long run correlation subsist between stock market development and economic growth. On the other hand, some scholars maintained that economic growth creates a demand for various types of financial assets services to which the stock market system responds, so that “where stock market leads, enterprise follows” Stock markets therefore are able to positively influence economic growth through </w:t>
      </w:r>
      <w:r w:rsidRPr="00CD260E">
        <w:rPr>
          <w:rFonts w:ascii="Tahoma" w:hAnsi="Tahoma" w:cs="Tahoma"/>
          <w:sz w:val="28"/>
          <w:szCs w:val="28"/>
        </w:rPr>
        <w:lastRenderedPageBreak/>
        <w:t xml:space="preserve">encouraging savings amongst individuals and providing capital for business concerns. </w:t>
      </w:r>
    </w:p>
    <w:p w:rsidR="00607E42" w:rsidRDefault="0083046C" w:rsidP="00CD260E">
      <w:pPr>
        <w:spacing w:line="480" w:lineRule="auto"/>
        <w:jc w:val="both"/>
        <w:rPr>
          <w:rFonts w:ascii="Tahoma" w:hAnsi="Tahoma" w:cs="Tahoma"/>
          <w:sz w:val="28"/>
          <w:szCs w:val="28"/>
        </w:rPr>
      </w:pPr>
      <w:r w:rsidRPr="00CD260E">
        <w:rPr>
          <w:rFonts w:ascii="Tahoma" w:hAnsi="Tahoma" w:cs="Tahoma"/>
          <w:sz w:val="28"/>
          <w:szCs w:val="28"/>
        </w:rPr>
        <w:t>Schumpeter, (1912) argued that technological innovation is the force underlying long-run economic growth, and that the cause of innovation is the stock market sector’s ability to extend credit to the entrepreneur. Based on these, we can say that more savings are channeled to the corporate sector. A well-functioning stock market can foster economic growth in the long run by fuelling the engine of growth through faster capital accumulation, and by tuning it through better resource allocation (</w:t>
      </w:r>
      <w:proofErr w:type="spellStart"/>
      <w:r w:rsidRPr="00CD260E">
        <w:rPr>
          <w:rFonts w:ascii="Tahoma" w:hAnsi="Tahoma" w:cs="Tahoma"/>
          <w:sz w:val="28"/>
          <w:szCs w:val="28"/>
        </w:rPr>
        <w:t>Caporale</w:t>
      </w:r>
      <w:proofErr w:type="spellEnd"/>
      <w:r w:rsidRPr="00CD260E">
        <w:rPr>
          <w:rFonts w:ascii="Tahoma" w:hAnsi="Tahoma" w:cs="Tahoma"/>
          <w:sz w:val="28"/>
          <w:szCs w:val="28"/>
        </w:rPr>
        <w:t xml:space="preserve">, et. al., 2004). Government policies promoting privatization and debt equity swaps, for example, can hardly be implemented outside the framework of a stock market. The establishment of stock-markets in developing countries and the opening of them to foreign security houses as well as foreign portfolio investors have helped to quicken economic recovery and sustainability. </w:t>
      </w:r>
    </w:p>
    <w:p w:rsidR="00607E42" w:rsidRPr="00607E42" w:rsidRDefault="0083046C" w:rsidP="00CD260E">
      <w:pPr>
        <w:spacing w:line="480" w:lineRule="auto"/>
        <w:jc w:val="both"/>
        <w:rPr>
          <w:rFonts w:ascii="Tahoma" w:hAnsi="Tahoma" w:cs="Tahoma"/>
          <w:b/>
          <w:sz w:val="28"/>
          <w:szCs w:val="28"/>
        </w:rPr>
      </w:pPr>
      <w:r w:rsidRPr="00607E42">
        <w:rPr>
          <w:rFonts w:ascii="Tahoma" w:hAnsi="Tahoma" w:cs="Tahoma"/>
          <w:b/>
          <w:sz w:val="28"/>
          <w:szCs w:val="28"/>
        </w:rPr>
        <w:t xml:space="preserve">Inflow foreign capital </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capital market also encourages the inflow of foreign capital. When foreign companies or investors invest in domestic securities, it provides </w:t>
      </w:r>
      <w:r w:rsidRPr="00CD260E">
        <w:rPr>
          <w:rFonts w:ascii="Tahoma" w:hAnsi="Tahoma" w:cs="Tahoma"/>
          <w:sz w:val="28"/>
          <w:szCs w:val="28"/>
        </w:rPr>
        <w:lastRenderedPageBreak/>
        <w:t xml:space="preserve">needed money for creative capital development and acts as a reliable medium for broadening the ownership base of firms. More so, countries that are desirous of foreign investment are able to secure it through the stock exchange. Many countries perceive the development of such markets as a means to facilitate both </w:t>
      </w:r>
      <w:r w:rsidR="00497068">
        <w:rPr>
          <w:rFonts w:ascii="Tahoma" w:hAnsi="Tahoma" w:cs="Tahoma"/>
          <w:sz w:val="28"/>
          <w:szCs w:val="28"/>
        </w:rPr>
        <w:t>foreign equity portfolio</w:t>
      </w:r>
      <w:r w:rsidRPr="00CD260E">
        <w:rPr>
          <w:rFonts w:ascii="Tahoma" w:hAnsi="Tahoma" w:cs="Tahoma"/>
          <w:sz w:val="28"/>
          <w:szCs w:val="28"/>
        </w:rPr>
        <w:t xml:space="preserve"> investment and foreign direct investment (FDI) through the acquisition of shareholdings in domestic companies, and thus supplement the low levels of funding from domestic savings. Existence of stock market is an avenue for offshore investment. The high costs of equity faced by indigenous companies seeking to raise domestic finance places a restrictive burden on their ability to finance international expansion and overseas projects. Emergence of foreign investors in stock market constitutes great source of foreign capital inflow.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(2008) argued that the long term effect of foreign capital inflows on stock market development is broader than the benefits from initial flows and increased investor participation. More foreign portfolio Investment is apt to flow where foreign investors are attracted. Foreign investors are attracted by quality institutional and regulatory reform, adequate information disclosure, less stringent listing requirements and fair trading practices. These inspire greater confidence in domestic market and </w:t>
      </w:r>
      <w:r w:rsidRPr="00CD260E">
        <w:rPr>
          <w:rFonts w:ascii="Tahoma" w:hAnsi="Tahoma" w:cs="Tahoma"/>
          <w:sz w:val="28"/>
          <w:szCs w:val="28"/>
        </w:rPr>
        <w:lastRenderedPageBreak/>
        <w:t xml:space="preserve">enhance investor’s base and involvement, which leads to more capital flows. Good quality institution exist where the political risk is low and the development of good quality institutions (resolution of political risk) can be an important factor in the development of stock markets in emerging markets. Institutions quality can affect the attractiveness of equity investment and enhance stock market activities. It affects market activities like listing, trading abroad, and the amount of capital to be raised. </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Improved institutional and micro economic environments encourage more developed domestic stock market and ease the urge to use international markets. On one hand, it attracts foreign investors. A poor domestic market environment is considered one of the main reasons for capital flight and greater use by domestic residents of all classes of financial services offered internationally (</w:t>
      </w:r>
      <w:proofErr w:type="spellStart"/>
      <w:r w:rsidRPr="00CD260E">
        <w:rPr>
          <w:rFonts w:ascii="Tahoma" w:hAnsi="Tahoma" w:cs="Tahoma"/>
          <w:sz w:val="28"/>
          <w:szCs w:val="28"/>
        </w:rPr>
        <w:t>llmolelian</w:t>
      </w:r>
      <w:proofErr w:type="spellEnd"/>
      <w:r w:rsidRPr="00CD260E">
        <w:rPr>
          <w:rFonts w:ascii="Tahoma" w:hAnsi="Tahoma" w:cs="Tahoma"/>
          <w:sz w:val="28"/>
          <w:szCs w:val="28"/>
        </w:rPr>
        <w:t xml:space="preserve">, 2005). Foreign investors are often discouraged by various types of risks ranging from economic risk, financial risk, and political risk when deciding to invest in emerging markets. </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The components of political risks that can affect stock market development are law and order, bureaucratic quality, democratic accountability, and corruption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2008). Bureaucratic quality deals with the strength and ability of the stock market to be able to absorb any risk arising from </w:t>
      </w:r>
      <w:r w:rsidRPr="00CD260E">
        <w:rPr>
          <w:rFonts w:ascii="Tahoma" w:hAnsi="Tahoma" w:cs="Tahoma"/>
          <w:sz w:val="28"/>
          <w:szCs w:val="28"/>
        </w:rPr>
        <w:lastRenderedPageBreak/>
        <w:t xml:space="preserve">changes in government policy likely to result to setback. </w:t>
      </w:r>
      <w:proofErr w:type="spellStart"/>
      <w:r w:rsidRPr="00CD260E">
        <w:rPr>
          <w:rFonts w:ascii="Tahoma" w:hAnsi="Tahoma" w:cs="Tahoma"/>
          <w:sz w:val="28"/>
          <w:szCs w:val="28"/>
        </w:rPr>
        <w:t>Erb</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(1996) explained that expected returns are linked to the magnitude of political risk.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(2007) finds good quality institutions such as, democratic accountability, bureaucratic quality as important determinants of stock market development in Africa because they reduce political risk and enhance the viability of external finance. Managed macroeconomic policy designed at managing the exchange rate is likely to 26 </w:t>
      </w:r>
      <w:proofErr w:type="gramStart"/>
      <w:r w:rsidRPr="00CD260E">
        <w:rPr>
          <w:rFonts w:ascii="Tahoma" w:hAnsi="Tahoma" w:cs="Tahoma"/>
          <w:sz w:val="28"/>
          <w:szCs w:val="28"/>
        </w:rPr>
        <w:t>attract</w:t>
      </w:r>
      <w:proofErr w:type="gramEnd"/>
      <w:r w:rsidRPr="00CD260E">
        <w:rPr>
          <w:rFonts w:ascii="Tahoma" w:hAnsi="Tahoma" w:cs="Tahoma"/>
          <w:sz w:val="28"/>
          <w:szCs w:val="28"/>
        </w:rPr>
        <w:t xml:space="preserve"> capital inflows, without adverse macroeconomic interferences. The increase in foreign demand for local stocks will push up equity prices, which will lower the cost of capital and encourage new equity issues. Foreign portfolio investment channels more resources to the local economy through the mobilization of additional finance, and improvement in the standards of local stock markets. Relaxation of stringent rules for firms’ quotation and removal of impediments to stock markets, such as tax, legal, and regulatory barriers in the market can also enhance a wider participation by investors (</w:t>
      </w:r>
      <w:proofErr w:type="spellStart"/>
      <w:r w:rsidRPr="00CD260E">
        <w:rPr>
          <w:rFonts w:ascii="Tahoma" w:hAnsi="Tahoma" w:cs="Tahoma"/>
          <w:sz w:val="28"/>
          <w:szCs w:val="28"/>
        </w:rPr>
        <w:t>Claessens</w:t>
      </w:r>
      <w:proofErr w:type="spellEnd"/>
      <w:r w:rsidRPr="00CD260E">
        <w:rPr>
          <w:rFonts w:ascii="Tahoma" w:hAnsi="Tahoma" w:cs="Tahoma"/>
          <w:sz w:val="28"/>
          <w:szCs w:val="28"/>
        </w:rPr>
        <w:t xml:space="preserve">, et. al., 2002). </w:t>
      </w:r>
      <w:proofErr w:type="spellStart"/>
      <w:r w:rsidRPr="00CD260E">
        <w:rPr>
          <w:rFonts w:ascii="Tahoma" w:hAnsi="Tahoma" w:cs="Tahoma"/>
          <w:sz w:val="28"/>
          <w:szCs w:val="28"/>
        </w:rPr>
        <w:t>Demirguc-Kunt</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Maksimovic</w:t>
      </w:r>
      <w:proofErr w:type="spellEnd"/>
      <w:r w:rsidRPr="00CD260E">
        <w:rPr>
          <w:rFonts w:ascii="Tahoma" w:hAnsi="Tahoma" w:cs="Tahoma"/>
          <w:sz w:val="28"/>
          <w:szCs w:val="28"/>
        </w:rPr>
        <w:t xml:space="preserve"> (1998) noted that firms in countries whose legal system are high ratings are able to grow faster by relying more on external finance. Consequently </w:t>
      </w:r>
      <w:proofErr w:type="spellStart"/>
      <w:r w:rsidRPr="00CD260E">
        <w:rPr>
          <w:rFonts w:ascii="Tahoma" w:hAnsi="Tahoma" w:cs="Tahoma"/>
          <w:sz w:val="28"/>
          <w:szCs w:val="28"/>
        </w:rPr>
        <w:t>Perotti</w:t>
      </w:r>
      <w:proofErr w:type="spellEnd"/>
      <w:r w:rsidRPr="00CD260E">
        <w:rPr>
          <w:rFonts w:ascii="Tahoma" w:hAnsi="Tahoma" w:cs="Tahoma"/>
          <w:sz w:val="28"/>
          <w:szCs w:val="28"/>
        </w:rPr>
        <w:t xml:space="preserve"> and Van </w:t>
      </w:r>
      <w:proofErr w:type="spellStart"/>
      <w:r w:rsidRPr="00CD260E">
        <w:rPr>
          <w:rFonts w:ascii="Tahoma" w:hAnsi="Tahoma" w:cs="Tahoma"/>
          <w:sz w:val="28"/>
          <w:szCs w:val="28"/>
        </w:rPr>
        <w:t>Oijen</w:t>
      </w:r>
      <w:proofErr w:type="spellEnd"/>
      <w:r w:rsidRPr="00CD260E">
        <w:rPr>
          <w:rFonts w:ascii="Tahoma" w:hAnsi="Tahoma" w:cs="Tahoma"/>
          <w:sz w:val="28"/>
          <w:szCs w:val="28"/>
        </w:rPr>
        <w:t xml:space="preserve">, (2001) opines that countries with lower quality of legal </w:t>
      </w:r>
      <w:r w:rsidRPr="00CD260E">
        <w:rPr>
          <w:rFonts w:ascii="Tahoma" w:hAnsi="Tahoma" w:cs="Tahoma"/>
          <w:sz w:val="28"/>
          <w:szCs w:val="28"/>
        </w:rPr>
        <w:lastRenderedPageBreak/>
        <w:t>rules and law enforcement have shallow capital markets and that the listed firms on their stock markets are portrayed by more concentrated ownership. The expense of meeting the much more stringent corporate governance and regulatory requirements of developed markets means that developing countries’ companies are forced to raise finance on local markets where the cost of equity is substantially higher. These firms’ inability to access cheaper finance acts as an effective constraint in rendering overseas expansion uncompetitive and places them at a dis</w:t>
      </w:r>
      <w:r w:rsidR="00497068">
        <w:rPr>
          <w:rFonts w:ascii="Tahoma" w:hAnsi="Tahoma" w:cs="Tahoma"/>
          <w:sz w:val="28"/>
          <w:szCs w:val="28"/>
        </w:rPr>
        <w:t>tinct competitive disadvantage.</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These hitches greatly constrain foreign investment and setback in capital market activity (Hearn, et. al., 2007). </w:t>
      </w:r>
    </w:p>
    <w:p w:rsidR="00497068" w:rsidRDefault="00497068" w:rsidP="00CD260E">
      <w:pPr>
        <w:spacing w:line="480" w:lineRule="auto"/>
        <w:jc w:val="both"/>
        <w:rPr>
          <w:rFonts w:ascii="Tahoma" w:hAnsi="Tahoma" w:cs="Tahoma"/>
          <w:sz w:val="28"/>
          <w:szCs w:val="28"/>
        </w:rPr>
      </w:pPr>
    </w:p>
    <w:p w:rsidR="00497068" w:rsidRPr="00497068" w:rsidRDefault="0083046C" w:rsidP="00CD260E">
      <w:pPr>
        <w:spacing w:line="480" w:lineRule="auto"/>
        <w:jc w:val="both"/>
        <w:rPr>
          <w:rFonts w:ascii="Tahoma" w:hAnsi="Tahoma" w:cs="Tahoma"/>
          <w:b/>
          <w:sz w:val="28"/>
          <w:szCs w:val="28"/>
        </w:rPr>
      </w:pPr>
      <w:r w:rsidRPr="00497068">
        <w:rPr>
          <w:rFonts w:ascii="Tahoma" w:hAnsi="Tahoma" w:cs="Tahoma"/>
          <w:b/>
          <w:sz w:val="28"/>
          <w:szCs w:val="28"/>
        </w:rPr>
        <w:t xml:space="preserve">Improves income </w:t>
      </w:r>
    </w:p>
    <w:p w:rsidR="00497068"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Stock market offers the possibilities for households to increase their income by investing in firm’s ownership through buying of shares. There is hardly incident of loss in stock market. Through investing in stock market, one can easily be a millionaire. Levine (1996) view stock market as casinos that have little positive impact on economic growth. The increased wealth of </w:t>
      </w:r>
      <w:r w:rsidRPr="00CD260E">
        <w:rPr>
          <w:rFonts w:ascii="Tahoma" w:hAnsi="Tahoma" w:cs="Tahoma"/>
          <w:sz w:val="28"/>
          <w:szCs w:val="28"/>
        </w:rPr>
        <w:lastRenderedPageBreak/>
        <w:t>local investors is likely to induce an expansion of their consumption, encourage savings and investment which leads to stock market development (</w:t>
      </w:r>
      <w:proofErr w:type="spellStart"/>
      <w:r w:rsidRPr="00CD260E">
        <w:rPr>
          <w:rFonts w:ascii="Tahoma" w:hAnsi="Tahoma" w:cs="Tahoma"/>
          <w:sz w:val="28"/>
          <w:szCs w:val="28"/>
        </w:rPr>
        <w:t>llmolelian</w:t>
      </w:r>
      <w:proofErr w:type="spellEnd"/>
      <w:r w:rsidRPr="00CD260E">
        <w:rPr>
          <w:rFonts w:ascii="Tahoma" w:hAnsi="Tahoma" w:cs="Tahoma"/>
          <w:sz w:val="28"/>
          <w:szCs w:val="28"/>
        </w:rPr>
        <w:t xml:space="preserve">, 2005). </w:t>
      </w:r>
    </w:p>
    <w:p w:rsidR="00497068" w:rsidRPr="00497068" w:rsidRDefault="0083046C" w:rsidP="00CD260E">
      <w:pPr>
        <w:spacing w:line="480" w:lineRule="auto"/>
        <w:jc w:val="both"/>
        <w:rPr>
          <w:rFonts w:ascii="Tahoma" w:hAnsi="Tahoma" w:cs="Tahoma"/>
          <w:b/>
          <w:sz w:val="28"/>
          <w:szCs w:val="28"/>
        </w:rPr>
      </w:pPr>
      <w:r w:rsidRPr="00497068">
        <w:rPr>
          <w:rFonts w:ascii="Tahoma" w:hAnsi="Tahoma" w:cs="Tahoma"/>
          <w:b/>
          <w:sz w:val="28"/>
          <w:szCs w:val="28"/>
        </w:rPr>
        <w:t xml:space="preserve">Savings mobilization </w:t>
      </w:r>
    </w:p>
    <w:p w:rsidR="005863D0" w:rsidRDefault="0083046C" w:rsidP="00CD260E">
      <w:pPr>
        <w:spacing w:line="480" w:lineRule="auto"/>
        <w:jc w:val="both"/>
        <w:rPr>
          <w:rFonts w:ascii="Tahoma" w:hAnsi="Tahoma" w:cs="Tahoma"/>
          <w:sz w:val="28"/>
          <w:szCs w:val="28"/>
        </w:rPr>
      </w:pPr>
      <w:r w:rsidRPr="00CD260E">
        <w:rPr>
          <w:rFonts w:ascii="Tahoma" w:hAnsi="Tahoma" w:cs="Tahoma"/>
          <w:sz w:val="28"/>
          <w:szCs w:val="28"/>
        </w:rPr>
        <w:t>The mobility of savings, both the domest</w:t>
      </w:r>
      <w:r w:rsidR="00497068">
        <w:rPr>
          <w:rFonts w:ascii="Tahoma" w:hAnsi="Tahoma" w:cs="Tahoma"/>
          <w:sz w:val="28"/>
          <w:szCs w:val="28"/>
        </w:rPr>
        <w:t xml:space="preserve">ic and foreign, is an important </w:t>
      </w:r>
      <w:r w:rsidRPr="00CD260E">
        <w:rPr>
          <w:rFonts w:ascii="Tahoma" w:hAnsi="Tahoma" w:cs="Tahoma"/>
          <w:sz w:val="28"/>
          <w:szCs w:val="28"/>
        </w:rPr>
        <w:t>prerequisite for capital accumulation and national development. In underdeveloped and developing economies, a vicious cycle of poverty (low income, low savings, low investment and in turn, low income…) will repeats itself endlessly unless it is broken by the accessibility to f</w:t>
      </w:r>
      <w:r w:rsidR="00497068">
        <w:rPr>
          <w:rFonts w:ascii="Tahoma" w:hAnsi="Tahoma" w:cs="Tahoma"/>
          <w:sz w:val="28"/>
          <w:szCs w:val="28"/>
        </w:rPr>
        <w:t xml:space="preserve">oreign capital (Boon, 2000). </w:t>
      </w:r>
      <w:r w:rsidRPr="00CD260E">
        <w:rPr>
          <w:rFonts w:ascii="Tahoma" w:hAnsi="Tahoma" w:cs="Tahoma"/>
          <w:sz w:val="28"/>
          <w:szCs w:val="28"/>
        </w:rPr>
        <w:t xml:space="preserve">Without the possibility for households to have a secure place to save their accumulated income, they would be forced to have it in another form of wealth rather than cash. In line with the above, </w:t>
      </w:r>
      <w:proofErr w:type="spellStart"/>
      <w:r w:rsidRPr="00CD260E">
        <w:rPr>
          <w:rFonts w:ascii="Tahoma" w:hAnsi="Tahoma" w:cs="Tahoma"/>
          <w:sz w:val="28"/>
          <w:szCs w:val="28"/>
        </w:rPr>
        <w:t>Saksouk</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Pires</w:t>
      </w:r>
      <w:proofErr w:type="spellEnd"/>
      <w:r w:rsidRPr="00CD260E">
        <w:rPr>
          <w:rFonts w:ascii="Tahoma" w:hAnsi="Tahoma" w:cs="Tahoma"/>
          <w:sz w:val="28"/>
          <w:szCs w:val="28"/>
        </w:rPr>
        <w:t xml:space="preserve">, (2007) opines that stock market serves as a secure venue where individuals invest their accumulated income, without which they would be forced to have it in the form of wealth rather than cash. This will result in most of the income in an economy being converted into illiquid securities with low risks and low return. In principle, the stock market is expected to accelerate economic growth by providing a boost to domestic </w:t>
      </w:r>
      <w:r w:rsidRPr="00CD260E">
        <w:rPr>
          <w:rFonts w:ascii="Tahoma" w:hAnsi="Tahoma" w:cs="Tahoma"/>
          <w:sz w:val="28"/>
          <w:szCs w:val="28"/>
        </w:rPr>
        <w:lastRenderedPageBreak/>
        <w:t xml:space="preserve">savings and increasing the quantity and the quality of investment (Singh, 1997). </w:t>
      </w:r>
    </w:p>
    <w:p w:rsidR="005863D0" w:rsidRDefault="0083046C" w:rsidP="00CD260E">
      <w:pPr>
        <w:spacing w:line="480" w:lineRule="auto"/>
        <w:jc w:val="both"/>
        <w:rPr>
          <w:rFonts w:ascii="Tahoma" w:hAnsi="Tahoma" w:cs="Tahoma"/>
          <w:sz w:val="28"/>
          <w:szCs w:val="28"/>
        </w:rPr>
      </w:pPr>
      <w:r w:rsidRPr="00CD260E">
        <w:rPr>
          <w:rFonts w:ascii="Tahoma" w:hAnsi="Tahoma" w:cs="Tahoma"/>
          <w:sz w:val="28"/>
          <w:szCs w:val="28"/>
        </w:rPr>
        <w:t>Accordingly, the stock market encourages savings by providing individuals with an additional financial instrument that may better meet their risk preferences and liquidity needs. Stock market intermediate savings to investment; the larger the savings, the higher the amount of capital flows through stock markets (Liu and Garcia, 1999). As the stock market mobilizes savings, it allocates a larger proportion of it to stock market for investment through which firms harness these funds for various expansions. While Stock exchange facilitates the mobilization of capital for development and provides savers with an alternative saving tool, funds that would otherwise have been consumed or deposited in bank accounts are redirected to promote growth in various sectors of the economy as people invest in securities. Better savings mobilization may increase the savings rate. The development of financial sectors has followed a trend beginning with channeling savings and investments through banks followed by the development of capital markets as savers search for higher returns and firms seek cheaper capital (</w:t>
      </w:r>
      <w:proofErr w:type="spellStart"/>
      <w:r w:rsidRPr="00CD260E">
        <w:rPr>
          <w:rFonts w:ascii="Tahoma" w:hAnsi="Tahoma" w:cs="Tahoma"/>
          <w:sz w:val="28"/>
          <w:szCs w:val="28"/>
        </w:rPr>
        <w:t>Kibuthu</w:t>
      </w:r>
      <w:proofErr w:type="spellEnd"/>
      <w:r w:rsidRPr="00CD260E">
        <w:rPr>
          <w:rFonts w:ascii="Tahoma" w:hAnsi="Tahoma" w:cs="Tahoma"/>
          <w:sz w:val="28"/>
          <w:szCs w:val="28"/>
        </w:rPr>
        <w:t xml:space="preserve">, 2005). Stock market contributes to the mobilization of domestic savings by enhancing a set of financial </w:t>
      </w:r>
      <w:r w:rsidRPr="00CD260E">
        <w:rPr>
          <w:rFonts w:ascii="Tahoma" w:hAnsi="Tahoma" w:cs="Tahoma"/>
          <w:sz w:val="28"/>
          <w:szCs w:val="28"/>
        </w:rPr>
        <w:lastRenderedPageBreak/>
        <w:t>instruments available to savers to diversify their portfolios. In doing so, an important source of investment capital is obtained at relatively low cost (</w:t>
      </w:r>
      <w:proofErr w:type="spellStart"/>
      <w:r w:rsidRPr="00CD260E">
        <w:rPr>
          <w:rFonts w:ascii="Tahoma" w:hAnsi="Tahoma" w:cs="Tahoma"/>
          <w:sz w:val="28"/>
          <w:szCs w:val="28"/>
        </w:rPr>
        <w:t>Dailami</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Aktin</w:t>
      </w:r>
      <w:proofErr w:type="spellEnd"/>
      <w:r w:rsidRPr="00CD260E">
        <w:rPr>
          <w:rFonts w:ascii="Tahoma" w:hAnsi="Tahoma" w:cs="Tahoma"/>
          <w:sz w:val="28"/>
          <w:szCs w:val="28"/>
        </w:rPr>
        <w:t>, 1990). One of the roles of a financial market is to act as the entity allowing for the secure deposits of savings from the households. In normal conditions, the majority of a population is expected to have short term liquidity needs, less than the full amount of deposits. Thus a portion of these savings can be offered for investments. Moreover, the quantum of money and participation of these households will generate an increase in the amount of money saved in an economy, which in turn will mean more capital available for investments and growth (</w:t>
      </w:r>
      <w:proofErr w:type="spellStart"/>
      <w:r w:rsidRPr="00CD260E">
        <w:rPr>
          <w:rFonts w:ascii="Tahoma" w:hAnsi="Tahoma" w:cs="Tahoma"/>
          <w:sz w:val="28"/>
          <w:szCs w:val="28"/>
        </w:rPr>
        <w:t>Saksouk</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Pires</w:t>
      </w:r>
      <w:proofErr w:type="spellEnd"/>
      <w:r w:rsidRPr="00CD260E">
        <w:rPr>
          <w:rFonts w:ascii="Tahoma" w:hAnsi="Tahoma" w:cs="Tahoma"/>
          <w:sz w:val="28"/>
          <w:szCs w:val="28"/>
        </w:rPr>
        <w:t>, 2007). If efficient stock markets enable savings to be allocated to investment projects with higher returns, the rate of return to savers increases, making savings more attractive. As a result, more savings are channeled to the corporate sector. As savings increases, the higher the amount of capital flows through the 28 stock market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2008). Stock market provides the bridge through which the savings of surplus units may be transformed into medium and long-term investments in the deficits units. It is reputed to perform critical functions, which promote economic growth and prospects of the economy. In the same vein, </w:t>
      </w:r>
      <w:proofErr w:type="spellStart"/>
      <w:r w:rsidRPr="00CD260E">
        <w:rPr>
          <w:rFonts w:ascii="Tahoma" w:hAnsi="Tahoma" w:cs="Tahoma"/>
          <w:sz w:val="28"/>
          <w:szCs w:val="28"/>
        </w:rPr>
        <w:t>Demirguc</w:t>
      </w:r>
      <w:proofErr w:type="spellEnd"/>
      <w:r w:rsidRPr="00CD260E">
        <w:rPr>
          <w:rFonts w:ascii="Tahoma" w:hAnsi="Tahoma" w:cs="Tahoma"/>
          <w:sz w:val="28"/>
          <w:szCs w:val="28"/>
        </w:rPr>
        <w:t xml:space="preserve">- </w:t>
      </w:r>
      <w:proofErr w:type="spellStart"/>
      <w:r w:rsidRPr="00CD260E">
        <w:rPr>
          <w:rFonts w:ascii="Tahoma" w:hAnsi="Tahoma" w:cs="Tahoma"/>
          <w:sz w:val="28"/>
          <w:szCs w:val="28"/>
        </w:rPr>
        <w:t>Kunt</w:t>
      </w:r>
      <w:proofErr w:type="spellEnd"/>
      <w:r w:rsidRPr="00CD260E">
        <w:rPr>
          <w:rFonts w:ascii="Tahoma" w:hAnsi="Tahoma" w:cs="Tahoma"/>
          <w:sz w:val="28"/>
          <w:szCs w:val="28"/>
        </w:rPr>
        <w:t xml:space="preserve"> </w:t>
      </w:r>
      <w:r w:rsidRPr="00CD260E">
        <w:rPr>
          <w:rFonts w:ascii="Tahoma" w:hAnsi="Tahoma" w:cs="Tahoma"/>
          <w:sz w:val="28"/>
          <w:szCs w:val="28"/>
        </w:rPr>
        <w:lastRenderedPageBreak/>
        <w:t xml:space="preserve">and Levine (1996) asserted that securities markets share core stage with banks in terms of getting society’s savings to firms, exerting corporate control, and easing risk management. The achievement of high rate of domestic savings in the long run is necessary of which policy instruments are crucial. Liquid equity market makes available savings for profitable investment that requires long-term commitment of capital. Till now, investors are often reluctant to relinquish control of their savings for long periods. The surplus in savings-investment gap can be filled through increase in both the public and private savings. The public saving is expanded through policy instruments such as; the government budget surplus; tackling inflation, creating employment, monetary policy measures and savings via government-linked companies. The private saving, on the other hand, is heavily contributed by the National Provident Fund (NPF), which is forced-saving scheme primarily aimed at providing for retirement needs. The voluntary private saving is mobilized through commercial banks, finance companies and insurance companies with stock market known function of channeling savings to investment. The increase in investment enhanced aggregate output and national income, which in turn induce further savings. The future repercussions of economic reform </w:t>
      </w:r>
      <w:r w:rsidRPr="00CD260E">
        <w:rPr>
          <w:rFonts w:ascii="Tahoma" w:hAnsi="Tahoma" w:cs="Tahoma"/>
          <w:sz w:val="28"/>
          <w:szCs w:val="28"/>
        </w:rPr>
        <w:lastRenderedPageBreak/>
        <w:t>suggest likely implications for future saving, investment, and international capital flows (</w:t>
      </w:r>
      <w:proofErr w:type="spellStart"/>
      <w:r w:rsidRPr="00CD260E">
        <w:rPr>
          <w:rFonts w:ascii="Tahoma" w:hAnsi="Tahoma" w:cs="Tahoma"/>
          <w:sz w:val="28"/>
          <w:szCs w:val="28"/>
        </w:rPr>
        <w:t>Dekle</w:t>
      </w:r>
      <w:proofErr w:type="spellEnd"/>
      <w:r w:rsidRPr="00CD260E">
        <w:rPr>
          <w:rFonts w:ascii="Tahoma" w:hAnsi="Tahoma" w:cs="Tahoma"/>
          <w:sz w:val="28"/>
          <w:szCs w:val="28"/>
        </w:rPr>
        <w:t xml:space="preserve">, 1996). </w:t>
      </w:r>
      <w:proofErr w:type="spellStart"/>
      <w:r w:rsidRPr="00CD260E">
        <w:rPr>
          <w:rFonts w:ascii="Tahoma" w:hAnsi="Tahoma" w:cs="Tahoma"/>
          <w:sz w:val="28"/>
          <w:szCs w:val="28"/>
        </w:rPr>
        <w:t>Ilmolelian</w:t>
      </w:r>
      <w:proofErr w:type="spellEnd"/>
      <w:r w:rsidRPr="00CD260E">
        <w:rPr>
          <w:rFonts w:ascii="Tahoma" w:hAnsi="Tahoma" w:cs="Tahoma"/>
          <w:sz w:val="28"/>
          <w:szCs w:val="28"/>
        </w:rPr>
        <w:t xml:space="preserve">, (2005) asserted that the increased wealth of local investors is likely to induce an expansion of their consumption, encourage domestic production and investment. </w:t>
      </w:r>
    </w:p>
    <w:p w:rsidR="005863D0" w:rsidRPr="005863D0" w:rsidRDefault="0083046C" w:rsidP="00CD260E">
      <w:pPr>
        <w:spacing w:line="480" w:lineRule="auto"/>
        <w:jc w:val="both"/>
        <w:rPr>
          <w:rFonts w:ascii="Tahoma" w:hAnsi="Tahoma" w:cs="Tahoma"/>
          <w:b/>
          <w:sz w:val="28"/>
          <w:szCs w:val="28"/>
        </w:rPr>
      </w:pPr>
      <w:r w:rsidRPr="005863D0">
        <w:rPr>
          <w:rFonts w:ascii="Tahoma" w:hAnsi="Tahoma" w:cs="Tahoma"/>
          <w:b/>
          <w:sz w:val="28"/>
          <w:szCs w:val="28"/>
        </w:rPr>
        <w:t xml:space="preserve">Improves capital structure of companies </w:t>
      </w:r>
    </w:p>
    <w:p w:rsidR="008F78AE" w:rsidRDefault="0083046C" w:rsidP="00CD260E">
      <w:pPr>
        <w:spacing w:line="480" w:lineRule="auto"/>
        <w:jc w:val="both"/>
        <w:rPr>
          <w:rFonts w:ascii="Tahoma" w:hAnsi="Tahoma" w:cs="Tahoma"/>
          <w:sz w:val="28"/>
          <w:szCs w:val="28"/>
        </w:rPr>
      </w:pPr>
      <w:r w:rsidRPr="00CD260E">
        <w:rPr>
          <w:rFonts w:ascii="Tahoma" w:hAnsi="Tahoma" w:cs="Tahoma"/>
          <w:sz w:val="28"/>
          <w:szCs w:val="28"/>
        </w:rPr>
        <w:t>Stock market development play key role in allocating capital to corporate sector, which in turn exerts real effect on the domestic growth of the economy (</w:t>
      </w:r>
      <w:proofErr w:type="spellStart"/>
      <w:r w:rsidRPr="00CD260E">
        <w:rPr>
          <w:rFonts w:ascii="Tahoma" w:hAnsi="Tahoma" w:cs="Tahoma"/>
          <w:sz w:val="28"/>
          <w:szCs w:val="28"/>
        </w:rPr>
        <w:t>Coporale</w:t>
      </w:r>
      <w:proofErr w:type="spellEnd"/>
      <w:r w:rsidRPr="00CD260E">
        <w:rPr>
          <w:rFonts w:ascii="Tahoma" w:hAnsi="Tahoma" w:cs="Tahoma"/>
          <w:sz w:val="28"/>
          <w:szCs w:val="28"/>
        </w:rPr>
        <w:t xml:space="preserve">, Howells and </w:t>
      </w:r>
      <w:proofErr w:type="spellStart"/>
      <w:r w:rsidRPr="00CD260E">
        <w:rPr>
          <w:rFonts w:ascii="Tahoma" w:hAnsi="Tahoma" w:cs="Tahoma"/>
          <w:sz w:val="28"/>
          <w:szCs w:val="28"/>
        </w:rPr>
        <w:t>Soliman</w:t>
      </w:r>
      <w:proofErr w:type="spellEnd"/>
      <w:r w:rsidRPr="00CD260E">
        <w:rPr>
          <w:rFonts w:ascii="Tahoma" w:hAnsi="Tahoma" w:cs="Tahoma"/>
          <w:sz w:val="28"/>
          <w:szCs w:val="28"/>
        </w:rPr>
        <w:t xml:space="preserve">, 2004). Companies can finance their operation by raising funds through issuing equity (ownership) or debenture/bond borrowed as securities. Stock market offers </w:t>
      </w:r>
      <w:proofErr w:type="gramStart"/>
      <w:r w:rsidRPr="00CD260E">
        <w:rPr>
          <w:rFonts w:ascii="Tahoma" w:hAnsi="Tahoma" w:cs="Tahoma"/>
          <w:sz w:val="28"/>
          <w:szCs w:val="28"/>
        </w:rPr>
        <w:t>access</w:t>
      </w:r>
      <w:proofErr w:type="gramEnd"/>
      <w:r w:rsidRPr="00CD260E">
        <w:rPr>
          <w:rFonts w:ascii="Tahoma" w:hAnsi="Tahoma" w:cs="Tahoma"/>
          <w:sz w:val="28"/>
          <w:szCs w:val="28"/>
        </w:rPr>
        <w:t xml:space="preserve"> to a variety of financial instruments that enable economic agents transact. Through assets with attractive yields, liquidity and risk characteristics, savings are encourages in financial form. This is very essential for government and other institutions in need of long term funds and for suppliers of long term funds. It is not surprising that many companies seek listing in the stock </w:t>
      </w:r>
      <w:r w:rsidR="005863D0">
        <w:rPr>
          <w:rFonts w:ascii="Tahoma" w:hAnsi="Tahoma" w:cs="Tahoma"/>
          <w:sz w:val="28"/>
          <w:szCs w:val="28"/>
        </w:rPr>
        <w:t xml:space="preserve">exchange to enable them have an </w:t>
      </w:r>
      <w:r w:rsidRPr="00CD260E">
        <w:rPr>
          <w:rFonts w:ascii="Tahoma" w:hAnsi="Tahoma" w:cs="Tahoma"/>
          <w:sz w:val="28"/>
          <w:szCs w:val="28"/>
        </w:rPr>
        <w:t xml:space="preserve">equitable capital structure. Stock market has been an important institution in financing decisions of firms. It has been argued that more companies’ entrance in stock markets stimulate investments because as organized markets, they </w:t>
      </w:r>
      <w:r w:rsidRPr="00CD260E">
        <w:rPr>
          <w:rFonts w:ascii="Tahoma" w:hAnsi="Tahoma" w:cs="Tahoma"/>
          <w:sz w:val="28"/>
          <w:szCs w:val="28"/>
        </w:rPr>
        <w:lastRenderedPageBreak/>
        <w:t>recognize and fund productive projects that lead to economic growth and ensure proficient allocation of capital (</w:t>
      </w:r>
      <w:proofErr w:type="spellStart"/>
      <w:r w:rsidRPr="00CD260E">
        <w:rPr>
          <w:rFonts w:ascii="Tahoma" w:hAnsi="Tahoma" w:cs="Tahoma"/>
          <w:sz w:val="28"/>
          <w:szCs w:val="28"/>
        </w:rPr>
        <w:t>Caporale</w:t>
      </w:r>
      <w:proofErr w:type="spellEnd"/>
      <w:r w:rsidRPr="00CD260E">
        <w:rPr>
          <w:rFonts w:ascii="Tahoma" w:hAnsi="Tahoma" w:cs="Tahoma"/>
          <w:sz w:val="28"/>
          <w:szCs w:val="28"/>
        </w:rPr>
        <w:t xml:space="preserve">, et. al., 2004). Number of listed companies is important in ascertaining the market size and is directly linked to stock market development. Being listed means officially admitting companies in the book of the stock exchange and allowing its shares to trade at the stock exchange floors. </w:t>
      </w:r>
    </w:p>
    <w:p w:rsidR="008F78AE"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Growth in the number of listed companies invariably gives rise to listing of more securities and firms’ ability to source equity thereby boost market activity. One of the reasons companies seek registration is to enable it raise long term equity capital for long term investment projects; investments long enough that lenders are willing to commit their fund. Notwithstanding that many companies have made use of stock market by way of raising long term capital fund, some emerging stock markets still have low number of listed companies despite many years of existence of stock market. Example is Nigerian with about 217 listed companies as at 2010, Indian with more than 8000 listed firms. The number of listed companies in Johannesburg stock exchange declined from 732 in 1990 to 403 in 2004 as a large number of South Africa’s biggest listed companies moved their primary listings to London to be more attracted to </w:t>
      </w:r>
      <w:r w:rsidRPr="00CD260E">
        <w:rPr>
          <w:rFonts w:ascii="Tahoma" w:hAnsi="Tahoma" w:cs="Tahoma"/>
          <w:sz w:val="28"/>
          <w:szCs w:val="28"/>
        </w:rPr>
        <w:lastRenderedPageBreak/>
        <w:t>international investors. The loss caused concern in South African market and resulted in decrease on the Johannesburg stock exchange (</w:t>
      </w:r>
      <w:proofErr w:type="spellStart"/>
      <w:r w:rsidRPr="00CD260E">
        <w:rPr>
          <w:rFonts w:ascii="Tahoma" w:hAnsi="Tahoma" w:cs="Tahoma"/>
          <w:sz w:val="28"/>
          <w:szCs w:val="28"/>
        </w:rPr>
        <w:t>Yartey</w:t>
      </w:r>
      <w:proofErr w:type="spellEnd"/>
      <w:r w:rsidRPr="00CD260E">
        <w:rPr>
          <w:rFonts w:ascii="Tahoma" w:hAnsi="Tahoma" w:cs="Tahoma"/>
          <w:sz w:val="28"/>
          <w:szCs w:val="28"/>
        </w:rPr>
        <w:t>, 2008). This show how reduction in the number of listed companies can affect market act</w:t>
      </w:r>
      <w:r w:rsidR="008F78AE">
        <w:rPr>
          <w:rFonts w:ascii="Tahoma" w:hAnsi="Tahoma" w:cs="Tahoma"/>
          <w:sz w:val="28"/>
          <w:szCs w:val="28"/>
        </w:rPr>
        <w:t>ivity.</w:t>
      </w:r>
    </w:p>
    <w:p w:rsidR="008F78AE" w:rsidRPr="008F78AE" w:rsidRDefault="008F78AE" w:rsidP="00CD260E">
      <w:pPr>
        <w:spacing w:line="480" w:lineRule="auto"/>
        <w:jc w:val="both"/>
        <w:rPr>
          <w:rFonts w:ascii="Tahoma" w:hAnsi="Tahoma" w:cs="Tahoma"/>
          <w:b/>
          <w:sz w:val="28"/>
          <w:szCs w:val="28"/>
        </w:rPr>
      </w:pPr>
      <w:r w:rsidRPr="008F78AE">
        <w:rPr>
          <w:rFonts w:ascii="Tahoma" w:hAnsi="Tahoma" w:cs="Tahoma"/>
          <w:b/>
          <w:sz w:val="28"/>
          <w:szCs w:val="28"/>
        </w:rPr>
        <w:t>PROBLEMS OF THE STOCK EXCHANGE</w:t>
      </w:r>
    </w:p>
    <w:p w:rsidR="005A2DAE"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Despite remarkable functions the stock exchange performs, it is still characterized with problems which are hindrances to rapid development of the market. High cost of raising funds by small and medium firms makes it difficult for them to be enlisted in the market. Most emerging stock market still has low level of listed companies despite their many years of existence. Some stock market does not have sufficient security to trade on. Costs such as floatation fee, brokerage fee, commissions and stringent entry conditions prevent companies’ entrance in the market. </w:t>
      </w:r>
    </w:p>
    <w:p w:rsidR="005A2DAE"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As a result small companies which could not afford entry requirements are precluded from raising fund from capital market. Where few companies are listed, the volume of activities in the market will be low for required long term capital fund that the market desires to provide. 30 Poor development of the bond market in most emerging stock markets does not allow private </w:t>
      </w:r>
      <w:r w:rsidRPr="00CD260E">
        <w:rPr>
          <w:rFonts w:ascii="Tahoma" w:hAnsi="Tahoma" w:cs="Tahoma"/>
          <w:sz w:val="28"/>
          <w:szCs w:val="28"/>
        </w:rPr>
        <w:lastRenderedPageBreak/>
        <w:t xml:space="preserve">investors access to large number of debt instruments to enhance their liability management. Government policies sometimes obstruct the development of stock market. For instance, in Nigeria, as part of deregulation and liberalization policy of 1980s, federal government suspended its traditional yearly issuance of development stock. The suspension of the issue for 17 years (1987-2003) was not a good gesture for developing stock market. </w:t>
      </w:r>
    </w:p>
    <w:p w:rsidR="005A2DAE"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High market activity serves many economic functions such as; increase in volume traded, catalyze entrepreneurial activity, increase savings and investment in the long run and diversion of risks. The decision to invest in financial instrument or securities market or in a specific geographic region is influenced by investors’ perception. A good perception of a company and a country will attract investment in the country. Poor perception definitely would impact adversely in the level of investment. Insecurity in the country would no doubt send a wrong signal to foreign investors. International perception of a country’s political and socio-economic environments is a strong influence on foreign investor’s entrance in the economy. There is low level of awareness and ignorance of the operations and benefits of the stock market in most countries of the world. Most investors buy shares as a </w:t>
      </w:r>
      <w:r w:rsidRPr="00CD260E">
        <w:rPr>
          <w:rFonts w:ascii="Tahoma" w:hAnsi="Tahoma" w:cs="Tahoma"/>
          <w:sz w:val="28"/>
          <w:szCs w:val="28"/>
        </w:rPr>
        <w:lastRenderedPageBreak/>
        <w:t xml:space="preserve">stock of wealth or an object of inheritance for their children. Inability of the market to influence stockholders to offload or dispose their stock rather than keep it as wealth is a hindrance to stock market development. Besides, most investors do not trade their stock that is declining in value for those that are appreciating in value. As a result of lack of awareness and ignorance, majority of investors engage in buy and keep attitude. Poor performance of most companies discourages would be investors from investing in the stock of a company. Profit generation is a measure of success in a business. Where a company does not make profit, dividend would not be declared. </w:t>
      </w:r>
    </w:p>
    <w:p w:rsidR="005A2DAE" w:rsidRDefault="0083046C" w:rsidP="00CD260E">
      <w:pPr>
        <w:spacing w:line="480" w:lineRule="auto"/>
        <w:jc w:val="both"/>
        <w:rPr>
          <w:rFonts w:ascii="Tahoma" w:hAnsi="Tahoma" w:cs="Tahoma"/>
          <w:sz w:val="28"/>
          <w:szCs w:val="28"/>
        </w:rPr>
      </w:pPr>
      <w:r w:rsidRPr="00CD260E">
        <w:rPr>
          <w:rFonts w:ascii="Tahoma" w:hAnsi="Tahoma" w:cs="Tahoma"/>
          <w:sz w:val="28"/>
          <w:szCs w:val="28"/>
        </w:rPr>
        <w:t>Dividend relevant Investors would not like to invest in a company that does not declare dividend. Attitude of some company executives who do not declare dividend to shareholders even when profit is made portrays bad image of the company and discourages investment in stock market. Illiteracy contributes to poor development of stock market. A lot of people lack knowledge of complete existence of stock market and wh</w:t>
      </w:r>
      <w:r w:rsidR="005A2DAE">
        <w:rPr>
          <w:rFonts w:ascii="Tahoma" w:hAnsi="Tahoma" w:cs="Tahoma"/>
          <w:sz w:val="28"/>
          <w:szCs w:val="28"/>
        </w:rPr>
        <w:t>at financial instruments are.</w:t>
      </w:r>
      <w:r w:rsidRPr="00CD260E">
        <w:rPr>
          <w:rFonts w:ascii="Tahoma" w:hAnsi="Tahoma" w:cs="Tahoma"/>
          <w:sz w:val="28"/>
          <w:szCs w:val="28"/>
        </w:rPr>
        <w:t xml:space="preserve"> Lack of adequate infrastructural facilities such as roads, power, telecommunications that would create an enabling environment for businesses to grow, increase productivity, efficiency and rate of returns of </w:t>
      </w:r>
      <w:r w:rsidRPr="00CD260E">
        <w:rPr>
          <w:rFonts w:ascii="Tahoma" w:hAnsi="Tahoma" w:cs="Tahoma"/>
          <w:sz w:val="28"/>
          <w:szCs w:val="28"/>
        </w:rPr>
        <w:lastRenderedPageBreak/>
        <w:t>companies had inhibited stock market development. Also, lack of improved technology also restrains s</w:t>
      </w:r>
      <w:r w:rsidR="005A2DAE">
        <w:rPr>
          <w:rFonts w:ascii="Tahoma" w:hAnsi="Tahoma" w:cs="Tahoma"/>
          <w:sz w:val="28"/>
          <w:szCs w:val="28"/>
        </w:rPr>
        <w:t>tock market development.</w:t>
      </w:r>
    </w:p>
    <w:p w:rsidR="005A2DAE" w:rsidRPr="005A2DAE" w:rsidRDefault="0083046C" w:rsidP="00CD260E">
      <w:pPr>
        <w:spacing w:line="480" w:lineRule="auto"/>
        <w:jc w:val="both"/>
        <w:rPr>
          <w:rFonts w:ascii="Tahoma" w:hAnsi="Tahoma" w:cs="Tahoma"/>
          <w:b/>
          <w:sz w:val="28"/>
          <w:szCs w:val="28"/>
        </w:rPr>
      </w:pPr>
      <w:r w:rsidRPr="005A2DAE">
        <w:rPr>
          <w:rFonts w:ascii="Tahoma" w:hAnsi="Tahoma" w:cs="Tahoma"/>
          <w:b/>
          <w:sz w:val="28"/>
          <w:szCs w:val="28"/>
        </w:rPr>
        <w:t>S</w:t>
      </w:r>
      <w:r w:rsidR="005A2DAE" w:rsidRPr="005A2DAE">
        <w:rPr>
          <w:rFonts w:ascii="Tahoma" w:hAnsi="Tahoma" w:cs="Tahoma"/>
          <w:b/>
          <w:sz w:val="28"/>
          <w:szCs w:val="28"/>
        </w:rPr>
        <w:t>TOCK MARKET IN NIGERIA</w:t>
      </w:r>
    </w:p>
    <w:p w:rsidR="005A2DAE" w:rsidRPr="005A2DAE" w:rsidRDefault="0083046C" w:rsidP="00CD260E">
      <w:pPr>
        <w:spacing w:line="480" w:lineRule="auto"/>
        <w:jc w:val="both"/>
        <w:rPr>
          <w:rFonts w:ascii="Tahoma" w:hAnsi="Tahoma" w:cs="Tahoma"/>
          <w:b/>
          <w:sz w:val="28"/>
          <w:szCs w:val="28"/>
        </w:rPr>
      </w:pPr>
      <w:r w:rsidRPr="005A2DAE">
        <w:rPr>
          <w:rFonts w:ascii="Tahoma" w:hAnsi="Tahoma" w:cs="Tahoma"/>
          <w:b/>
          <w:sz w:val="28"/>
          <w:szCs w:val="28"/>
        </w:rPr>
        <w:t xml:space="preserve">HISTORICAL DEVELOPMENT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The foundation under which the Nigerian sto</w:t>
      </w:r>
      <w:r w:rsidR="002F4EA2">
        <w:rPr>
          <w:rFonts w:ascii="Tahoma" w:hAnsi="Tahoma" w:cs="Tahoma"/>
          <w:sz w:val="28"/>
          <w:szCs w:val="28"/>
        </w:rPr>
        <w:t xml:space="preserve">ck market is based followed the </w:t>
      </w:r>
      <w:r w:rsidRPr="00CD260E">
        <w:rPr>
          <w:rFonts w:ascii="Tahoma" w:hAnsi="Tahoma" w:cs="Tahoma"/>
          <w:sz w:val="28"/>
          <w:szCs w:val="28"/>
        </w:rPr>
        <w:t xml:space="preserve">recommendations of the </w:t>
      </w:r>
      <w:proofErr w:type="spellStart"/>
      <w:r w:rsidRPr="00CD260E">
        <w:rPr>
          <w:rFonts w:ascii="Tahoma" w:hAnsi="Tahoma" w:cs="Tahoma"/>
          <w:sz w:val="28"/>
          <w:szCs w:val="28"/>
        </w:rPr>
        <w:t>Barback</w:t>
      </w:r>
      <w:proofErr w:type="spellEnd"/>
      <w:r w:rsidRPr="00CD260E">
        <w:rPr>
          <w:rFonts w:ascii="Tahoma" w:hAnsi="Tahoma" w:cs="Tahoma"/>
          <w:sz w:val="28"/>
          <w:szCs w:val="28"/>
        </w:rPr>
        <w:t xml:space="preserve"> committee set up in 1958 by the federal government (</w:t>
      </w:r>
      <w:proofErr w:type="spellStart"/>
      <w:r w:rsidRPr="00CD260E">
        <w:rPr>
          <w:rFonts w:ascii="Tahoma" w:hAnsi="Tahoma" w:cs="Tahoma"/>
          <w:sz w:val="28"/>
          <w:szCs w:val="28"/>
        </w:rPr>
        <w:t>Aguwamba</w:t>
      </w:r>
      <w:proofErr w:type="spellEnd"/>
      <w:r w:rsidRPr="00CD260E">
        <w:rPr>
          <w:rFonts w:ascii="Tahoma" w:hAnsi="Tahoma" w:cs="Tahoma"/>
          <w:sz w:val="28"/>
          <w:szCs w:val="28"/>
        </w:rPr>
        <w:t>, 2005). The Nigerian stock exchange was established in 1961 as Lagos stock exchange but was later transformed into Nigerian stock exchange in 1977 (</w:t>
      </w:r>
      <w:proofErr w:type="spellStart"/>
      <w:r w:rsidRPr="00CD260E">
        <w:rPr>
          <w:rFonts w:ascii="Tahoma" w:hAnsi="Tahoma" w:cs="Tahoma"/>
          <w:sz w:val="28"/>
          <w:szCs w:val="28"/>
        </w:rPr>
        <w:t>Anyanwu</w:t>
      </w:r>
      <w:proofErr w:type="spellEnd"/>
      <w:r w:rsidRPr="00CD260E">
        <w:rPr>
          <w:rFonts w:ascii="Tahoma" w:hAnsi="Tahoma" w:cs="Tahoma"/>
          <w:sz w:val="28"/>
          <w:szCs w:val="28"/>
        </w:rPr>
        <w:t xml:space="preserve">, et. al. 1997). The head office is in Lagos. It has branches in thirteen other cities in Nigeria including, Kano, Kaduna, </w:t>
      </w:r>
      <w:proofErr w:type="spellStart"/>
      <w:r w:rsidRPr="00CD260E">
        <w:rPr>
          <w:rFonts w:ascii="Tahoma" w:hAnsi="Tahoma" w:cs="Tahoma"/>
          <w:sz w:val="28"/>
          <w:szCs w:val="28"/>
        </w:rPr>
        <w:t>Yola</w:t>
      </w:r>
      <w:proofErr w:type="spellEnd"/>
      <w:r w:rsidRPr="00CD260E">
        <w:rPr>
          <w:rFonts w:ascii="Tahoma" w:hAnsi="Tahoma" w:cs="Tahoma"/>
          <w:sz w:val="28"/>
          <w:szCs w:val="28"/>
        </w:rPr>
        <w:t xml:space="preserve">, Abuja, Port-Harcourt, </w:t>
      </w:r>
      <w:proofErr w:type="spellStart"/>
      <w:r w:rsidRPr="00CD260E">
        <w:rPr>
          <w:rFonts w:ascii="Tahoma" w:hAnsi="Tahoma" w:cs="Tahoma"/>
          <w:sz w:val="28"/>
          <w:szCs w:val="28"/>
        </w:rPr>
        <w:t>Uyo</w:t>
      </w:r>
      <w:proofErr w:type="spellEnd"/>
      <w:r w:rsidRPr="00CD260E">
        <w:rPr>
          <w:rFonts w:ascii="Tahoma" w:hAnsi="Tahoma" w:cs="Tahoma"/>
          <w:sz w:val="28"/>
          <w:szCs w:val="28"/>
        </w:rPr>
        <w:t xml:space="preserve">, Benin, Ibadan, Onitsha, Ilorin, Ibadan, </w:t>
      </w:r>
      <w:proofErr w:type="spellStart"/>
      <w:r w:rsidRPr="00CD260E">
        <w:rPr>
          <w:rFonts w:ascii="Tahoma" w:hAnsi="Tahoma" w:cs="Tahoma"/>
          <w:sz w:val="28"/>
          <w:szCs w:val="28"/>
        </w:rPr>
        <w:t>Bauchi</w:t>
      </w:r>
      <w:proofErr w:type="spellEnd"/>
      <w:r w:rsidRPr="00CD260E">
        <w:rPr>
          <w:rFonts w:ascii="Tahoma" w:hAnsi="Tahoma" w:cs="Tahoma"/>
          <w:sz w:val="28"/>
          <w:szCs w:val="28"/>
        </w:rPr>
        <w:t xml:space="preserve"> and Abeokuta. Each branch has a trading floor where transactions on securities take place.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Abuja stock exchange was later transformed into Commodity Exchange in (</w:t>
      </w:r>
      <w:proofErr w:type="spellStart"/>
      <w:r w:rsidRPr="00CD260E">
        <w:rPr>
          <w:rFonts w:ascii="Tahoma" w:hAnsi="Tahoma" w:cs="Tahoma"/>
          <w:sz w:val="28"/>
          <w:szCs w:val="28"/>
        </w:rPr>
        <w:t>Okafor</w:t>
      </w:r>
      <w:proofErr w:type="spellEnd"/>
      <w:r w:rsidRPr="00CD260E">
        <w:rPr>
          <w:rFonts w:ascii="Tahoma" w:hAnsi="Tahoma" w:cs="Tahoma"/>
          <w:sz w:val="28"/>
          <w:szCs w:val="28"/>
        </w:rPr>
        <w:t xml:space="preserve">, 2010). The exchange assists the country in its drive to contribute to Nigeria’s </w:t>
      </w:r>
      <w:proofErr w:type="spellStart"/>
      <w:r w:rsidRPr="00CD260E">
        <w:rPr>
          <w:rFonts w:ascii="Tahoma" w:hAnsi="Tahoma" w:cs="Tahoma"/>
          <w:sz w:val="28"/>
          <w:szCs w:val="28"/>
        </w:rPr>
        <w:t>non oil</w:t>
      </w:r>
      <w:proofErr w:type="spellEnd"/>
      <w:r w:rsidRPr="00CD260E">
        <w:rPr>
          <w:rFonts w:ascii="Tahoma" w:hAnsi="Tahoma" w:cs="Tahoma"/>
          <w:sz w:val="28"/>
          <w:szCs w:val="28"/>
        </w:rPr>
        <w:t xml:space="preserve"> exports to the gross domestic product. This is achieved through internationalization and standardization of Nigeria’s tradable commodities such as, sugar, cocoa, cotton, rubber and cereals. </w:t>
      </w:r>
      <w:r w:rsidRPr="00CD260E">
        <w:rPr>
          <w:rFonts w:ascii="Tahoma" w:hAnsi="Tahoma" w:cs="Tahoma"/>
          <w:sz w:val="28"/>
          <w:szCs w:val="28"/>
        </w:rPr>
        <w:lastRenderedPageBreak/>
        <w:t xml:space="preserve">Instruments traded in capital market are equities which indicate ownership rights in a company in which the shareholders or investors are protected at all times through corporate entity principle. The other instrument is bond which is described as long term debts owed the holder of the instruments by the issuer. The stock exchange provides a trading point for financial instruments. Without the existence of this facility and the opportunity, available to investors to dispose their securities whenever they desire to do so, there would not have been any desire to invest in securities. The Nigerian stock exchange provides an avenue for buying and selling of stock and shares, and other securities to enable government and private sectors raise funds for their business expansion </w:t>
      </w:r>
      <w:proofErr w:type="spellStart"/>
      <w:r w:rsidRPr="00CD260E">
        <w:rPr>
          <w:rFonts w:ascii="Tahoma" w:hAnsi="Tahoma" w:cs="Tahoma"/>
          <w:sz w:val="28"/>
          <w:szCs w:val="28"/>
        </w:rPr>
        <w:t>programmes</w:t>
      </w:r>
      <w:proofErr w:type="spellEnd"/>
      <w:r w:rsidRPr="00CD260E">
        <w:rPr>
          <w:rFonts w:ascii="Tahoma" w:hAnsi="Tahoma" w:cs="Tahoma"/>
          <w:sz w:val="28"/>
          <w:szCs w:val="28"/>
        </w:rPr>
        <w:t xml:space="preserve"> that will enhance economic development.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stock market is a center piece of the secondary capital market. In the Nigerian perspective, participant includes all financial institutions made up of banks and </w:t>
      </w:r>
      <w:proofErr w:type="spellStart"/>
      <w:r w:rsidRPr="00CD260E">
        <w:rPr>
          <w:rFonts w:ascii="Tahoma" w:hAnsi="Tahoma" w:cs="Tahoma"/>
          <w:sz w:val="28"/>
          <w:szCs w:val="28"/>
        </w:rPr>
        <w:t>non bank</w:t>
      </w:r>
      <w:proofErr w:type="spellEnd"/>
      <w:r w:rsidRPr="00CD260E">
        <w:rPr>
          <w:rFonts w:ascii="Tahoma" w:hAnsi="Tahoma" w:cs="Tahoma"/>
          <w:sz w:val="28"/>
          <w:szCs w:val="28"/>
        </w:rPr>
        <w:t xml:space="preserve"> financial institutions such as commercial banks, development banks, investment banks, Nigerian stock exchange, 32 discount houses, building societies, stock broking firms, insurance companies, bureau de change, pension organizations, quoted companies, the government, individuals and the Nigerian Stock Exchange Commission </w:t>
      </w:r>
      <w:r w:rsidRPr="00CD260E">
        <w:rPr>
          <w:rFonts w:ascii="Tahoma" w:hAnsi="Tahoma" w:cs="Tahoma"/>
          <w:sz w:val="28"/>
          <w:szCs w:val="28"/>
        </w:rPr>
        <w:lastRenderedPageBreak/>
        <w:t xml:space="preserve">(NSEC). The market is very important to any economy because it encourages savings and real investment in any healthy economic environment. Through the market, resources are channeled into real investment that enhances capital mobilization and therefore economic growth of the country. The capital market and apparently, stock market has two parts namely, the new issue or primary market and the secondary or exchange market. The primary market is the market that deals with new shares or new bonds and initial issuance of companies securities. This means that securities available for sale for the first time are offered to the public through the primary market. The mode of offer for the securities traded in this market includes; rights issue, offer for sale, private placement, offer for subscription and offer by introduction. Following the banking sector consolidation of 2004, the level of activities in the primary market has increased as many banks approached the market to raise additional funds. The exchange approved 37 applications for new issues valued at N235.5billion in 2004 as against 26 applications valued at N185.0 billion in 2003. In 2008, the exchange considered and approved 70 applications for new issues and mergers/acquisitions valued at N2,2 trillion compared with 65 applications valued at N2.4 trillion in 2007(CBN Briefs, </w:t>
      </w:r>
      <w:r w:rsidRPr="00CD260E">
        <w:rPr>
          <w:rFonts w:ascii="Tahoma" w:hAnsi="Tahoma" w:cs="Tahoma"/>
          <w:sz w:val="28"/>
          <w:szCs w:val="28"/>
        </w:rPr>
        <w:lastRenderedPageBreak/>
        <w:t>2008-2009). The secondary market consists of the stock exchange and over the counter market. It is a market for buying and selling securities which investors previously bought from the primary market. That is, a market for existing securities. The secondary market enables investors to convert their securities holdings into cash or buy more securities for investment purposes or for speculative reasons (</w:t>
      </w:r>
      <w:proofErr w:type="spellStart"/>
      <w:r w:rsidRPr="00CD260E">
        <w:rPr>
          <w:rFonts w:ascii="Tahoma" w:hAnsi="Tahoma" w:cs="Tahoma"/>
          <w:sz w:val="28"/>
          <w:szCs w:val="28"/>
        </w:rPr>
        <w:t>Etonyeaku</w:t>
      </w:r>
      <w:proofErr w:type="spellEnd"/>
      <w:r w:rsidRPr="00CD260E">
        <w:rPr>
          <w:rFonts w:ascii="Tahoma" w:hAnsi="Tahoma" w:cs="Tahoma"/>
          <w:sz w:val="28"/>
          <w:szCs w:val="28"/>
        </w:rPr>
        <w:t xml:space="preserve">, 2010).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Activities in the secondary market are carried out on the floor of the stock exchange where investors and sellers of securities meet and consummate deals through the dealing members of the stock exchange. Secondary market activities have expanded over the years resulting in the increase in the trading floors and stock brokers. As a trading place where securities are exchanged openly with relative ease, the stock exchange is very essential to the investors. The existence of a stock exchange in a capital market helps to enlarge the security ownership of firms and evenly distribute the nation’s resources by making it possible for people in various locations to own shares in a firm situated in another locality by 33 purchasing the securities through the stock market mechanism in different countries of the world. Through these markets, long term capital funds are made available to</w:t>
      </w:r>
      <w:r w:rsidR="002F4EA2">
        <w:rPr>
          <w:rFonts w:ascii="Tahoma" w:hAnsi="Tahoma" w:cs="Tahoma"/>
          <w:sz w:val="28"/>
          <w:szCs w:val="28"/>
        </w:rPr>
        <w:t xml:space="preserve"> firms for investment.</w:t>
      </w:r>
    </w:p>
    <w:p w:rsidR="002F4EA2" w:rsidRPr="002F4EA2" w:rsidRDefault="0083046C" w:rsidP="00CD260E">
      <w:pPr>
        <w:spacing w:line="480" w:lineRule="auto"/>
        <w:jc w:val="both"/>
        <w:rPr>
          <w:rFonts w:ascii="Tahoma" w:hAnsi="Tahoma" w:cs="Tahoma"/>
          <w:b/>
          <w:sz w:val="28"/>
          <w:szCs w:val="28"/>
        </w:rPr>
      </w:pPr>
      <w:r w:rsidRPr="002F4EA2">
        <w:rPr>
          <w:rFonts w:ascii="Tahoma" w:hAnsi="Tahoma" w:cs="Tahoma"/>
          <w:b/>
          <w:sz w:val="28"/>
          <w:szCs w:val="28"/>
        </w:rPr>
        <w:lastRenderedPageBreak/>
        <w:t xml:space="preserve">STOCK MARKET PRACTICE AND REGULATIONS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Nigerian stock exchange consists of </w:t>
      </w:r>
      <w:r w:rsidR="002F4EA2">
        <w:rPr>
          <w:rFonts w:ascii="Tahoma" w:hAnsi="Tahoma" w:cs="Tahoma"/>
          <w:sz w:val="28"/>
          <w:szCs w:val="28"/>
        </w:rPr>
        <w:t xml:space="preserve">organized stock market and over </w:t>
      </w:r>
      <w:r w:rsidRPr="00CD260E">
        <w:rPr>
          <w:rFonts w:ascii="Tahoma" w:hAnsi="Tahoma" w:cs="Tahoma"/>
          <w:sz w:val="28"/>
          <w:szCs w:val="28"/>
        </w:rPr>
        <w:t>the counter market (OTC). Trading on the Nigerian stock exchange are not open to the general investing public; only accredited members are allowed to transact on any of the trading floors. Stock exchange could be in physical locations where transactions are done on the trading floors by open outcry or electronically through a network of computers (</w:t>
      </w:r>
      <w:proofErr w:type="spellStart"/>
      <w:r w:rsidRPr="00CD260E">
        <w:rPr>
          <w:rFonts w:ascii="Tahoma" w:hAnsi="Tahoma" w:cs="Tahoma"/>
          <w:sz w:val="28"/>
          <w:szCs w:val="28"/>
        </w:rPr>
        <w:t>Ajagu</w:t>
      </w:r>
      <w:proofErr w:type="spellEnd"/>
      <w:r w:rsidRPr="00CD260E">
        <w:rPr>
          <w:rFonts w:ascii="Tahoma" w:hAnsi="Tahoma" w:cs="Tahoma"/>
          <w:sz w:val="28"/>
          <w:szCs w:val="28"/>
        </w:rPr>
        <w:t xml:space="preserve">, 2008). The organized stock exchanges are regarded as formal organized markets with physical locations where market activities on companies’ bonds, shares and stocks take place by open outcry through auction sales at the stock exchange floors located in 13 states of the federation.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Over the counter market on the other hand do not have any physical locations for market activities to take place (</w:t>
      </w:r>
      <w:proofErr w:type="spellStart"/>
      <w:r w:rsidRPr="00CD260E">
        <w:rPr>
          <w:rFonts w:ascii="Tahoma" w:hAnsi="Tahoma" w:cs="Tahoma"/>
          <w:sz w:val="28"/>
          <w:szCs w:val="28"/>
        </w:rPr>
        <w:t>Emekekwe</w:t>
      </w:r>
      <w:proofErr w:type="spellEnd"/>
      <w:r w:rsidRPr="00CD260E">
        <w:rPr>
          <w:rFonts w:ascii="Tahoma" w:hAnsi="Tahoma" w:cs="Tahoma"/>
          <w:sz w:val="28"/>
          <w:szCs w:val="28"/>
        </w:rPr>
        <w:t xml:space="preserve">, 2005:28). Thus, it is non- physical arrangement where only accredited members are allowed to transact business by connecting them electronically through telephone, fax mail, and computers for trading on securities not listed on the organized exchange. In this market, private placement is the rule since these securities are sold privately to investors through unorganized stock exchange. Investment firm can also buy on its account and resell to a </w:t>
      </w:r>
      <w:r w:rsidRPr="00CD260E">
        <w:rPr>
          <w:rFonts w:ascii="Tahoma" w:hAnsi="Tahoma" w:cs="Tahoma"/>
          <w:sz w:val="28"/>
          <w:szCs w:val="28"/>
        </w:rPr>
        <w:lastRenderedPageBreak/>
        <w:t>dealer or buy for its client as an agent from another dealer. The organized market which operates through auction sale allows only accredited members known as the brokers and the jobbers to do business. The stock exchange regulations ensure that the dealing members act in the best interest of the investors. An investor who wishes to buy and sell any securities makes use of the services of the accredited members. (</w:t>
      </w:r>
      <w:proofErr w:type="spellStart"/>
      <w:r w:rsidRPr="00CD260E">
        <w:rPr>
          <w:rFonts w:ascii="Tahoma" w:hAnsi="Tahoma" w:cs="Tahoma"/>
          <w:sz w:val="28"/>
          <w:szCs w:val="28"/>
        </w:rPr>
        <w:t>Nwude</w:t>
      </w:r>
      <w:proofErr w:type="spellEnd"/>
      <w:r w:rsidRPr="00CD260E">
        <w:rPr>
          <w:rFonts w:ascii="Tahoma" w:hAnsi="Tahoma" w:cs="Tahoma"/>
          <w:sz w:val="28"/>
          <w:szCs w:val="28"/>
        </w:rPr>
        <w:t>, 2003:138) opined that the system of operation is that broker sells orders by quoting the quantity and the name of securities they have and ask who will buy and for how much. They sell to the highest bidder. On the other hand, brokers buy orders by quoting the name and quantity of securities they want and ask who will sell and at how much. The broker buys from the lowest price offer. In OTC market, trading activity is facilitated by dealing members and some brokerage firm by keeping inventory of different types of securities where they sell from when buying order arrives. Consequently, they buy and add to their in</w:t>
      </w:r>
      <w:r w:rsidR="002F4EA2">
        <w:rPr>
          <w:rFonts w:ascii="Tahoma" w:hAnsi="Tahoma" w:cs="Tahoma"/>
          <w:sz w:val="28"/>
          <w:szCs w:val="28"/>
        </w:rPr>
        <w:t>ventory if sell order comes.</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A broker is an agent for the investing public. He buys and sells shares on behalf of the investors for which he is paid a commission called brokerage. The general law of agency guides the relationship between the broker and </w:t>
      </w:r>
      <w:r w:rsidRPr="00CD260E">
        <w:rPr>
          <w:rFonts w:ascii="Tahoma" w:hAnsi="Tahoma" w:cs="Tahoma"/>
          <w:sz w:val="28"/>
          <w:szCs w:val="28"/>
        </w:rPr>
        <w:lastRenderedPageBreak/>
        <w:t xml:space="preserve">his client. Besides, other stock exchange regulations are there to ensure that the broker acts to the best of his ability in favor of his client when executing his orders. The broker may use the services of more than one jobber to ensure that he is dealing for a favorable price. Jobbers are also the members of the exchange who buys and sells securities, own his own account, making his own profit as a trader on securities. When approached by a broker, the jobber quotes two prices, the higher price (offer price) being the price he is willing to sell while the lower price (bid price) is the price he is willing to buy. His profit is the difference between the two prices called jobbers turn. The price he is prepared to buy the securities depends on his future expectations and marketability of the securities. As a result of double capacity system prevalent in Nigerian stock market, there is no distinction between the broker and the jobber. Under this system, one person can act as a broker and a jobber.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Nigerian stock exchange is </w:t>
      </w:r>
      <w:r w:rsidR="002F4EA2" w:rsidRPr="00CD260E">
        <w:rPr>
          <w:rFonts w:ascii="Tahoma" w:hAnsi="Tahoma" w:cs="Tahoma"/>
          <w:sz w:val="28"/>
          <w:szCs w:val="28"/>
        </w:rPr>
        <w:t>self-regulatory</w:t>
      </w:r>
      <w:r w:rsidRPr="00CD260E">
        <w:rPr>
          <w:rFonts w:ascii="Tahoma" w:hAnsi="Tahoma" w:cs="Tahoma"/>
          <w:sz w:val="28"/>
          <w:szCs w:val="28"/>
        </w:rPr>
        <w:t xml:space="preserve"> organization and a </w:t>
      </w:r>
      <w:proofErr w:type="spellStart"/>
      <w:r w:rsidRPr="00CD260E">
        <w:rPr>
          <w:rFonts w:ascii="Tahoma" w:hAnsi="Tahoma" w:cs="Tahoma"/>
          <w:sz w:val="28"/>
          <w:szCs w:val="28"/>
        </w:rPr>
        <w:t>centre</w:t>
      </w:r>
      <w:proofErr w:type="spellEnd"/>
      <w:r w:rsidRPr="00CD260E">
        <w:rPr>
          <w:rFonts w:ascii="Tahoma" w:hAnsi="Tahoma" w:cs="Tahoma"/>
          <w:sz w:val="28"/>
          <w:szCs w:val="28"/>
        </w:rPr>
        <w:t xml:space="preserve"> point of the Nigerian capital market while the Securities and Exchange Commission (SEC) is the apex regulatory institution of the Nigerian capital market. It is a federal government agency established by Security and Exchange Commission Act No.71 of 1979, reenacted as Decree No.29 of </w:t>
      </w:r>
      <w:r w:rsidRPr="00CD260E">
        <w:rPr>
          <w:rFonts w:ascii="Tahoma" w:hAnsi="Tahoma" w:cs="Tahoma"/>
          <w:sz w:val="28"/>
          <w:szCs w:val="28"/>
        </w:rPr>
        <w:lastRenderedPageBreak/>
        <w:t xml:space="preserve">1988. The functions of the Commission are to regulate and develop the capital market in order to ensure investors’ protection, to maintain ethical standard in the market, to ensure capital market development for enhanced socio-economic development, approval of mergers and acquisition, regulation, registration and investigation of capital market activities among others. In addition to regulation, the Central Bank of Nigeria‘s Act of 1958 directly and indirectly extends regulatory power to CBN. As part of their objectives to promote monetary stability and sound financial structure as well as regulating the activities of banks in Nigeria, the CBN regulates capital market because it is only with its permission can other banks invest, and movement of securities in and outside the country is monitored. Through these bodies the level of activities in the market is regulated, controlled and maintained and smooth trading activities and sound ethical standard are ensured. In order to determine the fitness of applying companies to do business in the market, the Nigerian stock exchange has conditions for companies’ entrance in the stock exchange. The entry conditions are classified into three categories; namely, first-tier, second-tier and third-tier markets. The first tier market is the main stock market with stringent listing requirements. The second tier market is 35 for </w:t>
      </w:r>
      <w:r w:rsidRPr="00CD260E">
        <w:rPr>
          <w:rFonts w:ascii="Tahoma" w:hAnsi="Tahoma" w:cs="Tahoma"/>
          <w:sz w:val="28"/>
          <w:szCs w:val="28"/>
        </w:rPr>
        <w:lastRenderedPageBreak/>
        <w:t>the listing of small and medium scale enterprises that could not meet the stringent requirements for listing in the main market while the third tier market is for small and medium indigenous companies. The essence is to enable them to access the stock mar</w:t>
      </w:r>
      <w:r w:rsidR="002F4EA2">
        <w:rPr>
          <w:rFonts w:ascii="Tahoma" w:hAnsi="Tahoma" w:cs="Tahoma"/>
          <w:sz w:val="28"/>
          <w:szCs w:val="28"/>
        </w:rPr>
        <w:t>ket for financing needs.</w:t>
      </w:r>
    </w:p>
    <w:p w:rsidR="002F4EA2" w:rsidRPr="002F4EA2" w:rsidRDefault="0083046C" w:rsidP="00CD260E">
      <w:pPr>
        <w:spacing w:line="480" w:lineRule="auto"/>
        <w:jc w:val="both"/>
        <w:rPr>
          <w:rFonts w:ascii="Tahoma" w:hAnsi="Tahoma" w:cs="Tahoma"/>
          <w:b/>
          <w:sz w:val="28"/>
          <w:szCs w:val="28"/>
        </w:rPr>
      </w:pPr>
      <w:r w:rsidRPr="002F4EA2">
        <w:rPr>
          <w:rFonts w:ascii="Tahoma" w:hAnsi="Tahoma" w:cs="Tahoma"/>
          <w:b/>
          <w:sz w:val="28"/>
          <w:szCs w:val="28"/>
        </w:rPr>
        <w:t xml:space="preserve">EFFICIENT MARKET HYPOTHESIS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Efficient Market Hypothesis (EMH) dates back in the 16th century. In 1863 a French stockbroker, Jules </w:t>
      </w:r>
      <w:proofErr w:type="spellStart"/>
      <w:r w:rsidRPr="00CD260E">
        <w:rPr>
          <w:rFonts w:ascii="Tahoma" w:hAnsi="Tahoma" w:cs="Tahoma"/>
          <w:sz w:val="28"/>
          <w:szCs w:val="28"/>
        </w:rPr>
        <w:t>Regnault</w:t>
      </w:r>
      <w:proofErr w:type="spellEnd"/>
      <w:r w:rsidRPr="00CD260E">
        <w:rPr>
          <w:rFonts w:ascii="Tahoma" w:hAnsi="Tahoma" w:cs="Tahoma"/>
          <w:sz w:val="28"/>
          <w:szCs w:val="28"/>
        </w:rPr>
        <w:t>, observed that the longer you hold a security, the more you can win or lose on its price variations: the price deviation is directly proportional to the square root of time (</w:t>
      </w:r>
      <w:proofErr w:type="spellStart"/>
      <w:r w:rsidRPr="00CD260E">
        <w:rPr>
          <w:rFonts w:ascii="Tahoma" w:hAnsi="Tahoma" w:cs="Tahoma"/>
          <w:sz w:val="28"/>
          <w:szCs w:val="28"/>
        </w:rPr>
        <w:t>Regnault</w:t>
      </w:r>
      <w:proofErr w:type="spellEnd"/>
      <w:r w:rsidRPr="00CD260E">
        <w:rPr>
          <w:rFonts w:ascii="Tahoma" w:hAnsi="Tahoma" w:cs="Tahoma"/>
          <w:sz w:val="28"/>
          <w:szCs w:val="28"/>
        </w:rPr>
        <w:t xml:space="preserve">, 1863 as in Sewell, 2011). </w:t>
      </w:r>
      <w:proofErr w:type="spellStart"/>
      <w:r w:rsidRPr="00CD260E">
        <w:rPr>
          <w:rFonts w:ascii="Tahoma" w:hAnsi="Tahoma" w:cs="Tahoma"/>
          <w:sz w:val="28"/>
          <w:szCs w:val="28"/>
        </w:rPr>
        <w:t>Taussig</w:t>
      </w:r>
      <w:proofErr w:type="spellEnd"/>
      <w:r w:rsidRPr="00CD260E">
        <w:rPr>
          <w:rFonts w:ascii="Tahoma" w:hAnsi="Tahoma" w:cs="Tahoma"/>
          <w:sz w:val="28"/>
          <w:szCs w:val="28"/>
        </w:rPr>
        <w:t xml:space="preserve"> (1921) published a paper under the title, ‘Is market price determinate?’ The efficient market theory does not say that the market is always correct. It says that the market represents the sum of the information obtainable and the choices made by traders and investors. The efficient market theory states that the stock market reacts very quickly to new information, so at any given time the market contains the sum of all investors' views of the market.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Thus, information, traders and investors can be wrong. A market is said to be efficient with respect to an information set if the price ‘fully reflects’ that </w:t>
      </w:r>
      <w:r w:rsidRPr="00CD260E">
        <w:rPr>
          <w:rFonts w:ascii="Tahoma" w:hAnsi="Tahoma" w:cs="Tahoma"/>
          <w:sz w:val="28"/>
          <w:szCs w:val="28"/>
        </w:rPr>
        <w:lastRenderedPageBreak/>
        <w:t>information set (</w:t>
      </w:r>
      <w:proofErr w:type="spellStart"/>
      <w:r w:rsidRPr="00CD260E">
        <w:rPr>
          <w:rFonts w:ascii="Tahoma" w:hAnsi="Tahoma" w:cs="Tahoma"/>
          <w:sz w:val="28"/>
          <w:szCs w:val="28"/>
        </w:rPr>
        <w:t>Fama</w:t>
      </w:r>
      <w:proofErr w:type="spellEnd"/>
      <w:r w:rsidRPr="00CD260E">
        <w:rPr>
          <w:rFonts w:ascii="Tahoma" w:hAnsi="Tahoma" w:cs="Tahoma"/>
          <w:sz w:val="28"/>
          <w:szCs w:val="28"/>
        </w:rPr>
        <w:t xml:space="preserve">, 1970). </w:t>
      </w:r>
      <w:proofErr w:type="spellStart"/>
      <w:r w:rsidRPr="00CD260E">
        <w:rPr>
          <w:rFonts w:ascii="Tahoma" w:hAnsi="Tahoma" w:cs="Tahoma"/>
          <w:sz w:val="28"/>
          <w:szCs w:val="28"/>
        </w:rPr>
        <w:t>Malkiel</w:t>
      </w:r>
      <w:proofErr w:type="spellEnd"/>
      <w:r w:rsidRPr="00CD260E">
        <w:rPr>
          <w:rFonts w:ascii="Tahoma" w:hAnsi="Tahoma" w:cs="Tahoma"/>
          <w:sz w:val="28"/>
          <w:szCs w:val="28"/>
        </w:rPr>
        <w:t xml:space="preserve">, (1992) opined that a market is said to be efficient if the price would be unaffected by revealing the information set to all market participants. Sewell (2011) opined that the word ‘fully’ is an exacting requirement, suggesting that no real market could ever be efficient, implying that the EMH is almost certainly false. Samuelson (1965) asserted that the stock market is “micro efficient” but not “macro efficient”, that the EMH is much better suited for individual stocks than it is for the aggregate stock market Roberts, (1967) invent the term efficient markets hypothesis and made the distinction between weak and strong form tests. In </w:t>
      </w:r>
      <w:proofErr w:type="spellStart"/>
      <w:r w:rsidRPr="00CD260E">
        <w:rPr>
          <w:rFonts w:ascii="Tahoma" w:hAnsi="Tahoma" w:cs="Tahoma"/>
          <w:sz w:val="28"/>
          <w:szCs w:val="28"/>
        </w:rPr>
        <w:t>Fama</w:t>
      </w:r>
      <w:proofErr w:type="spellEnd"/>
      <w:r w:rsidRPr="00CD260E">
        <w:rPr>
          <w:rFonts w:ascii="Tahoma" w:hAnsi="Tahoma" w:cs="Tahoma"/>
          <w:sz w:val="28"/>
          <w:szCs w:val="28"/>
        </w:rPr>
        <w:t xml:space="preserve"> (1970) study titled "Efficient capital markets: A review of theory and empirical work." He reported on empirical tests for three different levels of market efficiency, each of which has different implications for how markets </w:t>
      </w:r>
      <w:r w:rsidR="002F4EA2">
        <w:rPr>
          <w:rFonts w:ascii="Tahoma" w:hAnsi="Tahoma" w:cs="Tahoma"/>
          <w:sz w:val="28"/>
          <w:szCs w:val="28"/>
        </w:rPr>
        <w:t xml:space="preserve">work: </w:t>
      </w:r>
    </w:p>
    <w:p w:rsidR="002F4EA2" w:rsidRPr="002F4EA2" w:rsidRDefault="002F4EA2" w:rsidP="00CD260E">
      <w:pPr>
        <w:spacing w:line="480" w:lineRule="auto"/>
        <w:jc w:val="both"/>
        <w:rPr>
          <w:rFonts w:ascii="Tahoma" w:hAnsi="Tahoma" w:cs="Tahoma"/>
          <w:b/>
          <w:sz w:val="28"/>
          <w:szCs w:val="28"/>
        </w:rPr>
      </w:pPr>
      <w:r w:rsidRPr="002F4EA2">
        <w:rPr>
          <w:rFonts w:ascii="Tahoma" w:hAnsi="Tahoma" w:cs="Tahoma"/>
          <w:b/>
          <w:sz w:val="28"/>
          <w:szCs w:val="28"/>
        </w:rPr>
        <w:t>Weak efficiency</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A market has weak efficiency if prices fully reflect any information contained in past price data. Weak efficiency rejects technical analysis. It is essentially the random walk hypothesis. In </w:t>
      </w:r>
      <w:proofErr w:type="spellStart"/>
      <w:r w:rsidRPr="00CD260E">
        <w:rPr>
          <w:rFonts w:ascii="Tahoma" w:hAnsi="Tahoma" w:cs="Tahoma"/>
          <w:sz w:val="28"/>
          <w:szCs w:val="28"/>
        </w:rPr>
        <w:t>weakform</w:t>
      </w:r>
      <w:proofErr w:type="spellEnd"/>
      <w:r w:rsidRPr="00CD260E">
        <w:rPr>
          <w:rFonts w:ascii="Tahoma" w:hAnsi="Tahoma" w:cs="Tahoma"/>
          <w:sz w:val="28"/>
          <w:szCs w:val="28"/>
        </w:rPr>
        <w:t xml:space="preserve"> efficiency, future prices cannot be predicted by analyzing prices from the past. Excess returns cannot be earned in the long run by using investment strategies </w:t>
      </w:r>
      <w:r w:rsidRPr="00CD260E">
        <w:rPr>
          <w:rFonts w:ascii="Tahoma" w:hAnsi="Tahoma" w:cs="Tahoma"/>
          <w:sz w:val="28"/>
          <w:szCs w:val="28"/>
        </w:rPr>
        <w:lastRenderedPageBreak/>
        <w:t xml:space="preserve">based on historical share prices or other historical data. Technical analysis techniques will not be able to consistently produce excess returns, though some forms of fundamental analysis may still provide excess returns. Share prices exhibit no serial dependencies, meaning that there are no "patterns" to asset prices. This implies that future price movements are determined entirely by information not contained in the price series. Hence, prices must follow a random walk. Empirical studies of the random walk by </w:t>
      </w:r>
      <w:proofErr w:type="spellStart"/>
      <w:r w:rsidRPr="00CD260E">
        <w:rPr>
          <w:rFonts w:ascii="Tahoma" w:hAnsi="Tahoma" w:cs="Tahoma"/>
          <w:sz w:val="28"/>
          <w:szCs w:val="28"/>
        </w:rPr>
        <w:t>Fama</w:t>
      </w:r>
      <w:proofErr w:type="spellEnd"/>
      <w:r w:rsidRPr="00CD260E">
        <w:rPr>
          <w:rFonts w:ascii="Tahoma" w:hAnsi="Tahoma" w:cs="Tahoma"/>
          <w:sz w:val="28"/>
          <w:szCs w:val="28"/>
        </w:rPr>
        <w:t xml:space="preserve"> (1965) hypothesis strongly supported weak market efficiency.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In 1959, Harry (1959) confirmed that a random walk will look very much like an actual stock series. </w:t>
      </w:r>
      <w:proofErr w:type="spellStart"/>
      <w:r w:rsidRPr="00CD260E">
        <w:rPr>
          <w:rFonts w:ascii="Tahoma" w:hAnsi="Tahoma" w:cs="Tahoma"/>
          <w:sz w:val="28"/>
          <w:szCs w:val="28"/>
        </w:rPr>
        <w:t>Fama</w:t>
      </w:r>
      <w:proofErr w:type="spellEnd"/>
      <w:r w:rsidRPr="00CD260E">
        <w:rPr>
          <w:rFonts w:ascii="Tahoma" w:hAnsi="Tahoma" w:cs="Tahoma"/>
          <w:sz w:val="28"/>
          <w:szCs w:val="28"/>
        </w:rPr>
        <w:t xml:space="preserve"> (1965) explained how the theory of random walks in stock market prices presents important challenges to the proponents of both technical analysis and fundamental analysis. In defining an “efficient” market, in his empirical analysis of stock market prices, he concluded that they follow a random walk. On the other hand, Kemp and Reid (1971) concluded that share price movements were conspicuously non-random. </w:t>
      </w:r>
      <w:proofErr w:type="spellStart"/>
      <w:r w:rsidRPr="00CD260E">
        <w:rPr>
          <w:rFonts w:ascii="Tahoma" w:hAnsi="Tahoma" w:cs="Tahoma"/>
          <w:sz w:val="28"/>
          <w:szCs w:val="28"/>
        </w:rPr>
        <w:t>Jegadeesh</w:t>
      </w:r>
      <w:proofErr w:type="spellEnd"/>
      <w:r w:rsidRPr="00CD260E">
        <w:rPr>
          <w:rFonts w:ascii="Tahoma" w:hAnsi="Tahoma" w:cs="Tahoma"/>
          <w:sz w:val="28"/>
          <w:szCs w:val="28"/>
        </w:rPr>
        <w:t xml:space="preserve"> (1990) documented strong evidence of predictable behavior of security returns and rejects the random walk hypothesis. On the contrary, </w:t>
      </w:r>
      <w:proofErr w:type="spellStart"/>
      <w:r w:rsidRPr="00CD260E">
        <w:rPr>
          <w:rFonts w:ascii="Tahoma" w:hAnsi="Tahoma" w:cs="Tahoma"/>
          <w:sz w:val="28"/>
          <w:szCs w:val="28"/>
        </w:rPr>
        <w:t>Cootner</w:t>
      </w:r>
      <w:proofErr w:type="spellEnd"/>
      <w:r w:rsidRPr="00CD260E">
        <w:rPr>
          <w:rFonts w:ascii="Tahoma" w:hAnsi="Tahoma" w:cs="Tahoma"/>
          <w:sz w:val="28"/>
          <w:szCs w:val="28"/>
        </w:rPr>
        <w:t xml:space="preserve"> (1962) concluded that the stock market is not a random walk. </w:t>
      </w:r>
      <w:proofErr w:type="spellStart"/>
      <w:r w:rsidRPr="00CD260E">
        <w:rPr>
          <w:rFonts w:ascii="Tahoma" w:hAnsi="Tahoma" w:cs="Tahoma"/>
          <w:sz w:val="28"/>
          <w:szCs w:val="28"/>
        </w:rPr>
        <w:t>Steiger</w:t>
      </w:r>
      <w:proofErr w:type="spellEnd"/>
      <w:r w:rsidRPr="00CD260E">
        <w:rPr>
          <w:rFonts w:ascii="Tahoma" w:hAnsi="Tahoma" w:cs="Tahoma"/>
          <w:sz w:val="28"/>
          <w:szCs w:val="28"/>
        </w:rPr>
        <w:t xml:space="preserve"> (1964) tested for </w:t>
      </w:r>
      <w:proofErr w:type="spellStart"/>
      <w:r w:rsidRPr="00CD260E">
        <w:rPr>
          <w:rFonts w:ascii="Tahoma" w:hAnsi="Tahoma" w:cs="Tahoma"/>
          <w:sz w:val="28"/>
          <w:szCs w:val="28"/>
        </w:rPr>
        <w:t>non randomness</w:t>
      </w:r>
      <w:proofErr w:type="spellEnd"/>
      <w:r w:rsidRPr="00CD260E">
        <w:rPr>
          <w:rFonts w:ascii="Tahoma" w:hAnsi="Tahoma" w:cs="Tahoma"/>
          <w:sz w:val="28"/>
          <w:szCs w:val="28"/>
        </w:rPr>
        <w:t xml:space="preserve"> and concluded </w:t>
      </w:r>
      <w:r w:rsidRPr="00CD260E">
        <w:rPr>
          <w:rFonts w:ascii="Tahoma" w:hAnsi="Tahoma" w:cs="Tahoma"/>
          <w:sz w:val="28"/>
          <w:szCs w:val="28"/>
        </w:rPr>
        <w:lastRenderedPageBreak/>
        <w:t xml:space="preserve">that stock prices do not follow a random walk. Osborne (1962) investigated deviations of stock prices from a simple random walk, and his results include the fact that stocks tend to be traded in concentrated split. Grossman and </w:t>
      </w:r>
      <w:proofErr w:type="spellStart"/>
      <w:r w:rsidRPr="00CD260E">
        <w:rPr>
          <w:rFonts w:ascii="Tahoma" w:hAnsi="Tahoma" w:cs="Tahoma"/>
          <w:sz w:val="28"/>
          <w:szCs w:val="28"/>
        </w:rPr>
        <w:t>Stiglitz</w:t>
      </w:r>
      <w:proofErr w:type="spellEnd"/>
      <w:r w:rsidRPr="00CD260E">
        <w:rPr>
          <w:rFonts w:ascii="Tahoma" w:hAnsi="Tahoma" w:cs="Tahoma"/>
          <w:sz w:val="28"/>
          <w:szCs w:val="28"/>
        </w:rPr>
        <w:t xml:space="preserve">, (1980) showed that it is impossible for a market to be perfectly </w:t>
      </w:r>
      <w:proofErr w:type="spellStart"/>
      <w:r w:rsidRPr="00CD260E">
        <w:rPr>
          <w:rFonts w:ascii="Tahoma" w:hAnsi="Tahoma" w:cs="Tahoma"/>
          <w:sz w:val="28"/>
          <w:szCs w:val="28"/>
        </w:rPr>
        <w:t>informationally</w:t>
      </w:r>
      <w:proofErr w:type="spellEnd"/>
      <w:r w:rsidRPr="00CD260E">
        <w:rPr>
          <w:rFonts w:ascii="Tahoma" w:hAnsi="Tahoma" w:cs="Tahoma"/>
          <w:sz w:val="28"/>
          <w:szCs w:val="28"/>
        </w:rPr>
        <w:t xml:space="preserve"> efficient. Because information is costly, prices cannot perfectly reflect the information which is available, since if it </w:t>
      </w:r>
      <w:proofErr w:type="gramStart"/>
      <w:r w:rsidRPr="00CD260E">
        <w:rPr>
          <w:rFonts w:ascii="Tahoma" w:hAnsi="Tahoma" w:cs="Tahoma"/>
          <w:sz w:val="28"/>
          <w:szCs w:val="28"/>
        </w:rPr>
        <w:t>did,</w:t>
      </w:r>
      <w:proofErr w:type="gramEnd"/>
      <w:r w:rsidRPr="00CD260E">
        <w:rPr>
          <w:rFonts w:ascii="Tahoma" w:hAnsi="Tahoma" w:cs="Tahoma"/>
          <w:sz w:val="28"/>
          <w:szCs w:val="28"/>
        </w:rPr>
        <w:t xml:space="preserve"> investors who spent resources on obtaining and </w:t>
      </w:r>
      <w:proofErr w:type="spellStart"/>
      <w:r w:rsidRPr="00CD260E">
        <w:rPr>
          <w:rFonts w:ascii="Tahoma" w:hAnsi="Tahoma" w:cs="Tahoma"/>
          <w:sz w:val="28"/>
          <w:szCs w:val="28"/>
        </w:rPr>
        <w:t>analysing</w:t>
      </w:r>
      <w:proofErr w:type="spellEnd"/>
      <w:r w:rsidRPr="00CD260E">
        <w:rPr>
          <w:rFonts w:ascii="Tahoma" w:hAnsi="Tahoma" w:cs="Tahoma"/>
          <w:sz w:val="28"/>
          <w:szCs w:val="28"/>
        </w:rPr>
        <w:t xml:space="preserve"> it would receive no compensation. </w:t>
      </w:r>
    </w:p>
    <w:p w:rsidR="002F4EA2" w:rsidRDefault="0083046C" w:rsidP="00CD260E">
      <w:pPr>
        <w:spacing w:line="480" w:lineRule="auto"/>
        <w:jc w:val="both"/>
        <w:rPr>
          <w:rFonts w:ascii="Tahoma" w:hAnsi="Tahoma" w:cs="Tahoma"/>
          <w:sz w:val="28"/>
          <w:szCs w:val="28"/>
        </w:rPr>
      </w:pPr>
      <w:proofErr w:type="spellStart"/>
      <w:r w:rsidRPr="00CD260E">
        <w:rPr>
          <w:rFonts w:ascii="Tahoma" w:hAnsi="Tahoma" w:cs="Tahoma"/>
          <w:sz w:val="28"/>
          <w:szCs w:val="28"/>
        </w:rPr>
        <w:t>Beja</w:t>
      </w:r>
      <w:proofErr w:type="spellEnd"/>
      <w:r w:rsidRPr="00CD260E">
        <w:rPr>
          <w:rFonts w:ascii="Tahoma" w:hAnsi="Tahoma" w:cs="Tahoma"/>
          <w:sz w:val="28"/>
          <w:szCs w:val="28"/>
        </w:rPr>
        <w:t xml:space="preserve"> (1977) showed that the efficiency of a real market is impossible. Leroy and Porter (1981) showed that stock markets exhibit ‘excess volatility’ and they reject market efficiency. </w:t>
      </w:r>
      <w:proofErr w:type="spellStart"/>
      <w:r w:rsidRPr="00CD260E">
        <w:rPr>
          <w:rFonts w:ascii="Tahoma" w:hAnsi="Tahoma" w:cs="Tahoma"/>
          <w:sz w:val="28"/>
          <w:szCs w:val="28"/>
        </w:rPr>
        <w:t>Stiglitz</w:t>
      </w:r>
      <w:proofErr w:type="spellEnd"/>
      <w:r w:rsidRPr="00CD260E">
        <w:rPr>
          <w:rFonts w:ascii="Tahoma" w:hAnsi="Tahoma" w:cs="Tahoma"/>
          <w:sz w:val="28"/>
          <w:szCs w:val="28"/>
        </w:rPr>
        <w:t xml:space="preserve"> (1981) showed that even with apparently competitive and ‘efficient’ markets, resource allocations may not be efficient. Lee,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(2010) investigated the </w:t>
      </w:r>
      <w:proofErr w:type="spellStart"/>
      <w:r w:rsidRPr="00CD260E">
        <w:rPr>
          <w:rFonts w:ascii="Tahoma" w:hAnsi="Tahoma" w:cs="Tahoma"/>
          <w:sz w:val="28"/>
          <w:szCs w:val="28"/>
        </w:rPr>
        <w:t>stationarity</w:t>
      </w:r>
      <w:proofErr w:type="spellEnd"/>
      <w:r w:rsidRPr="00CD260E">
        <w:rPr>
          <w:rFonts w:ascii="Tahoma" w:hAnsi="Tahoma" w:cs="Tahoma"/>
          <w:sz w:val="28"/>
          <w:szCs w:val="28"/>
        </w:rPr>
        <w:t xml:space="preserve"> of real stock prices for 32 developed and 26 developing countries covering the period 1999-2007 and conclude that stock markets are not efficient. De </w:t>
      </w:r>
      <w:proofErr w:type="spellStart"/>
      <w:r w:rsidRPr="00CD260E">
        <w:rPr>
          <w:rFonts w:ascii="Tahoma" w:hAnsi="Tahoma" w:cs="Tahoma"/>
          <w:sz w:val="28"/>
          <w:szCs w:val="28"/>
        </w:rPr>
        <w:t>Bondt</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Thaler</w:t>
      </w:r>
      <w:proofErr w:type="spellEnd"/>
      <w:r w:rsidRPr="00CD260E">
        <w:rPr>
          <w:rFonts w:ascii="Tahoma" w:hAnsi="Tahoma" w:cs="Tahoma"/>
          <w:sz w:val="28"/>
          <w:szCs w:val="28"/>
        </w:rPr>
        <w:t xml:space="preserve">, (1985) 37 discovered that stock prices overreact, evidencing substantial weak form market inefficiencies. Roll (1994) observed that in practice it is hard to profit from even the strongest market inefficiencies. Haugen, (1995) in his book, The New Finance: The Case </w:t>
      </w:r>
      <w:proofErr w:type="gramStart"/>
      <w:r w:rsidRPr="00CD260E">
        <w:rPr>
          <w:rFonts w:ascii="Tahoma" w:hAnsi="Tahoma" w:cs="Tahoma"/>
          <w:sz w:val="28"/>
          <w:szCs w:val="28"/>
        </w:rPr>
        <w:t>Against</w:t>
      </w:r>
      <w:proofErr w:type="gramEnd"/>
      <w:r w:rsidRPr="00CD260E">
        <w:rPr>
          <w:rFonts w:ascii="Tahoma" w:hAnsi="Tahoma" w:cs="Tahoma"/>
          <w:sz w:val="28"/>
          <w:szCs w:val="28"/>
        </w:rPr>
        <w:t xml:space="preserve"> Efficient </w:t>
      </w:r>
      <w:r w:rsidRPr="00CD260E">
        <w:rPr>
          <w:rFonts w:ascii="Tahoma" w:hAnsi="Tahoma" w:cs="Tahoma"/>
          <w:sz w:val="28"/>
          <w:szCs w:val="28"/>
        </w:rPr>
        <w:lastRenderedPageBreak/>
        <w:t xml:space="preserve">Markets emphasized that short-run overreaction which causes momentum in prices may lead to long-term reversals when the market recognizes its past error. Wilson and </w:t>
      </w:r>
      <w:proofErr w:type="spellStart"/>
      <w:r w:rsidRPr="00CD260E">
        <w:rPr>
          <w:rFonts w:ascii="Tahoma" w:hAnsi="Tahoma" w:cs="Tahoma"/>
          <w:sz w:val="28"/>
          <w:szCs w:val="28"/>
        </w:rPr>
        <w:t>Marashdeh</w:t>
      </w:r>
      <w:proofErr w:type="spellEnd"/>
      <w:r w:rsidRPr="00CD260E">
        <w:rPr>
          <w:rFonts w:ascii="Tahoma" w:hAnsi="Tahoma" w:cs="Tahoma"/>
          <w:sz w:val="28"/>
          <w:szCs w:val="28"/>
        </w:rPr>
        <w:t xml:space="preserve"> (2007) asserted that </w:t>
      </w:r>
      <w:proofErr w:type="spellStart"/>
      <w:r w:rsidRPr="00CD260E">
        <w:rPr>
          <w:rFonts w:ascii="Tahoma" w:hAnsi="Tahoma" w:cs="Tahoma"/>
          <w:sz w:val="28"/>
          <w:szCs w:val="28"/>
        </w:rPr>
        <w:t>cointegrated</w:t>
      </w:r>
      <w:proofErr w:type="spellEnd"/>
      <w:r w:rsidRPr="00CD260E">
        <w:rPr>
          <w:rFonts w:ascii="Tahoma" w:hAnsi="Tahoma" w:cs="Tahoma"/>
          <w:sz w:val="28"/>
          <w:szCs w:val="28"/>
        </w:rPr>
        <w:t xml:space="preserve"> stock prices are inconsistent with the EMH in the short run, but consistent with the EMH in the long run. The elimination of arbitrage opportunities means that stock market inefficiency in the short run ensures stock market efficiency in the long run. Semi strong efficiency </w:t>
      </w:r>
      <w:proofErr w:type="gramStart"/>
      <w:r w:rsidRPr="00CD260E">
        <w:rPr>
          <w:rFonts w:ascii="Tahoma" w:hAnsi="Tahoma" w:cs="Tahoma"/>
          <w:sz w:val="28"/>
          <w:szCs w:val="28"/>
        </w:rPr>
        <w:t>A</w:t>
      </w:r>
      <w:proofErr w:type="gramEnd"/>
      <w:r w:rsidRPr="00CD260E">
        <w:rPr>
          <w:rFonts w:ascii="Tahoma" w:hAnsi="Tahoma" w:cs="Tahoma"/>
          <w:sz w:val="28"/>
          <w:szCs w:val="28"/>
        </w:rPr>
        <w:t xml:space="preserve"> market has semi-strong efficiency if prices fully reflect all readily-available public information—past prices, economic news, earnings reports, etc. Tests of semi-strong efficiency are those that study stock price movements following announcements, such as stock splits or earnings announcements. In semi-strong-form efficiency, it is implied that share prices adjust to publicly available new information very rapidly and in an unbiased fashion, such that no excess returns can be earned by trading on that information.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Semi-strong-form efficiency implies that neither fundamental analysis nor technical analysis techniques will be able to reliably produce excess returns Strong efficiency A market has strong efficiency if prices fully reflect all public and privileged information. Privileged information includes knowledge available to a market maker, insider information available to </w:t>
      </w:r>
      <w:r w:rsidRPr="00CD260E">
        <w:rPr>
          <w:rFonts w:ascii="Tahoma" w:hAnsi="Tahoma" w:cs="Tahoma"/>
          <w:sz w:val="28"/>
          <w:szCs w:val="28"/>
        </w:rPr>
        <w:lastRenderedPageBreak/>
        <w:t xml:space="preserve">corporate managers, or information that investment managers spend time and money to compile for their own use. In strong-form efficiency, share prices reflect all information, public and private, and no one can earn excess returns. If there are legal barriers to private information becoming public, as with insider trading laws, strong-form efficiency is impossible, except in the case where the laws are universally ignored. </w:t>
      </w:r>
      <w:proofErr w:type="spellStart"/>
      <w:r w:rsidRPr="00CD260E">
        <w:rPr>
          <w:rFonts w:ascii="Tahoma" w:hAnsi="Tahoma" w:cs="Tahoma"/>
          <w:sz w:val="28"/>
          <w:szCs w:val="28"/>
        </w:rPr>
        <w:t>Fama</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(1969) in their study also concludes that the stock market is efficient. Jensen (1978) famously wrote, ‘I believe there is no other proposition in economics which has more solid empirical evidence supporting excess returns after public announcements of firms’ earnings than the Efficient Market Hypothesis.’ </w:t>
      </w:r>
      <w:proofErr w:type="spellStart"/>
      <w:r w:rsidRPr="00CD260E">
        <w:rPr>
          <w:rFonts w:ascii="Tahoma" w:hAnsi="Tahoma" w:cs="Tahoma"/>
          <w:sz w:val="28"/>
          <w:szCs w:val="28"/>
        </w:rPr>
        <w:t>Malkiel</w:t>
      </w:r>
      <w:proofErr w:type="spellEnd"/>
      <w:r w:rsidRPr="00CD260E">
        <w:rPr>
          <w:rFonts w:ascii="Tahoma" w:hAnsi="Tahoma" w:cs="Tahoma"/>
          <w:sz w:val="28"/>
          <w:szCs w:val="28"/>
        </w:rPr>
        <w:t xml:space="preserve"> (2003) examined the attacks on the EHM and concludes that stock markets are far more efficient and far less predictable. </w:t>
      </w:r>
      <w:proofErr w:type="spellStart"/>
      <w:r w:rsidRPr="00CD260E">
        <w:rPr>
          <w:rFonts w:ascii="Tahoma" w:hAnsi="Tahoma" w:cs="Tahoma"/>
          <w:sz w:val="28"/>
          <w:szCs w:val="28"/>
        </w:rPr>
        <w:t>Malkiel</w:t>
      </w:r>
      <w:proofErr w:type="spellEnd"/>
      <w:r w:rsidRPr="00CD260E">
        <w:rPr>
          <w:rFonts w:ascii="Tahoma" w:hAnsi="Tahoma" w:cs="Tahoma"/>
          <w:sz w:val="28"/>
          <w:szCs w:val="28"/>
        </w:rPr>
        <w:t xml:space="preserve"> (2005) showed that 38 professional investment managers do not outperform their index benchmarks and provides evidence that by and large market prices do seem to reflect </w:t>
      </w:r>
      <w:r w:rsidR="002F4EA2">
        <w:rPr>
          <w:rFonts w:ascii="Tahoma" w:hAnsi="Tahoma" w:cs="Tahoma"/>
          <w:sz w:val="28"/>
          <w:szCs w:val="28"/>
        </w:rPr>
        <w:t>all available information.</w:t>
      </w:r>
    </w:p>
    <w:p w:rsidR="002F4EA2" w:rsidRPr="002F4EA2" w:rsidRDefault="002F4EA2" w:rsidP="00CD260E">
      <w:pPr>
        <w:spacing w:line="480" w:lineRule="auto"/>
        <w:jc w:val="both"/>
        <w:rPr>
          <w:rFonts w:ascii="Tahoma" w:hAnsi="Tahoma" w:cs="Tahoma"/>
          <w:b/>
          <w:sz w:val="28"/>
          <w:szCs w:val="28"/>
        </w:rPr>
      </w:pPr>
      <w:r w:rsidRPr="002F4EA2">
        <w:rPr>
          <w:rFonts w:ascii="Tahoma" w:hAnsi="Tahoma" w:cs="Tahoma"/>
          <w:b/>
          <w:sz w:val="28"/>
          <w:szCs w:val="28"/>
        </w:rPr>
        <w:t>EMPIRICAL FRAMEWORK</w:t>
      </w:r>
    </w:p>
    <w:p w:rsidR="002F4EA2" w:rsidRPr="002F4EA2" w:rsidRDefault="0083046C" w:rsidP="00CD260E">
      <w:pPr>
        <w:spacing w:line="480" w:lineRule="auto"/>
        <w:jc w:val="both"/>
        <w:rPr>
          <w:rFonts w:ascii="Tahoma" w:hAnsi="Tahoma" w:cs="Tahoma"/>
          <w:b/>
          <w:sz w:val="28"/>
          <w:szCs w:val="28"/>
        </w:rPr>
      </w:pPr>
      <w:r w:rsidRPr="002F4EA2">
        <w:rPr>
          <w:rFonts w:ascii="Tahoma" w:hAnsi="Tahoma" w:cs="Tahoma"/>
          <w:b/>
          <w:sz w:val="28"/>
          <w:szCs w:val="28"/>
        </w:rPr>
        <w:t xml:space="preserve">INDICATORS OF STOCK MARKET DEVELOPMENT </w:t>
      </w:r>
    </w:p>
    <w:p w:rsidR="002F4EA2" w:rsidRDefault="0083046C" w:rsidP="00CD260E">
      <w:pPr>
        <w:spacing w:line="480" w:lineRule="auto"/>
        <w:jc w:val="both"/>
        <w:rPr>
          <w:rFonts w:ascii="Tahoma" w:hAnsi="Tahoma" w:cs="Tahoma"/>
          <w:sz w:val="28"/>
          <w:szCs w:val="28"/>
        </w:rPr>
      </w:pPr>
      <w:r w:rsidRPr="00CD260E">
        <w:rPr>
          <w:rFonts w:ascii="Tahoma" w:hAnsi="Tahoma" w:cs="Tahoma"/>
          <w:sz w:val="28"/>
          <w:szCs w:val="28"/>
        </w:rPr>
        <w:lastRenderedPageBreak/>
        <w:t>The magnitude of stock market impact to ec</w:t>
      </w:r>
      <w:r w:rsidR="002F4EA2">
        <w:rPr>
          <w:rFonts w:ascii="Tahoma" w:hAnsi="Tahoma" w:cs="Tahoma"/>
          <w:sz w:val="28"/>
          <w:szCs w:val="28"/>
        </w:rPr>
        <w:t xml:space="preserve">onomic growth is still an issue </w:t>
      </w:r>
      <w:r w:rsidRPr="00CD260E">
        <w:rPr>
          <w:rFonts w:ascii="Tahoma" w:hAnsi="Tahoma" w:cs="Tahoma"/>
          <w:sz w:val="28"/>
          <w:szCs w:val="28"/>
        </w:rPr>
        <w:t xml:space="preserve">of research to scholars. Empirical investigations on what causes stock market development have been relatively limited. However, limited researches regarding determinants of stock market development have similar features.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(2008) examined on the determinants of stock market development in emerging economies, using South Africa as a case study. He examines the institutional and macroeconomic determinants of stock market devel</w:t>
      </w:r>
      <w:r w:rsidR="002F4EA2">
        <w:rPr>
          <w:rFonts w:ascii="Tahoma" w:hAnsi="Tahoma" w:cs="Tahoma"/>
          <w:sz w:val="28"/>
          <w:szCs w:val="28"/>
        </w:rPr>
        <w:t>opment using a panel data of</w:t>
      </w:r>
      <w:r w:rsidRPr="00CD260E">
        <w:rPr>
          <w:rFonts w:ascii="Tahoma" w:hAnsi="Tahoma" w:cs="Tahoma"/>
          <w:sz w:val="28"/>
          <w:szCs w:val="28"/>
        </w:rPr>
        <w:t xml:space="preserve"> emerging economies for the period 1990 to 2004. The paper finds that macroeconomic factors such as income level, gross domestic investment, banking sector development, private capital flows, and stock market liquidity are important determinants of stock market development in emerging market countries. </w:t>
      </w:r>
    </w:p>
    <w:p w:rsidR="0083046C" w:rsidRDefault="0083046C" w:rsidP="00CD260E">
      <w:pPr>
        <w:spacing w:line="480" w:lineRule="auto"/>
        <w:jc w:val="both"/>
        <w:rPr>
          <w:rFonts w:ascii="Tahoma" w:hAnsi="Tahoma" w:cs="Tahoma"/>
          <w:sz w:val="28"/>
          <w:szCs w:val="28"/>
        </w:rPr>
      </w:pPr>
      <w:r w:rsidRPr="00CD260E">
        <w:rPr>
          <w:rFonts w:ascii="Tahoma" w:hAnsi="Tahoma" w:cs="Tahoma"/>
          <w:sz w:val="28"/>
          <w:szCs w:val="28"/>
        </w:rPr>
        <w:t xml:space="preserve">The results also show that political risk, law and order, and bureaucratic quality are important determinants of stock market development because they enhance the viability of external finance. This result suggests that the resolution of political risk can be an important factor in the development of emerging stock markets. The analysis also shows the factors identified above as determining stock market development in emerging economies can also explain the development of the stock market in South Africa. </w:t>
      </w:r>
      <w:proofErr w:type="spellStart"/>
      <w:r w:rsidRPr="00CD260E">
        <w:rPr>
          <w:rFonts w:ascii="Tahoma" w:hAnsi="Tahoma" w:cs="Tahoma"/>
          <w:sz w:val="28"/>
          <w:szCs w:val="28"/>
        </w:rPr>
        <w:lastRenderedPageBreak/>
        <w:t>IImolelian</w:t>
      </w:r>
      <w:proofErr w:type="spellEnd"/>
      <w:r w:rsidRPr="00CD260E">
        <w:rPr>
          <w:rFonts w:ascii="Tahoma" w:hAnsi="Tahoma" w:cs="Tahoma"/>
          <w:sz w:val="28"/>
          <w:szCs w:val="28"/>
        </w:rPr>
        <w:t xml:space="preserve"> (2005) examines the determinants of the Harare Stock Exchange (HSE) market capitalization using data obtained from the </w:t>
      </w:r>
      <w:proofErr w:type="spellStart"/>
      <w:r w:rsidRPr="00CD260E">
        <w:rPr>
          <w:rFonts w:ascii="Tahoma" w:hAnsi="Tahoma" w:cs="Tahoma"/>
          <w:sz w:val="28"/>
          <w:szCs w:val="28"/>
        </w:rPr>
        <w:t>Datastream</w:t>
      </w:r>
      <w:proofErr w:type="spellEnd"/>
      <w:r w:rsidRPr="00CD260E">
        <w:rPr>
          <w:rFonts w:ascii="Tahoma" w:hAnsi="Tahoma" w:cs="Tahoma"/>
          <w:sz w:val="28"/>
          <w:szCs w:val="28"/>
        </w:rPr>
        <w:t xml:space="preserve"> International Limited which provides access to a wide variety of different types of on-line financial and economic data. The data was quarterly data and covered the period 1976-1996. The study outlined a number of factors that could potentially affect the market capitalization of the HSE as exchange rate, share price and total stock return. Using the assumption that market size is positively correlated with the ability to mobilize capital and diversify risk, the study findings suggest that share price (PI) and the exchange rate (ER) are the most important determinants of the HSE market capitalization. The results also show that upwards moving share prices are likely to attract new investors </w:t>
      </w:r>
      <w:r w:rsidR="002F4EA2">
        <w:rPr>
          <w:rFonts w:ascii="Tahoma" w:hAnsi="Tahoma" w:cs="Tahoma"/>
          <w:sz w:val="28"/>
          <w:szCs w:val="28"/>
        </w:rPr>
        <w:t>(both local and foreign) into</w:t>
      </w:r>
      <w:r w:rsidRPr="00CD260E">
        <w:rPr>
          <w:rFonts w:ascii="Tahoma" w:hAnsi="Tahoma" w:cs="Tahoma"/>
          <w:sz w:val="28"/>
          <w:szCs w:val="28"/>
        </w:rPr>
        <w:t xml:space="preserve"> the market. Where foreign investors are involved more Foreign Portfolio Equity Investment is likely to flow via managed macroeconomic policies such as those aimed at managing the exchange rate which this study finds to be an important variable for the HSE market capitalization. Proper exchange rate management is likely to attract capital inflows, without the detrimental macroeconomic effects arising through the appreciation of the real exchange rates. He asserted that theory on stock market development is </w:t>
      </w:r>
      <w:r w:rsidRPr="00CD260E">
        <w:rPr>
          <w:rFonts w:ascii="Tahoma" w:hAnsi="Tahoma" w:cs="Tahoma"/>
          <w:sz w:val="28"/>
          <w:szCs w:val="28"/>
        </w:rPr>
        <w:lastRenderedPageBreak/>
        <w:t>related to: level of financial intermediaries’ development, the fundamentals development, political situations and level of international integration and macroeconomic policies. In the same vein, Calderon-</w:t>
      </w:r>
      <w:proofErr w:type="spellStart"/>
      <w:r w:rsidRPr="00CD260E">
        <w:rPr>
          <w:rFonts w:ascii="Tahoma" w:hAnsi="Tahoma" w:cs="Tahoma"/>
          <w:sz w:val="28"/>
          <w:szCs w:val="28"/>
        </w:rPr>
        <w:t>Rossel</w:t>
      </w:r>
      <w:proofErr w:type="spellEnd"/>
      <w:r w:rsidRPr="00CD260E">
        <w:rPr>
          <w:rFonts w:ascii="Tahoma" w:hAnsi="Tahoma" w:cs="Tahoma"/>
          <w:sz w:val="28"/>
          <w:szCs w:val="28"/>
        </w:rPr>
        <w:t xml:space="preserve">, (1990) considered economic growth and stock market liquidity as the main determinants of stock market development. </w:t>
      </w:r>
      <w:proofErr w:type="spellStart"/>
      <w:r w:rsidRPr="00CD260E">
        <w:rPr>
          <w:rFonts w:ascii="Tahoma" w:hAnsi="Tahoma" w:cs="Tahoma"/>
          <w:sz w:val="28"/>
          <w:szCs w:val="28"/>
        </w:rPr>
        <w:t>Claessens</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al., (2002) noted that improved macroeconomic fundamentals, such as more monetary stability and higher economic growth also support in the growth of financial markets. More so, general economic and specific capital markets reforms, including privatization of state</w:t>
      </w:r>
      <w:r w:rsidR="002F4EA2">
        <w:rPr>
          <w:rFonts w:ascii="Tahoma" w:hAnsi="Tahoma" w:cs="Tahoma"/>
          <w:sz w:val="28"/>
          <w:szCs w:val="28"/>
        </w:rPr>
        <w:t xml:space="preserve"> </w:t>
      </w:r>
      <w:r w:rsidRPr="00CD260E">
        <w:rPr>
          <w:rFonts w:ascii="Tahoma" w:hAnsi="Tahoma" w:cs="Tahoma"/>
          <w:sz w:val="28"/>
          <w:szCs w:val="28"/>
        </w:rPr>
        <w:t xml:space="preserve">owned enterprises, financial liberalization, and an improved institutional framework for investors, attribute to stock markets development. </w:t>
      </w:r>
      <w:proofErr w:type="spellStart"/>
      <w:r w:rsidRPr="00CD260E">
        <w:rPr>
          <w:rFonts w:ascii="Tahoma" w:hAnsi="Tahoma" w:cs="Tahoma"/>
          <w:sz w:val="28"/>
          <w:szCs w:val="28"/>
        </w:rPr>
        <w:t>Kemboi</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Tarus</w:t>
      </w:r>
      <w:proofErr w:type="spellEnd"/>
      <w:r w:rsidRPr="00CD260E">
        <w:rPr>
          <w:rFonts w:ascii="Tahoma" w:hAnsi="Tahoma" w:cs="Tahoma"/>
          <w:sz w:val="28"/>
          <w:szCs w:val="28"/>
        </w:rPr>
        <w:t xml:space="preserve"> (2012) examine macro-economic determinants of stock market development in Kenya for the period 2000 to 2009, using quarterly secondary data. Applying Johansen-Julius </w:t>
      </w:r>
      <w:proofErr w:type="spellStart"/>
      <w:r w:rsidRPr="00CD260E">
        <w:rPr>
          <w:rFonts w:ascii="Tahoma" w:hAnsi="Tahoma" w:cs="Tahoma"/>
          <w:sz w:val="28"/>
          <w:szCs w:val="28"/>
        </w:rPr>
        <w:t>cointegration</w:t>
      </w:r>
      <w:proofErr w:type="spellEnd"/>
      <w:r w:rsidRPr="00CD260E">
        <w:rPr>
          <w:rFonts w:ascii="Tahoma" w:hAnsi="Tahoma" w:cs="Tahoma"/>
          <w:sz w:val="28"/>
          <w:szCs w:val="28"/>
        </w:rPr>
        <w:t xml:space="preserve"> technique to test the relationship between stock market development and macroeconomic determinants, the results indicate that macro-economic factors such as income level, banking sector development and stock market liquidity are important determinants of the development of the Nairobi Stock market. The results also show that macro-economic stability is not a significant predictor of the development of the securities </w:t>
      </w:r>
      <w:r w:rsidRPr="00CD260E">
        <w:rPr>
          <w:rFonts w:ascii="Tahoma" w:hAnsi="Tahoma" w:cs="Tahoma"/>
          <w:sz w:val="28"/>
          <w:szCs w:val="28"/>
        </w:rPr>
        <w:lastRenderedPageBreak/>
        <w:t xml:space="preserve">market. </w:t>
      </w:r>
      <w:proofErr w:type="spellStart"/>
      <w:r w:rsidRPr="00CD260E">
        <w:rPr>
          <w:rFonts w:ascii="Tahoma" w:hAnsi="Tahoma" w:cs="Tahoma"/>
          <w:sz w:val="28"/>
          <w:szCs w:val="28"/>
        </w:rPr>
        <w:t>Aisyah</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(2009) examines the factors that affect the Malaysian stock market from the macroeconomic perspective. Some conventional econometric techniques are applied along with a battery of complementary tests to trace out both short and long run dynamics. Upon testing a vector error correction model, it show that changes in Malaysian stock market index do perform a </w:t>
      </w:r>
      <w:proofErr w:type="spellStart"/>
      <w:r w:rsidRPr="00CD260E">
        <w:rPr>
          <w:rFonts w:ascii="Tahoma" w:hAnsi="Tahoma" w:cs="Tahoma"/>
          <w:sz w:val="28"/>
          <w:szCs w:val="28"/>
        </w:rPr>
        <w:t>cointegrating</w:t>
      </w:r>
      <w:proofErr w:type="spellEnd"/>
      <w:r w:rsidRPr="00CD260E">
        <w:rPr>
          <w:rFonts w:ascii="Tahoma" w:hAnsi="Tahoma" w:cs="Tahoma"/>
          <w:sz w:val="28"/>
          <w:szCs w:val="28"/>
        </w:rPr>
        <w:t xml:space="preserve"> relationship with changes in money supply, interest rate, exchange rate, reserves and industrial production index. Result showed that monetary policies variables (</w:t>
      </w:r>
      <w:proofErr w:type="spellStart"/>
      <w:r w:rsidRPr="00CD260E">
        <w:rPr>
          <w:rFonts w:ascii="Tahoma" w:hAnsi="Tahoma" w:cs="Tahoma"/>
          <w:sz w:val="28"/>
          <w:szCs w:val="28"/>
        </w:rPr>
        <w:t>proxied</w:t>
      </w:r>
      <w:proofErr w:type="spellEnd"/>
      <w:r w:rsidRPr="00CD260E">
        <w:rPr>
          <w:rFonts w:ascii="Tahoma" w:hAnsi="Tahoma" w:cs="Tahoma"/>
          <w:sz w:val="28"/>
          <w:szCs w:val="28"/>
        </w:rPr>
        <w:t xml:space="preserve"> by money supply, exchange rate, reserves and interest rate) and domestic supply factor (presented by industrial production) have significant long run effect</w:t>
      </w:r>
      <w:r w:rsidR="002F4EA2">
        <w:rPr>
          <w:rFonts w:ascii="Tahoma" w:hAnsi="Tahoma" w:cs="Tahoma"/>
          <w:sz w:val="28"/>
          <w:szCs w:val="28"/>
        </w:rPr>
        <w:t>s on Malaysia’s stock market.</w:t>
      </w:r>
      <w:r w:rsidRPr="00CD260E">
        <w:rPr>
          <w:rFonts w:ascii="Tahoma" w:hAnsi="Tahoma" w:cs="Tahoma"/>
          <w:sz w:val="28"/>
          <w:szCs w:val="28"/>
        </w:rPr>
        <w:t xml:space="preserve"> </w:t>
      </w:r>
      <w:proofErr w:type="spellStart"/>
      <w:r w:rsidRPr="00CD260E">
        <w:rPr>
          <w:rFonts w:ascii="Tahoma" w:hAnsi="Tahoma" w:cs="Tahoma"/>
          <w:sz w:val="28"/>
          <w:szCs w:val="28"/>
        </w:rPr>
        <w:t>Yartey</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Adjasi</w:t>
      </w:r>
      <w:proofErr w:type="spellEnd"/>
      <w:r w:rsidRPr="00CD260E">
        <w:rPr>
          <w:rFonts w:ascii="Tahoma" w:hAnsi="Tahoma" w:cs="Tahoma"/>
          <w:sz w:val="28"/>
          <w:szCs w:val="28"/>
        </w:rPr>
        <w:t xml:space="preserve">, (2007) listed macroeconomic stability, income level, savings and investment, stock market liquidity, banking sector development and institutional quality such as shareholder protection, law and order bureaucratic bottleneck, political risks as determinants of stock market development. They observed that stock market is a complement rather than substitute for the banking sector at inception as they both develop, banks and the stock market begin to compete with each other as vehicles for financing investment. Liu and Garcia (1999) examined the macroeconomic determinants of stock market </w:t>
      </w:r>
      <w:r w:rsidRPr="00CD260E">
        <w:rPr>
          <w:rFonts w:ascii="Tahoma" w:hAnsi="Tahoma" w:cs="Tahoma"/>
          <w:sz w:val="28"/>
          <w:szCs w:val="28"/>
        </w:rPr>
        <w:lastRenderedPageBreak/>
        <w:t xml:space="preserve">development in a sample of Latin American and Asian countries using pooled data from fifteen industrial and developing countries from 1980 to 1995. The paper revealed that, real income, saving rate, financial intermediary development, and stock market liquidity are important determinants of stock market capitalization; macroeconomic volatility does not prove significant; and stock market development and financial intermediary development are complements instead of substitutes. They held that sound macroeconomic environments are important determinant of stock market development in emerging markets. Ben </w:t>
      </w:r>
      <w:proofErr w:type="spellStart"/>
      <w:r w:rsidRPr="00CD260E">
        <w:rPr>
          <w:rFonts w:ascii="Tahoma" w:hAnsi="Tahoma" w:cs="Tahoma"/>
          <w:sz w:val="28"/>
          <w:szCs w:val="28"/>
        </w:rPr>
        <w:t>Naceur</w:t>
      </w:r>
      <w:proofErr w:type="spellEnd"/>
      <w:r w:rsidRPr="00CD260E">
        <w:rPr>
          <w:rFonts w:ascii="Tahoma" w:hAnsi="Tahoma" w:cs="Tahoma"/>
          <w:sz w:val="28"/>
          <w:szCs w:val="28"/>
        </w:rPr>
        <w:t xml:space="preserve">, </w:t>
      </w:r>
      <w:proofErr w:type="gramStart"/>
      <w:r w:rsidRPr="00CD260E">
        <w:rPr>
          <w:rFonts w:ascii="Tahoma" w:hAnsi="Tahoma" w:cs="Tahoma"/>
          <w:sz w:val="28"/>
          <w:szCs w:val="28"/>
        </w:rPr>
        <w:t>et</w:t>
      </w:r>
      <w:proofErr w:type="gramEnd"/>
      <w:r w:rsidRPr="00CD260E">
        <w:rPr>
          <w:rFonts w:ascii="Tahoma" w:hAnsi="Tahoma" w:cs="Tahoma"/>
          <w:sz w:val="28"/>
          <w:szCs w:val="28"/>
        </w:rPr>
        <w:t xml:space="preserve">. al., (2007) investigated the role of stock markets in economic growth using an unbalanced panel data from 12 Middle Eastern and North African (MENA) region countries. They stressed further on the macroeconomic determinants which according to them must have an important influence on stock markets development. It was found that saving rate, financial intermediary, stock market liquidity and the stabilization variables are the important determinants of stock market development. The work also revealed that financial intermediaries and stock markets are complements rather than substitutes in the growth process. According to Edwards, </w:t>
      </w:r>
      <w:proofErr w:type="spellStart"/>
      <w:r w:rsidRPr="00CD260E">
        <w:rPr>
          <w:rFonts w:ascii="Tahoma" w:hAnsi="Tahoma" w:cs="Tahoma"/>
          <w:sz w:val="28"/>
          <w:szCs w:val="28"/>
        </w:rPr>
        <w:t>Biscarri</w:t>
      </w:r>
      <w:proofErr w:type="spellEnd"/>
      <w:r w:rsidRPr="00CD260E">
        <w:rPr>
          <w:rFonts w:ascii="Tahoma" w:hAnsi="Tahoma" w:cs="Tahoma"/>
          <w:sz w:val="28"/>
          <w:szCs w:val="28"/>
        </w:rPr>
        <w:t xml:space="preserve"> and Perez de </w:t>
      </w:r>
      <w:proofErr w:type="spellStart"/>
      <w:r w:rsidRPr="00CD260E">
        <w:rPr>
          <w:rFonts w:ascii="Tahoma" w:hAnsi="Tahoma" w:cs="Tahoma"/>
          <w:sz w:val="28"/>
          <w:szCs w:val="28"/>
        </w:rPr>
        <w:t>Gracia</w:t>
      </w:r>
      <w:proofErr w:type="spellEnd"/>
      <w:r w:rsidRPr="00CD260E">
        <w:rPr>
          <w:rFonts w:ascii="Tahoma" w:hAnsi="Tahoma" w:cs="Tahoma"/>
          <w:sz w:val="28"/>
          <w:szCs w:val="28"/>
        </w:rPr>
        <w:t xml:space="preserve">, (2003) “the emerging markets have been </w:t>
      </w:r>
      <w:r w:rsidRPr="00CD260E">
        <w:rPr>
          <w:rFonts w:ascii="Tahoma" w:hAnsi="Tahoma" w:cs="Tahoma"/>
          <w:sz w:val="28"/>
          <w:szCs w:val="28"/>
        </w:rPr>
        <w:lastRenderedPageBreak/>
        <w:t xml:space="preserve">characterized by a high degree of financial instability”. Macroeconomic volatility worsens the problem of informational asymmetries and becomes a source of weakness to the stock market. This is strengthened by the study of </w:t>
      </w:r>
      <w:proofErr w:type="spellStart"/>
      <w:r w:rsidRPr="00CD260E">
        <w:rPr>
          <w:rFonts w:ascii="Tahoma" w:hAnsi="Tahoma" w:cs="Tahoma"/>
          <w:sz w:val="28"/>
          <w:szCs w:val="28"/>
        </w:rPr>
        <w:t>Maku</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Atanda</w:t>
      </w:r>
      <w:proofErr w:type="spellEnd"/>
      <w:r w:rsidRPr="00CD260E">
        <w:rPr>
          <w:rFonts w:ascii="Tahoma" w:hAnsi="Tahoma" w:cs="Tahoma"/>
          <w:sz w:val="28"/>
          <w:szCs w:val="28"/>
        </w:rPr>
        <w:t xml:space="preserve"> (2010) which examined the long run performance of stock market development in Nigeria from 1984-2007. Result revealed that the stock market performance in Nigeria is mainly determined by macroeconomic forces in the long-run. </w:t>
      </w:r>
      <w:proofErr w:type="gramStart"/>
      <w:r w:rsidRPr="00CD260E">
        <w:rPr>
          <w:rFonts w:ascii="Tahoma" w:hAnsi="Tahoma" w:cs="Tahoma"/>
          <w:sz w:val="28"/>
          <w:szCs w:val="28"/>
        </w:rPr>
        <w:t>41 Nair (2008) study shows that there is long run relationship between all the macroeconomic variables used and stock market development in India.</w:t>
      </w:r>
      <w:proofErr w:type="gramEnd"/>
      <w:r w:rsidRPr="00CD260E">
        <w:rPr>
          <w:rFonts w:ascii="Tahoma" w:hAnsi="Tahoma" w:cs="Tahoma"/>
          <w:sz w:val="28"/>
          <w:szCs w:val="28"/>
        </w:rPr>
        <w:t xml:space="preserve"> Variables like real income and its growth rate, interest rate and financial intermediary development significantly affect stock market development in the short run. Mala and Reddy (2007) opined that financial markets play an important role in the process of economic growth and development by facilitating savings and channeling funds from savers to investors. They however noted that a common problem plaguing the low and slow growth of small developing economies is the swallow financial sector. Volatility of returns in financial markets occasioned by poor development of the financial sector can be a major stumbling block for attracting investment in small developing economies. </w:t>
      </w:r>
      <w:proofErr w:type="spellStart"/>
      <w:r w:rsidRPr="00CD260E">
        <w:rPr>
          <w:rFonts w:ascii="Tahoma" w:hAnsi="Tahoma" w:cs="Tahoma"/>
          <w:sz w:val="28"/>
          <w:szCs w:val="28"/>
        </w:rPr>
        <w:t>Asongu</w:t>
      </w:r>
      <w:proofErr w:type="spellEnd"/>
      <w:r w:rsidRPr="00CD260E">
        <w:rPr>
          <w:rFonts w:ascii="Tahoma" w:hAnsi="Tahoma" w:cs="Tahoma"/>
          <w:sz w:val="28"/>
          <w:szCs w:val="28"/>
        </w:rPr>
        <w:t xml:space="preserve"> (2010) study brings light to some financial intermediary </w:t>
      </w:r>
      <w:r w:rsidRPr="00CD260E">
        <w:rPr>
          <w:rFonts w:ascii="Tahoma" w:hAnsi="Tahoma" w:cs="Tahoma"/>
          <w:sz w:val="28"/>
          <w:szCs w:val="28"/>
        </w:rPr>
        <w:lastRenderedPageBreak/>
        <w:t xml:space="preserve">development factors that could negate stock market development, as well as those that could improve it. Financial index is positive and could improve stock market development. Support services from the banking system contribute significantly to the development of the stock market. Banks support stock market by pooling savers deposits to firms which are subsequently channeled to security market through equity issue. Edison (2003) measures good institutional quality with the quality of governance, legal protection of private property and law enforcement, corruption, public accountability and the limits placed on the executive and political leaders, political rights, public sector efficiency, and regulatory burdens. Achievement of these qualities create conducive environment for domestic and international investors presuming that both are faced with the same types of problem. </w:t>
      </w:r>
      <w:proofErr w:type="spellStart"/>
      <w:r w:rsidRPr="00CD260E">
        <w:rPr>
          <w:rFonts w:ascii="Tahoma" w:hAnsi="Tahoma" w:cs="Tahoma"/>
          <w:sz w:val="28"/>
          <w:szCs w:val="28"/>
        </w:rPr>
        <w:t>Oseni</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Enilolobo</w:t>
      </w:r>
      <w:proofErr w:type="spellEnd"/>
      <w:r w:rsidRPr="00CD260E">
        <w:rPr>
          <w:rFonts w:ascii="Tahoma" w:hAnsi="Tahoma" w:cs="Tahoma"/>
          <w:sz w:val="28"/>
          <w:szCs w:val="28"/>
        </w:rPr>
        <w:t xml:space="preserve"> (2011) carried out a research on the effect of foreign direct investment and stock market development on economic growth in Nigeria, for the period 1980-2009. They examined determine the trend of foreign direct investment and stock market development as well as the exert relationship that exists among foreign direct investment, stock market development and economic growth in Nigeria. The results show that both foreign direct investment and stock </w:t>
      </w:r>
      <w:r w:rsidRPr="00CD260E">
        <w:rPr>
          <w:rFonts w:ascii="Tahoma" w:hAnsi="Tahoma" w:cs="Tahoma"/>
          <w:sz w:val="28"/>
          <w:szCs w:val="28"/>
        </w:rPr>
        <w:lastRenderedPageBreak/>
        <w:t xml:space="preserve">market development have small, and a statistically significant effect on economic growth. The results seem to support the argument that extractive FDI and stock market development were growth enhancing. Finally, the results show that lagged exchange rate has positive effect on growth. These 42 findings suggest that exchange rate appreciation enhance growth in Nigeria and there is need for more investment in these markets. Taylor (1998) asserted that foreign direct investment growth in developing economies follow financial and political transformations. To attract FDI flow, there is need to ease restrictions on foreign direct investment, strengthen macro stability, privatize state own enterprise, domestic financial reform, capital account liberalization, tax incentive and subsidies have to be instituted. In addition, stock markets have been established to intermediate savings to investment projects. The positive response of these structural changes in attracting FDI and its consequence on stock market is obvious. Adam and </w:t>
      </w:r>
      <w:proofErr w:type="spellStart"/>
      <w:r w:rsidRPr="00CD260E">
        <w:rPr>
          <w:rFonts w:ascii="Tahoma" w:hAnsi="Tahoma" w:cs="Tahoma"/>
          <w:sz w:val="28"/>
          <w:szCs w:val="28"/>
        </w:rPr>
        <w:t>Tweneboah</w:t>
      </w:r>
      <w:proofErr w:type="spellEnd"/>
      <w:r w:rsidRPr="00CD260E">
        <w:rPr>
          <w:rFonts w:ascii="Tahoma" w:hAnsi="Tahoma" w:cs="Tahoma"/>
          <w:sz w:val="28"/>
          <w:szCs w:val="28"/>
        </w:rPr>
        <w:t xml:space="preserve"> (2009) examine the impact of foreign direct investment on the stock market development in Ghana. Using. Using multivariate </w:t>
      </w:r>
      <w:proofErr w:type="spellStart"/>
      <w:r w:rsidRPr="00CD260E">
        <w:rPr>
          <w:rFonts w:ascii="Tahoma" w:hAnsi="Tahoma" w:cs="Tahoma"/>
          <w:sz w:val="28"/>
          <w:szCs w:val="28"/>
        </w:rPr>
        <w:t>cointegeation</w:t>
      </w:r>
      <w:proofErr w:type="spellEnd"/>
      <w:r w:rsidRPr="00CD260E">
        <w:rPr>
          <w:rFonts w:ascii="Tahoma" w:hAnsi="Tahoma" w:cs="Tahoma"/>
          <w:sz w:val="28"/>
          <w:szCs w:val="28"/>
        </w:rPr>
        <w:t xml:space="preserve"> and error correction model, results indicate that there exists a long run relationship between FDI, nominal exchange rate and stock market development in Ghana. Result </w:t>
      </w:r>
      <w:r w:rsidRPr="00CD260E">
        <w:rPr>
          <w:rFonts w:ascii="Tahoma" w:hAnsi="Tahoma" w:cs="Tahoma"/>
          <w:sz w:val="28"/>
          <w:szCs w:val="28"/>
        </w:rPr>
        <w:lastRenderedPageBreak/>
        <w:t xml:space="preserve">supports the policy maker’s decision to slash restriction to non- resident investors for listed companies. This will attract major investors to other sectors of the economy to bring the needed growth to the stock exchange and the economy as a whole. Boon (2000) examine the dynamic savings-investment relationship and the degree of international capital mobility in the ASEAN region based on the time-series approach of </w:t>
      </w:r>
      <w:proofErr w:type="spellStart"/>
      <w:r w:rsidRPr="00CD260E">
        <w:rPr>
          <w:rFonts w:ascii="Tahoma" w:hAnsi="Tahoma" w:cs="Tahoma"/>
          <w:sz w:val="28"/>
          <w:szCs w:val="28"/>
        </w:rPr>
        <w:t>cointegration</w:t>
      </w:r>
      <w:proofErr w:type="spellEnd"/>
      <w:r w:rsidRPr="00CD260E">
        <w:rPr>
          <w:rFonts w:ascii="Tahoma" w:hAnsi="Tahoma" w:cs="Tahoma"/>
          <w:sz w:val="28"/>
          <w:szCs w:val="28"/>
        </w:rPr>
        <w:t xml:space="preserve"> and vector error correction modeling show that the relationship between savings and investment is a crucial indicator of international capital mobility and it has important implications on the development of the ASEAN economies. He noted that he relationship between savings and investment rates and its ability to mobilize international capital depends on open macroeconomics of a country. The rate of economic development of a small open country could exceed its domestic savings depends on how readily the country is accessible to international capital markets. Irwin and </w:t>
      </w:r>
      <w:proofErr w:type="spellStart"/>
      <w:r w:rsidRPr="00CD260E">
        <w:rPr>
          <w:rFonts w:ascii="Tahoma" w:hAnsi="Tahoma" w:cs="Tahoma"/>
          <w:sz w:val="28"/>
          <w:szCs w:val="28"/>
        </w:rPr>
        <w:t>Hasbrouch</w:t>
      </w:r>
      <w:proofErr w:type="spellEnd"/>
      <w:r w:rsidRPr="00CD260E">
        <w:rPr>
          <w:rFonts w:ascii="Tahoma" w:hAnsi="Tahoma" w:cs="Tahoma"/>
          <w:sz w:val="28"/>
          <w:szCs w:val="28"/>
        </w:rPr>
        <w:t xml:space="preserve"> (1982) asserted that the main determinants of investment in the absence of inflation are the anticipated rate of return on new investment and the cost of capital. The optimal level of investment is related to changes in the level of real output and the price of output. On the 43 other hand, the main determinants of the overall propensity to save </w:t>
      </w:r>
      <w:r w:rsidRPr="00CD260E">
        <w:rPr>
          <w:rFonts w:ascii="Tahoma" w:hAnsi="Tahoma" w:cs="Tahoma"/>
          <w:sz w:val="28"/>
          <w:szCs w:val="28"/>
        </w:rPr>
        <w:lastRenderedPageBreak/>
        <w:t xml:space="preserve">in the absence of inflation are presumably the discounted flow of expected future wage income or human wealth, initial </w:t>
      </w:r>
      <w:proofErr w:type="spellStart"/>
      <w:r w:rsidRPr="00CD260E">
        <w:rPr>
          <w:rFonts w:ascii="Tahoma" w:hAnsi="Tahoma" w:cs="Tahoma"/>
          <w:sz w:val="28"/>
          <w:szCs w:val="28"/>
        </w:rPr>
        <w:t>non human</w:t>
      </w:r>
      <w:proofErr w:type="spellEnd"/>
      <w:r w:rsidRPr="00CD260E">
        <w:rPr>
          <w:rFonts w:ascii="Tahoma" w:hAnsi="Tahoma" w:cs="Tahoma"/>
          <w:sz w:val="28"/>
          <w:szCs w:val="28"/>
        </w:rPr>
        <w:t xml:space="preserve"> wealth, interest rates both on risky assets, the uncertainty of future wage and property income and the distribution of human and </w:t>
      </w:r>
      <w:proofErr w:type="spellStart"/>
      <w:r w:rsidRPr="00CD260E">
        <w:rPr>
          <w:rFonts w:ascii="Tahoma" w:hAnsi="Tahoma" w:cs="Tahoma"/>
          <w:sz w:val="28"/>
          <w:szCs w:val="28"/>
        </w:rPr>
        <w:t>non human</w:t>
      </w:r>
      <w:proofErr w:type="spellEnd"/>
      <w:r w:rsidRPr="00CD260E">
        <w:rPr>
          <w:rFonts w:ascii="Tahoma" w:hAnsi="Tahoma" w:cs="Tahoma"/>
          <w:sz w:val="28"/>
          <w:szCs w:val="28"/>
        </w:rPr>
        <w:t xml:space="preserve"> wealth among different groups in the population. Such groups would include households in different wealth classes, corporations and government. </w:t>
      </w:r>
      <w:proofErr w:type="spellStart"/>
      <w:r w:rsidRPr="00CD260E">
        <w:rPr>
          <w:rFonts w:ascii="Tahoma" w:hAnsi="Tahoma" w:cs="Tahoma"/>
          <w:sz w:val="28"/>
          <w:szCs w:val="28"/>
        </w:rPr>
        <w:t>Bolbol</w:t>
      </w:r>
      <w:proofErr w:type="spellEnd"/>
      <w:r w:rsidRPr="00CD260E">
        <w:rPr>
          <w:rFonts w:ascii="Tahoma" w:hAnsi="Tahoma" w:cs="Tahoma"/>
          <w:sz w:val="28"/>
          <w:szCs w:val="28"/>
        </w:rPr>
        <w:t xml:space="preserve"> and </w:t>
      </w:r>
      <w:proofErr w:type="spellStart"/>
      <w:r w:rsidRPr="00CD260E">
        <w:rPr>
          <w:rFonts w:ascii="Tahoma" w:hAnsi="Tahoma" w:cs="Tahoma"/>
          <w:sz w:val="28"/>
          <w:szCs w:val="28"/>
        </w:rPr>
        <w:t>Omran</w:t>
      </w:r>
      <w:proofErr w:type="spellEnd"/>
      <w:r w:rsidRPr="00CD260E">
        <w:rPr>
          <w:rFonts w:ascii="Tahoma" w:hAnsi="Tahoma" w:cs="Tahoma"/>
          <w:sz w:val="28"/>
          <w:szCs w:val="28"/>
        </w:rPr>
        <w:t xml:space="preserve"> (2004) examine the role stock returns play in determining investment. Using a sample of 83 firms from five Arab countries during 1996-2001, they find that debt financing is the channel through which the stock market affects investment, and that cash flow has no effect on investment, which could mostly be due to the dividend policy of Arab firms. The investigations followed two tracks, one tracing investments at the aggregate level and the other at the firm level. As a result of the importance accorded to aggregate investment, it is however investment at the firm level that deserves more attention, because of its impact on efficient resource allocation and the development of small-and medium-sized firms. The result further reveal that firms size does not matter since stock market developments tend to facilitate financing for young and small firms, but it conforms with previous studies that have shown that size does </w:t>
      </w:r>
      <w:r w:rsidRPr="00CD260E">
        <w:rPr>
          <w:rFonts w:ascii="Tahoma" w:hAnsi="Tahoma" w:cs="Tahoma"/>
          <w:sz w:val="28"/>
          <w:szCs w:val="28"/>
        </w:rPr>
        <w:lastRenderedPageBreak/>
        <w:t xml:space="preserve">not matter much in making the stock market a better predictor of investment. In the case of developing countries, the importance of stock market valuations to investment at the firm level acquires an added significance. stock market play an even smaller independent role in developing countries, because equity markets there are less effective in distributing information and signaling productive activities. </w:t>
      </w:r>
      <w:proofErr w:type="gramStart"/>
      <w:r w:rsidRPr="00CD260E">
        <w:rPr>
          <w:rFonts w:ascii="Tahoma" w:hAnsi="Tahoma" w:cs="Tahoma"/>
          <w:sz w:val="28"/>
          <w:szCs w:val="28"/>
        </w:rPr>
        <w:t>Henry (2000) notes that stock market liberalization leads to private investment booms.</w:t>
      </w:r>
      <w:proofErr w:type="gramEnd"/>
      <w:r w:rsidRPr="00CD260E">
        <w:rPr>
          <w:rFonts w:ascii="Tahoma" w:hAnsi="Tahoma" w:cs="Tahoma"/>
          <w:sz w:val="28"/>
          <w:szCs w:val="28"/>
        </w:rPr>
        <w:t xml:space="preserve"> </w:t>
      </w:r>
      <w:proofErr w:type="gramStart"/>
      <w:r w:rsidRPr="00CD260E">
        <w:rPr>
          <w:rFonts w:ascii="Tahoma" w:hAnsi="Tahoma" w:cs="Tahoma"/>
          <w:sz w:val="28"/>
          <w:szCs w:val="28"/>
        </w:rPr>
        <w:t>Using a sample of 11 developing countries that liberalized their stock markets, 9 experience growth rates of private investment above their non-liberalization median in the first year after liberalizing.</w:t>
      </w:r>
      <w:proofErr w:type="gramEnd"/>
      <w:r w:rsidRPr="00CD260E">
        <w:rPr>
          <w:rFonts w:ascii="Tahoma" w:hAnsi="Tahoma" w:cs="Tahoma"/>
          <w:sz w:val="28"/>
          <w:szCs w:val="28"/>
        </w:rPr>
        <w:t xml:space="preserve"> He noted that allowing foreigners to purchase domestic shares facilitates risk sharing between domestic and foreign residents. Increased risk sharing will reduce the liberalizing country’s cost of equity capital. The evidence stands in sharp contrast to recent work that suggests capital account liberalization has no effect on investment.</w:t>
      </w: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B17EAB" w:rsidRDefault="00B17EAB" w:rsidP="00D94570">
      <w:pPr>
        <w:spacing w:line="480" w:lineRule="auto"/>
        <w:jc w:val="center"/>
        <w:rPr>
          <w:rFonts w:ascii="Tahoma" w:hAnsi="Tahoma" w:cs="Tahoma"/>
          <w:b/>
          <w:sz w:val="28"/>
          <w:szCs w:val="28"/>
        </w:rPr>
      </w:pP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CHAPTER THREE</w:t>
      </w: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RESEARCH METHODOLOGY</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 xml:space="preserve">3.1 </w:t>
      </w:r>
      <w:r>
        <w:rPr>
          <w:rFonts w:ascii="Tahoma" w:hAnsi="Tahoma" w:cs="Tahoma"/>
          <w:b/>
          <w:sz w:val="28"/>
          <w:szCs w:val="28"/>
        </w:rPr>
        <w:tab/>
        <w:t xml:space="preserve">Research Design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 researcher used descriptive research survey design in building up this project work the choice of this research design was considered appropriate because of its advantages of identifying attributes of a large population from a group of individuals. The design was suitable for the study as the study sought to assess the </w:t>
      </w:r>
      <w:r w:rsidR="00173624">
        <w:rPr>
          <w:rFonts w:ascii="Tahoma" w:hAnsi="Tahoma" w:cs="Tahoma"/>
          <w:sz w:val="28"/>
          <w:szCs w:val="28"/>
        </w:rPr>
        <w:t>impact of bank recapitalization on stock market development</w:t>
      </w:r>
      <w:r>
        <w:rPr>
          <w:rFonts w:ascii="Tahoma" w:hAnsi="Tahoma" w:cs="Tahoma"/>
          <w:sz w:val="28"/>
          <w:szCs w:val="28"/>
        </w:rPr>
        <w:t xml:space="preserve">. </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3.2</w:t>
      </w:r>
      <w:r>
        <w:rPr>
          <w:rFonts w:ascii="Tahoma" w:hAnsi="Tahoma" w:cs="Tahoma"/>
          <w:b/>
          <w:sz w:val="28"/>
          <w:szCs w:val="28"/>
        </w:rPr>
        <w:tab/>
        <w:t xml:space="preserve">Sources of Data Collection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lastRenderedPageBreak/>
        <w:t>Data were collected from two main sources namely:</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Primary source and Secondary source </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Primary source:</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These are materials of statistical investigation which were collected by the research for a particular purpose. They can be obtained through a survey, observation questionnaire or as experiment; the researcher has adopted the questionnaire method for this study.</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Secondary source:</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These are data from textbook Journal handset etc. they arise as byproducts of the same other purposes. Example administration, various other unpublished works and write ups were also used. </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3.3</w:t>
      </w:r>
      <w:r>
        <w:rPr>
          <w:rFonts w:ascii="Tahoma" w:hAnsi="Tahoma" w:cs="Tahoma"/>
          <w:b/>
          <w:sz w:val="28"/>
          <w:szCs w:val="28"/>
        </w:rPr>
        <w:tab/>
        <w:t xml:space="preserve">Population of the Study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Population of a study is a group of persons or aggregate items, things the researcher is interested in getting information to assess the effect off 2012 flood disaster on the socio-economic characteristic of cassava farmers. A total of two hundred (200) respondents (</w:t>
      </w:r>
      <w:r w:rsidR="005618A5">
        <w:rPr>
          <w:rFonts w:ascii="Tahoma" w:hAnsi="Tahoma" w:cs="Tahoma"/>
          <w:sz w:val="28"/>
          <w:szCs w:val="28"/>
        </w:rPr>
        <w:t>staffs)</w:t>
      </w:r>
      <w:r>
        <w:rPr>
          <w:rFonts w:ascii="Tahoma" w:hAnsi="Tahoma" w:cs="Tahoma"/>
          <w:sz w:val="28"/>
          <w:szCs w:val="28"/>
        </w:rPr>
        <w:t xml:space="preserve"> from </w:t>
      </w:r>
      <w:r w:rsidR="005618A5">
        <w:rPr>
          <w:rFonts w:ascii="Tahoma" w:hAnsi="Tahoma" w:cs="Tahoma"/>
          <w:sz w:val="28"/>
          <w:szCs w:val="28"/>
        </w:rPr>
        <w:t>(Insert state) stock exchange</w:t>
      </w:r>
      <w:r>
        <w:rPr>
          <w:rFonts w:ascii="Tahoma" w:hAnsi="Tahoma" w:cs="Tahoma"/>
          <w:sz w:val="28"/>
          <w:szCs w:val="28"/>
        </w:rPr>
        <w:t>.</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lastRenderedPageBreak/>
        <w:t>3.4</w:t>
      </w:r>
      <w:r>
        <w:rPr>
          <w:rFonts w:ascii="Tahoma" w:hAnsi="Tahoma" w:cs="Tahoma"/>
          <w:b/>
          <w:sz w:val="28"/>
          <w:szCs w:val="28"/>
        </w:rPr>
        <w:tab/>
        <w:t>Sample and Sampling Procedure</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Sample is the set people or items which constitute part of a given population sampling. Due to large size of the target population, the researcher used the Taro Yamani formula to arrive at the sample population of the study.</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n= N</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1+</w:t>
      </w:r>
      <w:proofErr w:type="gramStart"/>
      <w:r>
        <w:rPr>
          <w:rFonts w:ascii="Tahoma" w:hAnsi="Tahoma" w:cs="Tahoma"/>
          <w:sz w:val="28"/>
          <w:szCs w:val="28"/>
        </w:rPr>
        <w:t>N(</w:t>
      </w:r>
      <w:proofErr w:type="gramEnd"/>
      <w:r>
        <w:rPr>
          <w:rFonts w:ascii="Tahoma" w:hAnsi="Tahoma" w:cs="Tahoma"/>
          <w:sz w:val="28"/>
          <w:szCs w:val="28"/>
        </w:rPr>
        <w:t>e)2</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n= 200</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1+200(0.05)2</w:t>
      </w:r>
      <w:r>
        <w:rPr>
          <w:rFonts w:ascii="Tahoma" w:hAnsi="Tahoma" w:cs="Tahoma"/>
          <w:sz w:val="28"/>
          <w:szCs w:val="28"/>
        </w:rPr>
        <w:tab/>
        <w:t>= 200</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1+200(0.0025) = 200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200</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1+0.5      =      1.5       = 133.</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3.5</w:t>
      </w:r>
      <w:r>
        <w:rPr>
          <w:rFonts w:ascii="Tahoma" w:hAnsi="Tahoma" w:cs="Tahoma"/>
          <w:b/>
          <w:sz w:val="28"/>
          <w:szCs w:val="28"/>
        </w:rPr>
        <w:tab/>
        <w:t xml:space="preserve">Instrument for Data Collection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 major research instrument used is the questionnaires. This was appropriately moderated. The respondents were administered with the questionnaires to complete, with or without disclosing their identities. The </w:t>
      </w:r>
      <w:r>
        <w:rPr>
          <w:rFonts w:ascii="Tahoma" w:hAnsi="Tahoma" w:cs="Tahoma"/>
          <w:sz w:val="28"/>
          <w:szCs w:val="28"/>
        </w:rPr>
        <w:lastRenderedPageBreak/>
        <w:t xml:space="preserve">questionnaire was designed to obtain sufficient and relevant information from the respondents.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 primary data contained information extracted from the questionnaires in which the respondents were required to give specific answer to a question by ticking in front of an appropriate answer, the questionnaires were administered to the farmers, however, the farmers were asked the questions orally and their responses were noted  in the questionnaire. The questionnaires contained about 15 structured questions which </w:t>
      </w:r>
      <w:proofErr w:type="gramStart"/>
      <w:r>
        <w:rPr>
          <w:rFonts w:ascii="Tahoma" w:hAnsi="Tahoma" w:cs="Tahoma"/>
          <w:sz w:val="28"/>
          <w:szCs w:val="28"/>
        </w:rPr>
        <w:t>was</w:t>
      </w:r>
      <w:proofErr w:type="gramEnd"/>
      <w:r>
        <w:rPr>
          <w:rFonts w:ascii="Tahoma" w:hAnsi="Tahoma" w:cs="Tahoma"/>
          <w:sz w:val="28"/>
          <w:szCs w:val="28"/>
        </w:rPr>
        <w:t xml:space="preserve"> divided into sections A and B.</w:t>
      </w:r>
    </w:p>
    <w:p w:rsidR="00D94570" w:rsidRDefault="00D94570" w:rsidP="00D94570">
      <w:pPr>
        <w:spacing w:line="480" w:lineRule="auto"/>
        <w:jc w:val="both"/>
        <w:rPr>
          <w:rFonts w:ascii="Tahoma" w:hAnsi="Tahoma" w:cs="Tahoma"/>
          <w:b/>
          <w:sz w:val="28"/>
          <w:szCs w:val="28"/>
        </w:rPr>
      </w:pPr>
    </w:p>
    <w:p w:rsidR="00D94570" w:rsidRDefault="00D94570" w:rsidP="00D94570">
      <w:pPr>
        <w:spacing w:line="480" w:lineRule="auto"/>
        <w:jc w:val="both"/>
        <w:rPr>
          <w:rFonts w:ascii="Tahoma" w:hAnsi="Tahoma" w:cs="Tahoma"/>
          <w:sz w:val="28"/>
          <w:szCs w:val="28"/>
        </w:rPr>
      </w:pPr>
      <w:r>
        <w:rPr>
          <w:rFonts w:ascii="Tahoma" w:hAnsi="Tahoma" w:cs="Tahoma"/>
          <w:b/>
          <w:sz w:val="28"/>
          <w:szCs w:val="28"/>
        </w:rPr>
        <w:t>3.6</w:t>
      </w:r>
      <w:r>
        <w:rPr>
          <w:rFonts w:ascii="Tahoma" w:hAnsi="Tahoma" w:cs="Tahoma"/>
          <w:b/>
          <w:sz w:val="28"/>
          <w:szCs w:val="28"/>
        </w:rPr>
        <w:tab/>
        <w:t xml:space="preserve"> Validation of the Research Instrument</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The questionnaire used as the research instrument was subjected to face its validation. This research instrument (questionnaire) adopted was adequately checked and validated by the supervisor his contributions and corrections were included into the final draft of the research instrument used.</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3.7</w:t>
      </w:r>
      <w:r>
        <w:rPr>
          <w:rFonts w:ascii="Tahoma" w:hAnsi="Tahoma" w:cs="Tahoma"/>
          <w:b/>
          <w:sz w:val="28"/>
          <w:szCs w:val="28"/>
        </w:rPr>
        <w:tab/>
        <w:t xml:space="preserve"> Method of Data Analysis</w:t>
      </w:r>
    </w:p>
    <w:p w:rsidR="00D94570" w:rsidRDefault="00D94570" w:rsidP="00D94570">
      <w:pPr>
        <w:spacing w:line="480" w:lineRule="auto"/>
        <w:jc w:val="both"/>
        <w:rPr>
          <w:rFonts w:ascii="Tahoma" w:hAnsi="Tahoma" w:cs="Tahoma"/>
          <w:sz w:val="28"/>
          <w:szCs w:val="28"/>
        </w:rPr>
      </w:pPr>
      <w:r>
        <w:rPr>
          <w:rFonts w:ascii="Tahoma" w:hAnsi="Tahoma" w:cs="Tahoma"/>
          <w:sz w:val="28"/>
          <w:szCs w:val="28"/>
        </w:rPr>
        <w:lastRenderedPageBreak/>
        <w:t xml:space="preserve">The data collected was not an end in itself but it served as a means to an end. The end being the use of the required data to understand the various situations it is with a view to making valuable recommendations and contributions. To this end, the data collected has to be analysis for any meaningful interpretation to come out with some results. It is for this reason that the following methods were adopted in the research project for the analysis of the data collected.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For a comprehensive analysis of data collected, </w:t>
      </w:r>
      <w:proofErr w:type="gramStart"/>
      <w:r>
        <w:rPr>
          <w:rFonts w:ascii="Tahoma" w:hAnsi="Tahoma" w:cs="Tahoma"/>
          <w:sz w:val="28"/>
          <w:szCs w:val="28"/>
        </w:rPr>
        <w:t>emphasis were</w:t>
      </w:r>
      <w:proofErr w:type="gramEnd"/>
      <w:r>
        <w:rPr>
          <w:rFonts w:ascii="Tahoma" w:hAnsi="Tahoma" w:cs="Tahoma"/>
          <w:sz w:val="28"/>
          <w:szCs w:val="28"/>
        </w:rPr>
        <w:t xml:space="preserve"> laid on the use of absolute numbers frequencies of responses and percentages.  Answers to the research questions were provided through the comparison of the percentage of workers response to each statement in the questionnaire related to any specified question being considered.</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Frequency in this study refers to the arrangement of responses in order of magnitude or occurrence while percentage refers to the arrangements of the responses in order of their proportion.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The simple percentage method is believed to be straight forward easy to interpret and understand method. The researcher therefore chooses the simple percentage as the method to use.</w:t>
      </w:r>
    </w:p>
    <w:p w:rsidR="00D94570" w:rsidRDefault="00D94570" w:rsidP="00D94570">
      <w:pPr>
        <w:spacing w:line="480" w:lineRule="auto"/>
        <w:jc w:val="both"/>
        <w:rPr>
          <w:rFonts w:ascii="Tahoma" w:hAnsi="Tahoma" w:cs="Tahoma"/>
          <w:sz w:val="28"/>
          <w:szCs w:val="28"/>
        </w:rPr>
      </w:pPr>
      <w:r>
        <w:rPr>
          <w:rFonts w:ascii="Tahoma" w:hAnsi="Tahoma" w:cs="Tahoma"/>
          <w:sz w:val="28"/>
          <w:szCs w:val="28"/>
        </w:rPr>
        <w:lastRenderedPageBreak/>
        <w:t xml:space="preserve">The formula for percentage is shown as.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 = f/N x 100/1 </w:t>
      </w:r>
    </w:p>
    <w:p w:rsidR="00D94570" w:rsidRDefault="00D94570" w:rsidP="00D94570">
      <w:pPr>
        <w:spacing w:line="480" w:lineRule="auto"/>
        <w:jc w:val="both"/>
        <w:rPr>
          <w:rFonts w:ascii="Tahoma" w:hAnsi="Tahoma" w:cs="Tahoma"/>
          <w:sz w:val="28"/>
          <w:szCs w:val="28"/>
        </w:rPr>
      </w:pPr>
      <w:proofErr w:type="gramStart"/>
      <w:r>
        <w:rPr>
          <w:rFonts w:ascii="Tahoma" w:hAnsi="Tahoma" w:cs="Tahoma"/>
          <w:sz w:val="28"/>
          <w:szCs w:val="28"/>
        </w:rPr>
        <w:t>where</w:t>
      </w:r>
      <w:proofErr w:type="gramEnd"/>
      <w:r>
        <w:rPr>
          <w:rFonts w:ascii="Tahoma" w:hAnsi="Tahoma" w:cs="Tahoma"/>
          <w:sz w:val="28"/>
          <w:szCs w:val="28"/>
        </w:rPr>
        <w:t xml:space="preserve"> f = frequency of respondents response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N = Total Number of response of the sample, 100 = Consistency in the percentage of respondents for each item contained in questions.</w:t>
      </w: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rPr>
          <w:rFonts w:ascii="Tahoma" w:hAnsi="Tahoma" w:cs="Tahoma"/>
          <w:sz w:val="28"/>
          <w:szCs w:val="28"/>
        </w:rPr>
      </w:pPr>
    </w:p>
    <w:p w:rsidR="00D94570" w:rsidRDefault="00D94570" w:rsidP="00D94570">
      <w:pPr>
        <w:spacing w:line="480" w:lineRule="auto"/>
        <w:rPr>
          <w:rFonts w:ascii="Tahoma" w:hAnsi="Tahoma" w:cs="Tahoma"/>
          <w:b/>
          <w:sz w:val="28"/>
          <w:szCs w:val="28"/>
        </w:rPr>
      </w:pP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CHAPTER FOUR</w:t>
      </w: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PRESENTATION ANALYSIS INTERPRETATION OF DATA</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4.1   Introduction</w:t>
      </w:r>
      <w:r>
        <w:rPr>
          <w:rFonts w:ascii="Tahoma" w:hAnsi="Tahoma" w:cs="Tahoma"/>
          <w:b/>
          <w:sz w:val="28"/>
          <w:szCs w:val="28"/>
        </w:rPr>
        <w:tab/>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Efforts will be made at this stage to present, analyze and interpret the data collected during the field survey.  This presentation will be based on the </w:t>
      </w:r>
      <w:r>
        <w:rPr>
          <w:rFonts w:ascii="Tahoma" w:hAnsi="Tahoma" w:cs="Tahoma"/>
          <w:sz w:val="28"/>
          <w:szCs w:val="28"/>
        </w:rPr>
        <w:lastRenderedPageBreak/>
        <w:t xml:space="preserve">responses from the completed questionnaires. The result of this exercise will be summarized in tabular forms for easy references and analysis. It will also show answers to questions relating to the research questions for this research study. The researcher employed simple percentage in the analysis. </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4.2</w:t>
      </w:r>
      <w:r>
        <w:rPr>
          <w:rFonts w:ascii="Tahoma" w:hAnsi="Tahoma" w:cs="Tahoma"/>
          <w:b/>
          <w:sz w:val="28"/>
          <w:szCs w:val="28"/>
        </w:rPr>
        <w:tab/>
        <w:t xml:space="preserve">DATA ANALYSIS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 data collected from the respondents were analyzed in tabular form with simple percentage for easy understanding.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A total of 133 (one hundred and thirty three) questionnaires were distributed and 133 questionnaires were returned.</w:t>
      </w: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sz w:val="28"/>
          <w:szCs w:val="28"/>
        </w:rPr>
      </w:pP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Section A</w:t>
      </w:r>
      <w:r>
        <w:rPr>
          <w:rFonts w:ascii="Tahoma" w:hAnsi="Tahoma" w:cs="Tahoma"/>
          <w:b/>
          <w:sz w:val="28"/>
          <w:szCs w:val="28"/>
        </w:rPr>
        <w:tab/>
      </w:r>
    </w:p>
    <w:p w:rsidR="00D94570" w:rsidRDefault="00D94570" w:rsidP="00D94570">
      <w:pPr>
        <w:spacing w:line="276" w:lineRule="auto"/>
        <w:jc w:val="both"/>
        <w:rPr>
          <w:rFonts w:ascii="Tahoma" w:hAnsi="Tahoma" w:cs="Tahoma"/>
          <w:sz w:val="24"/>
          <w:szCs w:val="24"/>
        </w:rPr>
      </w:pPr>
      <w:proofErr w:type="gramStart"/>
      <w:r>
        <w:rPr>
          <w:rFonts w:ascii="Tahoma" w:hAnsi="Tahoma" w:cs="Tahoma"/>
          <w:sz w:val="24"/>
          <w:szCs w:val="24"/>
        </w:rPr>
        <w:t>Gender distribution of the respondents.</w:t>
      </w:r>
      <w:proofErr w:type="gramEnd"/>
    </w:p>
    <w:p w:rsidR="00D94570" w:rsidRDefault="00D94570" w:rsidP="00D94570">
      <w:pPr>
        <w:spacing w:line="276" w:lineRule="auto"/>
        <w:jc w:val="both"/>
        <w:rPr>
          <w:rFonts w:ascii="Tahoma" w:hAnsi="Tahoma" w:cs="Tahoma"/>
          <w:b/>
          <w:sz w:val="24"/>
          <w:szCs w:val="24"/>
        </w:rPr>
      </w:pPr>
      <w:r>
        <w:rPr>
          <w:rFonts w:ascii="Tahoma" w:hAnsi="Tahoma" w:cs="Tahoma"/>
          <w:b/>
          <w:sz w:val="24"/>
          <w:szCs w:val="24"/>
        </w:rPr>
        <w:t>TABLE I</w:t>
      </w:r>
    </w:p>
    <w:tbl>
      <w:tblPr>
        <w:tblW w:w="7890" w:type="dxa"/>
        <w:tblInd w:w="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734"/>
        <w:gridCol w:w="926"/>
        <w:gridCol w:w="1230"/>
        <w:gridCol w:w="1140"/>
        <w:gridCol w:w="1030"/>
        <w:gridCol w:w="1330"/>
        <w:gridCol w:w="1500"/>
      </w:tblGrid>
      <w:tr w:rsidR="00D94570" w:rsidTr="00BF1B9D">
        <w:trPr>
          <w:cantSplit/>
        </w:trPr>
        <w:tc>
          <w:tcPr>
            <w:tcW w:w="7890" w:type="dxa"/>
            <w:gridSpan w:val="7"/>
            <w:tcBorders>
              <w:top w:val="nil"/>
              <w:left w:val="nil"/>
              <w:bottom w:val="nil"/>
              <w:right w:val="nil"/>
            </w:tcBorders>
            <w:shd w:val="clear" w:color="auto" w:fill="FFFFFF"/>
            <w:hideMark/>
          </w:tcPr>
          <w:p w:rsidR="00D94570" w:rsidRDefault="00D94570" w:rsidP="00BF1B9D">
            <w:pPr>
              <w:spacing w:line="276" w:lineRule="auto"/>
              <w:jc w:val="both"/>
              <w:rPr>
                <w:rFonts w:ascii="Tahoma" w:hAnsi="Tahoma" w:cs="Tahoma"/>
                <w:b/>
                <w:sz w:val="24"/>
                <w:szCs w:val="24"/>
              </w:rPr>
            </w:pPr>
            <w:r>
              <w:rPr>
                <w:rFonts w:ascii="Tahoma" w:hAnsi="Tahoma" w:cs="Tahoma"/>
                <w:b/>
                <w:sz w:val="24"/>
                <w:szCs w:val="24"/>
              </w:rPr>
              <w:t>Gender distribution of the respondents</w:t>
            </w:r>
          </w:p>
        </w:tc>
      </w:tr>
      <w:tr w:rsidR="00D94570" w:rsidTr="00BF1B9D">
        <w:trPr>
          <w:gridAfter w:val="1"/>
          <w:wAfter w:w="1500" w:type="dxa"/>
          <w:cantSplit/>
        </w:trPr>
        <w:tc>
          <w:tcPr>
            <w:tcW w:w="1660" w:type="dxa"/>
            <w:gridSpan w:val="2"/>
            <w:tcBorders>
              <w:top w:val="single" w:sz="18" w:space="0" w:color="000000"/>
              <w:left w:val="single" w:sz="18" w:space="0" w:color="000000"/>
              <w:bottom w:val="single" w:sz="18" w:space="0" w:color="000000"/>
              <w:right w:val="nil"/>
            </w:tcBorders>
            <w:shd w:val="clear" w:color="auto" w:fill="FFFFFF"/>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lastRenderedPageBreak/>
              <w:t>Response</w:t>
            </w:r>
          </w:p>
        </w:tc>
        <w:tc>
          <w:tcPr>
            <w:tcW w:w="1230" w:type="dxa"/>
            <w:tcBorders>
              <w:top w:val="single" w:sz="18" w:space="0" w:color="000000"/>
              <w:left w:val="single" w:sz="18" w:space="0" w:color="000000"/>
              <w:bottom w:val="single" w:sz="18" w:space="0" w:color="000000"/>
              <w:right w:val="single" w:sz="8" w:space="0" w:color="000000"/>
            </w:tcBorders>
            <w:shd w:val="clear" w:color="auto" w:fill="FFFFFF"/>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Frequency</w:t>
            </w:r>
          </w:p>
        </w:tc>
        <w:tc>
          <w:tcPr>
            <w:tcW w:w="1140" w:type="dxa"/>
            <w:tcBorders>
              <w:top w:val="single" w:sz="18" w:space="0" w:color="000000"/>
              <w:left w:val="single" w:sz="8" w:space="0" w:color="000000"/>
              <w:bottom w:val="single" w:sz="18" w:space="0" w:color="000000"/>
              <w:right w:val="single" w:sz="8" w:space="0" w:color="000000"/>
            </w:tcBorders>
            <w:shd w:val="clear" w:color="auto" w:fill="FFFFFF"/>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Percent</w:t>
            </w:r>
          </w:p>
        </w:tc>
        <w:tc>
          <w:tcPr>
            <w:tcW w:w="1030" w:type="dxa"/>
            <w:tcBorders>
              <w:top w:val="single" w:sz="18" w:space="0" w:color="000000"/>
              <w:left w:val="single" w:sz="8" w:space="0" w:color="000000"/>
              <w:bottom w:val="single" w:sz="18" w:space="0" w:color="000000"/>
              <w:right w:val="single" w:sz="8" w:space="0" w:color="000000"/>
            </w:tcBorders>
            <w:shd w:val="clear" w:color="auto" w:fill="FFFFFF"/>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Valid Percent</w:t>
            </w:r>
          </w:p>
        </w:tc>
        <w:tc>
          <w:tcPr>
            <w:tcW w:w="1330" w:type="dxa"/>
            <w:tcBorders>
              <w:top w:val="single" w:sz="18" w:space="0" w:color="000000"/>
              <w:left w:val="single" w:sz="8" w:space="0" w:color="000000"/>
              <w:bottom w:val="single" w:sz="18" w:space="0" w:color="000000"/>
              <w:right w:val="single" w:sz="18" w:space="0" w:color="000000"/>
            </w:tcBorders>
            <w:shd w:val="clear" w:color="auto" w:fill="FFFFFF"/>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Cumulative Percent</w:t>
            </w:r>
          </w:p>
        </w:tc>
      </w:tr>
      <w:tr w:rsidR="00D94570" w:rsidTr="00BF1B9D">
        <w:trPr>
          <w:gridAfter w:val="1"/>
          <w:wAfter w:w="1500" w:type="dxa"/>
          <w:cantSplit/>
        </w:trPr>
        <w:tc>
          <w:tcPr>
            <w:tcW w:w="734" w:type="dxa"/>
            <w:vMerge w:val="restart"/>
            <w:tcBorders>
              <w:top w:val="single" w:sz="18" w:space="0" w:color="000000"/>
              <w:left w:val="single" w:sz="18" w:space="0" w:color="000000"/>
              <w:bottom w:val="single" w:sz="18" w:space="0" w:color="000000"/>
              <w:right w:val="nil"/>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Valid</w:t>
            </w:r>
          </w:p>
        </w:tc>
        <w:tc>
          <w:tcPr>
            <w:tcW w:w="926" w:type="dxa"/>
            <w:tcBorders>
              <w:top w:val="single" w:sz="18" w:space="0" w:color="000000"/>
              <w:left w:val="nil"/>
              <w:bottom w:val="nil"/>
              <w:right w:val="single" w:sz="1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Female</w:t>
            </w:r>
          </w:p>
        </w:tc>
        <w:tc>
          <w:tcPr>
            <w:tcW w:w="1230" w:type="dxa"/>
            <w:tcBorders>
              <w:top w:val="single" w:sz="18" w:space="0" w:color="000000"/>
              <w:left w:val="single" w:sz="1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77</w:t>
            </w:r>
          </w:p>
        </w:tc>
        <w:tc>
          <w:tcPr>
            <w:tcW w:w="1140" w:type="dxa"/>
            <w:tcBorders>
              <w:top w:val="single" w:sz="18" w:space="0" w:color="000000"/>
              <w:left w:val="single" w:sz="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57.9</w:t>
            </w:r>
          </w:p>
        </w:tc>
        <w:tc>
          <w:tcPr>
            <w:tcW w:w="1030" w:type="dxa"/>
            <w:tcBorders>
              <w:top w:val="single" w:sz="18" w:space="0" w:color="000000"/>
              <w:left w:val="single" w:sz="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57.9</w:t>
            </w:r>
          </w:p>
        </w:tc>
        <w:tc>
          <w:tcPr>
            <w:tcW w:w="1330" w:type="dxa"/>
            <w:tcBorders>
              <w:top w:val="single" w:sz="18" w:space="0" w:color="000000"/>
              <w:left w:val="single" w:sz="8" w:space="0" w:color="000000"/>
              <w:bottom w:val="nil"/>
              <w:right w:val="single" w:sz="1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57.9</w:t>
            </w:r>
          </w:p>
        </w:tc>
      </w:tr>
      <w:tr w:rsidR="00D94570" w:rsidTr="00BF1B9D">
        <w:trPr>
          <w:gridAfter w:val="1"/>
          <w:wAfter w:w="1500" w:type="dxa"/>
          <w:cantSplit/>
        </w:trPr>
        <w:tc>
          <w:tcPr>
            <w:tcW w:w="7890" w:type="dxa"/>
            <w:vMerge/>
            <w:tcBorders>
              <w:top w:val="single" w:sz="18" w:space="0" w:color="000000"/>
              <w:left w:val="single" w:sz="18" w:space="0" w:color="000000"/>
              <w:bottom w:val="single" w:sz="18" w:space="0" w:color="000000"/>
              <w:right w:val="nil"/>
            </w:tcBorders>
            <w:vAlign w:val="center"/>
            <w:hideMark/>
          </w:tcPr>
          <w:p w:rsidR="00D94570" w:rsidRDefault="00D94570" w:rsidP="00BF1B9D">
            <w:pPr>
              <w:spacing w:after="0"/>
              <w:rPr>
                <w:rFonts w:ascii="Tahoma" w:hAnsi="Tahoma" w:cs="Tahoma"/>
                <w:sz w:val="24"/>
                <w:szCs w:val="24"/>
              </w:rPr>
            </w:pPr>
          </w:p>
        </w:tc>
        <w:tc>
          <w:tcPr>
            <w:tcW w:w="926" w:type="dxa"/>
            <w:tcBorders>
              <w:top w:val="nil"/>
              <w:left w:val="nil"/>
              <w:bottom w:val="nil"/>
              <w:right w:val="single" w:sz="1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Male</w:t>
            </w:r>
          </w:p>
        </w:tc>
        <w:tc>
          <w:tcPr>
            <w:tcW w:w="1230"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56</w:t>
            </w:r>
          </w:p>
        </w:tc>
        <w:tc>
          <w:tcPr>
            <w:tcW w:w="1140"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42.1</w:t>
            </w:r>
          </w:p>
        </w:tc>
        <w:tc>
          <w:tcPr>
            <w:tcW w:w="1030"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42.1</w:t>
            </w:r>
          </w:p>
        </w:tc>
        <w:tc>
          <w:tcPr>
            <w:tcW w:w="133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100.0</w:t>
            </w:r>
          </w:p>
        </w:tc>
      </w:tr>
      <w:tr w:rsidR="00D94570" w:rsidTr="00BF1B9D">
        <w:trPr>
          <w:gridAfter w:val="1"/>
          <w:wAfter w:w="1500" w:type="dxa"/>
          <w:cantSplit/>
          <w:trHeight w:val="527"/>
        </w:trPr>
        <w:tc>
          <w:tcPr>
            <w:tcW w:w="7890" w:type="dxa"/>
            <w:vMerge/>
            <w:tcBorders>
              <w:top w:val="single" w:sz="18" w:space="0" w:color="000000"/>
              <w:left w:val="single" w:sz="18" w:space="0" w:color="000000"/>
              <w:bottom w:val="single" w:sz="18" w:space="0" w:color="000000"/>
              <w:right w:val="nil"/>
            </w:tcBorders>
            <w:vAlign w:val="center"/>
            <w:hideMark/>
          </w:tcPr>
          <w:p w:rsidR="00D94570" w:rsidRDefault="00D94570" w:rsidP="00BF1B9D">
            <w:pPr>
              <w:spacing w:after="0"/>
              <w:rPr>
                <w:rFonts w:ascii="Tahoma" w:hAnsi="Tahoma" w:cs="Tahoma"/>
                <w:sz w:val="24"/>
                <w:szCs w:val="24"/>
              </w:rPr>
            </w:pPr>
          </w:p>
        </w:tc>
        <w:tc>
          <w:tcPr>
            <w:tcW w:w="926" w:type="dxa"/>
            <w:tcBorders>
              <w:top w:val="nil"/>
              <w:left w:val="nil"/>
              <w:bottom w:val="single" w:sz="18" w:space="0" w:color="000000"/>
              <w:right w:val="single" w:sz="18" w:space="0" w:color="000000"/>
            </w:tcBorders>
            <w:shd w:val="clear" w:color="auto" w:fill="FFFFFF"/>
            <w:vAlign w:val="center"/>
            <w:hideMark/>
          </w:tcPr>
          <w:p w:rsidR="00D94570" w:rsidRDefault="00D94570" w:rsidP="00BF1B9D">
            <w:pPr>
              <w:spacing w:line="276" w:lineRule="auto"/>
              <w:jc w:val="both"/>
              <w:rPr>
                <w:rFonts w:ascii="Tahoma" w:hAnsi="Tahoma" w:cs="Tahoma"/>
                <w:b/>
                <w:sz w:val="24"/>
                <w:szCs w:val="24"/>
              </w:rPr>
            </w:pPr>
            <w:r>
              <w:rPr>
                <w:rFonts w:ascii="Tahoma" w:hAnsi="Tahoma" w:cs="Tahoma"/>
                <w:b/>
                <w:sz w:val="24"/>
                <w:szCs w:val="24"/>
              </w:rPr>
              <w:t>Total</w:t>
            </w:r>
          </w:p>
        </w:tc>
        <w:tc>
          <w:tcPr>
            <w:tcW w:w="1230" w:type="dxa"/>
            <w:tcBorders>
              <w:top w:val="nil"/>
              <w:left w:val="single" w:sz="18" w:space="0" w:color="000000"/>
              <w:bottom w:val="single" w:sz="18" w:space="0" w:color="000000"/>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133</w:t>
            </w:r>
          </w:p>
        </w:tc>
        <w:tc>
          <w:tcPr>
            <w:tcW w:w="1140" w:type="dxa"/>
            <w:tcBorders>
              <w:top w:val="nil"/>
              <w:left w:val="single" w:sz="8" w:space="0" w:color="000000"/>
              <w:bottom w:val="single" w:sz="18" w:space="0" w:color="000000"/>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100.0</w:t>
            </w:r>
          </w:p>
        </w:tc>
        <w:tc>
          <w:tcPr>
            <w:tcW w:w="1030" w:type="dxa"/>
            <w:tcBorders>
              <w:top w:val="nil"/>
              <w:left w:val="single" w:sz="8" w:space="0" w:color="000000"/>
              <w:bottom w:val="single" w:sz="18" w:space="0" w:color="000000"/>
              <w:right w:val="single" w:sz="8" w:space="0" w:color="000000"/>
            </w:tcBorders>
            <w:shd w:val="clear" w:color="auto" w:fill="FFFFFF"/>
            <w:vAlign w:val="center"/>
            <w:hideMark/>
          </w:tcPr>
          <w:p w:rsidR="00D94570" w:rsidRDefault="00D94570" w:rsidP="00BF1B9D">
            <w:pPr>
              <w:spacing w:line="276" w:lineRule="auto"/>
              <w:jc w:val="both"/>
              <w:rPr>
                <w:rFonts w:ascii="Tahoma" w:hAnsi="Tahoma" w:cs="Tahoma"/>
                <w:sz w:val="24"/>
                <w:szCs w:val="24"/>
              </w:rPr>
            </w:pPr>
            <w:r>
              <w:rPr>
                <w:rFonts w:ascii="Tahoma" w:hAnsi="Tahoma" w:cs="Tahoma"/>
                <w:sz w:val="24"/>
                <w:szCs w:val="24"/>
              </w:rPr>
              <w:t>100.0</w:t>
            </w:r>
          </w:p>
        </w:tc>
        <w:tc>
          <w:tcPr>
            <w:tcW w:w="1330" w:type="dxa"/>
            <w:tcBorders>
              <w:top w:val="nil"/>
              <w:left w:val="single" w:sz="8" w:space="0" w:color="000000"/>
              <w:bottom w:val="single" w:sz="18" w:space="0" w:color="000000"/>
              <w:right w:val="single" w:sz="18" w:space="0" w:color="000000"/>
            </w:tcBorders>
            <w:shd w:val="clear" w:color="auto" w:fill="FFFFFF"/>
          </w:tcPr>
          <w:p w:rsidR="00D94570" w:rsidRDefault="00D94570" w:rsidP="00BF1B9D">
            <w:pPr>
              <w:spacing w:line="276" w:lineRule="auto"/>
              <w:jc w:val="both"/>
              <w:rPr>
                <w:rFonts w:ascii="Tahoma" w:hAnsi="Tahoma" w:cs="Tahoma"/>
                <w:sz w:val="24"/>
                <w:szCs w:val="24"/>
              </w:rPr>
            </w:pPr>
          </w:p>
        </w:tc>
      </w:tr>
    </w:tbl>
    <w:p w:rsidR="00D94570" w:rsidRDefault="00D94570" w:rsidP="00D94570">
      <w:pPr>
        <w:spacing w:line="276" w:lineRule="auto"/>
        <w:jc w:val="both"/>
        <w:rPr>
          <w:rFonts w:ascii="Tahoma" w:hAnsi="Tahoma" w:cs="Tahoma"/>
          <w:sz w:val="24"/>
          <w:szCs w:val="24"/>
        </w:rPr>
      </w:pP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From the above table it shows that 57.9% of the respondents were female while 42.1% of the respondents were male. </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One</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Increase in shareholders’ funds of banks does not have impact on market capitalization of the Nigerian Stock Exchange,</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shareholders’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market capitalization of the Nigeria Stock Exchange.</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p>
    <w:p w:rsidR="00D94570" w:rsidRPr="00451C2B" w:rsidRDefault="00D94570" w:rsidP="00D94570">
      <w:pPr>
        <w:spacing w:line="480" w:lineRule="auto"/>
        <w:jc w:val="both"/>
        <w:rPr>
          <w:rFonts w:ascii="Tahoma" w:hAnsi="Tahoma" w:cs="Tahoma"/>
          <w:sz w:val="28"/>
          <w:szCs w:val="28"/>
        </w:rPr>
      </w:pPr>
    </w:p>
    <w:p w:rsidR="00D94570" w:rsidRDefault="00D94570" w:rsidP="00D94570">
      <w:pPr>
        <w:spacing w:line="276" w:lineRule="auto"/>
        <w:jc w:val="both"/>
        <w:rPr>
          <w:rFonts w:ascii="Tahoma" w:hAnsi="Tahoma" w:cs="Tahoma"/>
          <w:b/>
          <w:sz w:val="28"/>
          <w:szCs w:val="28"/>
          <w:lang/>
        </w:rPr>
      </w:pPr>
    </w:p>
    <w:p w:rsidR="00D94570" w:rsidRDefault="00D94570" w:rsidP="00D94570">
      <w:pPr>
        <w:spacing w:line="276" w:lineRule="auto"/>
        <w:jc w:val="both"/>
        <w:rPr>
          <w:rFonts w:ascii="Arial" w:hAnsi="Arial" w:cs="Arial"/>
          <w:b/>
          <w:sz w:val="24"/>
          <w:szCs w:val="24"/>
        </w:rPr>
      </w:pPr>
    </w:p>
    <w:p w:rsidR="00D94570" w:rsidRDefault="00D94570" w:rsidP="00D94570">
      <w:pPr>
        <w:spacing w:line="276" w:lineRule="auto"/>
        <w:jc w:val="both"/>
        <w:rPr>
          <w:rFonts w:ascii="Arial" w:hAnsi="Arial" w:cs="Arial"/>
          <w:b/>
          <w:sz w:val="24"/>
          <w:szCs w:val="24"/>
        </w:rPr>
      </w:pPr>
    </w:p>
    <w:p w:rsidR="00D94570" w:rsidRDefault="00D94570" w:rsidP="00D94570">
      <w:pPr>
        <w:spacing w:line="276" w:lineRule="auto"/>
        <w:jc w:val="both"/>
        <w:rPr>
          <w:rFonts w:ascii="Arial" w:hAnsi="Arial" w:cs="Arial"/>
          <w:b/>
          <w:sz w:val="24"/>
          <w:szCs w:val="24"/>
        </w:rPr>
      </w:pPr>
      <w:r>
        <w:rPr>
          <w:rFonts w:ascii="Arial" w:hAnsi="Arial" w:cs="Arial"/>
          <w:b/>
          <w:sz w:val="24"/>
          <w:szCs w:val="24"/>
        </w:rPr>
        <w:t>Table II</w:t>
      </w:r>
    </w:p>
    <w:tbl>
      <w:tblPr>
        <w:tblW w:w="5520" w:type="dxa"/>
        <w:tblInd w:w="2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660"/>
        <w:gridCol w:w="1420"/>
        <w:gridCol w:w="1330"/>
        <w:gridCol w:w="1110"/>
      </w:tblGrid>
      <w:tr w:rsidR="00D94570" w:rsidTr="00BF1B9D">
        <w:trPr>
          <w:cantSplit/>
          <w:trHeight w:val="873"/>
        </w:trPr>
        <w:tc>
          <w:tcPr>
            <w:tcW w:w="5520" w:type="dxa"/>
            <w:gridSpan w:val="4"/>
            <w:tcBorders>
              <w:top w:val="nil"/>
              <w:left w:val="nil"/>
              <w:bottom w:val="nil"/>
              <w:right w:val="nil"/>
            </w:tcBorders>
            <w:shd w:val="clear" w:color="auto" w:fill="FFFFFF"/>
            <w:hideMark/>
          </w:tcPr>
          <w:p w:rsidR="00D94570" w:rsidRDefault="006D031E" w:rsidP="00BF1B9D">
            <w:pPr>
              <w:spacing w:after="0" w:line="276" w:lineRule="auto"/>
              <w:jc w:val="both"/>
              <w:rPr>
                <w:rFonts w:ascii="Arial" w:hAnsi="Arial" w:cs="Arial"/>
                <w:sz w:val="24"/>
                <w:szCs w:val="24"/>
              </w:rPr>
            </w:pPr>
            <w:proofErr w:type="gramStart"/>
            <w:r w:rsidRPr="006D031E">
              <w:rPr>
                <w:rFonts w:ascii="Arial" w:hAnsi="Arial" w:cs="Arial"/>
                <w:sz w:val="24"/>
                <w:szCs w:val="24"/>
              </w:rPr>
              <w:t>Increase in shareholders’ funds of banks have</w:t>
            </w:r>
            <w:proofErr w:type="gramEnd"/>
            <w:r w:rsidRPr="006D031E">
              <w:rPr>
                <w:rFonts w:ascii="Arial" w:hAnsi="Arial" w:cs="Arial"/>
                <w:sz w:val="24"/>
                <w:szCs w:val="24"/>
              </w:rPr>
              <w:t xml:space="preserve"> impact on market capitalization of the Nigeria Stock Exchange</w:t>
            </w:r>
            <w:r w:rsidR="00D94570" w:rsidRPr="007B53C3">
              <w:rPr>
                <w:rFonts w:ascii="Arial" w:hAnsi="Arial" w:cs="Arial"/>
                <w:sz w:val="24"/>
                <w:szCs w:val="24"/>
              </w:rPr>
              <w:t>.</w:t>
            </w:r>
          </w:p>
        </w:tc>
      </w:tr>
      <w:tr w:rsidR="00D94570" w:rsidTr="00BF1B9D">
        <w:trPr>
          <w:cantSplit/>
        </w:trPr>
        <w:tc>
          <w:tcPr>
            <w:tcW w:w="1660" w:type="dxa"/>
            <w:tcBorders>
              <w:top w:val="single" w:sz="18" w:space="0" w:color="000000"/>
              <w:left w:val="single" w:sz="18" w:space="0" w:color="000000"/>
              <w:bottom w:val="single" w:sz="18" w:space="0" w:color="000000"/>
              <w:right w:val="single" w:sz="18" w:space="0" w:color="000000"/>
            </w:tcBorders>
            <w:shd w:val="clear" w:color="auto" w:fill="FFFFFF"/>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 xml:space="preserve">Response </w:t>
            </w:r>
          </w:p>
        </w:tc>
        <w:tc>
          <w:tcPr>
            <w:tcW w:w="1420" w:type="dxa"/>
            <w:tcBorders>
              <w:top w:val="single" w:sz="18" w:space="0" w:color="000000"/>
              <w:left w:val="single" w:sz="18" w:space="0" w:color="000000"/>
              <w:bottom w:val="single" w:sz="18" w:space="0" w:color="000000"/>
              <w:right w:val="single" w:sz="8" w:space="0" w:color="000000"/>
            </w:tcBorders>
            <w:shd w:val="clear" w:color="auto" w:fill="FFFFFF"/>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Observed N</w:t>
            </w:r>
          </w:p>
        </w:tc>
        <w:tc>
          <w:tcPr>
            <w:tcW w:w="1330" w:type="dxa"/>
            <w:tcBorders>
              <w:top w:val="single" w:sz="18" w:space="0" w:color="000000"/>
              <w:left w:val="single" w:sz="8" w:space="0" w:color="000000"/>
              <w:bottom w:val="single" w:sz="18" w:space="0" w:color="000000"/>
              <w:right w:val="single" w:sz="8" w:space="0" w:color="000000"/>
            </w:tcBorders>
            <w:shd w:val="clear" w:color="auto" w:fill="FFFFFF"/>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Expected N</w:t>
            </w:r>
          </w:p>
        </w:tc>
        <w:tc>
          <w:tcPr>
            <w:tcW w:w="1110" w:type="dxa"/>
            <w:tcBorders>
              <w:top w:val="single" w:sz="18" w:space="0" w:color="000000"/>
              <w:left w:val="single" w:sz="8" w:space="0" w:color="000000"/>
              <w:bottom w:val="single" w:sz="18" w:space="0" w:color="000000"/>
              <w:right w:val="single" w:sz="18" w:space="0" w:color="000000"/>
            </w:tcBorders>
            <w:shd w:val="clear" w:color="auto" w:fill="FFFFFF"/>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Residual</w:t>
            </w:r>
          </w:p>
        </w:tc>
      </w:tr>
      <w:tr w:rsidR="00D94570" w:rsidTr="00BF1B9D">
        <w:trPr>
          <w:cantSplit/>
        </w:trPr>
        <w:tc>
          <w:tcPr>
            <w:tcW w:w="1660" w:type="dxa"/>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lastRenderedPageBreak/>
              <w:t>Agreed</w:t>
            </w:r>
          </w:p>
        </w:tc>
        <w:tc>
          <w:tcPr>
            <w:tcW w:w="1420" w:type="dxa"/>
            <w:tcBorders>
              <w:top w:val="single" w:sz="18" w:space="0" w:color="000000"/>
              <w:left w:val="single" w:sz="1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40</w:t>
            </w:r>
          </w:p>
        </w:tc>
        <w:tc>
          <w:tcPr>
            <w:tcW w:w="1330" w:type="dxa"/>
            <w:tcBorders>
              <w:top w:val="single" w:sz="18" w:space="0" w:color="000000"/>
              <w:left w:val="single" w:sz="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33.3</w:t>
            </w:r>
          </w:p>
        </w:tc>
        <w:tc>
          <w:tcPr>
            <w:tcW w:w="1110" w:type="dxa"/>
            <w:tcBorders>
              <w:top w:val="single" w:sz="18" w:space="0" w:color="000000"/>
              <w:left w:val="single" w:sz="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6.8</w:t>
            </w:r>
          </w:p>
        </w:tc>
      </w:tr>
      <w:tr w:rsidR="00D94570" w:rsidTr="00BF1B9D">
        <w:trPr>
          <w:cantSplit/>
        </w:trPr>
        <w:tc>
          <w:tcPr>
            <w:tcW w:w="166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strongly agreed</w:t>
            </w:r>
          </w:p>
        </w:tc>
        <w:tc>
          <w:tcPr>
            <w:tcW w:w="1420"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50</w:t>
            </w:r>
          </w:p>
        </w:tc>
        <w:tc>
          <w:tcPr>
            <w:tcW w:w="1330"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33.3</w:t>
            </w:r>
          </w:p>
        </w:tc>
        <w:tc>
          <w:tcPr>
            <w:tcW w:w="111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16.8</w:t>
            </w:r>
          </w:p>
        </w:tc>
      </w:tr>
      <w:tr w:rsidR="00D94570" w:rsidTr="00BF1B9D">
        <w:trPr>
          <w:cantSplit/>
        </w:trPr>
        <w:tc>
          <w:tcPr>
            <w:tcW w:w="166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Disagreed</w:t>
            </w:r>
          </w:p>
        </w:tc>
        <w:tc>
          <w:tcPr>
            <w:tcW w:w="1420"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26</w:t>
            </w:r>
          </w:p>
        </w:tc>
        <w:tc>
          <w:tcPr>
            <w:tcW w:w="1330"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33.3</w:t>
            </w:r>
          </w:p>
        </w:tc>
        <w:tc>
          <w:tcPr>
            <w:tcW w:w="111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-7.3</w:t>
            </w:r>
          </w:p>
        </w:tc>
      </w:tr>
      <w:tr w:rsidR="00D94570" w:rsidTr="00BF1B9D">
        <w:trPr>
          <w:cantSplit/>
        </w:trPr>
        <w:tc>
          <w:tcPr>
            <w:tcW w:w="166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strongly disagreed</w:t>
            </w:r>
          </w:p>
        </w:tc>
        <w:tc>
          <w:tcPr>
            <w:tcW w:w="1420"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17</w:t>
            </w:r>
          </w:p>
        </w:tc>
        <w:tc>
          <w:tcPr>
            <w:tcW w:w="1330"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33.3</w:t>
            </w:r>
          </w:p>
        </w:tc>
        <w:tc>
          <w:tcPr>
            <w:tcW w:w="111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-16.3</w:t>
            </w:r>
          </w:p>
        </w:tc>
      </w:tr>
      <w:tr w:rsidR="00D94570" w:rsidTr="00BF1B9D">
        <w:trPr>
          <w:cantSplit/>
          <w:trHeight w:val="80"/>
        </w:trPr>
        <w:tc>
          <w:tcPr>
            <w:tcW w:w="1660" w:type="dxa"/>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Total</w:t>
            </w:r>
          </w:p>
        </w:tc>
        <w:tc>
          <w:tcPr>
            <w:tcW w:w="1420" w:type="dxa"/>
            <w:tcBorders>
              <w:top w:val="nil"/>
              <w:left w:val="single" w:sz="18" w:space="0" w:color="000000"/>
              <w:bottom w:val="single" w:sz="18" w:space="0" w:color="000000"/>
              <w:right w:val="single" w:sz="8" w:space="0" w:color="000000"/>
            </w:tcBorders>
            <w:shd w:val="clear" w:color="auto" w:fill="FFFFFF"/>
            <w:vAlign w:val="center"/>
            <w:hideMark/>
          </w:tcPr>
          <w:p w:rsidR="00D94570" w:rsidRDefault="00D94570" w:rsidP="00BF1B9D">
            <w:pPr>
              <w:spacing w:after="0" w:line="276" w:lineRule="auto"/>
              <w:jc w:val="both"/>
              <w:rPr>
                <w:rFonts w:ascii="Arial" w:hAnsi="Arial" w:cs="Arial"/>
                <w:sz w:val="24"/>
                <w:szCs w:val="24"/>
              </w:rPr>
            </w:pPr>
            <w:r>
              <w:rPr>
                <w:rFonts w:ascii="Arial" w:hAnsi="Arial" w:cs="Arial"/>
                <w:sz w:val="24"/>
                <w:szCs w:val="24"/>
              </w:rPr>
              <w:t>133</w:t>
            </w:r>
          </w:p>
        </w:tc>
        <w:tc>
          <w:tcPr>
            <w:tcW w:w="1330" w:type="dxa"/>
            <w:tcBorders>
              <w:top w:val="nil"/>
              <w:left w:val="single" w:sz="8" w:space="0" w:color="000000"/>
              <w:bottom w:val="single" w:sz="18" w:space="0" w:color="000000"/>
              <w:right w:val="single" w:sz="8" w:space="0" w:color="000000"/>
            </w:tcBorders>
            <w:shd w:val="clear" w:color="auto" w:fill="FFFFFF"/>
          </w:tcPr>
          <w:p w:rsidR="00D94570" w:rsidRDefault="00D94570" w:rsidP="00BF1B9D">
            <w:pPr>
              <w:spacing w:after="0" w:line="276" w:lineRule="auto"/>
              <w:jc w:val="both"/>
              <w:rPr>
                <w:rFonts w:ascii="Arial" w:hAnsi="Arial" w:cs="Arial"/>
                <w:sz w:val="24"/>
                <w:szCs w:val="24"/>
              </w:rPr>
            </w:pPr>
          </w:p>
        </w:tc>
        <w:tc>
          <w:tcPr>
            <w:tcW w:w="1110" w:type="dxa"/>
            <w:tcBorders>
              <w:top w:val="nil"/>
              <w:left w:val="single" w:sz="8" w:space="0" w:color="000000"/>
              <w:bottom w:val="single" w:sz="18" w:space="0" w:color="000000"/>
              <w:right w:val="single" w:sz="18" w:space="0" w:color="000000"/>
            </w:tcBorders>
            <w:shd w:val="clear" w:color="auto" w:fill="FFFFFF"/>
          </w:tcPr>
          <w:p w:rsidR="00D94570" w:rsidRDefault="00D94570" w:rsidP="00BF1B9D">
            <w:pPr>
              <w:spacing w:after="0" w:line="276" w:lineRule="auto"/>
              <w:jc w:val="both"/>
              <w:rPr>
                <w:rFonts w:ascii="Arial" w:hAnsi="Arial" w:cs="Arial"/>
                <w:sz w:val="24"/>
                <w:szCs w:val="24"/>
              </w:rPr>
            </w:pPr>
          </w:p>
        </w:tc>
      </w:tr>
    </w:tbl>
    <w:p w:rsidR="00D94570" w:rsidRDefault="00D94570" w:rsidP="00D94570">
      <w:pPr>
        <w:spacing w:line="276" w:lineRule="auto"/>
        <w:jc w:val="both"/>
        <w:rPr>
          <w:rFonts w:ascii="Arial" w:hAnsi="Arial" w:cs="Arial"/>
          <w:sz w:val="24"/>
          <w:szCs w:val="24"/>
        </w:rPr>
      </w:pPr>
    </w:p>
    <w:tbl>
      <w:tblPr>
        <w:tblW w:w="5580" w:type="dxa"/>
        <w:tblInd w:w="2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620"/>
        <w:gridCol w:w="3510"/>
        <w:gridCol w:w="450"/>
      </w:tblGrid>
      <w:tr w:rsidR="00D94570" w:rsidTr="00BF1B9D">
        <w:trPr>
          <w:cantSplit/>
        </w:trPr>
        <w:tc>
          <w:tcPr>
            <w:tcW w:w="5580" w:type="dxa"/>
            <w:gridSpan w:val="3"/>
            <w:tcBorders>
              <w:top w:val="nil"/>
              <w:left w:val="nil"/>
              <w:bottom w:val="nil"/>
              <w:right w:val="nil"/>
            </w:tcBorders>
            <w:shd w:val="clear" w:color="auto" w:fill="FFFFFF"/>
            <w:hideMark/>
          </w:tcPr>
          <w:p w:rsidR="00D94570" w:rsidRDefault="00D94570" w:rsidP="00BF1B9D">
            <w:pPr>
              <w:spacing w:line="240" w:lineRule="auto"/>
              <w:jc w:val="both"/>
              <w:rPr>
                <w:rFonts w:ascii="Arial" w:hAnsi="Arial" w:cs="Arial"/>
                <w:b/>
                <w:sz w:val="24"/>
                <w:szCs w:val="24"/>
              </w:rPr>
            </w:pPr>
            <w:r>
              <w:rPr>
                <w:rFonts w:ascii="Arial" w:hAnsi="Arial" w:cs="Arial"/>
                <w:b/>
                <w:sz w:val="24"/>
                <w:szCs w:val="24"/>
              </w:rPr>
              <w:t>Test Statistics</w:t>
            </w:r>
          </w:p>
        </w:tc>
      </w:tr>
      <w:tr w:rsidR="00D94570" w:rsidTr="00BF1B9D">
        <w:trPr>
          <w:cantSplit/>
        </w:trPr>
        <w:tc>
          <w:tcPr>
            <w:tcW w:w="1620" w:type="dxa"/>
            <w:tcBorders>
              <w:top w:val="single" w:sz="18" w:space="0" w:color="000000"/>
              <w:left w:val="single" w:sz="18" w:space="0" w:color="000000"/>
              <w:bottom w:val="single" w:sz="18" w:space="0" w:color="000000"/>
              <w:right w:val="single" w:sz="18" w:space="0" w:color="000000"/>
            </w:tcBorders>
            <w:shd w:val="clear" w:color="auto" w:fill="FFFFFF"/>
          </w:tcPr>
          <w:p w:rsidR="00D94570" w:rsidRDefault="00D94570" w:rsidP="00BF1B9D">
            <w:pPr>
              <w:spacing w:line="240" w:lineRule="auto"/>
              <w:jc w:val="both"/>
              <w:rPr>
                <w:rFonts w:ascii="Arial" w:hAnsi="Arial" w:cs="Arial"/>
                <w:sz w:val="24"/>
                <w:szCs w:val="24"/>
              </w:rPr>
            </w:pPr>
          </w:p>
        </w:tc>
        <w:tc>
          <w:tcPr>
            <w:tcW w:w="3960" w:type="dxa"/>
            <w:gridSpan w:val="2"/>
            <w:tcBorders>
              <w:top w:val="single" w:sz="18" w:space="0" w:color="000000"/>
              <w:left w:val="single" w:sz="18" w:space="0" w:color="000000"/>
              <w:bottom w:val="single" w:sz="18" w:space="0" w:color="000000"/>
              <w:right w:val="single" w:sz="18" w:space="0" w:color="000000"/>
            </w:tcBorders>
            <w:shd w:val="clear" w:color="auto" w:fill="FFFFFF"/>
            <w:hideMark/>
          </w:tcPr>
          <w:p w:rsidR="00D94570" w:rsidRDefault="006D031E" w:rsidP="00BF1B9D">
            <w:pPr>
              <w:spacing w:line="240" w:lineRule="auto"/>
              <w:jc w:val="both"/>
              <w:rPr>
                <w:rFonts w:ascii="Arial" w:hAnsi="Arial" w:cs="Arial"/>
                <w:sz w:val="24"/>
                <w:szCs w:val="24"/>
              </w:rPr>
            </w:pPr>
            <w:proofErr w:type="gramStart"/>
            <w:r w:rsidRPr="006D031E">
              <w:rPr>
                <w:rFonts w:ascii="Arial" w:hAnsi="Arial" w:cs="Arial"/>
                <w:sz w:val="24"/>
                <w:szCs w:val="24"/>
              </w:rPr>
              <w:t>Increase in shareholders’ funds of banks have</w:t>
            </w:r>
            <w:proofErr w:type="gramEnd"/>
            <w:r w:rsidRPr="006D031E">
              <w:rPr>
                <w:rFonts w:ascii="Arial" w:hAnsi="Arial" w:cs="Arial"/>
                <w:sz w:val="24"/>
                <w:szCs w:val="24"/>
              </w:rPr>
              <w:t xml:space="preserve"> impact on market capitalization of the Nigeria Stock Exchange</w:t>
            </w:r>
            <w:r w:rsidR="00D94570" w:rsidRPr="00135067">
              <w:rPr>
                <w:rFonts w:ascii="Arial" w:hAnsi="Arial" w:cs="Arial"/>
                <w:sz w:val="24"/>
                <w:szCs w:val="24"/>
              </w:rPr>
              <w:t>.</w:t>
            </w:r>
          </w:p>
        </w:tc>
      </w:tr>
      <w:tr w:rsidR="00D94570" w:rsidTr="00BF1B9D">
        <w:trPr>
          <w:cantSplit/>
        </w:trPr>
        <w:tc>
          <w:tcPr>
            <w:tcW w:w="1620" w:type="dxa"/>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r>
              <w:rPr>
                <w:rFonts w:ascii="Arial" w:hAnsi="Arial" w:cs="Arial"/>
                <w:sz w:val="24"/>
                <w:szCs w:val="24"/>
              </w:rPr>
              <w:t>Chi-Square</w:t>
            </w:r>
          </w:p>
        </w:tc>
        <w:tc>
          <w:tcPr>
            <w:tcW w:w="3960" w:type="dxa"/>
            <w:gridSpan w:val="2"/>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r>
              <w:rPr>
                <w:rFonts w:ascii="Arial" w:hAnsi="Arial" w:cs="Arial"/>
                <w:sz w:val="24"/>
                <w:szCs w:val="24"/>
              </w:rPr>
              <w:t>19.331</w:t>
            </w:r>
            <w:r>
              <w:rPr>
                <w:rFonts w:ascii="Arial" w:hAnsi="Arial" w:cs="Arial"/>
                <w:sz w:val="24"/>
                <w:szCs w:val="24"/>
                <w:vertAlign w:val="superscript"/>
              </w:rPr>
              <w:t>a</w:t>
            </w:r>
          </w:p>
        </w:tc>
      </w:tr>
      <w:tr w:rsidR="00D94570" w:rsidTr="00BF1B9D">
        <w:trPr>
          <w:cantSplit/>
        </w:trPr>
        <w:tc>
          <w:tcPr>
            <w:tcW w:w="162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proofErr w:type="spellStart"/>
            <w:r>
              <w:rPr>
                <w:rFonts w:ascii="Arial" w:hAnsi="Arial" w:cs="Arial"/>
                <w:sz w:val="24"/>
                <w:szCs w:val="24"/>
              </w:rPr>
              <w:t>Df</w:t>
            </w:r>
            <w:proofErr w:type="spellEnd"/>
          </w:p>
        </w:tc>
        <w:tc>
          <w:tcPr>
            <w:tcW w:w="3960" w:type="dxa"/>
            <w:gridSpan w:val="2"/>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r>
              <w:rPr>
                <w:rFonts w:ascii="Arial" w:hAnsi="Arial" w:cs="Arial"/>
                <w:sz w:val="24"/>
                <w:szCs w:val="24"/>
              </w:rPr>
              <w:t>3</w:t>
            </w:r>
          </w:p>
        </w:tc>
      </w:tr>
      <w:tr w:rsidR="00D94570" w:rsidTr="00BF1B9D">
        <w:trPr>
          <w:cantSplit/>
        </w:trPr>
        <w:tc>
          <w:tcPr>
            <w:tcW w:w="1620" w:type="dxa"/>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proofErr w:type="spellStart"/>
            <w:r>
              <w:rPr>
                <w:rFonts w:ascii="Arial" w:hAnsi="Arial" w:cs="Arial"/>
                <w:sz w:val="24"/>
                <w:szCs w:val="24"/>
              </w:rPr>
              <w:t>Asymp</w:t>
            </w:r>
            <w:proofErr w:type="spellEnd"/>
            <w:r>
              <w:rPr>
                <w:rFonts w:ascii="Arial" w:hAnsi="Arial" w:cs="Arial"/>
                <w:sz w:val="24"/>
                <w:szCs w:val="24"/>
              </w:rPr>
              <w:t>. Sig.</w:t>
            </w:r>
          </w:p>
        </w:tc>
        <w:tc>
          <w:tcPr>
            <w:tcW w:w="3960" w:type="dxa"/>
            <w:gridSpan w:val="2"/>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line="240" w:lineRule="auto"/>
              <w:jc w:val="both"/>
              <w:rPr>
                <w:rFonts w:ascii="Arial" w:hAnsi="Arial" w:cs="Arial"/>
                <w:sz w:val="24"/>
                <w:szCs w:val="24"/>
              </w:rPr>
            </w:pPr>
            <w:r>
              <w:rPr>
                <w:rFonts w:ascii="Arial" w:hAnsi="Arial" w:cs="Arial"/>
                <w:sz w:val="24"/>
                <w:szCs w:val="24"/>
              </w:rPr>
              <w:t>.000</w:t>
            </w:r>
          </w:p>
        </w:tc>
      </w:tr>
      <w:tr w:rsidR="00D94570" w:rsidTr="00BF1B9D">
        <w:trPr>
          <w:gridAfter w:val="1"/>
          <w:wAfter w:w="450" w:type="dxa"/>
          <w:cantSplit/>
        </w:trPr>
        <w:tc>
          <w:tcPr>
            <w:tcW w:w="5130" w:type="dxa"/>
            <w:gridSpan w:val="2"/>
            <w:tcBorders>
              <w:top w:val="nil"/>
              <w:left w:val="nil"/>
              <w:bottom w:val="nil"/>
              <w:right w:val="nil"/>
            </w:tcBorders>
            <w:shd w:val="clear" w:color="auto" w:fill="FFFFFF"/>
            <w:hideMark/>
          </w:tcPr>
          <w:p w:rsidR="00D94570" w:rsidRDefault="00D94570" w:rsidP="00BF1B9D">
            <w:pPr>
              <w:spacing w:line="240" w:lineRule="auto"/>
              <w:jc w:val="both"/>
              <w:rPr>
                <w:rFonts w:ascii="Arial" w:hAnsi="Arial" w:cs="Arial"/>
                <w:sz w:val="24"/>
                <w:szCs w:val="24"/>
              </w:rPr>
            </w:pPr>
            <w:r>
              <w:rPr>
                <w:rFonts w:ascii="Arial" w:hAnsi="Arial" w:cs="Arial"/>
                <w:sz w:val="24"/>
                <w:szCs w:val="24"/>
              </w:rPr>
              <w:t>a. 0 cells (0.0%) have expected frequencies less than 5. The minimum expected cell frequency is 33.3.</w:t>
            </w:r>
          </w:p>
        </w:tc>
      </w:tr>
    </w:tbl>
    <w:p w:rsidR="00D94570" w:rsidRDefault="00D94570" w:rsidP="00D94570">
      <w:pPr>
        <w:spacing w:line="480" w:lineRule="auto"/>
        <w:jc w:val="both"/>
        <w:rPr>
          <w:rFonts w:ascii="Tahoma" w:hAnsi="Tahoma" w:cs="Tahoma"/>
          <w:b/>
          <w:sz w:val="28"/>
          <w:szCs w:val="28"/>
        </w:rPr>
      </w:pPr>
      <w:r>
        <w:rPr>
          <w:rFonts w:ascii="Tahoma" w:hAnsi="Tahoma" w:cs="Tahoma"/>
          <w:b/>
          <w:sz w:val="28"/>
          <w:szCs w:val="28"/>
        </w:rPr>
        <w:t xml:space="preserve">Decision rule: </w:t>
      </w:r>
    </w:p>
    <w:p w:rsidR="00D94570" w:rsidRDefault="00D94570" w:rsidP="00D94570">
      <w:pPr>
        <w:spacing w:line="480" w:lineRule="auto"/>
        <w:jc w:val="both"/>
        <w:rPr>
          <w:rFonts w:ascii="Tahoma" w:hAnsi="Tahoma" w:cs="Tahoma"/>
          <w:b/>
          <w:sz w:val="28"/>
          <w:szCs w:val="28"/>
        </w:rPr>
      </w:pPr>
      <w:r>
        <w:rPr>
          <w:rFonts w:ascii="Tahoma" w:hAnsi="Tahoma" w:cs="Tahoma"/>
          <w:sz w:val="28"/>
          <w:szCs w:val="28"/>
        </w:rPr>
        <w:t xml:space="preserve">The researcher therefore reject the null hypothesis which states that </w:t>
      </w:r>
      <w:r w:rsidR="00D86140" w:rsidRPr="00B021D8">
        <w:rPr>
          <w:rFonts w:ascii="Tahoma" w:eastAsia="Times New Roman" w:hAnsi="Tahoma" w:cs="Tahoma"/>
          <w:sz w:val="28"/>
          <w:szCs w:val="28"/>
        </w:rPr>
        <w:t xml:space="preserve">Increase in shareholders’ funds of banks </w:t>
      </w:r>
      <w:r w:rsidR="00BD58A6">
        <w:rPr>
          <w:rFonts w:ascii="Tahoma" w:eastAsia="Times New Roman" w:hAnsi="Tahoma" w:cs="Tahoma"/>
          <w:sz w:val="28"/>
          <w:szCs w:val="28"/>
        </w:rPr>
        <w:t xml:space="preserve">does not </w:t>
      </w:r>
      <w:r w:rsidR="00D86140" w:rsidRPr="00B021D8">
        <w:rPr>
          <w:rFonts w:ascii="Tahoma" w:eastAsia="Times New Roman" w:hAnsi="Tahoma" w:cs="Tahoma"/>
          <w:sz w:val="28"/>
          <w:szCs w:val="28"/>
        </w:rPr>
        <w:t>have impact on market capitalization of the Nigeria Stock Exchange</w:t>
      </w:r>
      <w:r w:rsidR="00D86140">
        <w:rPr>
          <w:rFonts w:ascii="Tahoma" w:hAnsi="Tahoma" w:cs="Tahoma"/>
          <w:sz w:val="28"/>
          <w:szCs w:val="28"/>
        </w:rPr>
        <w:t xml:space="preserve"> </w:t>
      </w:r>
      <w:r>
        <w:rPr>
          <w:rFonts w:ascii="Tahoma" w:hAnsi="Tahoma" w:cs="Tahoma"/>
          <w:sz w:val="28"/>
          <w:szCs w:val="28"/>
        </w:rPr>
        <w:t>as the calculated value of 19.331 is greater than the critical value of 7.82.</w:t>
      </w:r>
    </w:p>
    <w:p w:rsidR="00D94570" w:rsidRDefault="00D94570" w:rsidP="00D94570">
      <w:pPr>
        <w:spacing w:line="480" w:lineRule="auto"/>
        <w:jc w:val="both"/>
        <w:rPr>
          <w:rFonts w:ascii="Tahoma" w:hAnsi="Tahoma" w:cs="Tahoma"/>
          <w:b/>
          <w:sz w:val="28"/>
          <w:szCs w:val="28"/>
        </w:rPr>
      </w:pPr>
      <w:r>
        <w:rPr>
          <w:rFonts w:ascii="Tahoma" w:hAnsi="Tahoma" w:cs="Tahoma"/>
          <w:sz w:val="28"/>
          <w:szCs w:val="28"/>
        </w:rPr>
        <w:t xml:space="preserve">Therefore the alternate hypothesis is accepted which states that </w:t>
      </w:r>
      <w:r w:rsidR="00BD58A6" w:rsidRPr="00B021D8">
        <w:rPr>
          <w:rFonts w:ascii="Tahoma" w:eastAsia="Times New Roman" w:hAnsi="Tahoma" w:cs="Tahoma"/>
          <w:sz w:val="28"/>
          <w:szCs w:val="28"/>
        </w:rPr>
        <w:t>Increase in shareholders’ funds of banks have impact on market capitalization of the Nigeria Stock Exchange</w:t>
      </w:r>
      <w:r w:rsidR="00BD58A6">
        <w:rPr>
          <w:rFonts w:ascii="Tahoma" w:eastAsia="Times New Roman" w:hAnsi="Tahoma" w:cs="Tahoma"/>
          <w:sz w:val="28"/>
          <w:szCs w:val="28"/>
        </w:rPr>
        <w:t>.</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lastRenderedPageBreak/>
        <w:t>TEST OF HYPOTHESIS 2</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Hypothesis Two</w:t>
      </w:r>
    </w:p>
    <w:p w:rsidR="00451C2B" w:rsidRPr="00B021D8" w:rsidRDefault="00451C2B" w:rsidP="00451C2B">
      <w:pPr>
        <w:shd w:val="clear" w:color="auto" w:fill="FFFFFF"/>
        <w:spacing w:after="0" w:line="480" w:lineRule="auto"/>
        <w:jc w:val="both"/>
        <w:rPr>
          <w:rFonts w:ascii="Tahoma" w:eastAsia="Times New Roman" w:hAnsi="Tahoma" w:cs="Tahoma"/>
          <w:sz w:val="28"/>
          <w:szCs w:val="28"/>
        </w:rPr>
      </w:pPr>
      <w:r w:rsidRPr="00CD260E">
        <w:rPr>
          <w:rFonts w:ascii="Tahoma" w:eastAsia="Times New Roman" w:hAnsi="Tahoma" w:cs="Tahoma"/>
          <w:b/>
          <w:bCs/>
          <w:sz w:val="28"/>
          <w:szCs w:val="28"/>
        </w:rPr>
        <w:t>HO:</w:t>
      </w:r>
      <w:r w:rsidRPr="00B021D8">
        <w:rPr>
          <w:rFonts w:ascii="Tahoma" w:eastAsia="Times New Roman" w:hAnsi="Tahoma" w:cs="Tahoma"/>
          <w:sz w:val="28"/>
          <w:szCs w:val="28"/>
        </w:rPr>
        <w:t>   Increase in shareholders’ funds of banks does not have impact on value of transactions of the Nigerian Stock Exchange.</w:t>
      </w:r>
    </w:p>
    <w:p w:rsidR="00D94570" w:rsidRDefault="00451C2B" w:rsidP="00451C2B">
      <w:pPr>
        <w:spacing w:after="0" w:line="360" w:lineRule="auto"/>
        <w:jc w:val="both"/>
        <w:rPr>
          <w:rFonts w:ascii="Tahoma" w:hAnsi="Tahoma" w:cs="Tahoma"/>
          <w:color w:val="212121"/>
          <w:sz w:val="28"/>
          <w:szCs w:val="28"/>
        </w:rPr>
      </w:pPr>
      <w:r w:rsidRPr="00CD260E">
        <w:rPr>
          <w:rFonts w:ascii="Tahoma" w:eastAsia="Times New Roman" w:hAnsi="Tahoma" w:cs="Tahoma"/>
          <w:b/>
          <w:bCs/>
          <w:sz w:val="28"/>
          <w:szCs w:val="28"/>
        </w:rPr>
        <w:t>HI:</w:t>
      </w:r>
      <w:r w:rsidRPr="00B021D8">
        <w:rPr>
          <w:rFonts w:ascii="Tahoma" w:eastAsia="Times New Roman" w:hAnsi="Tahoma" w:cs="Tahoma"/>
          <w:sz w:val="28"/>
          <w:szCs w:val="28"/>
        </w:rPr>
        <w:t xml:space="preserve">    Increase in shareholders’ funds of banks </w:t>
      </w:r>
      <w:proofErr w:type="gramStart"/>
      <w:r w:rsidRPr="00B021D8">
        <w:rPr>
          <w:rFonts w:ascii="Tahoma" w:eastAsia="Times New Roman" w:hAnsi="Tahoma" w:cs="Tahoma"/>
          <w:sz w:val="28"/>
          <w:szCs w:val="28"/>
        </w:rPr>
        <w:t>have</w:t>
      </w:r>
      <w:proofErr w:type="gramEnd"/>
      <w:r w:rsidRPr="00B021D8">
        <w:rPr>
          <w:rFonts w:ascii="Tahoma" w:eastAsia="Times New Roman" w:hAnsi="Tahoma" w:cs="Tahoma"/>
          <w:sz w:val="28"/>
          <w:szCs w:val="28"/>
        </w:rPr>
        <w:t xml:space="preserve"> impact on value of transactions of the Nigerian Stock Exchange.</w:t>
      </w:r>
    </w:p>
    <w:p w:rsidR="00D94570" w:rsidRDefault="00D94570" w:rsidP="00D94570">
      <w:pPr>
        <w:spacing w:after="0" w:line="360" w:lineRule="auto"/>
        <w:jc w:val="both"/>
        <w:rPr>
          <w:rFonts w:ascii="Arial" w:hAnsi="Arial" w:cs="Arial"/>
          <w:b/>
          <w:sz w:val="24"/>
          <w:szCs w:val="24"/>
        </w:rPr>
      </w:pPr>
      <w:r>
        <w:rPr>
          <w:rFonts w:ascii="Arial" w:hAnsi="Arial" w:cs="Arial"/>
          <w:b/>
          <w:sz w:val="24"/>
          <w:szCs w:val="24"/>
        </w:rPr>
        <w:t>Table iii</w:t>
      </w:r>
    </w:p>
    <w:tbl>
      <w:tblPr>
        <w:tblW w:w="47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193"/>
        <w:gridCol w:w="1269"/>
        <w:gridCol w:w="1223"/>
        <w:gridCol w:w="1040"/>
      </w:tblGrid>
      <w:tr w:rsidR="00D94570" w:rsidTr="00BF1B9D">
        <w:trPr>
          <w:cantSplit/>
        </w:trPr>
        <w:tc>
          <w:tcPr>
            <w:tcW w:w="4724" w:type="dxa"/>
            <w:gridSpan w:val="4"/>
            <w:tcBorders>
              <w:top w:val="nil"/>
              <w:left w:val="nil"/>
              <w:bottom w:val="nil"/>
              <w:right w:val="nil"/>
            </w:tcBorders>
            <w:shd w:val="clear" w:color="auto" w:fill="FFFFFF"/>
            <w:hideMark/>
          </w:tcPr>
          <w:p w:rsidR="00D94570" w:rsidRDefault="00BD58A6" w:rsidP="00BF1B9D">
            <w:pPr>
              <w:spacing w:after="0" w:line="360" w:lineRule="auto"/>
              <w:jc w:val="both"/>
              <w:rPr>
                <w:rFonts w:ascii="Arial" w:hAnsi="Arial" w:cs="Arial"/>
                <w:iCs/>
                <w:sz w:val="24"/>
                <w:szCs w:val="24"/>
              </w:rPr>
            </w:pPr>
            <w:proofErr w:type="gramStart"/>
            <w:r w:rsidRPr="00BD58A6">
              <w:rPr>
                <w:rFonts w:ascii="Arial" w:hAnsi="Arial" w:cs="Arial"/>
                <w:bCs/>
                <w:sz w:val="24"/>
                <w:szCs w:val="24"/>
              </w:rPr>
              <w:t>Increase in shareholders’ funds of banks have</w:t>
            </w:r>
            <w:proofErr w:type="gramEnd"/>
            <w:r w:rsidRPr="00BD58A6">
              <w:rPr>
                <w:rFonts w:ascii="Arial" w:hAnsi="Arial" w:cs="Arial"/>
                <w:bCs/>
                <w:sz w:val="24"/>
                <w:szCs w:val="24"/>
              </w:rPr>
              <w:t xml:space="preserve"> impact on value of transactions of the Nigerian Stock Exchange</w:t>
            </w:r>
            <w:r>
              <w:rPr>
                <w:rFonts w:ascii="Arial" w:hAnsi="Arial" w:cs="Arial"/>
                <w:bCs/>
                <w:sz w:val="24"/>
                <w:szCs w:val="24"/>
              </w:rPr>
              <w:t>.</w:t>
            </w:r>
          </w:p>
        </w:tc>
      </w:tr>
      <w:tr w:rsidR="00D94570" w:rsidTr="00BF1B9D">
        <w:trPr>
          <w:cantSplit/>
        </w:trPr>
        <w:tc>
          <w:tcPr>
            <w:tcW w:w="1192" w:type="dxa"/>
            <w:tcBorders>
              <w:top w:val="single" w:sz="18" w:space="0" w:color="000000"/>
              <w:left w:val="single" w:sz="18" w:space="0" w:color="000000"/>
              <w:bottom w:val="single" w:sz="18" w:space="0" w:color="000000"/>
              <w:right w:val="single" w:sz="18" w:space="0" w:color="000000"/>
            </w:tcBorders>
            <w:shd w:val="clear" w:color="auto" w:fill="FFFFFF"/>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 xml:space="preserve">Response </w:t>
            </w:r>
          </w:p>
        </w:tc>
        <w:tc>
          <w:tcPr>
            <w:tcW w:w="1269" w:type="dxa"/>
            <w:tcBorders>
              <w:top w:val="single" w:sz="18" w:space="0" w:color="000000"/>
              <w:left w:val="single" w:sz="18" w:space="0" w:color="000000"/>
              <w:bottom w:val="single" w:sz="18" w:space="0" w:color="000000"/>
              <w:right w:val="single" w:sz="8" w:space="0" w:color="000000"/>
            </w:tcBorders>
            <w:shd w:val="clear" w:color="auto" w:fill="FFFFFF"/>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Observed N</w:t>
            </w:r>
          </w:p>
        </w:tc>
        <w:tc>
          <w:tcPr>
            <w:tcW w:w="1223" w:type="dxa"/>
            <w:tcBorders>
              <w:top w:val="single" w:sz="18" w:space="0" w:color="000000"/>
              <w:left w:val="single" w:sz="8" w:space="0" w:color="000000"/>
              <w:bottom w:val="single" w:sz="18" w:space="0" w:color="000000"/>
              <w:right w:val="single" w:sz="8" w:space="0" w:color="000000"/>
            </w:tcBorders>
            <w:shd w:val="clear" w:color="auto" w:fill="FFFFFF"/>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Expected N</w:t>
            </w:r>
          </w:p>
        </w:tc>
        <w:tc>
          <w:tcPr>
            <w:tcW w:w="1040" w:type="dxa"/>
            <w:tcBorders>
              <w:top w:val="single" w:sz="18" w:space="0" w:color="000000"/>
              <w:left w:val="single" w:sz="8" w:space="0" w:color="000000"/>
              <w:bottom w:val="single" w:sz="18" w:space="0" w:color="000000"/>
              <w:right w:val="single" w:sz="18" w:space="0" w:color="000000"/>
            </w:tcBorders>
            <w:shd w:val="clear" w:color="auto" w:fill="FFFFFF"/>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Residual</w:t>
            </w:r>
          </w:p>
        </w:tc>
      </w:tr>
      <w:tr w:rsidR="00D94570" w:rsidTr="00BF1B9D">
        <w:trPr>
          <w:cantSplit/>
        </w:trPr>
        <w:tc>
          <w:tcPr>
            <w:tcW w:w="1192" w:type="dxa"/>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Yes</w:t>
            </w:r>
          </w:p>
        </w:tc>
        <w:tc>
          <w:tcPr>
            <w:tcW w:w="1269" w:type="dxa"/>
            <w:tcBorders>
              <w:top w:val="single" w:sz="18" w:space="0" w:color="000000"/>
              <w:left w:val="single" w:sz="1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73</w:t>
            </w:r>
          </w:p>
        </w:tc>
        <w:tc>
          <w:tcPr>
            <w:tcW w:w="1223" w:type="dxa"/>
            <w:tcBorders>
              <w:top w:val="single" w:sz="18" w:space="0" w:color="000000"/>
              <w:left w:val="single" w:sz="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44.3</w:t>
            </w:r>
          </w:p>
        </w:tc>
        <w:tc>
          <w:tcPr>
            <w:tcW w:w="1040" w:type="dxa"/>
            <w:tcBorders>
              <w:top w:val="single" w:sz="18" w:space="0" w:color="000000"/>
              <w:left w:val="single" w:sz="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28.7</w:t>
            </w:r>
          </w:p>
        </w:tc>
      </w:tr>
      <w:tr w:rsidR="00D94570" w:rsidTr="00BF1B9D">
        <w:trPr>
          <w:cantSplit/>
        </w:trPr>
        <w:tc>
          <w:tcPr>
            <w:tcW w:w="1192"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No</w:t>
            </w:r>
          </w:p>
        </w:tc>
        <w:tc>
          <w:tcPr>
            <w:tcW w:w="1269"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33</w:t>
            </w:r>
          </w:p>
        </w:tc>
        <w:tc>
          <w:tcPr>
            <w:tcW w:w="1223"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44.3</w:t>
            </w:r>
          </w:p>
        </w:tc>
        <w:tc>
          <w:tcPr>
            <w:tcW w:w="104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-11.3</w:t>
            </w:r>
          </w:p>
        </w:tc>
      </w:tr>
      <w:tr w:rsidR="00D94570" w:rsidTr="00BF1B9D">
        <w:trPr>
          <w:cantSplit/>
        </w:trPr>
        <w:tc>
          <w:tcPr>
            <w:tcW w:w="1192"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Undecided</w:t>
            </w:r>
          </w:p>
        </w:tc>
        <w:tc>
          <w:tcPr>
            <w:tcW w:w="1269" w:type="dxa"/>
            <w:tcBorders>
              <w:top w:val="nil"/>
              <w:left w:val="single" w:sz="1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27</w:t>
            </w:r>
          </w:p>
        </w:tc>
        <w:tc>
          <w:tcPr>
            <w:tcW w:w="1223" w:type="dxa"/>
            <w:tcBorders>
              <w:top w:val="nil"/>
              <w:left w:val="single" w:sz="8" w:space="0" w:color="000000"/>
              <w:bottom w:val="nil"/>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44.3</w:t>
            </w:r>
          </w:p>
        </w:tc>
        <w:tc>
          <w:tcPr>
            <w:tcW w:w="1040" w:type="dxa"/>
            <w:tcBorders>
              <w:top w:val="nil"/>
              <w:left w:val="single" w:sz="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-17.3</w:t>
            </w:r>
          </w:p>
        </w:tc>
      </w:tr>
      <w:tr w:rsidR="00D94570" w:rsidTr="00BF1B9D">
        <w:trPr>
          <w:cantSplit/>
        </w:trPr>
        <w:tc>
          <w:tcPr>
            <w:tcW w:w="1192" w:type="dxa"/>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Total</w:t>
            </w:r>
          </w:p>
        </w:tc>
        <w:tc>
          <w:tcPr>
            <w:tcW w:w="1269" w:type="dxa"/>
            <w:tcBorders>
              <w:top w:val="nil"/>
              <w:left w:val="single" w:sz="18" w:space="0" w:color="000000"/>
              <w:bottom w:val="single" w:sz="18" w:space="0" w:color="000000"/>
              <w:right w:val="single" w:sz="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133</w:t>
            </w:r>
          </w:p>
        </w:tc>
        <w:tc>
          <w:tcPr>
            <w:tcW w:w="1223" w:type="dxa"/>
            <w:tcBorders>
              <w:top w:val="nil"/>
              <w:left w:val="single" w:sz="8" w:space="0" w:color="000000"/>
              <w:bottom w:val="single" w:sz="18" w:space="0" w:color="000000"/>
              <w:right w:val="single" w:sz="8" w:space="0" w:color="000000"/>
            </w:tcBorders>
            <w:shd w:val="clear" w:color="auto" w:fill="FFFFFF"/>
          </w:tcPr>
          <w:p w:rsidR="00D94570" w:rsidRDefault="00D94570" w:rsidP="00BF1B9D">
            <w:pPr>
              <w:spacing w:after="0" w:line="360" w:lineRule="auto"/>
              <w:jc w:val="both"/>
              <w:rPr>
                <w:rFonts w:ascii="Arial" w:hAnsi="Arial" w:cs="Arial"/>
                <w:sz w:val="24"/>
                <w:szCs w:val="24"/>
              </w:rPr>
            </w:pPr>
          </w:p>
        </w:tc>
        <w:tc>
          <w:tcPr>
            <w:tcW w:w="1040" w:type="dxa"/>
            <w:tcBorders>
              <w:top w:val="nil"/>
              <w:left w:val="single" w:sz="8" w:space="0" w:color="000000"/>
              <w:bottom w:val="single" w:sz="18" w:space="0" w:color="000000"/>
              <w:right w:val="single" w:sz="18" w:space="0" w:color="000000"/>
            </w:tcBorders>
            <w:shd w:val="clear" w:color="auto" w:fill="FFFFFF"/>
          </w:tcPr>
          <w:p w:rsidR="00D94570" w:rsidRDefault="00D94570" w:rsidP="00BF1B9D">
            <w:pPr>
              <w:spacing w:after="0" w:line="360" w:lineRule="auto"/>
              <w:jc w:val="both"/>
              <w:rPr>
                <w:rFonts w:ascii="Arial" w:hAnsi="Arial" w:cs="Arial"/>
                <w:sz w:val="24"/>
                <w:szCs w:val="24"/>
              </w:rPr>
            </w:pPr>
          </w:p>
        </w:tc>
      </w:tr>
    </w:tbl>
    <w:p w:rsidR="00D94570" w:rsidRDefault="00D94570" w:rsidP="00D94570">
      <w:pPr>
        <w:spacing w:after="0" w:line="360" w:lineRule="auto"/>
        <w:jc w:val="both"/>
        <w:rPr>
          <w:rFonts w:ascii="Arial" w:hAnsi="Arial" w:cs="Arial"/>
          <w:sz w:val="24"/>
          <w:szCs w:val="24"/>
        </w:rPr>
      </w:pPr>
    </w:p>
    <w:tbl>
      <w:tblPr>
        <w:tblW w:w="59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530"/>
        <w:gridCol w:w="4410"/>
      </w:tblGrid>
      <w:tr w:rsidR="00D94570" w:rsidTr="00BF1B9D">
        <w:trPr>
          <w:cantSplit/>
        </w:trPr>
        <w:tc>
          <w:tcPr>
            <w:tcW w:w="5940" w:type="dxa"/>
            <w:gridSpan w:val="2"/>
            <w:tcBorders>
              <w:top w:val="nil"/>
              <w:left w:val="nil"/>
              <w:bottom w:val="nil"/>
              <w:right w:val="nil"/>
            </w:tcBorders>
            <w:shd w:val="clear" w:color="auto" w:fill="FFFFFF"/>
          </w:tcPr>
          <w:p w:rsidR="00D94570" w:rsidRDefault="00D94570" w:rsidP="00BF1B9D">
            <w:pPr>
              <w:spacing w:after="0" w:line="360" w:lineRule="auto"/>
              <w:jc w:val="both"/>
              <w:rPr>
                <w:rFonts w:ascii="Arial" w:hAnsi="Arial" w:cs="Arial"/>
                <w:sz w:val="24"/>
                <w:szCs w:val="24"/>
              </w:rPr>
            </w:pPr>
          </w:p>
          <w:p w:rsidR="00D94570" w:rsidRDefault="00D94570" w:rsidP="00BF1B9D">
            <w:pPr>
              <w:spacing w:after="0" w:line="360" w:lineRule="auto"/>
              <w:jc w:val="both"/>
              <w:rPr>
                <w:rFonts w:ascii="Arial" w:hAnsi="Arial" w:cs="Arial"/>
                <w:sz w:val="24"/>
                <w:szCs w:val="24"/>
              </w:rPr>
            </w:pPr>
            <w:r>
              <w:rPr>
                <w:rFonts w:ascii="Arial" w:hAnsi="Arial" w:cs="Arial"/>
                <w:sz w:val="24"/>
                <w:szCs w:val="24"/>
              </w:rPr>
              <w:t>Test Statistics</w:t>
            </w:r>
          </w:p>
        </w:tc>
      </w:tr>
      <w:tr w:rsidR="00D94570" w:rsidTr="00BF1B9D">
        <w:trPr>
          <w:cantSplit/>
        </w:trPr>
        <w:tc>
          <w:tcPr>
            <w:tcW w:w="1530" w:type="dxa"/>
            <w:tcBorders>
              <w:top w:val="single" w:sz="18" w:space="0" w:color="000000"/>
              <w:left w:val="single" w:sz="18" w:space="0" w:color="000000"/>
              <w:bottom w:val="single" w:sz="18" w:space="0" w:color="000000"/>
              <w:right w:val="single" w:sz="18" w:space="0" w:color="000000"/>
            </w:tcBorders>
            <w:shd w:val="clear" w:color="auto" w:fill="FFFFFF"/>
          </w:tcPr>
          <w:p w:rsidR="00D94570" w:rsidRDefault="00D94570" w:rsidP="00BF1B9D">
            <w:pPr>
              <w:spacing w:after="0" w:line="360" w:lineRule="auto"/>
              <w:jc w:val="both"/>
              <w:rPr>
                <w:rFonts w:ascii="Arial" w:hAnsi="Arial" w:cs="Arial"/>
                <w:sz w:val="24"/>
                <w:szCs w:val="24"/>
              </w:rPr>
            </w:pPr>
          </w:p>
        </w:tc>
        <w:tc>
          <w:tcPr>
            <w:tcW w:w="4410" w:type="dxa"/>
            <w:tcBorders>
              <w:top w:val="single" w:sz="18" w:space="0" w:color="000000"/>
              <w:left w:val="single" w:sz="18" w:space="0" w:color="000000"/>
              <w:bottom w:val="single" w:sz="18" w:space="0" w:color="000000"/>
              <w:right w:val="single" w:sz="18" w:space="0" w:color="000000"/>
            </w:tcBorders>
            <w:shd w:val="clear" w:color="auto" w:fill="FFFFFF"/>
            <w:hideMark/>
          </w:tcPr>
          <w:p w:rsidR="00D94570" w:rsidRDefault="007D4B7C" w:rsidP="00BF1B9D">
            <w:pPr>
              <w:spacing w:after="0" w:line="360" w:lineRule="auto"/>
              <w:jc w:val="both"/>
              <w:rPr>
                <w:rFonts w:ascii="Arial" w:hAnsi="Arial" w:cs="Arial"/>
                <w:sz w:val="24"/>
                <w:szCs w:val="24"/>
              </w:rPr>
            </w:pPr>
            <w:proofErr w:type="gramStart"/>
            <w:r w:rsidRPr="007D4B7C">
              <w:rPr>
                <w:rFonts w:ascii="Arial" w:hAnsi="Arial" w:cs="Arial"/>
                <w:bCs/>
                <w:sz w:val="24"/>
                <w:szCs w:val="24"/>
              </w:rPr>
              <w:t>Increase in shareholders’ funds of banks have</w:t>
            </w:r>
            <w:proofErr w:type="gramEnd"/>
            <w:r w:rsidRPr="007D4B7C">
              <w:rPr>
                <w:rFonts w:ascii="Arial" w:hAnsi="Arial" w:cs="Arial"/>
                <w:bCs/>
                <w:sz w:val="24"/>
                <w:szCs w:val="24"/>
              </w:rPr>
              <w:t xml:space="preserve"> impact on value of transactions of the Nigerian Stock Exchange</w:t>
            </w:r>
            <w:r>
              <w:rPr>
                <w:rFonts w:ascii="Arial" w:hAnsi="Arial" w:cs="Arial"/>
                <w:bCs/>
                <w:sz w:val="24"/>
                <w:szCs w:val="24"/>
              </w:rPr>
              <w:t>.</w:t>
            </w:r>
          </w:p>
        </w:tc>
      </w:tr>
      <w:tr w:rsidR="00D94570" w:rsidTr="00BF1B9D">
        <w:trPr>
          <w:cantSplit/>
        </w:trPr>
        <w:tc>
          <w:tcPr>
            <w:tcW w:w="1530" w:type="dxa"/>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Chi-Square</w:t>
            </w:r>
          </w:p>
        </w:tc>
        <w:tc>
          <w:tcPr>
            <w:tcW w:w="4410" w:type="dxa"/>
            <w:tcBorders>
              <w:top w:val="single" w:sz="18" w:space="0" w:color="000000"/>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28.211</w:t>
            </w:r>
            <w:r>
              <w:rPr>
                <w:rFonts w:ascii="Arial" w:hAnsi="Arial" w:cs="Arial"/>
                <w:sz w:val="24"/>
                <w:szCs w:val="24"/>
                <w:vertAlign w:val="superscript"/>
              </w:rPr>
              <w:t>a</w:t>
            </w:r>
          </w:p>
        </w:tc>
      </w:tr>
      <w:tr w:rsidR="00D94570" w:rsidTr="00BF1B9D">
        <w:trPr>
          <w:cantSplit/>
        </w:trPr>
        <w:tc>
          <w:tcPr>
            <w:tcW w:w="153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proofErr w:type="spellStart"/>
            <w:r>
              <w:rPr>
                <w:rFonts w:ascii="Arial" w:hAnsi="Arial" w:cs="Arial"/>
                <w:sz w:val="24"/>
                <w:szCs w:val="24"/>
              </w:rPr>
              <w:t>Df</w:t>
            </w:r>
            <w:proofErr w:type="spellEnd"/>
          </w:p>
        </w:tc>
        <w:tc>
          <w:tcPr>
            <w:tcW w:w="4410" w:type="dxa"/>
            <w:tcBorders>
              <w:top w:val="nil"/>
              <w:left w:val="single" w:sz="18" w:space="0" w:color="000000"/>
              <w:bottom w:val="nil"/>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2</w:t>
            </w:r>
          </w:p>
        </w:tc>
      </w:tr>
      <w:tr w:rsidR="00D94570" w:rsidTr="00BF1B9D">
        <w:trPr>
          <w:cantSplit/>
        </w:trPr>
        <w:tc>
          <w:tcPr>
            <w:tcW w:w="1530" w:type="dxa"/>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proofErr w:type="spellStart"/>
            <w:r>
              <w:rPr>
                <w:rFonts w:ascii="Arial" w:hAnsi="Arial" w:cs="Arial"/>
                <w:sz w:val="24"/>
                <w:szCs w:val="24"/>
              </w:rPr>
              <w:t>Asymp</w:t>
            </w:r>
            <w:proofErr w:type="spellEnd"/>
            <w:r>
              <w:rPr>
                <w:rFonts w:ascii="Arial" w:hAnsi="Arial" w:cs="Arial"/>
                <w:sz w:val="24"/>
                <w:szCs w:val="24"/>
              </w:rPr>
              <w:t>. Sig.</w:t>
            </w:r>
          </w:p>
        </w:tc>
        <w:tc>
          <w:tcPr>
            <w:tcW w:w="4410" w:type="dxa"/>
            <w:tcBorders>
              <w:top w:val="nil"/>
              <w:left w:val="single" w:sz="18" w:space="0" w:color="000000"/>
              <w:bottom w:val="single" w:sz="18" w:space="0" w:color="000000"/>
              <w:right w:val="single" w:sz="18" w:space="0" w:color="000000"/>
            </w:tcBorders>
            <w:shd w:val="clear" w:color="auto" w:fill="FFFFFF"/>
            <w:vAlign w:val="center"/>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 xml:space="preserve"> .000</w:t>
            </w:r>
          </w:p>
        </w:tc>
      </w:tr>
      <w:tr w:rsidR="00D94570" w:rsidTr="00BF1B9D">
        <w:trPr>
          <w:cantSplit/>
        </w:trPr>
        <w:tc>
          <w:tcPr>
            <w:tcW w:w="5940" w:type="dxa"/>
            <w:gridSpan w:val="2"/>
            <w:tcBorders>
              <w:top w:val="nil"/>
              <w:left w:val="nil"/>
              <w:bottom w:val="nil"/>
              <w:right w:val="nil"/>
            </w:tcBorders>
            <w:shd w:val="clear" w:color="auto" w:fill="FFFFFF"/>
            <w:hideMark/>
          </w:tcPr>
          <w:p w:rsidR="00D94570" w:rsidRDefault="00D94570" w:rsidP="00BF1B9D">
            <w:pPr>
              <w:spacing w:after="0" w:line="360" w:lineRule="auto"/>
              <w:jc w:val="both"/>
              <w:rPr>
                <w:rFonts w:ascii="Arial" w:hAnsi="Arial" w:cs="Arial"/>
                <w:sz w:val="24"/>
                <w:szCs w:val="24"/>
              </w:rPr>
            </w:pPr>
            <w:r>
              <w:rPr>
                <w:rFonts w:ascii="Arial" w:hAnsi="Arial" w:cs="Arial"/>
                <w:sz w:val="24"/>
                <w:szCs w:val="24"/>
              </w:rPr>
              <w:t>a. 0 cells (0.0%) have expected frequencies less than 5. The minimum expected cell frequency is 44.3.</w:t>
            </w:r>
          </w:p>
        </w:tc>
      </w:tr>
    </w:tbl>
    <w:p w:rsidR="00D94570" w:rsidRDefault="00D94570" w:rsidP="00D94570">
      <w:pPr>
        <w:spacing w:line="480" w:lineRule="auto"/>
        <w:jc w:val="both"/>
        <w:rPr>
          <w:rFonts w:ascii="Tahoma" w:hAnsi="Tahoma" w:cs="Tahoma"/>
          <w:b/>
          <w:sz w:val="28"/>
          <w:szCs w:val="28"/>
        </w:rPr>
      </w:pPr>
      <w:r>
        <w:rPr>
          <w:rFonts w:ascii="Tahoma" w:hAnsi="Tahoma" w:cs="Tahoma"/>
          <w:b/>
          <w:sz w:val="28"/>
          <w:szCs w:val="28"/>
        </w:rPr>
        <w:lastRenderedPageBreak/>
        <w:t xml:space="preserve">Decision rule: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The researcher therefore rejects the null hypothesis that states that </w:t>
      </w:r>
      <w:r w:rsidR="00103B4C" w:rsidRPr="00B021D8">
        <w:rPr>
          <w:rFonts w:ascii="Tahoma" w:eastAsia="Times New Roman" w:hAnsi="Tahoma" w:cs="Tahoma"/>
          <w:sz w:val="28"/>
          <w:szCs w:val="28"/>
        </w:rPr>
        <w:t xml:space="preserve">increase in shareholders’ funds of banks </w:t>
      </w:r>
      <w:r w:rsidR="006A2792">
        <w:rPr>
          <w:rFonts w:ascii="Tahoma" w:eastAsia="Times New Roman" w:hAnsi="Tahoma" w:cs="Tahoma"/>
          <w:sz w:val="28"/>
          <w:szCs w:val="28"/>
        </w:rPr>
        <w:t xml:space="preserve">does not </w:t>
      </w:r>
      <w:r w:rsidR="00103B4C" w:rsidRPr="00B021D8">
        <w:rPr>
          <w:rFonts w:ascii="Tahoma" w:eastAsia="Times New Roman" w:hAnsi="Tahoma" w:cs="Tahoma"/>
          <w:sz w:val="28"/>
          <w:szCs w:val="28"/>
        </w:rPr>
        <w:t>have impact on value of transactions of the Nigerian Stock Exchange</w:t>
      </w:r>
      <w:r>
        <w:rPr>
          <w:rFonts w:ascii="Tahoma" w:hAnsi="Tahoma" w:cs="Tahoma"/>
          <w:sz w:val="28"/>
          <w:szCs w:val="28"/>
          <w:lang/>
        </w:rPr>
        <w:t xml:space="preserve"> </w:t>
      </w:r>
      <w:r>
        <w:rPr>
          <w:rFonts w:ascii="Tahoma" w:hAnsi="Tahoma" w:cs="Tahoma"/>
          <w:sz w:val="28"/>
          <w:szCs w:val="28"/>
        </w:rPr>
        <w:t>as the calculated value of 28.211 is greater than the critical value of 5.99.</w:t>
      </w:r>
    </w:p>
    <w:p w:rsidR="00D94570" w:rsidRDefault="00D94570" w:rsidP="00F859AA">
      <w:pPr>
        <w:spacing w:line="480" w:lineRule="auto"/>
        <w:jc w:val="both"/>
        <w:rPr>
          <w:rFonts w:ascii="Tahoma" w:hAnsi="Tahoma" w:cs="Tahoma"/>
          <w:b/>
          <w:sz w:val="28"/>
          <w:szCs w:val="28"/>
        </w:rPr>
      </w:pPr>
      <w:r>
        <w:rPr>
          <w:rFonts w:ascii="Tahoma" w:hAnsi="Tahoma" w:cs="Tahoma"/>
          <w:sz w:val="28"/>
          <w:szCs w:val="28"/>
        </w:rPr>
        <w:t xml:space="preserve">Therefore the alternate hypothesis is accepted which states that </w:t>
      </w:r>
      <w:r w:rsidR="00F859AA" w:rsidRPr="00B021D8">
        <w:rPr>
          <w:rFonts w:ascii="Tahoma" w:eastAsia="Times New Roman" w:hAnsi="Tahoma" w:cs="Tahoma"/>
          <w:sz w:val="28"/>
          <w:szCs w:val="28"/>
        </w:rPr>
        <w:t>Increase in shareholders’ funds of banks have impact on value of transactions of the Nigerian Stock Exchange</w:t>
      </w:r>
      <w:r w:rsidR="00F859AA">
        <w:rPr>
          <w:rFonts w:ascii="Tahoma" w:eastAsia="Times New Roman" w:hAnsi="Tahoma" w:cs="Tahoma"/>
          <w:sz w:val="28"/>
          <w:szCs w:val="28"/>
        </w:rPr>
        <w:t>.</w:t>
      </w:r>
    </w:p>
    <w:p w:rsidR="00D94570" w:rsidRDefault="00D94570" w:rsidP="00D94570">
      <w:pPr>
        <w:spacing w:line="480" w:lineRule="auto"/>
        <w:rPr>
          <w:rFonts w:ascii="Tahoma" w:hAnsi="Tahoma" w:cs="Tahoma"/>
          <w:b/>
          <w:sz w:val="28"/>
          <w:szCs w:val="28"/>
        </w:rPr>
      </w:pPr>
    </w:p>
    <w:p w:rsidR="00D94570" w:rsidRDefault="00D94570" w:rsidP="00D94570">
      <w:pPr>
        <w:spacing w:line="480" w:lineRule="auto"/>
        <w:rPr>
          <w:rFonts w:ascii="Tahoma" w:hAnsi="Tahoma" w:cs="Tahoma"/>
          <w:b/>
          <w:sz w:val="28"/>
          <w:szCs w:val="28"/>
        </w:rPr>
      </w:pPr>
    </w:p>
    <w:p w:rsidR="00D94570" w:rsidRDefault="00D94570" w:rsidP="00D94570">
      <w:pPr>
        <w:spacing w:line="480" w:lineRule="auto"/>
        <w:rPr>
          <w:rFonts w:ascii="Tahoma" w:hAnsi="Tahoma" w:cs="Tahoma"/>
          <w:b/>
          <w:sz w:val="28"/>
          <w:szCs w:val="28"/>
        </w:rPr>
      </w:pPr>
    </w:p>
    <w:p w:rsidR="00D94570" w:rsidRDefault="00D94570" w:rsidP="00F859AA">
      <w:pPr>
        <w:spacing w:line="480" w:lineRule="auto"/>
        <w:rPr>
          <w:rFonts w:ascii="Tahoma" w:hAnsi="Tahoma" w:cs="Tahoma"/>
          <w:b/>
          <w:sz w:val="28"/>
          <w:szCs w:val="28"/>
        </w:rPr>
      </w:pP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CHAPTER FIVE</w:t>
      </w:r>
    </w:p>
    <w:p w:rsidR="00D94570" w:rsidRDefault="00D94570" w:rsidP="00D94570">
      <w:pPr>
        <w:spacing w:line="480" w:lineRule="auto"/>
        <w:jc w:val="center"/>
        <w:rPr>
          <w:rFonts w:ascii="Tahoma" w:hAnsi="Tahoma" w:cs="Tahoma"/>
          <w:b/>
          <w:sz w:val="28"/>
          <w:szCs w:val="28"/>
        </w:rPr>
      </w:pPr>
      <w:r>
        <w:rPr>
          <w:rFonts w:ascii="Tahoma" w:hAnsi="Tahoma" w:cs="Tahoma"/>
          <w:b/>
          <w:sz w:val="28"/>
          <w:szCs w:val="28"/>
        </w:rPr>
        <w:t>SUMMARY, CONCLUSION AND RECOMMENDATION</w:t>
      </w:r>
    </w:p>
    <w:p w:rsidR="00D94570" w:rsidRDefault="00D94570" w:rsidP="00D94570">
      <w:pPr>
        <w:spacing w:line="480" w:lineRule="auto"/>
        <w:jc w:val="both"/>
        <w:rPr>
          <w:rFonts w:ascii="Tahoma" w:hAnsi="Tahoma" w:cs="Tahoma"/>
          <w:b/>
          <w:sz w:val="28"/>
          <w:szCs w:val="28"/>
        </w:rPr>
      </w:pPr>
      <w:r>
        <w:rPr>
          <w:rFonts w:ascii="Tahoma" w:hAnsi="Tahoma" w:cs="Tahoma"/>
          <w:b/>
          <w:sz w:val="28"/>
          <w:szCs w:val="28"/>
        </w:rPr>
        <w:t xml:space="preserve">5.1 </w:t>
      </w:r>
      <w:r>
        <w:rPr>
          <w:rFonts w:ascii="Tahoma" w:hAnsi="Tahoma" w:cs="Tahoma"/>
          <w:b/>
          <w:sz w:val="28"/>
          <w:szCs w:val="28"/>
        </w:rPr>
        <w:tab/>
        <w:t xml:space="preserve">Introduction </w:t>
      </w:r>
      <w:r>
        <w:rPr>
          <w:rFonts w:ascii="Tahoma" w:hAnsi="Tahoma" w:cs="Tahoma"/>
          <w:b/>
          <w:sz w:val="28"/>
          <w:szCs w:val="28"/>
        </w:rPr>
        <w:tab/>
      </w:r>
    </w:p>
    <w:p w:rsidR="00D94570" w:rsidRDefault="00D94570" w:rsidP="00D94570">
      <w:pPr>
        <w:spacing w:line="480" w:lineRule="auto"/>
        <w:jc w:val="both"/>
        <w:rPr>
          <w:rFonts w:ascii="Tahoma" w:hAnsi="Tahoma" w:cs="Tahoma"/>
          <w:sz w:val="28"/>
          <w:szCs w:val="28"/>
        </w:rPr>
      </w:pPr>
      <w:r>
        <w:rPr>
          <w:rFonts w:ascii="Tahoma" w:hAnsi="Tahoma" w:cs="Tahoma"/>
          <w:sz w:val="28"/>
          <w:szCs w:val="28"/>
        </w:rPr>
        <w:t xml:space="preserve">It is important to reiterate that the objective of this study was </w:t>
      </w:r>
      <w:r w:rsidR="000838D1">
        <w:rPr>
          <w:rFonts w:ascii="Tahoma" w:hAnsi="Tahoma" w:cs="Tahoma"/>
          <w:sz w:val="28"/>
          <w:szCs w:val="28"/>
        </w:rPr>
        <w:t xml:space="preserve">to </w:t>
      </w:r>
      <w:r>
        <w:rPr>
          <w:rFonts w:ascii="Tahoma" w:hAnsi="Tahoma" w:cs="Tahoma"/>
          <w:sz w:val="28"/>
          <w:szCs w:val="28"/>
        </w:rPr>
        <w:t xml:space="preserve">examine the </w:t>
      </w:r>
      <w:r w:rsidR="00F859AA">
        <w:rPr>
          <w:rFonts w:ascii="Tahoma" w:hAnsi="Tahoma" w:cs="Tahoma"/>
          <w:sz w:val="28"/>
          <w:szCs w:val="28"/>
        </w:rPr>
        <w:t>impact of bank recapitalization on stock market development</w:t>
      </w:r>
      <w:r>
        <w:rPr>
          <w:rFonts w:ascii="Tahoma" w:hAnsi="Tahoma" w:cs="Tahoma"/>
          <w:sz w:val="28"/>
          <w:szCs w:val="28"/>
        </w:rPr>
        <w:t>.</w:t>
      </w:r>
    </w:p>
    <w:p w:rsidR="00D94570" w:rsidRDefault="00D94570" w:rsidP="00D94570">
      <w:pPr>
        <w:spacing w:line="480" w:lineRule="auto"/>
        <w:jc w:val="both"/>
        <w:rPr>
          <w:rFonts w:ascii="Tahoma" w:hAnsi="Tahoma" w:cs="Tahoma"/>
          <w:sz w:val="28"/>
          <w:szCs w:val="28"/>
        </w:rPr>
      </w:pPr>
      <w:r>
        <w:rPr>
          <w:rFonts w:ascii="Tahoma" w:hAnsi="Tahoma" w:cs="Tahoma"/>
          <w:sz w:val="28"/>
          <w:szCs w:val="28"/>
        </w:rPr>
        <w:lastRenderedPageBreak/>
        <w:t xml:space="preserve">In the preceding chapter, the relevant data collected for this study were presented, critically analyzed and appropriate interpretation given. </w:t>
      </w:r>
    </w:p>
    <w:p w:rsidR="00D94570" w:rsidRDefault="00D94570" w:rsidP="00D94570">
      <w:pPr>
        <w:spacing w:line="480" w:lineRule="auto"/>
        <w:jc w:val="both"/>
        <w:rPr>
          <w:rFonts w:ascii="Tahoma" w:hAnsi="Tahoma" w:cs="Tahoma"/>
          <w:sz w:val="28"/>
          <w:szCs w:val="28"/>
        </w:rPr>
      </w:pPr>
      <w:r>
        <w:rPr>
          <w:rFonts w:ascii="Tahoma" w:hAnsi="Tahoma" w:cs="Tahoma"/>
          <w:sz w:val="28"/>
          <w:szCs w:val="28"/>
        </w:rPr>
        <w:t>In this chapter, certain recommendations are made which in the opinion of the researcher are drawn from the findings of the study.</w:t>
      </w:r>
    </w:p>
    <w:p w:rsidR="00141078" w:rsidRDefault="00141078" w:rsidP="00141078">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5.2</w:t>
      </w:r>
      <w:r>
        <w:rPr>
          <w:rFonts w:ascii="Tahoma" w:hAnsi="Tahoma" w:cs="Tahoma"/>
          <w:b/>
          <w:sz w:val="28"/>
          <w:szCs w:val="28"/>
        </w:rPr>
        <w:tab/>
        <w:t>Summary</w:t>
      </w:r>
    </w:p>
    <w:p w:rsidR="00141078" w:rsidRDefault="00141078" w:rsidP="00141078">
      <w:pPr>
        <w:autoSpaceDE w:val="0"/>
        <w:autoSpaceDN w:val="0"/>
        <w:adjustRightInd w:val="0"/>
        <w:spacing w:after="0" w:line="480" w:lineRule="auto"/>
        <w:jc w:val="both"/>
        <w:rPr>
          <w:rFonts w:ascii="Tahoma" w:hAnsi="Tahoma" w:cs="Tahoma"/>
          <w:sz w:val="28"/>
          <w:szCs w:val="28"/>
        </w:rPr>
      </w:pPr>
      <w:r>
        <w:rPr>
          <w:rFonts w:ascii="Tahoma" w:hAnsi="Tahoma" w:cs="Tahoma"/>
          <w:sz w:val="28"/>
          <w:szCs w:val="28"/>
        </w:rPr>
        <w:t xml:space="preserve">This study was undertaken to </w:t>
      </w:r>
      <w:r w:rsidR="000838D1">
        <w:rPr>
          <w:rFonts w:ascii="Tahoma" w:hAnsi="Tahoma" w:cs="Tahoma"/>
          <w:sz w:val="28"/>
          <w:szCs w:val="28"/>
        </w:rPr>
        <w:t>examine the impact of bank recapitalization on stock market development</w:t>
      </w:r>
      <w:r>
        <w:rPr>
          <w:rFonts w:ascii="Tahoma" w:hAnsi="Tahoma" w:cs="Tahoma"/>
          <w:sz w:val="28"/>
          <w:szCs w:val="28"/>
        </w:rPr>
        <w:t>. The study opened with chapter one where the statement of the problem was clearly defined. The study objectives and research hypotheses were defined and formulated respectively. The study reviewed related and relevant literatures. The chapter two gave the conceptual framework, empirical and theoretical studies. The third chapter described the methodology employed by the researcher in collecting both the primary and the secondary data. The research method employed here is the descriptive survey method. The study analyzed and presented the data collected in tables and tested the hypotheses using the chi-square statistical tool. While the fifth chapter gives the study summary and conclusion.</w:t>
      </w:r>
    </w:p>
    <w:p w:rsidR="00141078" w:rsidRDefault="00141078" w:rsidP="00141078">
      <w:pPr>
        <w:autoSpaceDE w:val="0"/>
        <w:autoSpaceDN w:val="0"/>
        <w:adjustRightInd w:val="0"/>
        <w:spacing w:after="0" w:line="480" w:lineRule="auto"/>
        <w:jc w:val="both"/>
        <w:rPr>
          <w:rFonts w:ascii="Tahoma" w:hAnsi="Tahoma" w:cs="Tahoma"/>
          <w:b/>
          <w:sz w:val="28"/>
          <w:szCs w:val="28"/>
        </w:rPr>
      </w:pPr>
      <w:r>
        <w:rPr>
          <w:rFonts w:ascii="Tahoma" w:hAnsi="Tahoma" w:cs="Tahoma"/>
          <w:b/>
          <w:sz w:val="28"/>
          <w:szCs w:val="28"/>
        </w:rPr>
        <w:t>5.3</w:t>
      </w:r>
      <w:r>
        <w:rPr>
          <w:rFonts w:ascii="Tahoma" w:hAnsi="Tahoma" w:cs="Tahoma"/>
          <w:b/>
          <w:sz w:val="28"/>
          <w:szCs w:val="28"/>
        </w:rPr>
        <w:tab/>
        <w:t>Conclusion</w:t>
      </w:r>
    </w:p>
    <w:p w:rsidR="004F1E67" w:rsidRDefault="00B46980" w:rsidP="00CD260E">
      <w:pPr>
        <w:spacing w:line="480" w:lineRule="auto"/>
        <w:jc w:val="both"/>
        <w:rPr>
          <w:rFonts w:ascii="Tahoma" w:hAnsi="Tahoma" w:cs="Tahoma"/>
          <w:sz w:val="28"/>
          <w:szCs w:val="28"/>
        </w:rPr>
      </w:pPr>
      <w:r w:rsidRPr="00B46980">
        <w:rPr>
          <w:rFonts w:ascii="Tahoma" w:hAnsi="Tahoma" w:cs="Tahoma"/>
          <w:sz w:val="28"/>
          <w:szCs w:val="28"/>
        </w:rPr>
        <w:lastRenderedPageBreak/>
        <w:t xml:space="preserve">This research work noted some macroeconomic and institutional factors which could possibly determine stock market development in literature review. The study was narrowed in Nigerian context between the period 2001 and 2010. Emphases were laid on savings, investment, and stock market liquidity. Owing to the great importance attached to savings and investment as a stimulus to stock market development, the need to mobilize private, public and foreign savings becomes paramount. This will be achieved through positive application of policy instruments to improve the standard of living of the populace. It is a known fact that savings induces investment. It should be noted that investment in other investment outlets like real estate, banks and other </w:t>
      </w:r>
      <w:r w:rsidR="004F1E67" w:rsidRPr="00B46980">
        <w:rPr>
          <w:rFonts w:ascii="Tahoma" w:hAnsi="Tahoma" w:cs="Tahoma"/>
          <w:sz w:val="28"/>
          <w:szCs w:val="28"/>
        </w:rPr>
        <w:t>non-bank</w:t>
      </w:r>
      <w:r w:rsidRPr="00B46980">
        <w:rPr>
          <w:rFonts w:ascii="Tahoma" w:hAnsi="Tahoma" w:cs="Tahoma"/>
          <w:sz w:val="28"/>
          <w:szCs w:val="28"/>
        </w:rPr>
        <w:t xml:space="preserve"> financial institutions than stock market would decrease the rate of investment on financial assets. It is believed that reduction in high rate of illiterates and ignorance in Nigeria will enhance more investors’ influx in stock market. There is strong conviction that lacks of public awareness by most Nigerians limit the level of activities in stock market. Most Nigerians, including the educated few have not embraced stock market as an avenue to invest for high return. Some lack complete knowledge of the existence of stock market. As a </w:t>
      </w:r>
      <w:r w:rsidRPr="00B46980">
        <w:rPr>
          <w:rFonts w:ascii="Tahoma" w:hAnsi="Tahoma" w:cs="Tahoma"/>
          <w:sz w:val="28"/>
          <w:szCs w:val="28"/>
        </w:rPr>
        <w:lastRenderedPageBreak/>
        <w:t xml:space="preserve">result, stock market will continue to be shallow as long as it is characterized </w:t>
      </w:r>
      <w:r w:rsidR="004F1E67">
        <w:rPr>
          <w:rFonts w:ascii="Tahoma" w:hAnsi="Tahoma" w:cs="Tahoma"/>
          <w:sz w:val="28"/>
          <w:szCs w:val="28"/>
        </w:rPr>
        <w:t>by few investors.</w:t>
      </w:r>
    </w:p>
    <w:p w:rsidR="004F1E67" w:rsidRPr="004F1E67" w:rsidRDefault="004F1E67" w:rsidP="00CD260E">
      <w:pPr>
        <w:spacing w:line="480" w:lineRule="auto"/>
        <w:jc w:val="both"/>
        <w:rPr>
          <w:rFonts w:ascii="Tahoma" w:hAnsi="Tahoma" w:cs="Tahoma"/>
          <w:b/>
          <w:sz w:val="28"/>
          <w:szCs w:val="28"/>
        </w:rPr>
      </w:pPr>
      <w:r>
        <w:rPr>
          <w:rFonts w:ascii="Tahoma" w:hAnsi="Tahoma" w:cs="Tahoma"/>
          <w:b/>
          <w:sz w:val="28"/>
          <w:szCs w:val="28"/>
        </w:rPr>
        <w:t>5.4</w:t>
      </w:r>
      <w:r>
        <w:rPr>
          <w:rFonts w:ascii="Tahoma" w:hAnsi="Tahoma" w:cs="Tahoma"/>
          <w:b/>
          <w:sz w:val="28"/>
          <w:szCs w:val="28"/>
        </w:rPr>
        <w:tab/>
      </w:r>
      <w:r w:rsidR="00B46980" w:rsidRPr="004F1E67">
        <w:rPr>
          <w:rFonts w:ascii="Tahoma" w:hAnsi="Tahoma" w:cs="Tahoma"/>
          <w:b/>
          <w:sz w:val="28"/>
          <w:szCs w:val="28"/>
        </w:rPr>
        <w:t xml:space="preserve">RECOMMENDATIONS </w:t>
      </w:r>
    </w:p>
    <w:p w:rsidR="0012732D" w:rsidRDefault="00B46980" w:rsidP="00CD260E">
      <w:pPr>
        <w:spacing w:line="480" w:lineRule="auto"/>
        <w:jc w:val="both"/>
        <w:rPr>
          <w:rFonts w:ascii="Tahoma" w:hAnsi="Tahoma" w:cs="Tahoma"/>
          <w:sz w:val="28"/>
          <w:szCs w:val="28"/>
        </w:rPr>
      </w:pPr>
      <w:r w:rsidRPr="00B46980">
        <w:rPr>
          <w:rFonts w:ascii="Tahoma" w:hAnsi="Tahoma" w:cs="Tahoma"/>
          <w:sz w:val="28"/>
          <w:szCs w:val="28"/>
        </w:rPr>
        <w:t>No doubt, stock market development is crucial in economic advancement of any country. Through its known function of savings mobilization and subsequent alloca</w:t>
      </w:r>
      <w:r w:rsidR="0012732D">
        <w:rPr>
          <w:rFonts w:ascii="Tahoma" w:hAnsi="Tahoma" w:cs="Tahoma"/>
          <w:sz w:val="28"/>
          <w:szCs w:val="28"/>
        </w:rPr>
        <w:t>tion to investment especially</w:t>
      </w:r>
      <w:r w:rsidRPr="00B46980">
        <w:rPr>
          <w:rFonts w:ascii="Tahoma" w:hAnsi="Tahoma" w:cs="Tahoma"/>
          <w:sz w:val="28"/>
          <w:szCs w:val="28"/>
        </w:rPr>
        <w:t xml:space="preserve"> where other financial institutions are backward in mobilizing the amount of resources that would be adequate for meaningful economic development, it is hoped that the following recommendations will help the stock market to strengthen its weakness for better and effective operation in order to achieve its goals and socio- econ</w:t>
      </w:r>
      <w:r w:rsidR="0012732D">
        <w:rPr>
          <w:rFonts w:ascii="Tahoma" w:hAnsi="Tahoma" w:cs="Tahoma"/>
          <w:sz w:val="28"/>
          <w:szCs w:val="28"/>
        </w:rPr>
        <w:t>omic advancement in Nigeria.</w:t>
      </w:r>
    </w:p>
    <w:p w:rsidR="0012732D" w:rsidRDefault="00B46980" w:rsidP="0012732D">
      <w:pPr>
        <w:pStyle w:val="ListParagraph"/>
        <w:numPr>
          <w:ilvl w:val="0"/>
          <w:numId w:val="1"/>
        </w:numPr>
        <w:spacing w:line="480" w:lineRule="auto"/>
        <w:ind w:left="90" w:firstLine="0"/>
        <w:jc w:val="both"/>
        <w:rPr>
          <w:rFonts w:ascii="Tahoma" w:hAnsi="Tahoma" w:cs="Tahoma"/>
          <w:sz w:val="28"/>
          <w:szCs w:val="28"/>
        </w:rPr>
      </w:pPr>
      <w:r w:rsidRPr="0012732D">
        <w:rPr>
          <w:rFonts w:ascii="Tahoma" w:hAnsi="Tahoma" w:cs="Tahoma"/>
          <w:sz w:val="28"/>
          <w:szCs w:val="28"/>
        </w:rPr>
        <w:t xml:space="preserve">Economic under development has </w:t>
      </w:r>
      <w:r w:rsidR="0012732D">
        <w:rPr>
          <w:rFonts w:ascii="Tahoma" w:hAnsi="Tahoma" w:cs="Tahoma"/>
          <w:sz w:val="28"/>
          <w:szCs w:val="28"/>
        </w:rPr>
        <w:t xml:space="preserve">been seen as one of the reasons </w:t>
      </w:r>
      <w:r w:rsidRPr="0012732D">
        <w:rPr>
          <w:rFonts w:ascii="Tahoma" w:hAnsi="Tahoma" w:cs="Tahoma"/>
          <w:sz w:val="28"/>
          <w:szCs w:val="28"/>
        </w:rPr>
        <w:t>why the rate of savings in the country is low and statistically insignificant. Government should improve the standard of living of people. This is evidenced through low income, high inflation rate, high rate of unemployment and many others. Both monetary and fiscal measures should be employed t</w:t>
      </w:r>
      <w:r w:rsidR="0012732D">
        <w:rPr>
          <w:rFonts w:ascii="Tahoma" w:hAnsi="Tahoma" w:cs="Tahoma"/>
          <w:sz w:val="28"/>
          <w:szCs w:val="28"/>
        </w:rPr>
        <w:t>o better standard of living.</w:t>
      </w:r>
    </w:p>
    <w:p w:rsidR="0012732D" w:rsidRDefault="00B46980" w:rsidP="0012732D">
      <w:pPr>
        <w:pStyle w:val="ListParagraph"/>
        <w:numPr>
          <w:ilvl w:val="0"/>
          <w:numId w:val="1"/>
        </w:numPr>
        <w:spacing w:line="480" w:lineRule="auto"/>
        <w:ind w:left="90" w:firstLine="0"/>
        <w:jc w:val="both"/>
        <w:rPr>
          <w:rFonts w:ascii="Tahoma" w:hAnsi="Tahoma" w:cs="Tahoma"/>
          <w:sz w:val="28"/>
          <w:szCs w:val="28"/>
        </w:rPr>
      </w:pPr>
      <w:r w:rsidRPr="0012732D">
        <w:rPr>
          <w:rFonts w:ascii="Tahoma" w:hAnsi="Tahoma" w:cs="Tahoma"/>
          <w:sz w:val="28"/>
          <w:szCs w:val="28"/>
        </w:rPr>
        <w:lastRenderedPageBreak/>
        <w:t>One of the functions of the stock exchange is mobilization of surplus funds and making them available to the deficit sector to hasten the rate of investment. In the Nigerian context, this basically needs public enlightenment. A persistent enlightenment should be created far and wide to arouse the interest of potential investing public who wish to avail themselves of the opportunities of investing in financial securities. Also, public awareness about the returns and benefits drivable from trading in stock and shares should be encouraged. Infrastructural deficiencies and malfunction are major impediment affecting the pace of investment growth in Nigeria. As a result, the overall result is drags and delays in handling of securities transactions and low dissemination of information as regards the operations of Nigerian stock exchange. Enabling infrastructural facilities, proper monitoring and dissemination of information should be adequately put into comme</w:t>
      </w:r>
      <w:r w:rsidR="0012732D" w:rsidRPr="0012732D">
        <w:rPr>
          <w:rFonts w:ascii="Tahoma" w:hAnsi="Tahoma" w:cs="Tahoma"/>
          <w:sz w:val="28"/>
          <w:szCs w:val="28"/>
        </w:rPr>
        <w:t>nsurate market expectations.</w:t>
      </w:r>
    </w:p>
    <w:p w:rsidR="00D94570" w:rsidRDefault="00B46980" w:rsidP="0012732D">
      <w:pPr>
        <w:pStyle w:val="ListParagraph"/>
        <w:numPr>
          <w:ilvl w:val="0"/>
          <w:numId w:val="1"/>
        </w:numPr>
        <w:spacing w:line="480" w:lineRule="auto"/>
        <w:ind w:left="90" w:firstLine="0"/>
        <w:jc w:val="both"/>
        <w:rPr>
          <w:rFonts w:ascii="Tahoma" w:hAnsi="Tahoma" w:cs="Tahoma"/>
          <w:sz w:val="28"/>
          <w:szCs w:val="28"/>
        </w:rPr>
      </w:pPr>
      <w:r w:rsidRPr="0012732D">
        <w:rPr>
          <w:rFonts w:ascii="Tahoma" w:hAnsi="Tahoma" w:cs="Tahoma"/>
          <w:sz w:val="28"/>
          <w:szCs w:val="28"/>
        </w:rPr>
        <w:t xml:space="preserve">For investors to easily buy and sell stocks, the market must be liquid. Liquid market facilitates the trading of varieties of financial securities. Though, third tier security market has been created to promote indigenous products, it is still recommended that the primary market on the stock exchange should find a means of relaxing some of the entry requirement </w:t>
      </w:r>
      <w:r w:rsidRPr="0012732D">
        <w:rPr>
          <w:rFonts w:ascii="Tahoma" w:hAnsi="Tahoma" w:cs="Tahoma"/>
          <w:sz w:val="28"/>
          <w:szCs w:val="28"/>
        </w:rPr>
        <w:lastRenderedPageBreak/>
        <w:t>to both the first tier and second tier securities market. By so doing, many companies will obtain entry into the market and have their securities traded. Government should also raise funds through capital market to boost market activity. Buy and keep attitude of investors restricts activities in the stock exchange. S</w:t>
      </w:r>
      <w:r w:rsidR="0012732D" w:rsidRPr="0012732D">
        <w:rPr>
          <w:rFonts w:ascii="Tahoma" w:hAnsi="Tahoma" w:cs="Tahoma"/>
          <w:sz w:val="28"/>
          <w:szCs w:val="28"/>
        </w:rPr>
        <w:t>hareholders do not relinquish</w:t>
      </w:r>
      <w:r w:rsidRPr="0012732D">
        <w:rPr>
          <w:rFonts w:ascii="Tahoma" w:hAnsi="Tahoma" w:cs="Tahoma"/>
          <w:sz w:val="28"/>
          <w:szCs w:val="28"/>
        </w:rPr>
        <w:t xml:space="preserve"> their shareholdings for sale. This is because they either keep it as a property of inheritance for their children or they are reluctant to sell their declining stock for appreciating ones especially during the incident of global financial crunch of 2007 that affected stock markets world over. Stock holders should learn that stocks are not held to perpetuity but are disposed when the price appreciates. Investors should also keep track of companies stocks in their portfolio to enable them sell off their declining stocks.</w:t>
      </w:r>
    </w:p>
    <w:p w:rsidR="00A30659" w:rsidRDefault="00A30659" w:rsidP="00A30659">
      <w:pPr>
        <w:spacing w:line="480" w:lineRule="auto"/>
        <w:ind w:left="90"/>
        <w:jc w:val="both"/>
        <w:rPr>
          <w:rFonts w:ascii="Tahoma" w:hAnsi="Tahoma" w:cs="Tahoma"/>
          <w:sz w:val="28"/>
          <w:szCs w:val="28"/>
        </w:rPr>
      </w:pPr>
    </w:p>
    <w:p w:rsidR="00A30659" w:rsidRDefault="00A30659" w:rsidP="00A30659">
      <w:pPr>
        <w:spacing w:line="480" w:lineRule="auto"/>
        <w:ind w:left="90"/>
        <w:jc w:val="both"/>
        <w:rPr>
          <w:rFonts w:ascii="Tahoma" w:hAnsi="Tahoma" w:cs="Tahoma"/>
          <w:sz w:val="28"/>
          <w:szCs w:val="28"/>
        </w:rPr>
      </w:pPr>
    </w:p>
    <w:p w:rsidR="00A30659" w:rsidRDefault="00A30659" w:rsidP="00A30659">
      <w:pPr>
        <w:spacing w:line="480" w:lineRule="auto"/>
        <w:ind w:left="90"/>
        <w:jc w:val="both"/>
        <w:rPr>
          <w:rFonts w:ascii="Tahoma" w:hAnsi="Tahoma" w:cs="Tahoma"/>
          <w:sz w:val="28"/>
          <w:szCs w:val="28"/>
        </w:rPr>
      </w:pPr>
    </w:p>
    <w:p w:rsidR="00A30659" w:rsidRDefault="00A30659" w:rsidP="00A30659">
      <w:pPr>
        <w:spacing w:line="480" w:lineRule="auto"/>
        <w:ind w:left="90"/>
        <w:jc w:val="both"/>
        <w:rPr>
          <w:rFonts w:ascii="Tahoma" w:hAnsi="Tahoma" w:cs="Tahoma"/>
          <w:sz w:val="28"/>
          <w:szCs w:val="28"/>
        </w:rPr>
      </w:pPr>
    </w:p>
    <w:p w:rsidR="00A30659" w:rsidRDefault="00A30659" w:rsidP="00A30659">
      <w:pPr>
        <w:spacing w:line="480" w:lineRule="auto"/>
        <w:ind w:left="90"/>
        <w:jc w:val="both"/>
        <w:rPr>
          <w:rFonts w:ascii="Tahoma" w:hAnsi="Tahoma" w:cs="Tahoma"/>
          <w:sz w:val="28"/>
          <w:szCs w:val="28"/>
        </w:rPr>
      </w:pPr>
    </w:p>
    <w:p w:rsidR="00A30659" w:rsidRDefault="00A30659" w:rsidP="00A30659">
      <w:pPr>
        <w:spacing w:line="480" w:lineRule="auto"/>
        <w:ind w:left="90"/>
        <w:jc w:val="both"/>
        <w:rPr>
          <w:rFonts w:ascii="Tahoma" w:hAnsi="Tahoma" w:cs="Tahoma"/>
          <w:sz w:val="28"/>
          <w:szCs w:val="28"/>
        </w:rPr>
      </w:pPr>
    </w:p>
    <w:p w:rsidR="00A30659" w:rsidRDefault="00476CA0" w:rsidP="00A30659">
      <w:pPr>
        <w:spacing w:line="480" w:lineRule="auto"/>
        <w:ind w:left="90"/>
        <w:jc w:val="both"/>
        <w:rPr>
          <w:rFonts w:ascii="Tahoma" w:hAnsi="Tahoma" w:cs="Tahoma"/>
          <w:sz w:val="28"/>
          <w:szCs w:val="28"/>
        </w:rPr>
      </w:pPr>
      <w:r w:rsidRPr="00476CA0">
        <w:rPr>
          <w:rFonts w:ascii="Tahoma" w:hAnsi="Tahoma" w:cs="Tahoma"/>
          <w:b/>
          <w:sz w:val="28"/>
          <w:szCs w:val="28"/>
        </w:rPr>
        <w:lastRenderedPageBreak/>
        <w:t>REFERENCES</w:t>
      </w:r>
      <w:r>
        <w:rPr>
          <w:rFonts w:ascii="Tahoma" w:hAnsi="Tahoma" w:cs="Tahoma"/>
          <w:sz w:val="28"/>
          <w:szCs w:val="28"/>
        </w:rPr>
        <w:t xml:space="preserve"> </w:t>
      </w:r>
    </w:p>
    <w:p w:rsidR="00476CA0" w:rsidRDefault="00A30659" w:rsidP="00476CA0">
      <w:pPr>
        <w:spacing w:line="480" w:lineRule="auto"/>
        <w:ind w:left="810" w:hanging="810"/>
        <w:jc w:val="both"/>
        <w:rPr>
          <w:rFonts w:ascii="Tahoma" w:hAnsi="Tahoma" w:cs="Tahoma"/>
          <w:sz w:val="28"/>
          <w:szCs w:val="28"/>
        </w:rPr>
      </w:pPr>
      <w:proofErr w:type="spellStart"/>
      <w:proofErr w:type="gramStart"/>
      <w:r w:rsidRPr="00476CA0">
        <w:rPr>
          <w:rFonts w:ascii="Tahoma" w:hAnsi="Tahoma" w:cs="Tahoma"/>
          <w:sz w:val="28"/>
          <w:szCs w:val="28"/>
        </w:rPr>
        <w:t>Billmeier</w:t>
      </w:r>
      <w:proofErr w:type="spellEnd"/>
      <w:r w:rsidRPr="00476CA0">
        <w:rPr>
          <w:rFonts w:ascii="Tahoma" w:hAnsi="Tahoma" w:cs="Tahoma"/>
          <w:sz w:val="28"/>
          <w:szCs w:val="28"/>
        </w:rPr>
        <w:t>, A. and I. Massa (2007).</w:t>
      </w:r>
      <w:proofErr w:type="gramEnd"/>
      <w:r w:rsidRPr="00476CA0">
        <w:rPr>
          <w:rFonts w:ascii="Tahoma" w:hAnsi="Tahoma" w:cs="Tahoma"/>
          <w:sz w:val="28"/>
          <w:szCs w:val="28"/>
        </w:rPr>
        <w:t xml:space="preserve"> What drives stock market development in the Middle East and Central Asia institutions, remittances or natural resources? IMF Working Paper, WP/07/157, 1-23 </w:t>
      </w:r>
    </w:p>
    <w:p w:rsidR="00476CA0" w:rsidRDefault="00A30659"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Beja</w:t>
      </w:r>
      <w:proofErr w:type="spellEnd"/>
      <w:r w:rsidRPr="00476CA0">
        <w:rPr>
          <w:rFonts w:ascii="Tahoma" w:hAnsi="Tahoma" w:cs="Tahoma"/>
          <w:sz w:val="28"/>
          <w:szCs w:val="28"/>
        </w:rPr>
        <w:t xml:space="preserve">, A. (1977). </w:t>
      </w:r>
      <w:proofErr w:type="gramStart"/>
      <w:r w:rsidRPr="00476CA0">
        <w:rPr>
          <w:rFonts w:ascii="Tahoma" w:hAnsi="Tahoma" w:cs="Tahoma"/>
          <w:sz w:val="28"/>
          <w:szCs w:val="28"/>
        </w:rPr>
        <w:t>The limits of price information in market processes, Working Paper 61, University of California, Berkeley, Berkeley.</w:t>
      </w:r>
      <w:proofErr w:type="gramEnd"/>
      <w:r w:rsidRPr="00476CA0">
        <w:rPr>
          <w:rFonts w:ascii="Tahoma" w:hAnsi="Tahoma" w:cs="Tahoma"/>
          <w:sz w:val="28"/>
          <w:szCs w:val="28"/>
        </w:rPr>
        <w:t xml:space="preserve"> </w:t>
      </w:r>
      <w:proofErr w:type="gramStart"/>
      <w:r w:rsidRPr="00476CA0">
        <w:rPr>
          <w:rFonts w:ascii="Tahoma" w:hAnsi="Tahoma" w:cs="Tahoma"/>
          <w:sz w:val="28"/>
          <w:szCs w:val="28"/>
        </w:rPr>
        <w:t>Research Program in Finance.</w:t>
      </w:r>
      <w:proofErr w:type="gramEnd"/>
      <w:r w:rsidRPr="00476CA0">
        <w:rPr>
          <w:rFonts w:ascii="Tahoma" w:hAnsi="Tahoma" w:cs="Tahoma"/>
          <w:sz w:val="28"/>
          <w:szCs w:val="28"/>
        </w:rPr>
        <w:t xml:space="preserve"> </w:t>
      </w:r>
    </w:p>
    <w:p w:rsidR="00476CA0" w:rsidRDefault="00A30659"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Bokpin</w:t>
      </w:r>
      <w:proofErr w:type="spellEnd"/>
      <w:r w:rsidRPr="00476CA0">
        <w:rPr>
          <w:rFonts w:ascii="Tahoma" w:hAnsi="Tahoma" w:cs="Tahoma"/>
          <w:sz w:val="28"/>
          <w:szCs w:val="28"/>
        </w:rPr>
        <w:t xml:space="preserve">, G. </w:t>
      </w:r>
      <w:proofErr w:type="gramStart"/>
      <w:r w:rsidRPr="00476CA0">
        <w:rPr>
          <w:rFonts w:ascii="Tahoma" w:hAnsi="Tahoma" w:cs="Tahoma"/>
          <w:sz w:val="28"/>
          <w:szCs w:val="28"/>
        </w:rPr>
        <w:t>A,</w:t>
      </w:r>
      <w:proofErr w:type="gramEnd"/>
      <w:r w:rsidRPr="00476CA0">
        <w:rPr>
          <w:rFonts w:ascii="Tahoma" w:hAnsi="Tahoma" w:cs="Tahoma"/>
          <w:sz w:val="28"/>
          <w:szCs w:val="28"/>
        </w:rPr>
        <w:t xml:space="preserve"> &amp; Z .</w:t>
      </w:r>
      <w:proofErr w:type="spellStart"/>
      <w:r w:rsidRPr="00476CA0">
        <w:rPr>
          <w:rFonts w:ascii="Tahoma" w:hAnsi="Tahoma" w:cs="Tahoma"/>
          <w:sz w:val="28"/>
          <w:szCs w:val="28"/>
        </w:rPr>
        <w:t>Isshaq</w:t>
      </w:r>
      <w:proofErr w:type="spellEnd"/>
      <w:r w:rsidRPr="00476CA0">
        <w:rPr>
          <w:rFonts w:ascii="Tahoma" w:hAnsi="Tahoma" w:cs="Tahoma"/>
          <w:sz w:val="28"/>
          <w:szCs w:val="28"/>
        </w:rPr>
        <w:t xml:space="preserve"> (2008). Stock market development and financing decision of listed firms in Ghana, African Journal of Business Management, 2(x): 209-216. </w:t>
      </w:r>
    </w:p>
    <w:p w:rsidR="00476CA0" w:rsidRDefault="00A30659" w:rsidP="00476CA0">
      <w:pPr>
        <w:spacing w:line="480" w:lineRule="auto"/>
        <w:ind w:left="810" w:hanging="810"/>
        <w:jc w:val="both"/>
        <w:rPr>
          <w:rFonts w:ascii="Tahoma" w:hAnsi="Tahoma" w:cs="Tahoma"/>
          <w:sz w:val="28"/>
          <w:szCs w:val="28"/>
        </w:rPr>
      </w:pPr>
      <w:proofErr w:type="spellStart"/>
      <w:proofErr w:type="gramStart"/>
      <w:r w:rsidRPr="00476CA0">
        <w:rPr>
          <w:rFonts w:ascii="Tahoma" w:hAnsi="Tahoma" w:cs="Tahoma"/>
          <w:sz w:val="28"/>
          <w:szCs w:val="28"/>
        </w:rPr>
        <w:t>Bolbol</w:t>
      </w:r>
      <w:proofErr w:type="spellEnd"/>
      <w:r w:rsidRPr="00476CA0">
        <w:rPr>
          <w:rFonts w:ascii="Tahoma" w:hAnsi="Tahoma" w:cs="Tahoma"/>
          <w:sz w:val="28"/>
          <w:szCs w:val="28"/>
        </w:rPr>
        <w:t xml:space="preserve">, A. A. &amp; M. M. </w:t>
      </w:r>
      <w:proofErr w:type="spellStart"/>
      <w:r w:rsidRPr="00476CA0">
        <w:rPr>
          <w:rFonts w:ascii="Tahoma" w:hAnsi="Tahoma" w:cs="Tahoma"/>
          <w:sz w:val="28"/>
          <w:szCs w:val="28"/>
        </w:rPr>
        <w:t>Omran</w:t>
      </w:r>
      <w:proofErr w:type="spellEnd"/>
      <w:r w:rsidRPr="00476CA0">
        <w:rPr>
          <w:rFonts w:ascii="Tahoma" w:hAnsi="Tahoma" w:cs="Tahoma"/>
          <w:sz w:val="28"/>
          <w:szCs w:val="28"/>
        </w:rPr>
        <w:t xml:space="preserve"> (2004).</w:t>
      </w:r>
      <w:proofErr w:type="gramEnd"/>
      <w:r w:rsidRPr="00476CA0">
        <w:rPr>
          <w:rFonts w:ascii="Tahoma" w:hAnsi="Tahoma" w:cs="Tahoma"/>
          <w:sz w:val="28"/>
          <w:szCs w:val="28"/>
        </w:rPr>
        <w:t xml:space="preserve"> </w:t>
      </w:r>
      <w:proofErr w:type="gramStart"/>
      <w:r w:rsidRPr="00476CA0">
        <w:rPr>
          <w:rFonts w:ascii="Tahoma" w:hAnsi="Tahoma" w:cs="Tahoma"/>
          <w:sz w:val="28"/>
          <w:szCs w:val="28"/>
        </w:rPr>
        <w:t>Arab stock markets and capital investment, Arab Monetary Fund Economic Paper No. 8, Economic Policy Institute, February, 1-59.</w:t>
      </w:r>
      <w:proofErr w:type="gramEnd"/>
      <w:r w:rsidRPr="00476CA0">
        <w:rPr>
          <w:rFonts w:ascii="Tahoma" w:hAnsi="Tahoma" w:cs="Tahoma"/>
          <w:sz w:val="28"/>
          <w:szCs w:val="28"/>
        </w:rPr>
        <w:t xml:space="preserve"> </w:t>
      </w:r>
    </w:p>
    <w:p w:rsidR="00476CA0" w:rsidRDefault="00A30659" w:rsidP="00476CA0">
      <w:pPr>
        <w:spacing w:line="480" w:lineRule="auto"/>
        <w:ind w:left="810" w:hanging="810"/>
        <w:jc w:val="both"/>
        <w:rPr>
          <w:rFonts w:ascii="Tahoma" w:hAnsi="Tahoma" w:cs="Tahoma"/>
          <w:sz w:val="28"/>
          <w:szCs w:val="28"/>
        </w:rPr>
      </w:pPr>
      <w:proofErr w:type="gramStart"/>
      <w:r w:rsidRPr="00476CA0">
        <w:rPr>
          <w:rFonts w:ascii="Tahoma" w:hAnsi="Tahoma" w:cs="Tahoma"/>
          <w:sz w:val="28"/>
          <w:szCs w:val="28"/>
        </w:rPr>
        <w:t>Boon, T. H. (2000).</w:t>
      </w:r>
      <w:proofErr w:type="gramEnd"/>
      <w:r w:rsidRPr="00476CA0">
        <w:rPr>
          <w:rFonts w:ascii="Tahoma" w:hAnsi="Tahoma" w:cs="Tahoma"/>
          <w:sz w:val="28"/>
          <w:szCs w:val="28"/>
        </w:rPr>
        <w:t xml:space="preserve"> Savings, investment and capital flows: An empirical study on the Asian economies, paper presented at the annual FEP seminar on "The Malaysian Economy and Management: Into the next millennium, </w:t>
      </w:r>
      <w:proofErr w:type="spellStart"/>
      <w:r w:rsidRPr="00476CA0">
        <w:rPr>
          <w:rFonts w:ascii="Tahoma" w:hAnsi="Tahoma" w:cs="Tahoma"/>
          <w:sz w:val="28"/>
          <w:szCs w:val="28"/>
        </w:rPr>
        <w:t>Universiti</w:t>
      </w:r>
      <w:proofErr w:type="spellEnd"/>
      <w:r w:rsidRPr="00476CA0">
        <w:rPr>
          <w:rFonts w:ascii="Tahoma" w:hAnsi="Tahoma" w:cs="Tahoma"/>
          <w:sz w:val="28"/>
          <w:szCs w:val="28"/>
        </w:rPr>
        <w:t xml:space="preserve"> Putra Malaysia, Melaka, 16 – 17 October 1999, Working Paper 3.2000. </w:t>
      </w:r>
    </w:p>
    <w:p w:rsidR="00476CA0" w:rsidRDefault="00A30659" w:rsidP="00476CA0">
      <w:pPr>
        <w:spacing w:line="480" w:lineRule="auto"/>
        <w:ind w:left="810" w:hanging="810"/>
        <w:jc w:val="both"/>
        <w:rPr>
          <w:rFonts w:ascii="Tahoma" w:hAnsi="Tahoma" w:cs="Tahoma"/>
          <w:sz w:val="28"/>
          <w:szCs w:val="28"/>
        </w:rPr>
      </w:pPr>
      <w:proofErr w:type="gramStart"/>
      <w:r w:rsidRPr="00476CA0">
        <w:rPr>
          <w:rFonts w:ascii="Tahoma" w:hAnsi="Tahoma" w:cs="Tahoma"/>
          <w:sz w:val="28"/>
          <w:szCs w:val="28"/>
        </w:rPr>
        <w:lastRenderedPageBreak/>
        <w:t xml:space="preserve">Butler, A. W, </w:t>
      </w:r>
      <w:proofErr w:type="spellStart"/>
      <w:r w:rsidRPr="00476CA0">
        <w:rPr>
          <w:rFonts w:ascii="Tahoma" w:hAnsi="Tahoma" w:cs="Tahoma"/>
          <w:sz w:val="28"/>
          <w:szCs w:val="28"/>
        </w:rPr>
        <w:t>Grullon</w:t>
      </w:r>
      <w:proofErr w:type="spellEnd"/>
      <w:r w:rsidRPr="00476CA0">
        <w:rPr>
          <w:rFonts w:ascii="Tahoma" w:hAnsi="Tahoma" w:cs="Tahoma"/>
          <w:sz w:val="28"/>
          <w:szCs w:val="28"/>
        </w:rPr>
        <w:t xml:space="preserve"> G, &amp; Weston J. P (2003).</w:t>
      </w:r>
      <w:proofErr w:type="gramEnd"/>
      <w:r w:rsidRPr="00476CA0">
        <w:rPr>
          <w:rFonts w:ascii="Tahoma" w:hAnsi="Tahoma" w:cs="Tahoma"/>
          <w:sz w:val="28"/>
          <w:szCs w:val="28"/>
        </w:rPr>
        <w:t xml:space="preserve"> Does stock market liquidity matter? </w:t>
      </w:r>
      <w:proofErr w:type="gramStart"/>
      <w:r w:rsidRPr="00476CA0">
        <w:rPr>
          <w:rFonts w:ascii="Tahoma" w:hAnsi="Tahoma" w:cs="Tahoma"/>
          <w:sz w:val="28"/>
          <w:szCs w:val="28"/>
        </w:rPr>
        <w:t xml:space="preserve">Evidence from seasoned equity offerings, Jones Graduate of management, </w:t>
      </w:r>
      <w:proofErr w:type="spellStart"/>
      <w:r w:rsidRPr="00476CA0">
        <w:rPr>
          <w:rFonts w:ascii="Tahoma" w:hAnsi="Tahoma" w:cs="Tahoma"/>
          <w:sz w:val="28"/>
          <w:szCs w:val="28"/>
        </w:rPr>
        <w:t>RiceUniversity</w:t>
      </w:r>
      <w:proofErr w:type="spellEnd"/>
      <w:r w:rsidRPr="00476CA0">
        <w:rPr>
          <w:rFonts w:ascii="Tahoma" w:hAnsi="Tahoma" w:cs="Tahoma"/>
          <w:sz w:val="28"/>
          <w:szCs w:val="28"/>
        </w:rPr>
        <w:t>, 1-36.</w:t>
      </w:r>
      <w:proofErr w:type="gramEnd"/>
      <w:r w:rsidRPr="00476CA0">
        <w:rPr>
          <w:rFonts w:ascii="Tahoma" w:hAnsi="Tahoma" w:cs="Tahoma"/>
          <w:sz w:val="28"/>
          <w:szCs w:val="28"/>
        </w:rPr>
        <w:t xml:space="preserve"> </w:t>
      </w:r>
    </w:p>
    <w:p w:rsidR="00476CA0" w:rsidRDefault="00A30659"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Caporale</w:t>
      </w:r>
      <w:proofErr w:type="spellEnd"/>
      <w:r w:rsidRPr="00476CA0">
        <w:rPr>
          <w:rFonts w:ascii="Tahoma" w:hAnsi="Tahoma" w:cs="Tahoma"/>
          <w:sz w:val="28"/>
          <w:szCs w:val="28"/>
        </w:rPr>
        <w:t xml:space="preserve">, G. M, P. G. A. Howells &amp; A. </w:t>
      </w:r>
      <w:proofErr w:type="spellStart"/>
      <w:r w:rsidRPr="00476CA0">
        <w:rPr>
          <w:rFonts w:ascii="Tahoma" w:hAnsi="Tahoma" w:cs="Tahoma"/>
          <w:sz w:val="28"/>
          <w:szCs w:val="28"/>
        </w:rPr>
        <w:t>Soliman</w:t>
      </w:r>
      <w:proofErr w:type="spellEnd"/>
      <w:r w:rsidRPr="00476CA0">
        <w:rPr>
          <w:rFonts w:ascii="Tahoma" w:hAnsi="Tahoma" w:cs="Tahoma"/>
          <w:sz w:val="28"/>
          <w:szCs w:val="28"/>
        </w:rPr>
        <w:t xml:space="preserve"> (2004). Stock market development and economic growth: The casual link, Journal of Economic Development, 29(1): 33-50. </w:t>
      </w:r>
    </w:p>
    <w:p w:rsidR="00476CA0" w:rsidRDefault="00A30659"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Chahraborty</w:t>
      </w:r>
      <w:proofErr w:type="spellEnd"/>
      <w:r w:rsidRPr="00476CA0">
        <w:rPr>
          <w:rFonts w:ascii="Tahoma" w:hAnsi="Tahoma" w:cs="Tahoma"/>
          <w:sz w:val="28"/>
          <w:szCs w:val="28"/>
        </w:rPr>
        <w:t>, I. (2010). Financial development and economic growth in Indian: An analysis of the post reform period, South Asian Economic Journal, 11(2):287-308</w:t>
      </w:r>
      <w:r w:rsidR="00FA2388" w:rsidRPr="00476CA0">
        <w:rPr>
          <w:rFonts w:ascii="Tahoma" w:hAnsi="Tahoma" w:cs="Tahoma"/>
          <w:sz w:val="28"/>
          <w:szCs w:val="28"/>
        </w:rPr>
        <w:t xml:space="preserve"> </w:t>
      </w:r>
    </w:p>
    <w:p w:rsidR="00476CA0" w:rsidRDefault="00FA2388"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Chakraborty</w:t>
      </w:r>
      <w:proofErr w:type="spellEnd"/>
      <w:r w:rsidRPr="00476CA0">
        <w:rPr>
          <w:rFonts w:ascii="Tahoma" w:hAnsi="Tahoma" w:cs="Tahoma"/>
          <w:sz w:val="28"/>
          <w:szCs w:val="28"/>
        </w:rPr>
        <w:t xml:space="preserve">, I. (2007). Does financial development cause economic growth? </w:t>
      </w:r>
      <w:proofErr w:type="gramStart"/>
      <w:r w:rsidRPr="00476CA0">
        <w:rPr>
          <w:rFonts w:ascii="Tahoma" w:hAnsi="Tahoma" w:cs="Tahoma"/>
          <w:sz w:val="28"/>
          <w:szCs w:val="28"/>
        </w:rPr>
        <w:t>The case of India Institute of Development Studies Kolkata, Occasional paper 9.</w:t>
      </w:r>
      <w:proofErr w:type="gramEnd"/>
      <w:r w:rsidRPr="00476CA0">
        <w:rPr>
          <w:rFonts w:ascii="Tahoma" w:hAnsi="Tahoma" w:cs="Tahoma"/>
          <w:sz w:val="28"/>
          <w:szCs w:val="28"/>
        </w:rPr>
        <w:t xml:space="preserve"> </w:t>
      </w:r>
    </w:p>
    <w:p w:rsidR="00476CA0" w:rsidRDefault="00FA2388"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Cherif</w:t>
      </w:r>
      <w:proofErr w:type="spellEnd"/>
      <w:r w:rsidRPr="00476CA0">
        <w:rPr>
          <w:rFonts w:ascii="Tahoma" w:hAnsi="Tahoma" w:cs="Tahoma"/>
          <w:sz w:val="28"/>
          <w:szCs w:val="28"/>
        </w:rPr>
        <w:t xml:space="preserve">, M. &amp; K. </w:t>
      </w:r>
      <w:proofErr w:type="spellStart"/>
      <w:r w:rsidRPr="00476CA0">
        <w:rPr>
          <w:rFonts w:ascii="Tahoma" w:hAnsi="Tahoma" w:cs="Tahoma"/>
          <w:sz w:val="28"/>
          <w:szCs w:val="28"/>
        </w:rPr>
        <w:t>Gazdar</w:t>
      </w:r>
      <w:proofErr w:type="spellEnd"/>
      <w:r w:rsidRPr="00476CA0">
        <w:rPr>
          <w:rFonts w:ascii="Tahoma" w:hAnsi="Tahoma" w:cs="Tahoma"/>
          <w:sz w:val="28"/>
          <w:szCs w:val="28"/>
        </w:rPr>
        <w:t xml:space="preserve"> (2010). Macroeconomic and Institutional Determinants of Stock Market Development in MENA Region: New Results from a Panel Data Analysis, International Journal of Banking and Finance, Article 8, 7 (1):139-159. </w:t>
      </w:r>
    </w:p>
    <w:p w:rsidR="00476CA0" w:rsidRDefault="00FA2388" w:rsidP="00476CA0">
      <w:pPr>
        <w:spacing w:line="480" w:lineRule="auto"/>
        <w:ind w:left="810" w:hanging="810"/>
        <w:jc w:val="both"/>
        <w:rPr>
          <w:rFonts w:ascii="Tahoma" w:hAnsi="Tahoma" w:cs="Tahoma"/>
          <w:sz w:val="28"/>
          <w:szCs w:val="28"/>
        </w:rPr>
      </w:pPr>
      <w:proofErr w:type="spellStart"/>
      <w:proofErr w:type="gramStart"/>
      <w:r w:rsidRPr="00476CA0">
        <w:rPr>
          <w:rFonts w:ascii="Tahoma" w:hAnsi="Tahoma" w:cs="Tahoma"/>
          <w:sz w:val="28"/>
          <w:szCs w:val="28"/>
        </w:rPr>
        <w:t>Chordia</w:t>
      </w:r>
      <w:proofErr w:type="spellEnd"/>
      <w:r w:rsidRPr="00476CA0">
        <w:rPr>
          <w:rFonts w:ascii="Tahoma" w:hAnsi="Tahoma" w:cs="Tahoma"/>
          <w:sz w:val="28"/>
          <w:szCs w:val="28"/>
        </w:rPr>
        <w:t xml:space="preserve">, T., R. Roll &amp; A. </w:t>
      </w:r>
      <w:proofErr w:type="spellStart"/>
      <w:r w:rsidRPr="00476CA0">
        <w:rPr>
          <w:rFonts w:ascii="Tahoma" w:hAnsi="Tahoma" w:cs="Tahoma"/>
          <w:sz w:val="28"/>
          <w:szCs w:val="28"/>
        </w:rPr>
        <w:t>Subrahmanyam</w:t>
      </w:r>
      <w:proofErr w:type="spellEnd"/>
      <w:r w:rsidRPr="00476CA0">
        <w:rPr>
          <w:rFonts w:ascii="Tahoma" w:hAnsi="Tahoma" w:cs="Tahoma"/>
          <w:sz w:val="28"/>
          <w:szCs w:val="28"/>
        </w:rPr>
        <w:t xml:space="preserve"> (2001).</w:t>
      </w:r>
      <w:proofErr w:type="gramEnd"/>
      <w:r w:rsidRPr="00476CA0">
        <w:rPr>
          <w:rFonts w:ascii="Tahoma" w:hAnsi="Tahoma" w:cs="Tahoma"/>
          <w:sz w:val="28"/>
          <w:szCs w:val="28"/>
        </w:rPr>
        <w:t xml:space="preserve"> Market liquidity and trading activity, Journal of Finance, </w:t>
      </w:r>
      <w:proofErr w:type="gramStart"/>
      <w:r w:rsidRPr="00476CA0">
        <w:rPr>
          <w:rFonts w:ascii="Tahoma" w:hAnsi="Tahoma" w:cs="Tahoma"/>
          <w:sz w:val="28"/>
          <w:szCs w:val="28"/>
        </w:rPr>
        <w:t>LVI(</w:t>
      </w:r>
      <w:proofErr w:type="gramEnd"/>
      <w:r w:rsidRPr="00476CA0">
        <w:rPr>
          <w:rFonts w:ascii="Tahoma" w:hAnsi="Tahoma" w:cs="Tahoma"/>
          <w:sz w:val="28"/>
          <w:szCs w:val="28"/>
        </w:rPr>
        <w:t xml:space="preserve">2): 501-530. </w:t>
      </w:r>
    </w:p>
    <w:p w:rsidR="00476CA0" w:rsidRDefault="00FA2388" w:rsidP="00476CA0">
      <w:pPr>
        <w:spacing w:line="480" w:lineRule="auto"/>
        <w:ind w:left="810" w:hanging="810"/>
        <w:jc w:val="both"/>
        <w:rPr>
          <w:rFonts w:ascii="Tahoma" w:hAnsi="Tahoma" w:cs="Tahoma"/>
          <w:sz w:val="28"/>
          <w:szCs w:val="28"/>
        </w:rPr>
      </w:pPr>
      <w:r w:rsidRPr="00476CA0">
        <w:rPr>
          <w:rFonts w:ascii="Tahoma" w:hAnsi="Tahoma" w:cs="Tahoma"/>
          <w:sz w:val="28"/>
          <w:szCs w:val="28"/>
        </w:rPr>
        <w:lastRenderedPageBreak/>
        <w:t xml:space="preserve">Choi, W.G and D. Cook (2005) “Stock Market Liquidity and the </w:t>
      </w:r>
      <w:proofErr w:type="spellStart"/>
      <w:r w:rsidRPr="00476CA0">
        <w:rPr>
          <w:rFonts w:ascii="Tahoma" w:hAnsi="Tahoma" w:cs="Tahoma"/>
          <w:sz w:val="28"/>
          <w:szCs w:val="28"/>
        </w:rPr>
        <w:t>Macroeconomy</w:t>
      </w:r>
      <w:proofErr w:type="spellEnd"/>
      <w:r w:rsidRPr="00476CA0">
        <w:rPr>
          <w:rFonts w:ascii="Tahoma" w:hAnsi="Tahoma" w:cs="Tahoma"/>
          <w:sz w:val="28"/>
          <w:szCs w:val="28"/>
        </w:rPr>
        <w:t xml:space="preserve">: Evidence from Japan, IMF working </w:t>
      </w:r>
      <w:proofErr w:type="spellStart"/>
      <w:r w:rsidRPr="00476CA0">
        <w:rPr>
          <w:rFonts w:ascii="Tahoma" w:hAnsi="Tahoma" w:cs="Tahoma"/>
          <w:sz w:val="28"/>
          <w:szCs w:val="28"/>
        </w:rPr>
        <w:t>Pape</w:t>
      </w:r>
      <w:proofErr w:type="gramStart"/>
      <w:r w:rsidRPr="00476CA0">
        <w:rPr>
          <w:rFonts w:ascii="Tahoma" w:hAnsi="Tahoma" w:cs="Tahoma"/>
          <w:sz w:val="28"/>
          <w:szCs w:val="28"/>
        </w:rPr>
        <w:t>,r</w:t>
      </w:r>
      <w:proofErr w:type="spellEnd"/>
      <w:proofErr w:type="gramEnd"/>
      <w:r w:rsidRPr="00476CA0">
        <w:rPr>
          <w:rFonts w:ascii="Tahoma" w:hAnsi="Tahoma" w:cs="Tahoma"/>
          <w:sz w:val="28"/>
          <w:szCs w:val="28"/>
        </w:rPr>
        <w:t xml:space="preserve"> WP/05/6. </w:t>
      </w:r>
    </w:p>
    <w:p w:rsidR="00476CA0" w:rsidRDefault="00FA2388" w:rsidP="00476CA0">
      <w:pPr>
        <w:spacing w:line="480" w:lineRule="auto"/>
        <w:ind w:left="810" w:hanging="810"/>
        <w:jc w:val="both"/>
        <w:rPr>
          <w:rFonts w:ascii="Tahoma" w:hAnsi="Tahoma" w:cs="Tahoma"/>
          <w:sz w:val="28"/>
          <w:szCs w:val="28"/>
        </w:rPr>
      </w:pPr>
      <w:r w:rsidRPr="00476CA0">
        <w:rPr>
          <w:rFonts w:ascii="Tahoma" w:hAnsi="Tahoma" w:cs="Tahoma"/>
          <w:sz w:val="28"/>
          <w:szCs w:val="28"/>
        </w:rPr>
        <w:t>Calderon-</w:t>
      </w:r>
      <w:proofErr w:type="spellStart"/>
      <w:r w:rsidRPr="00476CA0">
        <w:rPr>
          <w:rFonts w:ascii="Tahoma" w:hAnsi="Tahoma" w:cs="Tahoma"/>
          <w:sz w:val="28"/>
          <w:szCs w:val="28"/>
        </w:rPr>
        <w:t>Rossell</w:t>
      </w:r>
      <w:proofErr w:type="spellEnd"/>
      <w:r w:rsidRPr="00476CA0">
        <w:rPr>
          <w:rFonts w:ascii="Tahoma" w:hAnsi="Tahoma" w:cs="Tahoma"/>
          <w:sz w:val="28"/>
          <w:szCs w:val="28"/>
        </w:rPr>
        <w:t xml:space="preserve">, R. J. (1990). The structure and evolution of world stock markets, in </w:t>
      </w:r>
      <w:proofErr w:type="spellStart"/>
      <w:r w:rsidRPr="00476CA0">
        <w:rPr>
          <w:rFonts w:ascii="Tahoma" w:hAnsi="Tahoma" w:cs="Tahoma"/>
          <w:sz w:val="28"/>
          <w:szCs w:val="28"/>
        </w:rPr>
        <w:t>S.Ghon</w:t>
      </w:r>
      <w:proofErr w:type="spellEnd"/>
      <w:r w:rsidRPr="00476CA0">
        <w:rPr>
          <w:rFonts w:ascii="Tahoma" w:hAnsi="Tahoma" w:cs="Tahoma"/>
          <w:sz w:val="28"/>
          <w:szCs w:val="28"/>
        </w:rPr>
        <w:t xml:space="preserve"> Rhee and Rosita P. Chang (eds.), Pacific Basin Capital Markets Research, Proceeding of the first annual pacific basin finance conference, Taipei, China, 13th - 15th March. </w:t>
      </w:r>
    </w:p>
    <w:p w:rsidR="00476CA0" w:rsidRDefault="00FA2388" w:rsidP="00476CA0">
      <w:pPr>
        <w:spacing w:line="480" w:lineRule="auto"/>
        <w:ind w:left="810" w:hanging="810"/>
        <w:jc w:val="both"/>
        <w:rPr>
          <w:rFonts w:ascii="Tahoma" w:hAnsi="Tahoma" w:cs="Tahoma"/>
          <w:sz w:val="28"/>
          <w:szCs w:val="28"/>
        </w:rPr>
      </w:pPr>
      <w:proofErr w:type="gramStart"/>
      <w:r w:rsidRPr="00476CA0">
        <w:rPr>
          <w:rFonts w:ascii="Tahoma" w:hAnsi="Tahoma" w:cs="Tahoma"/>
          <w:sz w:val="28"/>
          <w:szCs w:val="28"/>
        </w:rPr>
        <w:t>Deb, S. G. &amp; Mukherjee J. (2008).</w:t>
      </w:r>
      <w:proofErr w:type="gramEnd"/>
      <w:r w:rsidRPr="00476CA0">
        <w:rPr>
          <w:rFonts w:ascii="Tahoma" w:hAnsi="Tahoma" w:cs="Tahoma"/>
          <w:sz w:val="28"/>
          <w:szCs w:val="28"/>
        </w:rPr>
        <w:t xml:space="preserve"> Does stock market development cause economic growth? </w:t>
      </w:r>
      <w:proofErr w:type="gramStart"/>
      <w:r w:rsidRPr="00476CA0">
        <w:rPr>
          <w:rFonts w:ascii="Tahoma" w:hAnsi="Tahoma" w:cs="Tahoma"/>
          <w:sz w:val="28"/>
          <w:szCs w:val="28"/>
        </w:rPr>
        <w:t>A time series analysis for Indian economy, International Research Journal of Finance and Economics, 21:1450 - 2887.</w:t>
      </w:r>
      <w:proofErr w:type="gramEnd"/>
      <w:r w:rsidRPr="00476CA0">
        <w:rPr>
          <w:rFonts w:ascii="Tahoma" w:hAnsi="Tahoma" w:cs="Tahoma"/>
          <w:sz w:val="28"/>
          <w:szCs w:val="28"/>
        </w:rPr>
        <w:t xml:space="preserve"> </w:t>
      </w:r>
    </w:p>
    <w:p w:rsidR="00476CA0" w:rsidRDefault="00FA2388" w:rsidP="00476CA0">
      <w:pPr>
        <w:spacing w:line="480" w:lineRule="auto"/>
        <w:ind w:left="810" w:hanging="810"/>
        <w:jc w:val="both"/>
        <w:rPr>
          <w:rFonts w:ascii="Tahoma" w:hAnsi="Tahoma" w:cs="Tahoma"/>
          <w:sz w:val="28"/>
          <w:szCs w:val="28"/>
        </w:rPr>
      </w:pPr>
      <w:r w:rsidRPr="00476CA0">
        <w:rPr>
          <w:rFonts w:ascii="Tahoma" w:hAnsi="Tahoma" w:cs="Tahoma"/>
          <w:sz w:val="28"/>
          <w:szCs w:val="28"/>
          <w:lang w:val="fr-FR"/>
        </w:rPr>
        <w:t xml:space="preserve">De </w:t>
      </w:r>
      <w:proofErr w:type="spellStart"/>
      <w:r w:rsidRPr="00476CA0">
        <w:rPr>
          <w:rFonts w:ascii="Tahoma" w:hAnsi="Tahoma" w:cs="Tahoma"/>
          <w:sz w:val="28"/>
          <w:szCs w:val="28"/>
          <w:lang w:val="fr-FR"/>
        </w:rPr>
        <w:t>Bondt</w:t>
      </w:r>
      <w:proofErr w:type="spellEnd"/>
      <w:r w:rsidRPr="00476CA0">
        <w:rPr>
          <w:rFonts w:ascii="Tahoma" w:hAnsi="Tahoma" w:cs="Tahoma"/>
          <w:sz w:val="28"/>
          <w:szCs w:val="28"/>
          <w:lang w:val="fr-FR"/>
        </w:rPr>
        <w:t xml:space="preserve">, W. F. M. &amp; Thaler, R. (1985). </w:t>
      </w:r>
      <w:r w:rsidRPr="00476CA0">
        <w:rPr>
          <w:rFonts w:ascii="Tahoma" w:hAnsi="Tahoma" w:cs="Tahoma"/>
          <w:sz w:val="28"/>
          <w:szCs w:val="28"/>
        </w:rPr>
        <w:t xml:space="preserve">Does the Stock Market Overreact? The Journal of Finance 40(3):793–805. </w:t>
      </w:r>
    </w:p>
    <w:p w:rsidR="00476CA0" w:rsidRDefault="00FA2388"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Dekle</w:t>
      </w:r>
      <w:proofErr w:type="spellEnd"/>
      <w:r w:rsidRPr="00476CA0">
        <w:rPr>
          <w:rFonts w:ascii="Tahoma" w:hAnsi="Tahoma" w:cs="Tahoma"/>
          <w:sz w:val="28"/>
          <w:szCs w:val="28"/>
        </w:rPr>
        <w:t xml:space="preserve">, R. (1996). Saving-investment associations and capital mobility on the evidence from Japanese regional data, Journal of International Economics, 41:53-72. </w:t>
      </w:r>
    </w:p>
    <w:p w:rsidR="00476CA0" w:rsidRDefault="00FA2388" w:rsidP="00476CA0">
      <w:pPr>
        <w:spacing w:line="480" w:lineRule="auto"/>
        <w:ind w:left="810" w:hanging="810"/>
        <w:jc w:val="both"/>
        <w:rPr>
          <w:rFonts w:ascii="Tahoma" w:hAnsi="Tahoma" w:cs="Tahoma"/>
          <w:sz w:val="28"/>
          <w:szCs w:val="28"/>
        </w:rPr>
      </w:pPr>
      <w:proofErr w:type="spellStart"/>
      <w:proofErr w:type="gramStart"/>
      <w:r w:rsidRPr="00476CA0">
        <w:rPr>
          <w:rFonts w:ascii="Tahoma" w:hAnsi="Tahoma" w:cs="Tahoma"/>
          <w:sz w:val="28"/>
          <w:szCs w:val="28"/>
        </w:rPr>
        <w:t>Demirguc-Kunt</w:t>
      </w:r>
      <w:proofErr w:type="spellEnd"/>
      <w:r w:rsidRPr="00476CA0">
        <w:rPr>
          <w:rFonts w:ascii="Tahoma" w:hAnsi="Tahoma" w:cs="Tahoma"/>
          <w:sz w:val="28"/>
          <w:szCs w:val="28"/>
        </w:rPr>
        <w:t>, A., &amp; Levine, R. (1996).</w:t>
      </w:r>
      <w:proofErr w:type="gramEnd"/>
      <w:r w:rsidRPr="00476CA0">
        <w:rPr>
          <w:rFonts w:ascii="Tahoma" w:hAnsi="Tahoma" w:cs="Tahoma"/>
          <w:sz w:val="28"/>
          <w:szCs w:val="28"/>
        </w:rPr>
        <w:t xml:space="preserve"> Stock market and financial intermediaries: Stylized facts. The World Bank Economic Review, 10: 291-321. </w:t>
      </w:r>
    </w:p>
    <w:p w:rsidR="00476CA0" w:rsidRDefault="00FA2388"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lastRenderedPageBreak/>
        <w:t>Demirgue-kunt</w:t>
      </w:r>
      <w:proofErr w:type="spellEnd"/>
      <w:r w:rsidRPr="00476CA0">
        <w:rPr>
          <w:rFonts w:ascii="Tahoma" w:hAnsi="Tahoma" w:cs="Tahoma"/>
          <w:sz w:val="28"/>
          <w:szCs w:val="28"/>
        </w:rPr>
        <w:t xml:space="preserve"> </w:t>
      </w:r>
      <w:proofErr w:type="gramStart"/>
      <w:r w:rsidRPr="00476CA0">
        <w:rPr>
          <w:rFonts w:ascii="Tahoma" w:hAnsi="Tahoma" w:cs="Tahoma"/>
          <w:sz w:val="28"/>
          <w:szCs w:val="28"/>
        </w:rPr>
        <w:t>A.,</w:t>
      </w:r>
      <w:proofErr w:type="gramEnd"/>
      <w:r w:rsidRPr="00476CA0">
        <w:rPr>
          <w:rFonts w:ascii="Tahoma" w:hAnsi="Tahoma" w:cs="Tahoma"/>
          <w:sz w:val="28"/>
          <w:szCs w:val="28"/>
        </w:rPr>
        <w:t xml:space="preserve"> &amp; R. Levine (2008). Bank based and market based financial system: Cross country comparisons, development research group, the World Bank and Finance Department, University of Minnesota</w:t>
      </w:r>
      <w:r w:rsidR="007859E4" w:rsidRPr="00476CA0">
        <w:rPr>
          <w:rFonts w:ascii="Tahoma" w:hAnsi="Tahoma" w:cs="Tahoma"/>
          <w:sz w:val="28"/>
          <w:szCs w:val="28"/>
        </w:rPr>
        <w:t xml:space="preserve"> </w:t>
      </w:r>
    </w:p>
    <w:p w:rsidR="00476CA0" w:rsidRDefault="007859E4" w:rsidP="00476CA0">
      <w:pPr>
        <w:spacing w:line="480" w:lineRule="auto"/>
        <w:ind w:left="810" w:hanging="810"/>
        <w:jc w:val="both"/>
        <w:rPr>
          <w:rFonts w:ascii="Tahoma" w:hAnsi="Tahoma" w:cs="Tahoma"/>
          <w:sz w:val="28"/>
          <w:szCs w:val="28"/>
        </w:rPr>
      </w:pPr>
      <w:proofErr w:type="gramStart"/>
      <w:r w:rsidRPr="00476CA0">
        <w:rPr>
          <w:rFonts w:ascii="Tahoma" w:hAnsi="Tahoma" w:cs="Tahoma"/>
          <w:sz w:val="28"/>
          <w:szCs w:val="28"/>
        </w:rPr>
        <w:t>El-</w:t>
      </w:r>
      <w:proofErr w:type="spellStart"/>
      <w:r w:rsidRPr="00476CA0">
        <w:rPr>
          <w:rFonts w:ascii="Tahoma" w:hAnsi="Tahoma" w:cs="Tahoma"/>
          <w:sz w:val="28"/>
          <w:szCs w:val="28"/>
        </w:rPr>
        <w:t>Wassal</w:t>
      </w:r>
      <w:proofErr w:type="spellEnd"/>
      <w:r w:rsidRPr="00476CA0">
        <w:rPr>
          <w:rFonts w:ascii="Tahoma" w:hAnsi="Tahoma" w:cs="Tahoma"/>
          <w:sz w:val="28"/>
          <w:szCs w:val="28"/>
        </w:rPr>
        <w:t>, A. K. (2005).</w:t>
      </w:r>
      <w:proofErr w:type="gramEnd"/>
      <w:r w:rsidRPr="00476CA0">
        <w:rPr>
          <w:rFonts w:ascii="Tahoma" w:hAnsi="Tahoma" w:cs="Tahoma"/>
          <w:sz w:val="28"/>
          <w:szCs w:val="28"/>
        </w:rPr>
        <w:t xml:space="preserve"> </w:t>
      </w:r>
      <w:proofErr w:type="gramStart"/>
      <w:r w:rsidRPr="00476CA0">
        <w:rPr>
          <w:rFonts w:ascii="Tahoma" w:hAnsi="Tahoma" w:cs="Tahoma"/>
          <w:sz w:val="28"/>
          <w:szCs w:val="28"/>
        </w:rPr>
        <w:t>Understanding the growth in emerging stock markets, Journal of Emerging Market Finance, 4(3): 227–261.</w:t>
      </w:r>
      <w:proofErr w:type="gramEnd"/>
      <w:r w:rsidRPr="00476CA0">
        <w:rPr>
          <w:rFonts w:ascii="Tahoma" w:hAnsi="Tahoma" w:cs="Tahoma"/>
          <w:sz w:val="28"/>
          <w:szCs w:val="28"/>
        </w:rPr>
        <w:t xml:space="preserve"> </w:t>
      </w:r>
    </w:p>
    <w:p w:rsidR="00476CA0" w:rsidRDefault="007859E4"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Emekekwue</w:t>
      </w:r>
      <w:proofErr w:type="spellEnd"/>
      <w:r w:rsidRPr="00476CA0">
        <w:rPr>
          <w:rFonts w:ascii="Tahoma" w:hAnsi="Tahoma" w:cs="Tahoma"/>
          <w:sz w:val="28"/>
          <w:szCs w:val="28"/>
        </w:rPr>
        <w:t xml:space="preserve">, P. (2005). </w:t>
      </w:r>
      <w:proofErr w:type="gramStart"/>
      <w:r w:rsidRPr="00476CA0">
        <w:rPr>
          <w:rFonts w:ascii="Tahoma" w:hAnsi="Tahoma" w:cs="Tahoma"/>
          <w:sz w:val="28"/>
          <w:szCs w:val="28"/>
        </w:rPr>
        <w:t>Corporate financial management; Kinshasa, Democratic Republic of Congo, Africa, Bureau of Educational Sciences.</w:t>
      </w:r>
      <w:proofErr w:type="gramEnd"/>
      <w:r w:rsidRPr="00476CA0">
        <w:rPr>
          <w:rFonts w:ascii="Tahoma" w:hAnsi="Tahoma" w:cs="Tahoma"/>
          <w:sz w:val="28"/>
          <w:szCs w:val="28"/>
        </w:rPr>
        <w:t xml:space="preserve"> </w:t>
      </w:r>
    </w:p>
    <w:p w:rsidR="00476CA0" w:rsidRDefault="007859E4" w:rsidP="00476CA0">
      <w:pPr>
        <w:spacing w:line="480" w:lineRule="auto"/>
        <w:ind w:left="810" w:hanging="810"/>
        <w:jc w:val="both"/>
        <w:rPr>
          <w:rFonts w:ascii="Tahoma" w:hAnsi="Tahoma" w:cs="Tahoma"/>
          <w:sz w:val="28"/>
          <w:szCs w:val="28"/>
        </w:rPr>
      </w:pPr>
      <w:proofErr w:type="spellStart"/>
      <w:proofErr w:type="gramStart"/>
      <w:r w:rsidRPr="00476CA0">
        <w:rPr>
          <w:rFonts w:ascii="Tahoma" w:hAnsi="Tahoma" w:cs="Tahoma"/>
          <w:sz w:val="28"/>
          <w:szCs w:val="28"/>
        </w:rPr>
        <w:t>Erb</w:t>
      </w:r>
      <w:proofErr w:type="spellEnd"/>
      <w:r w:rsidRPr="00476CA0">
        <w:rPr>
          <w:rFonts w:ascii="Tahoma" w:hAnsi="Tahoma" w:cs="Tahoma"/>
          <w:sz w:val="28"/>
          <w:szCs w:val="28"/>
        </w:rPr>
        <w:t xml:space="preserve">, B. C., R. H. Campbell &amp; E. V. </w:t>
      </w:r>
      <w:proofErr w:type="spellStart"/>
      <w:r w:rsidRPr="00476CA0">
        <w:rPr>
          <w:rFonts w:ascii="Tahoma" w:hAnsi="Tahoma" w:cs="Tahoma"/>
          <w:sz w:val="28"/>
          <w:szCs w:val="28"/>
        </w:rPr>
        <w:t>Tadase</w:t>
      </w:r>
      <w:proofErr w:type="spellEnd"/>
      <w:r w:rsidRPr="00476CA0">
        <w:rPr>
          <w:rFonts w:ascii="Tahoma" w:hAnsi="Tahoma" w:cs="Tahoma"/>
          <w:sz w:val="28"/>
          <w:szCs w:val="28"/>
        </w:rPr>
        <w:t xml:space="preserve"> (1996).</w:t>
      </w:r>
      <w:proofErr w:type="gramEnd"/>
      <w:r w:rsidRPr="00476CA0">
        <w:rPr>
          <w:rFonts w:ascii="Tahoma" w:hAnsi="Tahoma" w:cs="Tahoma"/>
          <w:sz w:val="28"/>
          <w:szCs w:val="28"/>
        </w:rPr>
        <w:t xml:space="preserve"> </w:t>
      </w:r>
      <w:proofErr w:type="gramStart"/>
      <w:r w:rsidRPr="00476CA0">
        <w:rPr>
          <w:rFonts w:ascii="Tahoma" w:hAnsi="Tahoma" w:cs="Tahoma"/>
          <w:sz w:val="28"/>
          <w:szCs w:val="28"/>
        </w:rPr>
        <w:t>expected</w:t>
      </w:r>
      <w:proofErr w:type="gramEnd"/>
      <w:r w:rsidRPr="00476CA0">
        <w:rPr>
          <w:rFonts w:ascii="Tahoma" w:hAnsi="Tahoma" w:cs="Tahoma"/>
          <w:sz w:val="28"/>
          <w:szCs w:val="28"/>
        </w:rPr>
        <w:t xml:space="preserve"> returns and volatility in 135 countries, Journal of Portfolio Management, Spring, 32-48. </w:t>
      </w:r>
    </w:p>
    <w:p w:rsidR="00476CA0" w:rsidRDefault="007859E4"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Etonyeaku</w:t>
      </w:r>
      <w:proofErr w:type="spellEnd"/>
      <w:r w:rsidRPr="00476CA0">
        <w:rPr>
          <w:rFonts w:ascii="Tahoma" w:hAnsi="Tahoma" w:cs="Tahoma"/>
          <w:sz w:val="28"/>
          <w:szCs w:val="28"/>
        </w:rPr>
        <w:t xml:space="preserve">, E. A. C. (2010). </w:t>
      </w:r>
      <w:proofErr w:type="gramStart"/>
      <w:r w:rsidRPr="00476CA0">
        <w:rPr>
          <w:rFonts w:ascii="Tahoma" w:hAnsi="Tahoma" w:cs="Tahoma"/>
          <w:sz w:val="28"/>
          <w:szCs w:val="28"/>
        </w:rPr>
        <w:t>The role of the Nigerian stock exchange in contemporary economy, International Journal of Investment and Finance.</w:t>
      </w:r>
      <w:proofErr w:type="gramEnd"/>
      <w:r w:rsidRPr="00476CA0">
        <w:rPr>
          <w:rFonts w:ascii="Tahoma" w:hAnsi="Tahoma" w:cs="Tahoma"/>
          <w:sz w:val="28"/>
          <w:szCs w:val="28"/>
        </w:rPr>
        <w:t xml:space="preserve"> 3(1&amp;2):1-10 </w:t>
      </w:r>
    </w:p>
    <w:p w:rsidR="00696021" w:rsidRDefault="007859E4" w:rsidP="00476CA0">
      <w:pPr>
        <w:spacing w:line="480" w:lineRule="auto"/>
        <w:ind w:left="810" w:hanging="810"/>
        <w:jc w:val="both"/>
        <w:rPr>
          <w:rFonts w:ascii="Tahoma" w:hAnsi="Tahoma" w:cs="Tahoma"/>
          <w:sz w:val="28"/>
          <w:szCs w:val="28"/>
        </w:rPr>
      </w:pPr>
      <w:proofErr w:type="spellStart"/>
      <w:r w:rsidRPr="00476CA0">
        <w:rPr>
          <w:rFonts w:ascii="Tahoma" w:hAnsi="Tahoma" w:cs="Tahoma"/>
          <w:sz w:val="28"/>
          <w:szCs w:val="28"/>
        </w:rPr>
        <w:t>Fabozzi</w:t>
      </w:r>
      <w:proofErr w:type="spellEnd"/>
      <w:r w:rsidRPr="00476CA0">
        <w:rPr>
          <w:rFonts w:ascii="Tahoma" w:hAnsi="Tahoma" w:cs="Tahoma"/>
          <w:sz w:val="28"/>
          <w:szCs w:val="28"/>
        </w:rPr>
        <w:t xml:space="preserve">, F. J, F. </w:t>
      </w:r>
      <w:proofErr w:type="spellStart"/>
      <w:r w:rsidRPr="00476CA0">
        <w:rPr>
          <w:rFonts w:ascii="Tahoma" w:hAnsi="Tahoma" w:cs="Tahoma"/>
          <w:sz w:val="28"/>
          <w:szCs w:val="28"/>
        </w:rPr>
        <w:t>Madiglian</w:t>
      </w:r>
      <w:proofErr w:type="spellEnd"/>
      <w:r w:rsidRPr="00476CA0">
        <w:rPr>
          <w:rFonts w:ascii="Tahoma" w:hAnsi="Tahoma" w:cs="Tahoma"/>
          <w:sz w:val="28"/>
          <w:szCs w:val="28"/>
        </w:rPr>
        <w:t xml:space="preserve"> &amp; J. J. Frank (1994). </w:t>
      </w:r>
      <w:proofErr w:type="gramStart"/>
      <w:r w:rsidRPr="00476CA0">
        <w:rPr>
          <w:rFonts w:ascii="Tahoma" w:hAnsi="Tahoma" w:cs="Tahoma"/>
          <w:sz w:val="28"/>
          <w:szCs w:val="28"/>
        </w:rPr>
        <w:t>Foundations of the financial markets and institutions, USA, Prentice Hall Inc.</w:t>
      </w:r>
      <w:proofErr w:type="gramEnd"/>
      <w:r w:rsidRPr="00476CA0">
        <w:rPr>
          <w:rFonts w:ascii="Tahoma" w:hAnsi="Tahoma" w:cs="Tahoma"/>
          <w:sz w:val="28"/>
          <w:szCs w:val="28"/>
        </w:rPr>
        <w:t xml:space="preserve"> </w:t>
      </w:r>
    </w:p>
    <w:p w:rsidR="00A30659" w:rsidRPr="00476CA0" w:rsidRDefault="007859E4" w:rsidP="00476CA0">
      <w:pPr>
        <w:spacing w:line="480" w:lineRule="auto"/>
        <w:ind w:left="810" w:hanging="810"/>
        <w:jc w:val="both"/>
        <w:rPr>
          <w:rFonts w:ascii="Tahoma" w:hAnsi="Tahoma" w:cs="Tahoma"/>
          <w:sz w:val="28"/>
          <w:szCs w:val="28"/>
        </w:rPr>
      </w:pPr>
      <w:proofErr w:type="gramStart"/>
      <w:r w:rsidRPr="00476CA0">
        <w:rPr>
          <w:rFonts w:ascii="Tahoma" w:hAnsi="Tahoma" w:cs="Tahoma"/>
          <w:sz w:val="28"/>
          <w:szCs w:val="28"/>
        </w:rPr>
        <w:lastRenderedPageBreak/>
        <w:t xml:space="preserve">Filer, R. K. J. </w:t>
      </w:r>
      <w:proofErr w:type="spellStart"/>
      <w:r w:rsidRPr="00476CA0">
        <w:rPr>
          <w:rFonts w:ascii="Tahoma" w:hAnsi="Tahoma" w:cs="Tahoma"/>
          <w:sz w:val="28"/>
          <w:szCs w:val="28"/>
        </w:rPr>
        <w:t>Hanousek</w:t>
      </w:r>
      <w:proofErr w:type="spellEnd"/>
      <w:r w:rsidRPr="00476CA0">
        <w:rPr>
          <w:rFonts w:ascii="Tahoma" w:hAnsi="Tahoma" w:cs="Tahoma"/>
          <w:sz w:val="28"/>
          <w:szCs w:val="28"/>
        </w:rPr>
        <w:t xml:space="preserve"> &amp; N. F. Campos (1999).</w:t>
      </w:r>
      <w:proofErr w:type="gramEnd"/>
      <w:r w:rsidRPr="00476CA0">
        <w:rPr>
          <w:rFonts w:ascii="Tahoma" w:hAnsi="Tahoma" w:cs="Tahoma"/>
          <w:sz w:val="28"/>
          <w:szCs w:val="28"/>
        </w:rPr>
        <w:t xml:space="preserve"> </w:t>
      </w:r>
      <w:proofErr w:type="gramStart"/>
      <w:r w:rsidRPr="00476CA0">
        <w:rPr>
          <w:rFonts w:ascii="Tahoma" w:hAnsi="Tahoma" w:cs="Tahoma"/>
          <w:sz w:val="28"/>
          <w:szCs w:val="28"/>
        </w:rPr>
        <w:t>Do stock market</w:t>
      </w:r>
      <w:proofErr w:type="gramEnd"/>
      <w:r w:rsidRPr="00476CA0">
        <w:rPr>
          <w:rFonts w:ascii="Tahoma" w:hAnsi="Tahoma" w:cs="Tahoma"/>
          <w:sz w:val="28"/>
          <w:szCs w:val="28"/>
        </w:rPr>
        <w:t xml:space="preserve"> promotes economic growth? </w:t>
      </w:r>
      <w:proofErr w:type="gramStart"/>
      <w:r w:rsidRPr="00476CA0">
        <w:rPr>
          <w:rFonts w:ascii="Tahoma" w:hAnsi="Tahoma" w:cs="Tahoma"/>
          <w:sz w:val="28"/>
          <w:szCs w:val="28"/>
        </w:rPr>
        <w:t>Research association of the William Davidson Institute at the University of Michigan, Working Paper Series No. 267.</w:t>
      </w:r>
      <w:proofErr w:type="gramEnd"/>
    </w:p>
    <w:p w:rsidR="009E0542" w:rsidRDefault="009E0542" w:rsidP="007859E4">
      <w:pPr>
        <w:autoSpaceDE w:val="0"/>
        <w:autoSpaceDN w:val="0"/>
        <w:adjustRightInd w:val="0"/>
        <w:spacing w:after="0" w:line="480" w:lineRule="auto"/>
        <w:jc w:val="both"/>
        <w:rPr>
          <w:rFonts w:ascii="Tahoma" w:hAnsi="Tahoma" w:cs="Tahoma"/>
          <w:b/>
          <w:sz w:val="28"/>
          <w:szCs w:val="28"/>
        </w:rPr>
      </w:pPr>
    </w:p>
    <w:p w:rsidR="007859E4" w:rsidRDefault="007859E4" w:rsidP="007859E4">
      <w:pPr>
        <w:autoSpaceDE w:val="0"/>
        <w:autoSpaceDN w:val="0"/>
        <w:adjustRightInd w:val="0"/>
        <w:spacing w:after="0" w:line="480" w:lineRule="auto"/>
        <w:jc w:val="both"/>
        <w:rPr>
          <w:rFonts w:ascii="Tahoma" w:hAnsi="Tahoma" w:cs="Tahoma"/>
          <w:i/>
          <w:iCs/>
          <w:sz w:val="28"/>
          <w:szCs w:val="28"/>
        </w:rPr>
      </w:pPr>
      <w:r>
        <w:rPr>
          <w:rFonts w:ascii="Tahoma" w:hAnsi="Tahoma" w:cs="Tahoma"/>
          <w:b/>
          <w:sz w:val="28"/>
          <w:szCs w:val="28"/>
        </w:rPr>
        <w:t xml:space="preserve">QUESTIONNAIRE </w:t>
      </w:r>
    </w:p>
    <w:p w:rsidR="007859E4" w:rsidRDefault="007859E4" w:rsidP="007859E4">
      <w:pPr>
        <w:spacing w:line="480" w:lineRule="auto"/>
        <w:jc w:val="both"/>
        <w:rPr>
          <w:rFonts w:ascii="Tahoma" w:hAnsi="Tahoma" w:cs="Tahoma"/>
          <w:b/>
          <w:sz w:val="28"/>
          <w:szCs w:val="28"/>
        </w:rPr>
      </w:pPr>
      <w:r>
        <w:rPr>
          <w:rFonts w:ascii="Tahoma" w:hAnsi="Tahoma" w:cs="Tahoma"/>
          <w:b/>
          <w:sz w:val="28"/>
          <w:szCs w:val="28"/>
        </w:rPr>
        <w:t>INSTRUCTION</w:t>
      </w:r>
    </w:p>
    <w:p w:rsidR="007859E4" w:rsidRDefault="007859E4" w:rsidP="007859E4">
      <w:pPr>
        <w:spacing w:line="480" w:lineRule="auto"/>
        <w:jc w:val="both"/>
        <w:rPr>
          <w:rFonts w:ascii="Tahoma" w:hAnsi="Tahoma" w:cs="Tahoma"/>
          <w:sz w:val="28"/>
          <w:szCs w:val="28"/>
        </w:rPr>
      </w:pPr>
      <w:r>
        <w:rPr>
          <w:rFonts w:ascii="Tahoma" w:hAnsi="Tahoma" w:cs="Tahoma"/>
          <w:sz w:val="28"/>
          <w:szCs w:val="28"/>
        </w:rPr>
        <w:t xml:space="preserve">Please tick or fill in where necessary as the case may be. </w:t>
      </w:r>
    </w:p>
    <w:p w:rsidR="007859E4" w:rsidRDefault="007859E4" w:rsidP="007859E4">
      <w:pPr>
        <w:spacing w:line="480" w:lineRule="auto"/>
        <w:jc w:val="both"/>
        <w:rPr>
          <w:rFonts w:ascii="Tahoma" w:hAnsi="Tahoma" w:cs="Tahoma"/>
          <w:sz w:val="28"/>
          <w:szCs w:val="28"/>
        </w:rPr>
      </w:pPr>
      <w:r>
        <w:rPr>
          <w:rFonts w:ascii="Tahoma" w:hAnsi="Tahoma" w:cs="Tahoma"/>
          <w:sz w:val="28"/>
          <w:szCs w:val="28"/>
        </w:rPr>
        <w:t>Section A</w:t>
      </w:r>
    </w:p>
    <w:p w:rsidR="007859E4" w:rsidRDefault="007859E4" w:rsidP="007859E4">
      <w:pPr>
        <w:numPr>
          <w:ilvl w:val="0"/>
          <w:numId w:val="2"/>
        </w:numPr>
        <w:spacing w:line="480" w:lineRule="auto"/>
        <w:jc w:val="both"/>
        <w:rPr>
          <w:rFonts w:ascii="Tahoma" w:hAnsi="Tahoma" w:cs="Tahoma"/>
          <w:sz w:val="28"/>
          <w:szCs w:val="28"/>
        </w:rPr>
      </w:pPr>
      <w:r>
        <w:rPr>
          <w:rFonts w:ascii="Tahoma" w:hAnsi="Tahoma" w:cs="Tahoma"/>
          <w:sz w:val="28"/>
          <w:szCs w:val="28"/>
        </w:rPr>
        <w:t xml:space="preserve"> Gender of respondent</w:t>
      </w:r>
    </w:p>
    <w:p w:rsidR="007859E4" w:rsidRDefault="007859E4" w:rsidP="007859E4">
      <w:pPr>
        <w:spacing w:line="480" w:lineRule="auto"/>
        <w:jc w:val="both"/>
        <w:rPr>
          <w:rFonts w:ascii="Tahoma" w:hAnsi="Tahoma" w:cs="Tahoma"/>
          <w:sz w:val="28"/>
          <w:szCs w:val="28"/>
        </w:rPr>
      </w:pPr>
      <w:r>
        <w:rPr>
          <w:rFonts w:ascii="Tahoma" w:hAnsi="Tahoma" w:cs="Tahoma"/>
          <w:sz w:val="28"/>
          <w:szCs w:val="28"/>
        </w:rPr>
        <w:t xml:space="preserve">A </w:t>
      </w:r>
      <w:r>
        <w:rPr>
          <w:rFonts w:ascii="Tahoma" w:hAnsi="Tahoma" w:cs="Tahoma"/>
          <w:sz w:val="28"/>
          <w:szCs w:val="28"/>
        </w:rPr>
        <w:tab/>
        <w:t>male</w:t>
      </w:r>
      <w:r>
        <w:rPr>
          <w:rFonts w:ascii="Tahoma" w:hAnsi="Tahoma" w:cs="Tahoma"/>
          <w:sz w:val="28"/>
          <w:szCs w:val="28"/>
        </w:rPr>
        <w:tab/>
      </w:r>
      <w:r>
        <w:rPr>
          <w:rFonts w:ascii="Tahoma" w:hAnsi="Tahoma" w:cs="Tahoma"/>
          <w:sz w:val="28"/>
          <w:szCs w:val="28"/>
        </w:rPr>
        <w:tab/>
        <w:t>{  }</w:t>
      </w:r>
    </w:p>
    <w:p w:rsidR="007859E4" w:rsidRDefault="007859E4" w:rsidP="007859E4">
      <w:pPr>
        <w:spacing w:line="480" w:lineRule="auto"/>
        <w:jc w:val="both"/>
        <w:rPr>
          <w:rFonts w:ascii="Tahoma" w:hAnsi="Tahoma" w:cs="Tahoma"/>
          <w:sz w:val="28"/>
          <w:szCs w:val="28"/>
        </w:rPr>
      </w:pPr>
      <w:r>
        <w:rPr>
          <w:rFonts w:ascii="Tahoma" w:hAnsi="Tahoma" w:cs="Tahoma"/>
          <w:sz w:val="28"/>
          <w:szCs w:val="28"/>
        </w:rPr>
        <w:t xml:space="preserve">B </w:t>
      </w:r>
      <w:r>
        <w:rPr>
          <w:rFonts w:ascii="Tahoma" w:hAnsi="Tahoma" w:cs="Tahoma"/>
          <w:sz w:val="28"/>
          <w:szCs w:val="28"/>
        </w:rPr>
        <w:tab/>
        <w:t>female</w:t>
      </w:r>
      <w:r>
        <w:rPr>
          <w:rFonts w:ascii="Tahoma" w:hAnsi="Tahoma" w:cs="Tahoma"/>
          <w:sz w:val="28"/>
          <w:szCs w:val="28"/>
        </w:rPr>
        <w:tab/>
        <w:t>{  }</w:t>
      </w:r>
    </w:p>
    <w:p w:rsidR="007859E4" w:rsidRDefault="007859E4" w:rsidP="007859E4">
      <w:pPr>
        <w:numPr>
          <w:ilvl w:val="0"/>
          <w:numId w:val="2"/>
        </w:numPr>
        <w:spacing w:line="480" w:lineRule="auto"/>
        <w:jc w:val="both"/>
        <w:rPr>
          <w:rFonts w:ascii="Tahoma" w:hAnsi="Tahoma" w:cs="Tahoma"/>
          <w:sz w:val="28"/>
          <w:szCs w:val="28"/>
        </w:rPr>
      </w:pPr>
      <w:r>
        <w:rPr>
          <w:rFonts w:ascii="Tahoma" w:hAnsi="Tahoma" w:cs="Tahoma"/>
          <w:sz w:val="28"/>
          <w:szCs w:val="28"/>
        </w:rPr>
        <w:t>Age of Respondent</w:t>
      </w:r>
    </w:p>
    <w:p w:rsidR="007859E4" w:rsidRDefault="007859E4" w:rsidP="007859E4">
      <w:pPr>
        <w:numPr>
          <w:ilvl w:val="0"/>
          <w:numId w:val="3"/>
        </w:numPr>
        <w:spacing w:line="480" w:lineRule="auto"/>
        <w:jc w:val="both"/>
        <w:rPr>
          <w:rFonts w:ascii="Tahoma" w:hAnsi="Tahoma" w:cs="Tahoma"/>
          <w:sz w:val="28"/>
          <w:szCs w:val="28"/>
        </w:rPr>
      </w:pPr>
      <w:r>
        <w:rPr>
          <w:rFonts w:ascii="Tahoma" w:hAnsi="Tahoma" w:cs="Tahoma"/>
          <w:sz w:val="28"/>
          <w:szCs w:val="28"/>
        </w:rPr>
        <w:t>21-30  {  }</w:t>
      </w:r>
    </w:p>
    <w:p w:rsidR="007859E4" w:rsidRDefault="007859E4" w:rsidP="007859E4">
      <w:pPr>
        <w:numPr>
          <w:ilvl w:val="0"/>
          <w:numId w:val="3"/>
        </w:numPr>
        <w:spacing w:line="480" w:lineRule="auto"/>
        <w:jc w:val="both"/>
        <w:rPr>
          <w:rFonts w:ascii="Tahoma" w:hAnsi="Tahoma" w:cs="Tahoma"/>
          <w:sz w:val="28"/>
          <w:szCs w:val="28"/>
        </w:rPr>
      </w:pPr>
      <w:r>
        <w:rPr>
          <w:rFonts w:ascii="Tahoma" w:hAnsi="Tahoma" w:cs="Tahoma"/>
          <w:sz w:val="28"/>
          <w:szCs w:val="28"/>
        </w:rPr>
        <w:t>31-40  {  }</w:t>
      </w:r>
    </w:p>
    <w:p w:rsidR="007859E4" w:rsidRDefault="007859E4" w:rsidP="007859E4">
      <w:pPr>
        <w:numPr>
          <w:ilvl w:val="0"/>
          <w:numId w:val="3"/>
        </w:numPr>
        <w:spacing w:line="480" w:lineRule="auto"/>
        <w:jc w:val="both"/>
        <w:rPr>
          <w:rFonts w:ascii="Tahoma" w:hAnsi="Tahoma" w:cs="Tahoma"/>
          <w:sz w:val="28"/>
          <w:szCs w:val="28"/>
        </w:rPr>
      </w:pPr>
      <w:r>
        <w:rPr>
          <w:rFonts w:ascii="Tahoma" w:hAnsi="Tahoma" w:cs="Tahoma"/>
          <w:sz w:val="28"/>
          <w:szCs w:val="28"/>
        </w:rPr>
        <w:t>41-50 {  }</w:t>
      </w:r>
    </w:p>
    <w:p w:rsidR="007859E4" w:rsidRDefault="007859E4" w:rsidP="007859E4">
      <w:pPr>
        <w:numPr>
          <w:ilvl w:val="0"/>
          <w:numId w:val="2"/>
        </w:numPr>
        <w:spacing w:line="480" w:lineRule="auto"/>
        <w:jc w:val="both"/>
        <w:rPr>
          <w:rFonts w:ascii="Tahoma" w:hAnsi="Tahoma" w:cs="Tahoma"/>
          <w:sz w:val="28"/>
          <w:szCs w:val="28"/>
        </w:rPr>
      </w:pPr>
      <w:r>
        <w:rPr>
          <w:rFonts w:ascii="Tahoma" w:hAnsi="Tahoma" w:cs="Tahoma"/>
          <w:sz w:val="28"/>
          <w:szCs w:val="28"/>
        </w:rPr>
        <w:t xml:space="preserve">Educational Status </w:t>
      </w:r>
    </w:p>
    <w:p w:rsidR="007859E4" w:rsidRDefault="007859E4" w:rsidP="007859E4">
      <w:pPr>
        <w:numPr>
          <w:ilvl w:val="0"/>
          <w:numId w:val="4"/>
        </w:numPr>
        <w:spacing w:line="480" w:lineRule="auto"/>
        <w:jc w:val="both"/>
        <w:rPr>
          <w:rFonts w:ascii="Tahoma" w:hAnsi="Tahoma" w:cs="Tahoma"/>
          <w:sz w:val="28"/>
          <w:szCs w:val="28"/>
        </w:rPr>
      </w:pPr>
      <w:r>
        <w:rPr>
          <w:rFonts w:ascii="Tahoma" w:hAnsi="Tahoma" w:cs="Tahoma"/>
          <w:sz w:val="28"/>
          <w:szCs w:val="28"/>
        </w:rPr>
        <w:lastRenderedPageBreak/>
        <w:t>FSLC [   ]</w:t>
      </w:r>
    </w:p>
    <w:p w:rsidR="007859E4" w:rsidRDefault="007859E4" w:rsidP="007859E4">
      <w:pPr>
        <w:numPr>
          <w:ilvl w:val="0"/>
          <w:numId w:val="4"/>
        </w:numPr>
        <w:spacing w:line="480" w:lineRule="auto"/>
        <w:jc w:val="both"/>
        <w:rPr>
          <w:rFonts w:ascii="Tahoma" w:hAnsi="Tahoma" w:cs="Tahoma"/>
          <w:sz w:val="28"/>
          <w:szCs w:val="28"/>
        </w:rPr>
      </w:pPr>
      <w:r>
        <w:rPr>
          <w:rFonts w:ascii="Tahoma" w:hAnsi="Tahoma" w:cs="Tahoma"/>
          <w:sz w:val="28"/>
          <w:szCs w:val="28"/>
        </w:rPr>
        <w:t xml:space="preserve">WAEC [   ] </w:t>
      </w:r>
    </w:p>
    <w:p w:rsidR="007859E4" w:rsidRDefault="007859E4" w:rsidP="007859E4">
      <w:pPr>
        <w:numPr>
          <w:ilvl w:val="0"/>
          <w:numId w:val="4"/>
        </w:numPr>
        <w:spacing w:line="480" w:lineRule="auto"/>
        <w:jc w:val="both"/>
        <w:rPr>
          <w:rFonts w:ascii="Tahoma" w:hAnsi="Tahoma" w:cs="Tahoma"/>
          <w:sz w:val="28"/>
          <w:szCs w:val="28"/>
        </w:rPr>
      </w:pPr>
      <w:r>
        <w:rPr>
          <w:rFonts w:ascii="Tahoma" w:hAnsi="Tahoma" w:cs="Tahoma"/>
          <w:sz w:val="28"/>
          <w:szCs w:val="28"/>
        </w:rPr>
        <w:t xml:space="preserve"> </w:t>
      </w:r>
      <w:r>
        <w:rPr>
          <w:rFonts w:ascii="Tahoma" w:hAnsi="Tahoma" w:cs="Tahoma"/>
          <w:sz w:val="28"/>
          <w:szCs w:val="28"/>
        </w:rPr>
        <w:tab/>
        <w:t>BSC &amp; Above [  ]</w:t>
      </w:r>
    </w:p>
    <w:p w:rsidR="007859E4" w:rsidRDefault="007859E4" w:rsidP="007859E4">
      <w:pPr>
        <w:spacing w:line="480" w:lineRule="auto"/>
        <w:jc w:val="both"/>
        <w:rPr>
          <w:rFonts w:ascii="Tahoma" w:hAnsi="Tahoma" w:cs="Tahoma"/>
          <w:sz w:val="28"/>
          <w:szCs w:val="28"/>
        </w:rPr>
      </w:pPr>
      <w:r>
        <w:rPr>
          <w:rFonts w:ascii="Tahoma" w:hAnsi="Tahoma" w:cs="Tahoma"/>
          <w:sz w:val="28"/>
          <w:szCs w:val="28"/>
        </w:rPr>
        <w:t>Others……………………………….</w:t>
      </w:r>
    </w:p>
    <w:p w:rsidR="007859E4" w:rsidRDefault="007859E4" w:rsidP="007859E4">
      <w:pPr>
        <w:spacing w:line="480" w:lineRule="auto"/>
        <w:jc w:val="both"/>
        <w:rPr>
          <w:rFonts w:ascii="Tahoma" w:hAnsi="Tahoma" w:cs="Tahoma"/>
          <w:b/>
          <w:sz w:val="28"/>
          <w:szCs w:val="28"/>
        </w:rPr>
      </w:pPr>
      <w:r>
        <w:rPr>
          <w:rFonts w:ascii="Tahoma" w:hAnsi="Tahoma" w:cs="Tahoma"/>
          <w:b/>
          <w:sz w:val="28"/>
          <w:szCs w:val="28"/>
        </w:rPr>
        <w:t>SECTION B</w:t>
      </w:r>
    </w:p>
    <w:p w:rsidR="007859E4" w:rsidRDefault="00D056FD"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The bank recapitalization had a positive impact on stock exchange</w:t>
      </w:r>
      <w:r w:rsidR="007859E4">
        <w:rPr>
          <w:rFonts w:ascii="Tahoma" w:hAnsi="Tahoma" w:cs="Tahoma"/>
          <w:sz w:val="28"/>
          <w:szCs w:val="28"/>
        </w:rPr>
        <w:t>.</w:t>
      </w:r>
    </w:p>
    <w:p w:rsidR="007859E4" w:rsidRDefault="007859E4" w:rsidP="007859E4">
      <w:pPr>
        <w:numPr>
          <w:ilvl w:val="0"/>
          <w:numId w:val="5"/>
        </w:numPr>
        <w:spacing w:line="480" w:lineRule="auto"/>
        <w:jc w:val="both"/>
        <w:rPr>
          <w:rFonts w:ascii="Tahoma" w:hAnsi="Tahoma" w:cs="Tahoma"/>
          <w:sz w:val="28"/>
          <w:szCs w:val="28"/>
        </w:rPr>
      </w:pPr>
      <w:r>
        <w:rPr>
          <w:rFonts w:ascii="Tahoma" w:hAnsi="Tahoma" w:cs="Tahoma"/>
          <w:sz w:val="28"/>
          <w:szCs w:val="28"/>
        </w:rPr>
        <w:t>Agreed</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5"/>
        </w:numPr>
        <w:spacing w:line="480" w:lineRule="auto"/>
        <w:jc w:val="both"/>
        <w:rPr>
          <w:rFonts w:ascii="Tahoma" w:hAnsi="Tahoma" w:cs="Tahoma"/>
          <w:sz w:val="28"/>
          <w:szCs w:val="28"/>
        </w:rPr>
      </w:pPr>
      <w:r>
        <w:rPr>
          <w:rFonts w:ascii="Tahoma" w:hAnsi="Tahoma" w:cs="Tahoma"/>
          <w:sz w:val="28"/>
          <w:szCs w:val="28"/>
        </w:rPr>
        <w:t>Strongly agreed</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5"/>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5"/>
        </w:numPr>
        <w:spacing w:line="480" w:lineRule="auto"/>
        <w:jc w:val="both"/>
        <w:rPr>
          <w:rFonts w:ascii="Tahoma" w:hAnsi="Tahoma" w:cs="Tahoma"/>
          <w:sz w:val="28"/>
          <w:szCs w:val="28"/>
        </w:rPr>
      </w:pPr>
      <w:r>
        <w:rPr>
          <w:rFonts w:ascii="Tahoma" w:hAnsi="Tahoma" w:cs="Tahoma"/>
          <w:sz w:val="28"/>
          <w:szCs w:val="28"/>
        </w:rPr>
        <w:t>Strongly disagreed</w:t>
      </w:r>
      <w:r>
        <w:rPr>
          <w:rFonts w:ascii="Tahoma" w:hAnsi="Tahoma" w:cs="Tahoma"/>
          <w:sz w:val="28"/>
          <w:szCs w:val="28"/>
        </w:rPr>
        <w:tab/>
        <w:t>{  }</w:t>
      </w:r>
    </w:p>
    <w:p w:rsidR="007859E4" w:rsidRDefault="00066F86" w:rsidP="007859E4">
      <w:pPr>
        <w:pStyle w:val="ListParagraph"/>
        <w:numPr>
          <w:ilvl w:val="0"/>
          <w:numId w:val="2"/>
        </w:numPr>
        <w:spacing w:line="480" w:lineRule="auto"/>
        <w:jc w:val="both"/>
        <w:rPr>
          <w:rFonts w:ascii="Tahoma" w:hAnsi="Tahoma" w:cs="Tahoma"/>
          <w:sz w:val="28"/>
          <w:szCs w:val="28"/>
        </w:rPr>
      </w:pPr>
      <w:r>
        <w:rPr>
          <w:rFonts w:ascii="Tahoma" w:hAnsi="Tahoma" w:cs="Tahoma"/>
          <w:sz w:val="28"/>
          <w:szCs w:val="28"/>
        </w:rPr>
        <w:t>The bank recapitalization had a negative effect on stock exchange</w:t>
      </w:r>
      <w:r w:rsidR="007859E4">
        <w:rPr>
          <w:rFonts w:ascii="Tahoma" w:hAnsi="Tahoma" w:cs="Tahoma"/>
          <w:sz w:val="28"/>
          <w:szCs w:val="28"/>
        </w:rPr>
        <w:t xml:space="preserve">. </w:t>
      </w:r>
    </w:p>
    <w:p w:rsidR="007859E4" w:rsidRDefault="007859E4" w:rsidP="007859E4">
      <w:pPr>
        <w:pStyle w:val="ListParagraph"/>
        <w:spacing w:line="480" w:lineRule="auto"/>
        <w:jc w:val="both"/>
        <w:rPr>
          <w:rFonts w:ascii="Tahoma" w:hAnsi="Tahoma" w:cs="Tahoma"/>
          <w:sz w:val="28"/>
          <w:szCs w:val="28"/>
        </w:rPr>
      </w:pPr>
      <w:r>
        <w:rPr>
          <w:rFonts w:ascii="Tahoma" w:hAnsi="Tahoma" w:cs="Tahoma"/>
          <w:sz w:val="28"/>
          <w:szCs w:val="28"/>
        </w:rPr>
        <w:t>(a) Agrees</w:t>
      </w:r>
      <w:r>
        <w:rPr>
          <w:rFonts w:ascii="Tahoma" w:hAnsi="Tahoma" w:cs="Tahoma"/>
          <w:sz w:val="28"/>
          <w:szCs w:val="28"/>
        </w:rPr>
        <w:tab/>
      </w:r>
      <w:r>
        <w:rPr>
          <w:rFonts w:ascii="Tahoma" w:hAnsi="Tahoma" w:cs="Tahoma"/>
          <w:sz w:val="28"/>
          <w:szCs w:val="28"/>
        </w:rPr>
        <w:tab/>
      </w:r>
      <w:r>
        <w:rPr>
          <w:rFonts w:ascii="Tahoma" w:hAnsi="Tahoma" w:cs="Tahoma"/>
          <w:sz w:val="28"/>
          <w:szCs w:val="28"/>
        </w:rPr>
        <w:tab/>
      </w:r>
      <w:r>
        <w:rPr>
          <w:rFonts w:ascii="Tahoma" w:hAnsi="Tahoma" w:cs="Tahoma"/>
          <w:sz w:val="28"/>
          <w:szCs w:val="28"/>
        </w:rPr>
        <w:tab/>
        <w:t xml:space="preserve"> {  }</w:t>
      </w:r>
    </w:p>
    <w:p w:rsidR="007859E4" w:rsidRDefault="007859E4" w:rsidP="007859E4">
      <w:pPr>
        <w:pStyle w:val="ListParagraph"/>
        <w:spacing w:line="480" w:lineRule="auto"/>
        <w:jc w:val="both"/>
        <w:rPr>
          <w:rFonts w:ascii="Tahoma" w:hAnsi="Tahoma" w:cs="Tahoma"/>
          <w:sz w:val="28"/>
          <w:szCs w:val="28"/>
        </w:rPr>
      </w:pPr>
      <w:r>
        <w:rPr>
          <w:rFonts w:ascii="Tahoma" w:hAnsi="Tahoma" w:cs="Tahoma"/>
          <w:sz w:val="28"/>
          <w:szCs w:val="28"/>
        </w:rPr>
        <w:t>(b) Strongly agreed</w:t>
      </w:r>
      <w:r>
        <w:rPr>
          <w:rFonts w:ascii="Tahoma" w:hAnsi="Tahoma" w:cs="Tahoma"/>
          <w:sz w:val="28"/>
          <w:szCs w:val="28"/>
        </w:rPr>
        <w:tab/>
      </w:r>
      <w:r>
        <w:rPr>
          <w:rFonts w:ascii="Tahoma" w:hAnsi="Tahoma" w:cs="Tahoma"/>
          <w:sz w:val="28"/>
          <w:szCs w:val="28"/>
        </w:rPr>
        <w:tab/>
        <w:t xml:space="preserve"> {  }</w:t>
      </w:r>
    </w:p>
    <w:p w:rsidR="007859E4" w:rsidRDefault="007859E4" w:rsidP="007859E4">
      <w:pPr>
        <w:pStyle w:val="ListParagraph"/>
        <w:spacing w:line="480" w:lineRule="auto"/>
        <w:jc w:val="both"/>
        <w:rPr>
          <w:rFonts w:ascii="Tahoma" w:hAnsi="Tahoma" w:cs="Tahoma"/>
          <w:sz w:val="28"/>
          <w:szCs w:val="28"/>
        </w:rPr>
      </w:pPr>
      <w:r>
        <w:rPr>
          <w:rFonts w:ascii="Tahoma" w:hAnsi="Tahoma" w:cs="Tahoma"/>
          <w:sz w:val="28"/>
          <w:szCs w:val="28"/>
        </w:rPr>
        <w:t xml:space="preserve">(c) Disagreed               </w:t>
      </w:r>
      <w:r>
        <w:rPr>
          <w:rFonts w:ascii="Tahoma" w:hAnsi="Tahoma" w:cs="Tahoma"/>
          <w:sz w:val="28"/>
          <w:szCs w:val="28"/>
        </w:rPr>
        <w:tab/>
        <w:t xml:space="preserve"> {  }</w:t>
      </w:r>
    </w:p>
    <w:p w:rsidR="007859E4" w:rsidRDefault="007859E4" w:rsidP="007859E4">
      <w:pPr>
        <w:pStyle w:val="ListParagraph"/>
        <w:spacing w:line="480" w:lineRule="auto"/>
        <w:jc w:val="both"/>
        <w:rPr>
          <w:rFonts w:ascii="Tahoma" w:hAnsi="Tahoma" w:cs="Tahoma"/>
          <w:sz w:val="28"/>
          <w:szCs w:val="28"/>
        </w:rPr>
      </w:pPr>
      <w:r>
        <w:rPr>
          <w:rFonts w:ascii="Tahoma" w:hAnsi="Tahoma" w:cs="Tahoma"/>
          <w:sz w:val="28"/>
          <w:szCs w:val="28"/>
        </w:rPr>
        <w:t>(d) Strongly disagreed</w:t>
      </w:r>
      <w:r>
        <w:rPr>
          <w:rFonts w:ascii="Tahoma" w:hAnsi="Tahoma" w:cs="Tahoma"/>
          <w:sz w:val="28"/>
          <w:szCs w:val="28"/>
        </w:rPr>
        <w:tab/>
      </w:r>
      <w:r>
        <w:rPr>
          <w:rFonts w:ascii="Tahoma" w:hAnsi="Tahoma" w:cs="Tahoma"/>
          <w:sz w:val="28"/>
          <w:szCs w:val="28"/>
        </w:rPr>
        <w:tab/>
        <w:t>{  }</w:t>
      </w:r>
    </w:p>
    <w:p w:rsidR="007859E4" w:rsidRDefault="0070757A" w:rsidP="007859E4">
      <w:pPr>
        <w:pStyle w:val="ListParagraph"/>
        <w:numPr>
          <w:ilvl w:val="0"/>
          <w:numId w:val="2"/>
        </w:numPr>
        <w:spacing w:line="480" w:lineRule="auto"/>
        <w:jc w:val="both"/>
        <w:rPr>
          <w:rFonts w:ascii="Tahoma" w:hAnsi="Tahoma" w:cs="Tahoma"/>
          <w:sz w:val="28"/>
          <w:szCs w:val="28"/>
        </w:rPr>
      </w:pPr>
      <w:r>
        <w:rPr>
          <w:rFonts w:ascii="Tahoma" w:hAnsi="Tahoma" w:cs="Tahoma"/>
          <w:sz w:val="28"/>
          <w:szCs w:val="28"/>
        </w:rPr>
        <w:t>Increase in shareholders fund ca</w:t>
      </w:r>
      <w:r w:rsidR="006D6EF7">
        <w:rPr>
          <w:rFonts w:ascii="Tahoma" w:hAnsi="Tahoma" w:cs="Tahoma"/>
          <w:sz w:val="28"/>
          <w:szCs w:val="28"/>
        </w:rPr>
        <w:t xml:space="preserve">used a corresponding increase on the number of transaction taking place in </w:t>
      </w:r>
      <w:proofErr w:type="gramStart"/>
      <w:r w:rsidR="006D6EF7">
        <w:rPr>
          <w:rFonts w:ascii="Tahoma" w:hAnsi="Tahoma" w:cs="Tahoma"/>
          <w:sz w:val="28"/>
          <w:szCs w:val="28"/>
        </w:rPr>
        <w:t>NSE</w:t>
      </w:r>
      <w:r>
        <w:rPr>
          <w:rFonts w:ascii="Tahoma" w:hAnsi="Tahoma" w:cs="Tahoma"/>
          <w:sz w:val="28"/>
          <w:szCs w:val="28"/>
        </w:rPr>
        <w:t xml:space="preserve"> </w:t>
      </w:r>
      <w:r w:rsidR="007859E4">
        <w:rPr>
          <w:rFonts w:ascii="Tahoma" w:hAnsi="Tahoma" w:cs="Tahoma"/>
          <w:sz w:val="28"/>
          <w:szCs w:val="28"/>
        </w:rPr>
        <w:t>.</w:t>
      </w:r>
      <w:proofErr w:type="gramEnd"/>
    </w:p>
    <w:p w:rsidR="007859E4" w:rsidRDefault="007859E4" w:rsidP="007859E4">
      <w:pPr>
        <w:pStyle w:val="ListParagraph"/>
        <w:numPr>
          <w:ilvl w:val="0"/>
          <w:numId w:val="6"/>
        </w:numPr>
        <w:spacing w:line="480" w:lineRule="auto"/>
        <w:jc w:val="both"/>
        <w:rPr>
          <w:rFonts w:ascii="Tahoma" w:hAnsi="Tahoma" w:cs="Tahoma"/>
          <w:sz w:val="28"/>
          <w:szCs w:val="28"/>
        </w:rPr>
      </w:pPr>
      <w:r>
        <w:rPr>
          <w:rFonts w:ascii="Tahoma" w:hAnsi="Tahoma" w:cs="Tahoma"/>
          <w:sz w:val="28"/>
          <w:szCs w:val="28"/>
        </w:rPr>
        <w:lastRenderedPageBreak/>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pStyle w:val="ListParagraph"/>
        <w:numPr>
          <w:ilvl w:val="0"/>
          <w:numId w:val="6"/>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pStyle w:val="ListParagraph"/>
        <w:numPr>
          <w:ilvl w:val="0"/>
          <w:numId w:val="6"/>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pStyle w:val="ListParagraph"/>
        <w:numPr>
          <w:ilvl w:val="0"/>
          <w:numId w:val="6"/>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Default="001D087A"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Increase in the shareholder’s fund did not cause an increasing effect on the number of transactions that takes place in the NSE.</w:t>
      </w:r>
    </w:p>
    <w:p w:rsidR="007859E4" w:rsidRDefault="007859E4" w:rsidP="007859E4">
      <w:pPr>
        <w:numPr>
          <w:ilvl w:val="0"/>
          <w:numId w:val="7"/>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7"/>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7"/>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7"/>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Default="004506D5" w:rsidP="007859E4">
      <w:pPr>
        <w:numPr>
          <w:ilvl w:val="0"/>
          <w:numId w:val="2"/>
        </w:numPr>
        <w:spacing w:line="480" w:lineRule="auto"/>
        <w:jc w:val="both"/>
        <w:rPr>
          <w:rFonts w:ascii="Tahoma" w:hAnsi="Tahoma" w:cs="Tahoma"/>
          <w:sz w:val="28"/>
          <w:szCs w:val="28"/>
        </w:rPr>
      </w:pPr>
      <w:r>
        <w:rPr>
          <w:rFonts w:ascii="Tahoma" w:hAnsi="Tahoma" w:cs="Tahoma"/>
          <w:sz w:val="28"/>
          <w:szCs w:val="28"/>
        </w:rPr>
        <w:t>The increase on the shareholder’s fund caused an increase in the all-share-index of the NSE.</w:t>
      </w:r>
    </w:p>
    <w:p w:rsidR="007859E4" w:rsidRDefault="007859E4" w:rsidP="007859E4">
      <w:pPr>
        <w:numPr>
          <w:ilvl w:val="0"/>
          <w:numId w:val="8"/>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8"/>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8"/>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4506D5"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The increase on the shareholder’s fund did not cause an increase in the all-share-index of the NSE</w:t>
      </w:r>
      <w:r w:rsidR="007859E4">
        <w:rPr>
          <w:rFonts w:ascii="Tahoma" w:hAnsi="Tahoma" w:cs="Tahoma"/>
          <w:sz w:val="28"/>
          <w:szCs w:val="28"/>
        </w:rPr>
        <w:t>.</w:t>
      </w:r>
    </w:p>
    <w:p w:rsidR="007859E4" w:rsidRDefault="007859E4" w:rsidP="007859E4">
      <w:pPr>
        <w:numPr>
          <w:ilvl w:val="0"/>
          <w:numId w:val="9"/>
        </w:numPr>
        <w:spacing w:line="480" w:lineRule="auto"/>
        <w:jc w:val="both"/>
        <w:rPr>
          <w:rFonts w:ascii="Tahoma" w:hAnsi="Tahoma" w:cs="Tahoma"/>
          <w:sz w:val="28"/>
          <w:szCs w:val="28"/>
        </w:rPr>
      </w:pPr>
      <w:r>
        <w:rPr>
          <w:rFonts w:ascii="Tahoma" w:hAnsi="Tahoma" w:cs="Tahoma"/>
          <w:sz w:val="28"/>
          <w:szCs w:val="28"/>
        </w:rPr>
        <w:lastRenderedPageBreak/>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9"/>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9"/>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9"/>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Default="00652CB5"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The increase on the shareholder’s fund caused an effect on the number of listed securities.</w:t>
      </w:r>
    </w:p>
    <w:p w:rsidR="007859E4" w:rsidRDefault="007859E4" w:rsidP="007859E4">
      <w:pPr>
        <w:pStyle w:val="ListParagraph"/>
        <w:numPr>
          <w:ilvl w:val="0"/>
          <w:numId w:val="10"/>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0"/>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0"/>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0"/>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Default="00652CB5"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The increase on the shareholder’s fund did not cause an effect on the number of listed securities</w:t>
      </w:r>
      <w:r w:rsidR="007859E4">
        <w:rPr>
          <w:rFonts w:ascii="Tahoma" w:hAnsi="Tahoma" w:cs="Tahoma"/>
          <w:sz w:val="28"/>
          <w:szCs w:val="28"/>
        </w:rPr>
        <w:t>.</w:t>
      </w:r>
    </w:p>
    <w:p w:rsidR="007859E4" w:rsidRDefault="007859E4" w:rsidP="007859E4">
      <w:pPr>
        <w:pStyle w:val="ListParagraph"/>
        <w:numPr>
          <w:ilvl w:val="0"/>
          <w:numId w:val="11"/>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1"/>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1"/>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1"/>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Default="001531DE" w:rsidP="007859E4">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lastRenderedPageBreak/>
        <w:t xml:space="preserve">The increase on the shareholder’s fund caused an effect </w:t>
      </w:r>
      <w:r w:rsidRPr="00B021D8">
        <w:rPr>
          <w:rFonts w:ascii="Tahoma" w:eastAsia="Times New Roman" w:hAnsi="Tahoma" w:cs="Tahoma"/>
          <w:sz w:val="28"/>
          <w:szCs w:val="28"/>
        </w:rPr>
        <w:t>Gross Fixed Capital Formation (GFCF)</w:t>
      </w:r>
      <w:r w:rsidR="007859E4">
        <w:rPr>
          <w:rFonts w:ascii="Tahoma" w:hAnsi="Tahoma" w:cs="Tahoma"/>
          <w:sz w:val="28"/>
          <w:szCs w:val="28"/>
        </w:rPr>
        <w:t>.</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xml:space="preserve">{  }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Pr="00266538" w:rsidRDefault="00266538" w:rsidP="00266538">
      <w:pPr>
        <w:pStyle w:val="ListParagraph"/>
        <w:numPr>
          <w:ilvl w:val="0"/>
          <w:numId w:val="2"/>
        </w:numPr>
        <w:spacing w:after="200" w:line="480" w:lineRule="auto"/>
        <w:jc w:val="both"/>
        <w:rPr>
          <w:rFonts w:ascii="Tahoma" w:hAnsi="Tahoma" w:cs="Tahoma"/>
          <w:sz w:val="28"/>
          <w:szCs w:val="28"/>
        </w:rPr>
      </w:pPr>
      <w:r>
        <w:rPr>
          <w:rFonts w:ascii="Tahoma" w:hAnsi="Tahoma" w:cs="Tahoma"/>
          <w:sz w:val="28"/>
          <w:szCs w:val="28"/>
        </w:rPr>
        <w:t xml:space="preserve">The increase on the shareholder’s fund did not cause an effect </w:t>
      </w:r>
      <w:r w:rsidR="00C345E3">
        <w:rPr>
          <w:rFonts w:ascii="Tahoma" w:hAnsi="Tahoma" w:cs="Tahoma"/>
          <w:sz w:val="28"/>
          <w:szCs w:val="28"/>
        </w:rPr>
        <w:t xml:space="preserve">on </w:t>
      </w:r>
      <w:r w:rsidRPr="00B021D8">
        <w:rPr>
          <w:rFonts w:ascii="Tahoma" w:eastAsia="Times New Roman" w:hAnsi="Tahoma" w:cs="Tahoma"/>
          <w:sz w:val="28"/>
          <w:szCs w:val="28"/>
        </w:rPr>
        <w:t>Gross Fixed Capital Formation (GFCF)</w:t>
      </w:r>
      <w:r>
        <w:rPr>
          <w:rFonts w:ascii="Tahoma" w:hAnsi="Tahoma" w:cs="Tahoma"/>
          <w:sz w:val="28"/>
          <w:szCs w:val="28"/>
        </w:rPr>
        <w:t>.</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Strongly agreed </w:t>
      </w:r>
      <w:r>
        <w:rPr>
          <w:rFonts w:ascii="Tahoma" w:hAnsi="Tahoma" w:cs="Tahoma"/>
          <w:sz w:val="28"/>
          <w:szCs w:val="28"/>
        </w:rPr>
        <w:tab/>
      </w:r>
      <w:r>
        <w:rPr>
          <w:rFonts w:ascii="Tahoma" w:hAnsi="Tahoma" w:cs="Tahoma"/>
          <w:sz w:val="28"/>
          <w:szCs w:val="28"/>
        </w:rPr>
        <w:tab/>
        <w:t>{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Disagreed </w:t>
      </w:r>
      <w:r>
        <w:rPr>
          <w:rFonts w:ascii="Tahoma" w:hAnsi="Tahoma" w:cs="Tahoma"/>
          <w:sz w:val="28"/>
          <w:szCs w:val="28"/>
        </w:rPr>
        <w:tab/>
      </w:r>
      <w:r>
        <w:rPr>
          <w:rFonts w:ascii="Tahoma" w:hAnsi="Tahoma" w:cs="Tahoma"/>
          <w:sz w:val="28"/>
          <w:szCs w:val="28"/>
        </w:rPr>
        <w:tab/>
      </w:r>
      <w:r>
        <w:rPr>
          <w:rFonts w:ascii="Tahoma" w:hAnsi="Tahoma" w:cs="Tahoma"/>
          <w:sz w:val="28"/>
          <w:szCs w:val="28"/>
        </w:rPr>
        <w:tab/>
        <w:t xml:space="preserve">{  } </w:t>
      </w:r>
    </w:p>
    <w:p w:rsidR="007859E4" w:rsidRDefault="007859E4" w:rsidP="007859E4">
      <w:pPr>
        <w:numPr>
          <w:ilvl w:val="0"/>
          <w:numId w:val="12"/>
        </w:numPr>
        <w:spacing w:line="480" w:lineRule="auto"/>
        <w:jc w:val="both"/>
        <w:rPr>
          <w:rFonts w:ascii="Tahoma" w:hAnsi="Tahoma" w:cs="Tahoma"/>
          <w:sz w:val="28"/>
          <w:szCs w:val="28"/>
        </w:rPr>
      </w:pPr>
      <w:r>
        <w:rPr>
          <w:rFonts w:ascii="Tahoma" w:hAnsi="Tahoma" w:cs="Tahoma"/>
          <w:sz w:val="28"/>
          <w:szCs w:val="28"/>
        </w:rPr>
        <w:t xml:space="preserve">Strongly disagreed </w:t>
      </w:r>
      <w:r>
        <w:rPr>
          <w:rFonts w:ascii="Tahoma" w:hAnsi="Tahoma" w:cs="Tahoma"/>
          <w:sz w:val="28"/>
          <w:szCs w:val="28"/>
        </w:rPr>
        <w:tab/>
        <w:t>{  }</w:t>
      </w:r>
    </w:p>
    <w:p w:rsidR="007859E4" w:rsidRPr="00A30659" w:rsidRDefault="007859E4" w:rsidP="00A30659">
      <w:pPr>
        <w:spacing w:line="480" w:lineRule="auto"/>
        <w:ind w:left="90"/>
        <w:jc w:val="both"/>
        <w:rPr>
          <w:rFonts w:ascii="Tahoma" w:hAnsi="Tahoma" w:cs="Tahoma"/>
          <w:sz w:val="28"/>
          <w:szCs w:val="28"/>
        </w:rPr>
      </w:pPr>
    </w:p>
    <w:sectPr w:rsidR="007859E4" w:rsidRPr="00A3065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9D0" w:rsidRDefault="005929D0" w:rsidP="0009743C">
      <w:pPr>
        <w:spacing w:after="0" w:line="240" w:lineRule="auto"/>
      </w:pPr>
      <w:r>
        <w:separator/>
      </w:r>
    </w:p>
  </w:endnote>
  <w:endnote w:type="continuationSeparator" w:id="0">
    <w:p w:rsidR="005929D0" w:rsidRDefault="005929D0" w:rsidP="00097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858081"/>
      <w:docPartObj>
        <w:docPartGallery w:val="Page Numbers (Bottom of Page)"/>
        <w:docPartUnique/>
      </w:docPartObj>
    </w:sdtPr>
    <w:sdtEndPr>
      <w:rPr>
        <w:noProof/>
      </w:rPr>
    </w:sdtEndPr>
    <w:sdtContent>
      <w:p w:rsidR="0009743C" w:rsidRDefault="0009743C">
        <w:pPr>
          <w:pStyle w:val="Footer"/>
          <w:jc w:val="center"/>
        </w:pPr>
        <w:r>
          <w:fldChar w:fldCharType="begin"/>
        </w:r>
        <w:r>
          <w:instrText xml:space="preserve"> PAGE   \* MERGEFORMAT </w:instrText>
        </w:r>
        <w:r>
          <w:fldChar w:fldCharType="separate"/>
        </w:r>
        <w:r w:rsidR="006F087B">
          <w:rPr>
            <w:noProof/>
          </w:rPr>
          <w:t>1</w:t>
        </w:r>
        <w:r>
          <w:rPr>
            <w:noProof/>
          </w:rPr>
          <w:fldChar w:fldCharType="end"/>
        </w:r>
      </w:p>
    </w:sdtContent>
  </w:sdt>
  <w:p w:rsidR="0009743C" w:rsidRDefault="000974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9D0" w:rsidRDefault="005929D0" w:rsidP="0009743C">
      <w:pPr>
        <w:spacing w:after="0" w:line="240" w:lineRule="auto"/>
      </w:pPr>
      <w:r>
        <w:separator/>
      </w:r>
    </w:p>
  </w:footnote>
  <w:footnote w:type="continuationSeparator" w:id="0">
    <w:p w:rsidR="005929D0" w:rsidRDefault="005929D0" w:rsidP="0009743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607A8"/>
    <w:multiLevelType w:val="hybridMultilevel"/>
    <w:tmpl w:val="2D7E992E"/>
    <w:lvl w:ilvl="0" w:tplc="78D0605C">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159A6AB5"/>
    <w:multiLevelType w:val="hybridMultilevel"/>
    <w:tmpl w:val="9BC0966A"/>
    <w:lvl w:ilvl="0" w:tplc="C93809A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1D7C43FF"/>
    <w:multiLevelType w:val="hybridMultilevel"/>
    <w:tmpl w:val="ECA4F3B4"/>
    <w:lvl w:ilvl="0" w:tplc="587636E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20285F82"/>
    <w:multiLevelType w:val="hybridMultilevel"/>
    <w:tmpl w:val="82E06626"/>
    <w:lvl w:ilvl="0" w:tplc="5AF27BBE">
      <w:start w:val="1"/>
      <w:numFmt w:val="lowerLetter"/>
      <w:lvlText w:val="(%1)"/>
      <w:lvlJc w:val="left"/>
      <w:pPr>
        <w:ind w:left="900" w:hanging="360"/>
      </w:pPr>
      <w:rPr>
        <w:rFonts w:ascii="Tahoma" w:hAnsi="Tahoma" w:cs="Tahoma"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28614402"/>
    <w:multiLevelType w:val="hybridMultilevel"/>
    <w:tmpl w:val="A00EE880"/>
    <w:lvl w:ilvl="0" w:tplc="91D65C1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2E1F12B8"/>
    <w:multiLevelType w:val="hybridMultilevel"/>
    <w:tmpl w:val="CB88ADEC"/>
    <w:lvl w:ilvl="0" w:tplc="A99A25F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3BA9765A"/>
    <w:multiLevelType w:val="hybridMultilevel"/>
    <w:tmpl w:val="20D02D74"/>
    <w:lvl w:ilvl="0" w:tplc="5CB2A862">
      <w:start w:val="1"/>
      <w:numFmt w:val="lowerLetter"/>
      <w:lvlText w:val="%1)"/>
      <w:lvlJc w:val="left"/>
      <w:pPr>
        <w:ind w:left="9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3E2D7B8E"/>
    <w:multiLevelType w:val="hybridMultilevel"/>
    <w:tmpl w:val="850CB398"/>
    <w:lvl w:ilvl="0" w:tplc="16BC890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404E35B4"/>
    <w:multiLevelType w:val="hybridMultilevel"/>
    <w:tmpl w:val="5486339C"/>
    <w:lvl w:ilvl="0" w:tplc="3EB4E962">
      <w:start w:val="1"/>
      <w:numFmt w:val="decimal"/>
      <w:lvlText w:val="(%1)"/>
      <w:lvlJc w:val="left"/>
      <w:pPr>
        <w:ind w:left="720" w:hanging="720"/>
      </w:pPr>
      <w:rPr>
        <w:rFonts w:ascii="Tahoma" w:hAnsi="Tahoma" w:cs="Tahoma"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54A04068"/>
    <w:multiLevelType w:val="hybridMultilevel"/>
    <w:tmpl w:val="F4B096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9C70264"/>
    <w:multiLevelType w:val="hybridMultilevel"/>
    <w:tmpl w:val="F23EE406"/>
    <w:lvl w:ilvl="0" w:tplc="AB348AD8">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7B4F6700"/>
    <w:multiLevelType w:val="hybridMultilevel"/>
    <w:tmpl w:val="C88ACFA4"/>
    <w:lvl w:ilvl="0" w:tplc="058E82D6">
      <w:start w:val="1"/>
      <w:numFmt w:val="lowerLetter"/>
      <w:lvlText w:val="(%1)"/>
      <w:lvlJc w:val="left"/>
      <w:pPr>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9"/>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2D9"/>
    <w:rsid w:val="00066F86"/>
    <w:rsid w:val="00081BCB"/>
    <w:rsid w:val="000838D1"/>
    <w:rsid w:val="0009743C"/>
    <w:rsid w:val="000A5A31"/>
    <w:rsid w:val="00103B4C"/>
    <w:rsid w:val="0012732D"/>
    <w:rsid w:val="00141078"/>
    <w:rsid w:val="001531DE"/>
    <w:rsid w:val="00173624"/>
    <w:rsid w:val="001D087A"/>
    <w:rsid w:val="002416A6"/>
    <w:rsid w:val="00266538"/>
    <w:rsid w:val="002B2997"/>
    <w:rsid w:val="002F4EA2"/>
    <w:rsid w:val="00436CBE"/>
    <w:rsid w:val="004506D5"/>
    <w:rsid w:val="00451C2B"/>
    <w:rsid w:val="00476CA0"/>
    <w:rsid w:val="00486865"/>
    <w:rsid w:val="00497068"/>
    <w:rsid w:val="004F1E67"/>
    <w:rsid w:val="005601B9"/>
    <w:rsid w:val="005618A5"/>
    <w:rsid w:val="005735F6"/>
    <w:rsid w:val="005863D0"/>
    <w:rsid w:val="005901BF"/>
    <w:rsid w:val="005929D0"/>
    <w:rsid w:val="005A2DAE"/>
    <w:rsid w:val="00607E42"/>
    <w:rsid w:val="00652CB5"/>
    <w:rsid w:val="00654765"/>
    <w:rsid w:val="0067385B"/>
    <w:rsid w:val="006763C2"/>
    <w:rsid w:val="00696021"/>
    <w:rsid w:val="006A2792"/>
    <w:rsid w:val="006D031E"/>
    <w:rsid w:val="006D23E2"/>
    <w:rsid w:val="006D6EF7"/>
    <w:rsid w:val="006F087B"/>
    <w:rsid w:val="0070757A"/>
    <w:rsid w:val="007859E4"/>
    <w:rsid w:val="007D4B7C"/>
    <w:rsid w:val="007F7B0C"/>
    <w:rsid w:val="0083046C"/>
    <w:rsid w:val="008F78AE"/>
    <w:rsid w:val="00937097"/>
    <w:rsid w:val="009562D9"/>
    <w:rsid w:val="009B2500"/>
    <w:rsid w:val="009E0542"/>
    <w:rsid w:val="00A30659"/>
    <w:rsid w:val="00B021D8"/>
    <w:rsid w:val="00B17EAB"/>
    <w:rsid w:val="00B231CE"/>
    <w:rsid w:val="00B46980"/>
    <w:rsid w:val="00BA5697"/>
    <w:rsid w:val="00BD58A6"/>
    <w:rsid w:val="00C32101"/>
    <w:rsid w:val="00C345E3"/>
    <w:rsid w:val="00CD260E"/>
    <w:rsid w:val="00CE0376"/>
    <w:rsid w:val="00D056FD"/>
    <w:rsid w:val="00D86140"/>
    <w:rsid w:val="00D94570"/>
    <w:rsid w:val="00E30135"/>
    <w:rsid w:val="00E5634A"/>
    <w:rsid w:val="00EC17B1"/>
    <w:rsid w:val="00EF71FB"/>
    <w:rsid w:val="00F76177"/>
    <w:rsid w:val="00F859AA"/>
    <w:rsid w:val="00FA23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021D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021D8"/>
    <w:rPr>
      <w:b/>
      <w:bCs/>
    </w:rPr>
  </w:style>
  <w:style w:type="character" w:customStyle="1" w:styleId="lead">
    <w:name w:val="lead"/>
    <w:basedOn w:val="DefaultParagraphFont"/>
    <w:rsid w:val="00B021D8"/>
  </w:style>
  <w:style w:type="character" w:customStyle="1" w:styleId="apple-converted-space">
    <w:name w:val="apple-converted-space"/>
    <w:basedOn w:val="DefaultParagraphFont"/>
    <w:rsid w:val="00B021D8"/>
  </w:style>
  <w:style w:type="paragraph" w:styleId="Header">
    <w:name w:val="header"/>
    <w:basedOn w:val="Normal"/>
    <w:link w:val="HeaderChar"/>
    <w:uiPriority w:val="99"/>
    <w:unhideWhenUsed/>
    <w:rsid w:val="000974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743C"/>
  </w:style>
  <w:style w:type="paragraph" w:styleId="Footer">
    <w:name w:val="footer"/>
    <w:basedOn w:val="Normal"/>
    <w:link w:val="FooterChar"/>
    <w:uiPriority w:val="99"/>
    <w:unhideWhenUsed/>
    <w:rsid w:val="000974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743C"/>
  </w:style>
  <w:style w:type="paragraph" w:styleId="ListParagraph">
    <w:name w:val="List Paragraph"/>
    <w:basedOn w:val="Normal"/>
    <w:uiPriority w:val="34"/>
    <w:qFormat/>
    <w:rsid w:val="001273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021D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021D8"/>
    <w:rPr>
      <w:b/>
      <w:bCs/>
    </w:rPr>
  </w:style>
  <w:style w:type="character" w:customStyle="1" w:styleId="lead">
    <w:name w:val="lead"/>
    <w:basedOn w:val="DefaultParagraphFont"/>
    <w:rsid w:val="00B021D8"/>
  </w:style>
  <w:style w:type="character" w:customStyle="1" w:styleId="apple-converted-space">
    <w:name w:val="apple-converted-space"/>
    <w:basedOn w:val="DefaultParagraphFont"/>
    <w:rsid w:val="00B021D8"/>
  </w:style>
  <w:style w:type="paragraph" w:styleId="Header">
    <w:name w:val="header"/>
    <w:basedOn w:val="Normal"/>
    <w:link w:val="HeaderChar"/>
    <w:uiPriority w:val="99"/>
    <w:unhideWhenUsed/>
    <w:rsid w:val="000974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743C"/>
  </w:style>
  <w:style w:type="paragraph" w:styleId="Footer">
    <w:name w:val="footer"/>
    <w:basedOn w:val="Normal"/>
    <w:link w:val="FooterChar"/>
    <w:uiPriority w:val="99"/>
    <w:unhideWhenUsed/>
    <w:rsid w:val="000974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743C"/>
  </w:style>
  <w:style w:type="paragraph" w:styleId="ListParagraph">
    <w:name w:val="List Paragraph"/>
    <w:basedOn w:val="Normal"/>
    <w:uiPriority w:val="34"/>
    <w:qFormat/>
    <w:rsid w:val="001273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70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98</Pages>
  <Words>16020</Words>
  <Characters>91314</Characters>
  <Application>Microsoft Office Word</Application>
  <DocSecurity>0</DocSecurity>
  <Lines>760</Lines>
  <Paragraphs>214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PRINCE</dc:creator>
  <cp:keywords>DR PRINCE</cp:keywords>
  <cp:lastModifiedBy>user</cp:lastModifiedBy>
  <cp:revision>2</cp:revision>
  <dcterms:created xsi:type="dcterms:W3CDTF">2018-11-06T09:02:00Z</dcterms:created>
  <dcterms:modified xsi:type="dcterms:W3CDTF">2018-11-06T09:02:00Z</dcterms:modified>
</cp:coreProperties>
</file>