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276" w:lineRule="auto"/>
      </w:pPr>
      <w:r>
        <w:t>FAMILY INSTABILITY AND JUVENILE</w:t>
      </w:r>
      <w:r>
        <w:rPr>
          <w:spacing w:val="1"/>
        </w:rPr>
        <w:t xml:space="preserve"> </w:t>
      </w:r>
      <w:r>
        <w:t>DELINQUENCY: A STUDY OF OWERRI</w:t>
      </w:r>
      <w:r>
        <w:rPr>
          <w:spacing w:val="-101"/>
        </w:rPr>
        <w:t xml:space="preserve"> </w:t>
      </w:r>
      <w:r>
        <w:t>MUNICIPALITY</w:t>
      </w:r>
    </w:p>
    <w:p>
      <w:pPr>
        <w:pStyle w:val="5"/>
        <w:rPr>
          <w:rFonts w:ascii="Calibri"/>
          <w:b/>
          <w:sz w:val="46"/>
        </w:rPr>
      </w:pPr>
    </w:p>
    <w:p>
      <w:pPr>
        <w:pStyle w:val="5"/>
        <w:rPr>
          <w:rFonts w:ascii="Calibri"/>
          <w:b/>
          <w:sz w:val="46"/>
        </w:rPr>
      </w:pPr>
    </w:p>
    <w:p>
      <w:pPr>
        <w:spacing w:after="0" w:line="480" w:lineRule="auto"/>
        <w:jc w:val="both"/>
        <w:rPr>
          <w:rFonts w:ascii="Calibri" w:hAnsi="Calibri"/>
          <w:sz w:val="22"/>
        </w:rPr>
        <w:sectPr>
          <w:headerReference r:id="rId5" w:type="default"/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spacing w:before="94"/>
        <w:ind w:left="519" w:right="1433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ABSTRACT</w:t>
      </w:r>
    </w:p>
    <w:p>
      <w:pPr>
        <w:spacing w:before="1" w:line="276" w:lineRule="auto"/>
        <w:ind w:left="460" w:right="1373" w:firstLine="0"/>
        <w:jc w:val="both"/>
        <w:rPr>
          <w:rFonts w:ascii="Calibri"/>
          <w:i/>
          <w:sz w:val="22"/>
        </w:rPr>
      </w:pPr>
      <w:bookmarkStart w:id="24" w:name="_GoBack"/>
      <w:bookmarkEnd w:id="24"/>
      <w:r>
        <w:rPr>
          <w:rFonts w:ascii="Calibri"/>
          <w:i/>
          <w:sz w:val="22"/>
        </w:rPr>
        <w:t>The increasing rate of juvenile delinquency has become a major social problem globally and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locally.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Researchers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and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concerned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individuals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have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traced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the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preponderance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of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juvenile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delinquency to the increasing rate of family instability among other factors. However, concerted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inquiries into the influence of family instability on juvenile delinquency have resulted in a raging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controversy.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While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some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researchers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have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found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a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significant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relationship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between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family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instability and juvenile delinquency, others have suggested otherwise. Against this backdrop, this</w:t>
      </w:r>
      <w:r>
        <w:rPr>
          <w:rFonts w:ascii="Calibri"/>
          <w:i/>
          <w:spacing w:val="-47"/>
          <w:sz w:val="22"/>
        </w:rPr>
        <w:t xml:space="preserve"> </w:t>
      </w:r>
      <w:r>
        <w:rPr>
          <w:rFonts w:ascii="Calibri"/>
          <w:i/>
          <w:sz w:val="22"/>
        </w:rPr>
        <w:t>study set out to fill this yawning gap in literature and also to examine the relationship between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family instability and juvenile delinquency in Owerri Municipality. Using the purposive sampling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method,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510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senior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secondary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school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students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were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selected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for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this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study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from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10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comprehensive secondary schools in Owerri Municipality. The questionnaire and the interview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guide were used for data collection. 3 hypotheses were formulated to guide this study. The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hypotheses were tested with the chi-square (x</w:t>
      </w:r>
      <w:r>
        <w:rPr>
          <w:rFonts w:ascii="Calibri"/>
          <w:i/>
          <w:sz w:val="22"/>
          <w:vertAlign w:val="superscript"/>
        </w:rPr>
        <w:t>2</w:t>
      </w:r>
      <w:r>
        <w:rPr>
          <w:rFonts w:ascii="Calibri"/>
          <w:i/>
          <w:sz w:val="22"/>
          <w:vertAlign w:val="baseline"/>
        </w:rPr>
        <w:t>) statistic. The results of the analyses suggested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that children from unstable homes were more likely to engage in juvenile delinquency than their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counterparts from more stable homes; inadequate parental supervision predicted delinquency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while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considerable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familial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conflicts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increased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the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likelihood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of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delinquency.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This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study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recommended among other things that Governments, counselors and concerned agencies should</w:t>
      </w:r>
      <w:r>
        <w:rPr>
          <w:rFonts w:ascii="Calibri"/>
          <w:i/>
          <w:spacing w:val="-47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routinely develop programmes aimed at sensitizing parents and care-givers on parent roles and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obligations.</w:t>
      </w:r>
    </w:p>
    <w:p>
      <w:pPr>
        <w:pStyle w:val="5"/>
        <w:spacing w:before="5"/>
        <w:rPr>
          <w:rFonts w:ascii="Calibri"/>
          <w:i/>
          <w:sz w:val="16"/>
        </w:rPr>
      </w:pPr>
    </w:p>
    <w:p>
      <w:pPr>
        <w:spacing w:before="0" w:line="276" w:lineRule="auto"/>
        <w:ind w:left="460" w:right="1373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The increasing rate of juvenile delinquency has become a major social problem globally and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locally.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Researchers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and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concerned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individuals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have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traced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the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preponderance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of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juvenile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delinquency to the increasing rate of family instability among other factors. However, concerted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inquiries into the influence of family instability on juvenile delinquency have resulted in a raging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controversy.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While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some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researchers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have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found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a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significant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relationship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between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family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instability and juvenile delinquency, others have suggested otherwise. Against this backdrop, this</w:t>
      </w:r>
      <w:r>
        <w:rPr>
          <w:rFonts w:ascii="Calibri"/>
          <w:i/>
          <w:spacing w:val="-47"/>
          <w:sz w:val="22"/>
        </w:rPr>
        <w:t xml:space="preserve"> </w:t>
      </w:r>
      <w:r>
        <w:rPr>
          <w:rFonts w:ascii="Calibri"/>
          <w:i/>
          <w:sz w:val="22"/>
        </w:rPr>
        <w:t>study set out to fill this yawning gap in literature and also to examine the relationship between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family instability and juvenile delinquency in Owerri Municipality. Using the purposive sampling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method,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510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senior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secondary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school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students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were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selected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for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this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study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from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10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comprehensive secondary schools in Owerri Municipality. The questionnaire and the interview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guide were used for data collection. 3 hypotheses were formulated to guide this study. The</w:t>
      </w:r>
      <w:r>
        <w:rPr>
          <w:rFonts w:ascii="Calibri"/>
          <w:i/>
          <w:spacing w:val="1"/>
          <w:sz w:val="22"/>
        </w:rPr>
        <w:t xml:space="preserve"> </w:t>
      </w:r>
      <w:r>
        <w:rPr>
          <w:rFonts w:ascii="Calibri"/>
          <w:i/>
          <w:sz w:val="22"/>
        </w:rPr>
        <w:t>hypotheses were tested with the chi-square (x</w:t>
      </w:r>
      <w:r>
        <w:rPr>
          <w:rFonts w:ascii="Calibri"/>
          <w:i/>
          <w:sz w:val="22"/>
          <w:vertAlign w:val="superscript"/>
        </w:rPr>
        <w:t>2</w:t>
      </w:r>
      <w:r>
        <w:rPr>
          <w:rFonts w:ascii="Calibri"/>
          <w:i/>
          <w:sz w:val="22"/>
          <w:vertAlign w:val="baseline"/>
        </w:rPr>
        <w:t>) statistic. The results of the analyses suggested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that children from unstable homes were more likely to engage in juvenile delinquency than their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counterparts from more stable homes; inadequate parental supervision predicted delinquency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while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considerable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familial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conflicts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increased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the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likelihood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of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delinquency.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This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study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recommended among other things that Governments, counselors and concerned agencies should</w:t>
      </w:r>
      <w:r>
        <w:rPr>
          <w:rFonts w:ascii="Calibri"/>
          <w:i/>
          <w:spacing w:val="-47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routinely develop programmes aimed at sensitizing parents and care-givers on parent roles and</w:t>
      </w:r>
      <w:r>
        <w:rPr>
          <w:rFonts w:ascii="Calibri"/>
          <w:i/>
          <w:spacing w:val="1"/>
          <w:sz w:val="22"/>
          <w:vertAlign w:val="baseline"/>
        </w:rPr>
        <w:t xml:space="preserve"> </w:t>
      </w:r>
      <w:r>
        <w:rPr>
          <w:rFonts w:ascii="Calibri"/>
          <w:i/>
          <w:sz w:val="22"/>
          <w:vertAlign w:val="baseline"/>
        </w:rPr>
        <w:t>obligations.</w:t>
      </w:r>
    </w:p>
    <w:p>
      <w:pPr>
        <w:spacing w:after="0" w:line="276" w:lineRule="auto"/>
        <w:jc w:val="both"/>
        <w:rPr>
          <w:rFonts w:ascii="Calibri"/>
          <w:sz w:val="22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spacing w:before="94"/>
        <w:ind w:left="509" w:right="1433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TABLE</w:t>
      </w:r>
      <w:r>
        <w:rPr>
          <w:rFonts w:ascii="Calibri"/>
          <w:b/>
          <w:spacing w:val="-6"/>
          <w:sz w:val="22"/>
        </w:rPr>
        <w:t xml:space="preserve"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4"/>
          <w:sz w:val="22"/>
        </w:rPr>
        <w:t xml:space="preserve"> </w:t>
      </w:r>
      <w:r>
        <w:rPr>
          <w:rFonts w:ascii="Calibri"/>
          <w:b/>
          <w:sz w:val="22"/>
        </w:rPr>
        <w:t>CONTENTS</w:t>
      </w:r>
    </w:p>
    <w:p>
      <w:pPr>
        <w:pStyle w:val="5"/>
        <w:spacing w:before="11"/>
        <w:rPr>
          <w:rFonts w:ascii="Calibri"/>
          <w:b/>
          <w:sz w:val="22"/>
        </w:rPr>
      </w:pPr>
    </w:p>
    <w:tbl>
      <w:tblPr>
        <w:tblStyle w:val="4"/>
        <w:tblW w:w="0" w:type="auto"/>
        <w:tblInd w:w="4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63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956" w:type="dxa"/>
          </w:tcPr>
          <w:p>
            <w:pPr>
              <w:pStyle w:val="12"/>
              <w:tabs>
                <w:tab w:val="left" w:pos="1489"/>
              </w:tabs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Title</w:t>
            </w:r>
            <w:r>
              <w:rPr>
                <w:rFonts w:ascii="Calibri"/>
                <w:spacing w:val="-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page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left" w:pos="6013"/>
              </w:tabs>
              <w:spacing w:line="225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956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Approval</w:t>
            </w:r>
            <w:r>
              <w:rPr>
                <w:rFonts w:ascii="Calibri"/>
                <w:spacing w:val="-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page</w:t>
            </w:r>
            <w:r>
              <w:rPr>
                <w:rFonts w:ascii="Calibri"/>
                <w:spacing w:val="4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right" w:pos="6117"/>
              </w:tabs>
              <w:spacing w:before="215" w:line="240" w:lineRule="auto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ii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956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1489"/>
              </w:tabs>
              <w:spacing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Certification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right" w:pos="6170"/>
              </w:tabs>
              <w:spacing w:before="213" w:line="240" w:lineRule="auto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iii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956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148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Dedication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right" w:pos="6166"/>
              </w:tabs>
              <w:spacing w:before="215" w:line="240" w:lineRule="auto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iv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956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Acknowledgments</w:t>
            </w:r>
          </w:p>
        </w:tc>
        <w:tc>
          <w:tcPr>
            <w:tcW w:w="6316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left" w:pos="6013"/>
              </w:tabs>
              <w:spacing w:line="240" w:lineRule="auto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956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148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Abstract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right" w:pos="6165"/>
              </w:tabs>
              <w:spacing w:before="215" w:line="240" w:lineRule="auto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vi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956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Table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contents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right" w:pos="6218"/>
              </w:tabs>
              <w:spacing w:before="213" w:line="240" w:lineRule="auto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vii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1956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148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List</w:t>
            </w:r>
            <w:r>
              <w:rPr>
                <w:rFonts w:ascii="Calibri"/>
                <w:spacing w:val="-5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table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right" w:pos="6266"/>
              </w:tabs>
              <w:spacing w:before="215" w:line="240" w:lineRule="auto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viii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956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List</w:t>
            </w:r>
            <w:r>
              <w:rPr>
                <w:rFonts w:ascii="Calibri"/>
                <w:spacing w:val="-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pictures</w:t>
            </w:r>
            <w:r>
              <w:rPr>
                <w:rFonts w:ascii="Calibri"/>
                <w:spacing w:val="39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6316" w:type="dxa"/>
          </w:tcPr>
          <w:p>
            <w:pPr>
              <w:pStyle w:val="12"/>
              <w:tabs>
                <w:tab w:val="left" w:pos="973"/>
                <w:tab w:val="left" w:pos="1693"/>
                <w:tab w:val="left" w:pos="2413"/>
                <w:tab w:val="left" w:pos="3133"/>
                <w:tab w:val="left" w:pos="3853"/>
                <w:tab w:val="left" w:pos="4573"/>
                <w:tab w:val="left" w:pos="5293"/>
                <w:tab w:val="right" w:pos="6162"/>
              </w:tabs>
              <w:spacing w:before="215" w:line="245" w:lineRule="exact"/>
              <w:ind w:left="2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ix</w:t>
            </w:r>
          </w:p>
        </w:tc>
      </w:tr>
    </w:tbl>
    <w:p>
      <w:pPr>
        <w:pStyle w:val="5"/>
        <w:rPr>
          <w:rFonts w:ascii="Calibri"/>
          <w:b/>
          <w:sz w:val="20"/>
        </w:rPr>
      </w:pPr>
    </w:p>
    <w:p>
      <w:pPr>
        <w:pStyle w:val="5"/>
        <w:rPr>
          <w:rFonts w:ascii="Calibri"/>
          <w:b/>
          <w:sz w:val="20"/>
        </w:rPr>
      </w:pPr>
    </w:p>
    <w:p>
      <w:pPr>
        <w:pStyle w:val="5"/>
        <w:spacing w:before="6"/>
        <w:rPr>
          <w:rFonts w:ascii="Calibri"/>
          <w:b/>
          <w:sz w:val="18"/>
        </w:rPr>
      </w:pPr>
    </w:p>
    <w:p>
      <w:pPr>
        <w:spacing w:before="0"/>
        <w:ind w:left="4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CHAPTER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ONE:</w:t>
      </w:r>
      <w:r>
        <w:rPr>
          <w:rFonts w:ascii="Calibri"/>
          <w:b/>
          <w:spacing w:val="-4"/>
          <w:sz w:val="22"/>
        </w:rPr>
        <w:t xml:space="preserve"> </w:t>
      </w:r>
      <w:r>
        <w:rPr>
          <w:rFonts w:ascii="Calibri"/>
          <w:b/>
          <w:sz w:val="22"/>
        </w:rPr>
        <w:t>INTRODUCTION</w:t>
      </w:r>
    </w:p>
    <w:p>
      <w:pPr>
        <w:pStyle w:val="5"/>
        <w:rPr>
          <w:rFonts w:ascii="Calibri"/>
          <w:b/>
          <w:sz w:val="20"/>
        </w:rPr>
      </w:pPr>
    </w:p>
    <w:p>
      <w:pPr>
        <w:pStyle w:val="5"/>
        <w:spacing w:before="2"/>
        <w:rPr>
          <w:rFonts w:ascii="Calibri"/>
          <w:b/>
          <w:sz w:val="22"/>
        </w:rPr>
      </w:pPr>
    </w:p>
    <w:tbl>
      <w:tblPr>
        <w:tblStyle w:val="4"/>
        <w:tblW w:w="0" w:type="auto"/>
        <w:tblInd w:w="4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30"/>
        <w:gridCol w:w="4303"/>
        <w:gridCol w:w="5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3330" w:type="dxa"/>
          </w:tcPr>
          <w:p>
            <w:pPr>
              <w:pStyle w:val="12"/>
              <w:tabs>
                <w:tab w:val="left" w:pos="621"/>
              </w:tabs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Background</w:t>
            </w:r>
            <w:r>
              <w:rPr>
                <w:rFonts w:ascii="Calibri"/>
                <w:spacing w:val="-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Study</w:t>
            </w:r>
            <w:r>
              <w:rPr>
                <w:rFonts w:ascii="Calibri"/>
                <w:spacing w:val="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03" w:type="dxa"/>
          </w:tcPr>
          <w:p>
            <w:pPr>
              <w:pStyle w:val="12"/>
              <w:tabs>
                <w:tab w:val="left" w:pos="719"/>
                <w:tab w:val="left" w:pos="1439"/>
                <w:tab w:val="left" w:pos="2159"/>
                <w:tab w:val="left" w:pos="2879"/>
                <w:tab w:val="left" w:pos="3599"/>
              </w:tabs>
              <w:spacing w:line="225" w:lineRule="exact"/>
              <w:ind w:left="0" w:right="3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30" w:type="dxa"/>
          </w:tcPr>
          <w:p>
            <w:pPr>
              <w:pStyle w:val="12"/>
              <w:spacing w:line="225" w:lineRule="exact"/>
              <w:ind w:left="0" w:right="7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3330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</w:t>
            </w:r>
            <w:r>
              <w:rPr>
                <w:rFonts w:ascii="Calibri"/>
                <w:spacing w:val="9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Statement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Problem</w:t>
            </w:r>
            <w:r>
              <w:rPr>
                <w:rFonts w:ascii="Calibri"/>
                <w:spacing w:val="-2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03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719"/>
                <w:tab w:val="left" w:pos="1439"/>
                <w:tab w:val="left" w:pos="2159"/>
                <w:tab w:val="left" w:pos="2879"/>
                <w:tab w:val="left" w:pos="3599"/>
              </w:tabs>
              <w:spacing w:line="240" w:lineRule="auto"/>
              <w:ind w:left="0" w:right="3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30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0" w:right="7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3330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292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 xml:space="preserve">1.3  </w:t>
            </w:r>
            <w:r>
              <w:rPr>
                <w:rFonts w:ascii="Calibri"/>
                <w:spacing w:val="40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Research</w:t>
            </w:r>
            <w:r>
              <w:rPr>
                <w:rFonts w:ascii="Calibri"/>
                <w:spacing w:val="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Questions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03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719"/>
                <w:tab w:val="left" w:pos="1439"/>
                <w:tab w:val="left" w:pos="2159"/>
                <w:tab w:val="left" w:pos="2879"/>
                <w:tab w:val="left" w:pos="3599"/>
              </w:tabs>
              <w:spacing w:before="1" w:line="240" w:lineRule="auto"/>
              <w:ind w:left="0" w:right="31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30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7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3330" w:type="dxa"/>
          </w:tcPr>
          <w:p>
            <w:pPr>
              <w:pStyle w:val="12"/>
              <w:spacing w:before="227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303" w:type="dxa"/>
          </w:tcPr>
          <w:p>
            <w:pPr>
              <w:pStyle w:val="12"/>
              <w:tabs>
                <w:tab w:val="left" w:pos="719"/>
                <w:tab w:val="left" w:pos="1439"/>
                <w:tab w:val="left" w:pos="2159"/>
                <w:tab w:val="left" w:pos="2879"/>
                <w:tab w:val="left" w:pos="3599"/>
              </w:tabs>
              <w:spacing w:before="227" w:line="240" w:lineRule="auto"/>
              <w:ind w:left="0" w:right="3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</w:p>
        </w:tc>
        <w:tc>
          <w:tcPr>
            <w:tcW w:w="530" w:type="dxa"/>
          </w:tcPr>
          <w:p>
            <w:pPr>
              <w:pStyle w:val="12"/>
              <w:spacing w:before="227" w:line="240" w:lineRule="auto"/>
              <w:ind w:left="0" w:right="1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3330" w:type="dxa"/>
          </w:tcPr>
          <w:p>
            <w:pPr>
              <w:pStyle w:val="12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</w:p>
        </w:tc>
        <w:tc>
          <w:tcPr>
            <w:tcW w:w="4303" w:type="dxa"/>
          </w:tcPr>
          <w:p>
            <w:pPr>
              <w:pStyle w:val="12"/>
              <w:tabs>
                <w:tab w:val="left" w:pos="719"/>
                <w:tab w:val="left" w:pos="1439"/>
                <w:tab w:val="left" w:pos="2159"/>
                <w:tab w:val="left" w:pos="2879"/>
                <w:tab w:val="left" w:pos="3599"/>
              </w:tabs>
              <w:spacing w:before="133" w:line="256" w:lineRule="exact"/>
              <w:ind w:left="0" w:right="30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</w:p>
        </w:tc>
        <w:tc>
          <w:tcPr>
            <w:tcW w:w="530" w:type="dxa"/>
          </w:tcPr>
          <w:p>
            <w:pPr>
              <w:pStyle w:val="12"/>
              <w:spacing w:before="133" w:line="256" w:lineRule="exact"/>
              <w:ind w:left="0"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spacing w:before="89"/>
        <w:ind w:left="4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CHAPTER</w:t>
      </w:r>
      <w:r>
        <w:rPr>
          <w:rFonts w:ascii="Calibri"/>
          <w:b/>
          <w:spacing w:val="-4"/>
          <w:sz w:val="22"/>
        </w:rPr>
        <w:t xml:space="preserve"> </w:t>
      </w:r>
      <w:r>
        <w:rPr>
          <w:rFonts w:ascii="Calibri"/>
          <w:b/>
          <w:sz w:val="22"/>
        </w:rPr>
        <w:t>TWO:</w:t>
      </w:r>
      <w:r>
        <w:rPr>
          <w:rFonts w:ascii="Calibri"/>
          <w:b/>
          <w:spacing w:val="-1"/>
          <w:sz w:val="22"/>
        </w:rPr>
        <w:t xml:space="preserve"> </w:t>
      </w:r>
      <w:r>
        <w:rPr>
          <w:rFonts w:ascii="Calibri"/>
          <w:b/>
          <w:sz w:val="22"/>
        </w:rPr>
        <w:t>LITERATURE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REVIEW</w:t>
      </w:r>
    </w:p>
    <w:p>
      <w:pPr>
        <w:pStyle w:val="11"/>
        <w:numPr>
          <w:ilvl w:val="1"/>
          <w:numId w:val="1"/>
        </w:numPr>
        <w:tabs>
          <w:tab w:val="left" w:pos="1122"/>
          <w:tab w:val="left" w:pos="1123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466" w:after="0" w:line="240" w:lineRule="auto"/>
        <w:ind w:left="1122" w:right="0" w:hanging="663"/>
        <w:jc w:val="left"/>
        <w:rPr>
          <w:sz w:val="24"/>
        </w:rPr>
      </w:pPr>
      <w:r>
        <w:rPr>
          <w:sz w:val="24"/>
        </w:rPr>
        <w:t>Review of</w:t>
      </w:r>
      <w:r>
        <w:rPr>
          <w:spacing w:val="-6"/>
          <w:sz w:val="24"/>
        </w:rPr>
        <w:t xml:space="preserve"> </w:t>
      </w:r>
      <w:r>
        <w:rPr>
          <w:sz w:val="24"/>
        </w:rPr>
        <w:t>Empirical</w:t>
      </w:r>
      <w:r>
        <w:rPr>
          <w:spacing w:val="-2"/>
          <w:sz w:val="24"/>
        </w:rPr>
        <w:t xml:space="preserve"> </w:t>
      </w:r>
      <w:r>
        <w:rPr>
          <w:sz w:val="24"/>
        </w:rPr>
        <w:t>Literature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11</w:t>
      </w:r>
    </w:p>
    <w:p>
      <w:pPr>
        <w:pStyle w:val="11"/>
        <w:numPr>
          <w:ilvl w:val="1"/>
          <w:numId w:val="1"/>
        </w:numPr>
        <w:tabs>
          <w:tab w:val="left" w:pos="1122"/>
          <w:tab w:val="left" w:pos="1123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122" w:right="0" w:hanging="663"/>
        <w:jc w:val="left"/>
        <w:rPr>
          <w:sz w:val="24"/>
        </w:rPr>
      </w:pPr>
      <w:r>
        <w:rPr>
          <w:sz w:val="24"/>
        </w:rPr>
        <w:t>Broken</w:t>
      </w:r>
      <w:r>
        <w:rPr>
          <w:spacing w:val="-6"/>
          <w:sz w:val="24"/>
        </w:rPr>
        <w:t xml:space="preserve"> </w:t>
      </w:r>
      <w:r>
        <w:rPr>
          <w:sz w:val="24"/>
        </w:rPr>
        <w:t>Homes</w:t>
      </w:r>
      <w:r>
        <w:rPr>
          <w:spacing w:val="-2"/>
          <w:sz w:val="24"/>
        </w:rPr>
        <w:t xml:space="preserve"> </w:t>
      </w:r>
      <w:r>
        <w:rPr>
          <w:sz w:val="24"/>
        </w:rPr>
        <w:t>and Juvenile</w:t>
      </w:r>
      <w:r>
        <w:rPr>
          <w:spacing w:val="-2"/>
          <w:sz w:val="24"/>
        </w:rPr>
        <w:t xml:space="preserve"> </w:t>
      </w:r>
      <w:r>
        <w:rPr>
          <w:sz w:val="24"/>
        </w:rPr>
        <w:t>Delinquency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14</w:t>
      </w:r>
    </w:p>
    <w:p>
      <w:pPr>
        <w:pStyle w:val="11"/>
        <w:numPr>
          <w:ilvl w:val="1"/>
          <w:numId w:val="1"/>
        </w:numPr>
        <w:tabs>
          <w:tab w:val="left" w:pos="1122"/>
          <w:tab w:val="left" w:pos="1123"/>
          <w:tab w:val="left" w:pos="5499"/>
          <w:tab w:val="left" w:pos="6219"/>
          <w:tab w:val="left" w:pos="6939"/>
          <w:tab w:val="left" w:pos="7659"/>
          <w:tab w:val="right" w:pos="8600"/>
        </w:tabs>
        <w:spacing w:before="275" w:after="0" w:line="240" w:lineRule="auto"/>
        <w:ind w:left="1122" w:right="0" w:hanging="663"/>
        <w:jc w:val="left"/>
        <w:rPr>
          <w:sz w:val="22"/>
        </w:rPr>
      </w:pPr>
      <w:r>
        <w:rPr>
          <w:sz w:val="22"/>
        </w:rPr>
        <w:t>Single</w:t>
      </w:r>
      <w:r>
        <w:rPr>
          <w:spacing w:val="-6"/>
          <w:sz w:val="22"/>
        </w:rPr>
        <w:t xml:space="preserve"> </w:t>
      </w:r>
      <w:r>
        <w:rPr>
          <w:sz w:val="22"/>
        </w:rPr>
        <w:t>Parenthood</w:t>
      </w:r>
      <w:r>
        <w:rPr>
          <w:spacing w:val="-3"/>
          <w:sz w:val="22"/>
        </w:rPr>
        <w:t xml:space="preserve"> </w:t>
      </w:r>
      <w:r>
        <w:rPr>
          <w:sz w:val="22"/>
        </w:rPr>
        <w:t>and</w:t>
      </w:r>
      <w:r>
        <w:rPr>
          <w:spacing w:val="-2"/>
          <w:sz w:val="22"/>
        </w:rPr>
        <w:t xml:space="preserve"> </w:t>
      </w:r>
      <w:r>
        <w:rPr>
          <w:sz w:val="22"/>
        </w:rPr>
        <w:t>Juvenile</w:t>
      </w:r>
      <w:r>
        <w:rPr>
          <w:spacing w:val="-6"/>
          <w:sz w:val="22"/>
        </w:rPr>
        <w:t xml:space="preserve"> </w:t>
      </w:r>
      <w:r>
        <w:rPr>
          <w:sz w:val="22"/>
        </w:rPr>
        <w:t>Delinquency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-</w:t>
      </w:r>
      <w:r>
        <w:rPr>
          <w:sz w:val="22"/>
        </w:rPr>
        <w:tab/>
      </w:r>
      <w:r>
        <w:rPr>
          <w:sz w:val="22"/>
        </w:rPr>
        <w:t>17</w:t>
      </w:r>
    </w:p>
    <w:p>
      <w:pPr>
        <w:pStyle w:val="11"/>
        <w:numPr>
          <w:ilvl w:val="1"/>
          <w:numId w:val="1"/>
        </w:numPr>
        <w:tabs>
          <w:tab w:val="left" w:pos="1184"/>
          <w:tab w:val="left" w:pos="1185"/>
          <w:tab w:val="left" w:pos="5499"/>
          <w:tab w:val="left" w:pos="6219"/>
          <w:tab w:val="left" w:pos="6939"/>
          <w:tab w:val="left" w:pos="7659"/>
          <w:tab w:val="right" w:pos="8619"/>
        </w:tabs>
        <w:spacing w:before="252" w:after="0" w:line="240" w:lineRule="auto"/>
        <w:ind w:left="1184" w:right="0" w:hanging="725"/>
        <w:jc w:val="left"/>
        <w:rPr>
          <w:sz w:val="24"/>
        </w:rPr>
      </w:pPr>
      <w:r>
        <w:rPr>
          <w:sz w:val="24"/>
        </w:rPr>
        <w:t>Parental</w:t>
      </w:r>
      <w:r>
        <w:rPr>
          <w:spacing w:val="-10"/>
          <w:sz w:val="24"/>
        </w:rPr>
        <w:t xml:space="preserve"> </w:t>
      </w:r>
      <w:r>
        <w:rPr>
          <w:sz w:val="24"/>
        </w:rPr>
        <w:t>Death</w:t>
      </w:r>
      <w:r>
        <w:rPr>
          <w:spacing w:val="-4"/>
          <w:sz w:val="24"/>
        </w:rPr>
        <w:t xml:space="preserve"> </w:t>
      </w:r>
      <w:r>
        <w:rPr>
          <w:sz w:val="24"/>
        </w:rPr>
        <w:t>and Juvenile Delinquency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19</w:t>
      </w:r>
    </w:p>
    <w:p>
      <w:pPr>
        <w:pStyle w:val="11"/>
        <w:numPr>
          <w:ilvl w:val="1"/>
          <w:numId w:val="1"/>
        </w:numPr>
        <w:tabs>
          <w:tab w:val="left" w:pos="1122"/>
          <w:tab w:val="left" w:pos="1123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122" w:right="0" w:hanging="663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Related Theories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20</w:t>
      </w:r>
    </w:p>
    <w:p>
      <w:pPr>
        <w:pStyle w:val="11"/>
        <w:numPr>
          <w:ilvl w:val="2"/>
          <w:numId w:val="1"/>
        </w:numPr>
        <w:tabs>
          <w:tab w:val="left" w:pos="1184"/>
          <w:tab w:val="left" w:pos="1185"/>
          <w:tab w:val="left" w:pos="3339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184" w:right="0" w:hanging="725"/>
        <w:jc w:val="left"/>
        <w:rPr>
          <w:sz w:val="24"/>
        </w:rPr>
      </w:pP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Theory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20</w:t>
      </w:r>
    </w:p>
    <w:p>
      <w:pPr>
        <w:pStyle w:val="11"/>
        <w:numPr>
          <w:ilvl w:val="2"/>
          <w:numId w:val="1"/>
        </w:numPr>
        <w:tabs>
          <w:tab w:val="left" w:pos="1184"/>
          <w:tab w:val="left" w:pos="1185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184" w:right="0" w:hanging="725"/>
        <w:jc w:val="left"/>
        <w:rPr>
          <w:sz w:val="24"/>
        </w:rPr>
      </w:pP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Theory-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21</w:t>
      </w:r>
    </w:p>
    <w:p>
      <w:pPr>
        <w:pStyle w:val="11"/>
        <w:numPr>
          <w:ilvl w:val="2"/>
          <w:numId w:val="1"/>
        </w:numPr>
        <w:tabs>
          <w:tab w:val="left" w:pos="1242"/>
          <w:tab w:val="left" w:pos="1243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242" w:right="0" w:hanging="783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Strain</w:t>
      </w:r>
      <w:r>
        <w:rPr>
          <w:spacing w:val="-2"/>
          <w:sz w:val="24"/>
        </w:rPr>
        <w:t xml:space="preserve"> </w:t>
      </w:r>
      <w:r>
        <w:rPr>
          <w:sz w:val="24"/>
        </w:rPr>
        <w:t>Theory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22</w:t>
      </w:r>
    </w:p>
    <w:p>
      <w:pPr>
        <w:pStyle w:val="11"/>
        <w:numPr>
          <w:ilvl w:val="2"/>
          <w:numId w:val="1"/>
        </w:numPr>
        <w:tabs>
          <w:tab w:val="left" w:pos="1184"/>
          <w:tab w:val="left" w:pos="1185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184" w:right="0" w:hanging="725"/>
        <w:jc w:val="left"/>
        <w:rPr>
          <w:sz w:val="24"/>
        </w:rPr>
      </w:pPr>
      <w:r>
        <w:rPr>
          <w:sz w:val="24"/>
        </w:rPr>
        <w:t>Containment</w:t>
      </w:r>
      <w:r>
        <w:rPr>
          <w:spacing w:val="4"/>
          <w:sz w:val="24"/>
        </w:rPr>
        <w:t xml:space="preserve"> </w:t>
      </w:r>
      <w:r>
        <w:rPr>
          <w:sz w:val="24"/>
        </w:rPr>
        <w:t>Theory</w:t>
      </w:r>
      <w:r>
        <w:rPr>
          <w:spacing w:val="97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23</w:t>
      </w:r>
    </w:p>
    <w:p>
      <w:pPr>
        <w:pStyle w:val="11"/>
        <w:numPr>
          <w:ilvl w:val="2"/>
          <w:numId w:val="1"/>
        </w:numPr>
        <w:tabs>
          <w:tab w:val="left" w:pos="1242"/>
          <w:tab w:val="left" w:pos="1243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242" w:right="0" w:hanging="783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7"/>
          <w:sz w:val="24"/>
        </w:rPr>
        <w:t xml:space="preserve"> </w:t>
      </w:r>
      <w:r>
        <w:rPr>
          <w:sz w:val="24"/>
        </w:rPr>
        <w:t>Disorganization</w:t>
      </w:r>
      <w:r>
        <w:rPr>
          <w:spacing w:val="-2"/>
          <w:sz w:val="24"/>
        </w:rPr>
        <w:t xml:space="preserve"> </w:t>
      </w:r>
      <w:r>
        <w:rPr>
          <w:sz w:val="24"/>
        </w:rPr>
        <w:t>Theory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24</w:t>
      </w:r>
    </w:p>
    <w:p>
      <w:pPr>
        <w:pStyle w:val="11"/>
        <w:numPr>
          <w:ilvl w:val="1"/>
          <w:numId w:val="1"/>
        </w:numPr>
        <w:tabs>
          <w:tab w:val="left" w:pos="1184"/>
          <w:tab w:val="left" w:pos="1185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184" w:right="0" w:hanging="725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4"/>
          <w:sz w:val="24"/>
        </w:rPr>
        <w:t xml:space="preserve"> </w:t>
      </w:r>
      <w:r>
        <w:rPr>
          <w:sz w:val="24"/>
        </w:rPr>
        <w:t>Framework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25</w:t>
      </w:r>
    </w:p>
    <w:p>
      <w:pPr>
        <w:pStyle w:val="11"/>
        <w:numPr>
          <w:ilvl w:val="1"/>
          <w:numId w:val="1"/>
        </w:numPr>
        <w:tabs>
          <w:tab w:val="left" w:pos="1184"/>
          <w:tab w:val="left" w:pos="1185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19"/>
        </w:tabs>
        <w:spacing w:before="276" w:after="0" w:line="240" w:lineRule="auto"/>
        <w:ind w:left="1184" w:right="0" w:hanging="725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5"/>
          <w:sz w:val="24"/>
        </w:rPr>
        <w:t xml:space="preserve"> </w:t>
      </w:r>
      <w:r>
        <w:rPr>
          <w:sz w:val="24"/>
        </w:rPr>
        <w:t>Hypotheses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26</w:t>
      </w:r>
    </w:p>
    <w:p>
      <w:pPr>
        <w:spacing w:before="876"/>
        <w:ind w:left="4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CHAPTER</w:t>
      </w:r>
      <w:r>
        <w:rPr>
          <w:rFonts w:ascii="Calibri"/>
          <w:b/>
          <w:spacing w:val="-4"/>
          <w:sz w:val="22"/>
        </w:rPr>
        <w:t xml:space="preserve"> </w:t>
      </w:r>
      <w:r>
        <w:rPr>
          <w:rFonts w:ascii="Calibri"/>
          <w:b/>
          <w:sz w:val="22"/>
        </w:rPr>
        <w:t>THREE:</w:t>
      </w:r>
      <w:r>
        <w:rPr>
          <w:rFonts w:ascii="Calibri"/>
          <w:b/>
          <w:spacing w:val="-3"/>
          <w:sz w:val="22"/>
        </w:rPr>
        <w:t xml:space="preserve"> </w:t>
      </w:r>
      <w:r>
        <w:rPr>
          <w:rFonts w:ascii="Calibri"/>
          <w:b/>
          <w:sz w:val="22"/>
        </w:rPr>
        <w:t>RESEARCH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METHODOLOGY</w:t>
      </w:r>
    </w:p>
    <w:p>
      <w:pPr>
        <w:pStyle w:val="5"/>
        <w:rPr>
          <w:rFonts w:ascii="Calibri"/>
          <w:b/>
          <w:sz w:val="20"/>
        </w:rPr>
      </w:pPr>
    </w:p>
    <w:p>
      <w:pPr>
        <w:pStyle w:val="5"/>
        <w:spacing w:before="9" w:after="1"/>
        <w:rPr>
          <w:rFonts w:ascii="Calibri"/>
          <w:b/>
          <w:sz w:val="21"/>
        </w:rPr>
      </w:pPr>
    </w:p>
    <w:tbl>
      <w:tblPr>
        <w:tblStyle w:val="4"/>
        <w:tblW w:w="0" w:type="auto"/>
        <w:tblInd w:w="4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7168"/>
        <w:gridCol w:w="5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475" w:type="dxa"/>
          </w:tcPr>
          <w:p>
            <w:pPr>
              <w:pStyle w:val="12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</w:t>
            </w:r>
          </w:p>
        </w:tc>
        <w:tc>
          <w:tcPr>
            <w:tcW w:w="7168" w:type="dxa"/>
          </w:tcPr>
          <w:p>
            <w:pPr>
              <w:pStyle w:val="12"/>
              <w:tabs>
                <w:tab w:val="left" w:pos="2159"/>
                <w:tab w:val="left" w:pos="2879"/>
                <w:tab w:val="left" w:pos="3599"/>
                <w:tab w:val="left" w:pos="4319"/>
                <w:tab w:val="left" w:pos="5039"/>
                <w:tab w:val="left" w:pos="5759"/>
                <w:tab w:val="left" w:pos="6479"/>
              </w:tabs>
              <w:spacing w:line="225" w:lineRule="exact"/>
              <w:ind w:left="0" w:right="3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Research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Design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line="225" w:lineRule="exact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475" w:type="dxa"/>
          </w:tcPr>
          <w:p>
            <w:pPr>
              <w:pStyle w:val="12"/>
              <w:spacing w:before="114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</w:t>
            </w:r>
          </w:p>
        </w:tc>
        <w:tc>
          <w:tcPr>
            <w:tcW w:w="7168" w:type="dxa"/>
          </w:tcPr>
          <w:p>
            <w:pPr>
              <w:pStyle w:val="12"/>
              <w:tabs>
                <w:tab w:val="left" w:pos="1439"/>
                <w:tab w:val="left" w:pos="2159"/>
                <w:tab w:val="left" w:pos="2879"/>
                <w:tab w:val="left" w:pos="3599"/>
                <w:tab w:val="left" w:pos="4319"/>
                <w:tab w:val="left" w:pos="5039"/>
                <w:tab w:val="left" w:pos="5759"/>
                <w:tab w:val="left" w:pos="6479"/>
              </w:tabs>
              <w:spacing w:before="114" w:line="240" w:lineRule="auto"/>
              <w:ind w:left="0" w:right="3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Area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Study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114" w:line="240" w:lineRule="auto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75" w:type="dxa"/>
          </w:tcPr>
          <w:p>
            <w:pPr>
              <w:pStyle w:val="12"/>
              <w:spacing w:before="114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</w:t>
            </w:r>
          </w:p>
        </w:tc>
        <w:tc>
          <w:tcPr>
            <w:tcW w:w="7168" w:type="dxa"/>
          </w:tcPr>
          <w:p>
            <w:pPr>
              <w:pStyle w:val="12"/>
              <w:tabs>
                <w:tab w:val="left" w:pos="2159"/>
                <w:tab w:val="left" w:pos="2879"/>
                <w:tab w:val="left" w:pos="3599"/>
                <w:tab w:val="left" w:pos="4319"/>
                <w:tab w:val="left" w:pos="5039"/>
                <w:tab w:val="left" w:pos="5759"/>
                <w:tab w:val="left" w:pos="6479"/>
              </w:tabs>
              <w:spacing w:before="114" w:line="240" w:lineRule="auto"/>
              <w:ind w:left="0" w:right="3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Scope</w:t>
            </w:r>
            <w:r>
              <w:rPr>
                <w:rFonts w:ascii="Calibri"/>
                <w:spacing w:val="-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Study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114" w:line="240" w:lineRule="auto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475" w:type="dxa"/>
          </w:tcPr>
          <w:p>
            <w:pPr>
              <w:pStyle w:val="12"/>
              <w:spacing w:before="8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3.4</w:t>
            </w:r>
          </w:p>
        </w:tc>
        <w:tc>
          <w:tcPr>
            <w:tcW w:w="7168" w:type="dxa"/>
          </w:tcPr>
          <w:p>
            <w:pPr>
              <w:pStyle w:val="12"/>
              <w:tabs>
                <w:tab w:val="left" w:pos="2159"/>
                <w:tab w:val="left" w:pos="2879"/>
                <w:tab w:val="left" w:pos="3599"/>
                <w:tab w:val="left" w:pos="4319"/>
                <w:tab w:val="left" w:pos="5039"/>
                <w:tab w:val="left" w:pos="5759"/>
                <w:tab w:val="left" w:pos="6479"/>
              </w:tabs>
              <w:spacing w:before="81" w:line="240" w:lineRule="auto"/>
              <w:ind w:left="0" w:right="3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Study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Population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81" w:line="240" w:lineRule="auto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475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8"/>
              </w:rPr>
            </w:pPr>
          </w:p>
          <w:p>
            <w:pPr>
              <w:pStyle w:val="12"/>
              <w:spacing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3.5</w:t>
            </w:r>
          </w:p>
        </w:tc>
        <w:tc>
          <w:tcPr>
            <w:tcW w:w="7168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8"/>
              </w:rPr>
            </w:pPr>
          </w:p>
          <w:p>
            <w:pPr>
              <w:pStyle w:val="12"/>
              <w:tabs>
                <w:tab w:val="left" w:pos="1439"/>
                <w:tab w:val="left" w:pos="2159"/>
                <w:tab w:val="left" w:pos="2879"/>
                <w:tab w:val="left" w:pos="3599"/>
                <w:tab w:val="left" w:pos="4319"/>
                <w:tab w:val="left" w:pos="5039"/>
                <w:tab w:val="left" w:pos="5759"/>
                <w:tab w:val="left" w:pos="6479"/>
              </w:tabs>
              <w:spacing w:line="240" w:lineRule="auto"/>
              <w:ind w:left="0" w:right="3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Sample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Size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8"/>
              </w:rPr>
            </w:pPr>
          </w:p>
          <w:p>
            <w:pPr>
              <w:pStyle w:val="12"/>
              <w:spacing w:line="240" w:lineRule="auto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475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3.6</w:t>
            </w:r>
          </w:p>
        </w:tc>
        <w:tc>
          <w:tcPr>
            <w:tcW w:w="7168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2308"/>
                <w:tab w:val="left" w:pos="3028"/>
                <w:tab w:val="left" w:pos="3748"/>
                <w:tab w:val="left" w:pos="4468"/>
                <w:tab w:val="left" w:pos="5188"/>
                <w:tab w:val="left" w:pos="5908"/>
                <w:tab w:val="left" w:pos="6628"/>
              </w:tabs>
              <w:spacing w:line="240" w:lineRule="auto"/>
              <w:ind w:left="0" w:right="3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Sampling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procedure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75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3.7</w:t>
            </w:r>
          </w:p>
        </w:tc>
        <w:tc>
          <w:tcPr>
            <w:tcW w:w="7168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3599"/>
                <w:tab w:val="left" w:pos="4319"/>
                <w:tab w:val="left" w:pos="5039"/>
                <w:tab w:val="left" w:pos="5759"/>
                <w:tab w:val="left" w:pos="6479"/>
              </w:tabs>
              <w:spacing w:before="1" w:line="245" w:lineRule="exact"/>
              <w:ind w:left="0" w:right="3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Instruments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data</w:t>
            </w:r>
            <w:r>
              <w:rPr>
                <w:rFonts w:ascii="Calibri"/>
                <w:spacing w:val="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collection</w:t>
            </w:r>
            <w:r>
              <w:rPr>
                <w:rFonts w:ascii="Calibri"/>
                <w:spacing w:val="6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5" w:lineRule="exact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</w:tr>
    </w:tbl>
    <w:p>
      <w:pPr>
        <w:spacing w:after="0" w:line="245" w:lineRule="exact"/>
        <w:jc w:val="right"/>
        <w:rPr>
          <w:rFonts w:ascii="Calibri"/>
          <w:sz w:val="22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11"/>
        <w:rPr>
          <w:rFonts w:ascii="Calibri"/>
          <w:b/>
          <w:sz w:val="10"/>
        </w:rPr>
      </w:pPr>
    </w:p>
    <w:tbl>
      <w:tblPr>
        <w:tblStyle w:val="4"/>
        <w:tblW w:w="0" w:type="auto"/>
        <w:tblInd w:w="4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56"/>
        <w:gridCol w:w="4087"/>
        <w:gridCol w:w="5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3556" w:type="dxa"/>
          </w:tcPr>
          <w:p>
            <w:pPr>
              <w:pStyle w:val="12"/>
              <w:tabs>
                <w:tab w:val="left" w:pos="769"/>
              </w:tabs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3.8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Administration</w:t>
            </w:r>
            <w:r>
              <w:rPr>
                <w:rFonts w:ascii="Calibri"/>
                <w:spacing w:val="-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5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instruments</w:t>
            </w:r>
          </w:p>
        </w:tc>
        <w:tc>
          <w:tcPr>
            <w:tcW w:w="4087" w:type="dxa"/>
          </w:tcPr>
          <w:p>
            <w:pPr>
              <w:pStyle w:val="12"/>
              <w:tabs>
                <w:tab w:val="left" w:pos="813"/>
                <w:tab w:val="left" w:pos="1533"/>
                <w:tab w:val="left" w:pos="2253"/>
                <w:tab w:val="left" w:pos="2973"/>
                <w:tab w:val="left" w:pos="3693"/>
              </w:tabs>
              <w:spacing w:line="225" w:lineRule="exact"/>
              <w:ind w:lef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line="225" w:lineRule="exact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3556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721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3.9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Limitations</w:t>
            </w:r>
            <w:r>
              <w:rPr>
                <w:rFonts w:ascii="Calibri"/>
                <w:spacing w:val="-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Study</w:t>
            </w:r>
            <w:r>
              <w:rPr>
                <w:rFonts w:ascii="Calibri"/>
                <w:spacing w:val="3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087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813"/>
                <w:tab w:val="left" w:pos="1533"/>
                <w:tab w:val="left" w:pos="2253"/>
                <w:tab w:val="left" w:pos="2973"/>
                <w:tab w:val="left" w:pos="3693"/>
              </w:tabs>
              <w:spacing w:before="1" w:line="240" w:lineRule="auto"/>
              <w:ind w:lef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3556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769"/>
              </w:tabs>
              <w:spacing w:line="245" w:lineRule="exact"/>
              <w:ind w:lef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3.10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Methods</w:t>
            </w:r>
            <w:r>
              <w:rPr>
                <w:rFonts w:ascii="Calibri"/>
                <w:spacing w:val="-5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Data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Analysis</w:t>
            </w:r>
          </w:p>
        </w:tc>
        <w:tc>
          <w:tcPr>
            <w:tcW w:w="4087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813"/>
                <w:tab w:val="left" w:pos="1533"/>
                <w:tab w:val="left" w:pos="2253"/>
                <w:tab w:val="left" w:pos="2973"/>
                <w:tab w:val="left" w:pos="3693"/>
              </w:tabs>
              <w:spacing w:line="245" w:lineRule="exact"/>
              <w:ind w:lef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5" w:lineRule="exact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</w:tr>
    </w:tbl>
    <w:p>
      <w:pPr>
        <w:pStyle w:val="5"/>
        <w:rPr>
          <w:rFonts w:ascii="Calibri"/>
          <w:b/>
          <w:sz w:val="20"/>
        </w:rPr>
      </w:pPr>
    </w:p>
    <w:p>
      <w:pPr>
        <w:pStyle w:val="5"/>
        <w:rPr>
          <w:rFonts w:ascii="Calibri"/>
          <w:b/>
          <w:sz w:val="20"/>
        </w:rPr>
      </w:pPr>
    </w:p>
    <w:p>
      <w:pPr>
        <w:pStyle w:val="5"/>
        <w:rPr>
          <w:rFonts w:ascii="Calibri"/>
          <w:b/>
          <w:sz w:val="20"/>
        </w:rPr>
      </w:pPr>
    </w:p>
    <w:p>
      <w:pPr>
        <w:pStyle w:val="5"/>
        <w:spacing w:before="8"/>
        <w:rPr>
          <w:rFonts w:ascii="Calibri"/>
          <w:b/>
          <w:sz w:val="18"/>
        </w:rPr>
      </w:pPr>
    </w:p>
    <w:p>
      <w:pPr>
        <w:spacing w:before="56"/>
        <w:ind w:left="4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CHAPTER</w:t>
      </w:r>
      <w:r>
        <w:rPr>
          <w:rFonts w:ascii="Calibri"/>
          <w:b/>
          <w:spacing w:val="-2"/>
          <w:sz w:val="22"/>
        </w:rPr>
        <w:t xml:space="preserve"> </w:t>
      </w:r>
      <w:r>
        <w:rPr>
          <w:rFonts w:ascii="Calibri"/>
          <w:b/>
          <w:sz w:val="22"/>
        </w:rPr>
        <w:t>FOUR:</w:t>
      </w:r>
      <w:r>
        <w:rPr>
          <w:rFonts w:ascii="Calibri"/>
          <w:b/>
          <w:spacing w:val="-1"/>
          <w:sz w:val="22"/>
        </w:rPr>
        <w:t xml:space="preserve"> </w:t>
      </w:r>
      <w:r>
        <w:rPr>
          <w:rFonts w:ascii="Calibri"/>
          <w:b/>
          <w:sz w:val="22"/>
        </w:rPr>
        <w:t>DATA</w:t>
      </w:r>
      <w:r>
        <w:rPr>
          <w:rFonts w:ascii="Calibri"/>
          <w:b/>
          <w:spacing w:val="-2"/>
          <w:sz w:val="22"/>
        </w:rPr>
        <w:t xml:space="preserve"> </w:t>
      </w:r>
      <w:r>
        <w:rPr>
          <w:rFonts w:ascii="Calibri"/>
          <w:b/>
          <w:sz w:val="22"/>
        </w:rPr>
        <w:t>PRESENTATION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-3"/>
          <w:sz w:val="22"/>
        </w:rPr>
        <w:t xml:space="preserve"> </w:t>
      </w:r>
      <w:r>
        <w:rPr>
          <w:rFonts w:ascii="Calibri"/>
          <w:b/>
          <w:sz w:val="22"/>
        </w:rPr>
        <w:t>ANALYSIS</w:t>
      </w:r>
    </w:p>
    <w:p>
      <w:pPr>
        <w:pStyle w:val="5"/>
        <w:rPr>
          <w:rFonts w:ascii="Calibri"/>
          <w:b/>
          <w:sz w:val="20"/>
        </w:rPr>
      </w:pPr>
    </w:p>
    <w:p>
      <w:pPr>
        <w:pStyle w:val="5"/>
        <w:spacing w:before="10"/>
        <w:rPr>
          <w:rFonts w:ascii="Calibri"/>
          <w:b/>
          <w:sz w:val="21"/>
        </w:rPr>
      </w:pPr>
    </w:p>
    <w:tbl>
      <w:tblPr>
        <w:tblStyle w:val="4"/>
        <w:tblW w:w="0" w:type="auto"/>
        <w:tblInd w:w="4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31"/>
        <w:gridCol w:w="437"/>
        <w:gridCol w:w="2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531" w:type="dxa"/>
          </w:tcPr>
          <w:p>
            <w:pPr>
              <w:pStyle w:val="12"/>
              <w:tabs>
                <w:tab w:val="left" w:pos="5089"/>
                <w:tab w:val="left" w:pos="5809"/>
                <w:tab w:val="left" w:pos="6529"/>
                <w:tab w:val="left" w:pos="7249"/>
              </w:tabs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 xml:space="preserve">4.1  </w:t>
            </w:r>
            <w:r>
              <w:rPr>
                <w:rFonts w:ascii="Calibri"/>
                <w:spacing w:val="4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Demographic</w:t>
            </w:r>
            <w:r>
              <w:rPr>
                <w:rFonts w:ascii="Calibri"/>
                <w:spacing w:val="-5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Characteristics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Respondents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line="225" w:lineRule="exact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7531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5089"/>
                <w:tab w:val="left" w:pos="5809"/>
                <w:tab w:val="left" w:pos="6529"/>
                <w:tab w:val="left" w:pos="7249"/>
              </w:tabs>
              <w:spacing w:before="1" w:line="240" w:lineRule="auto"/>
              <w:ind w:left="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4.2  </w:t>
            </w:r>
            <w:r>
              <w:rPr>
                <w:rFonts w:ascii="Calibri" w:hAnsi="Calibri"/>
                <w:spacing w:val="43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Level</w:t>
            </w:r>
            <w:r>
              <w:rPr>
                <w:rFonts w:ascii="Calibri" w:hAnsi="Calibri"/>
                <w:spacing w:val="1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of</w:t>
            </w:r>
            <w:r>
              <w:rPr>
                <w:rFonts w:ascii="Calibri" w:hAnsi="Calibri"/>
                <w:spacing w:val="-4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communication</w:t>
            </w:r>
            <w:r>
              <w:rPr>
                <w:rFonts w:ascii="Calibri" w:hAnsi="Calibri"/>
                <w:spacing w:val="-4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in</w:t>
            </w:r>
            <w:r>
              <w:rPr>
                <w:rFonts w:ascii="Calibri" w:hAnsi="Calibri"/>
                <w:spacing w:val="-3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respondents’</w:t>
            </w:r>
            <w:r>
              <w:rPr>
                <w:rFonts w:ascii="Calibri" w:hAnsi="Calibri"/>
                <w:spacing w:val="-1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families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7531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573"/>
                <w:tab w:val="left" w:pos="6577"/>
                <w:tab w:val="left" w:pos="7249"/>
              </w:tabs>
              <w:spacing w:line="240" w:lineRule="auto"/>
              <w:ind w:left="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4.3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Level of</w:t>
            </w:r>
            <w:r>
              <w:rPr>
                <w:rFonts w:ascii="Calibri" w:hAnsi="Calibri"/>
                <w:spacing w:val="-3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supervision</w:t>
            </w:r>
            <w:r>
              <w:rPr>
                <w:rFonts w:ascii="Calibri" w:hAnsi="Calibri"/>
                <w:spacing w:val="-4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and</w:t>
            </w:r>
            <w:r>
              <w:rPr>
                <w:rFonts w:ascii="Calibri" w:hAnsi="Calibri"/>
                <w:spacing w:val="-4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monitoring</w:t>
            </w:r>
            <w:r>
              <w:rPr>
                <w:rFonts w:ascii="Calibri" w:hAnsi="Calibri"/>
                <w:spacing w:val="-1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in</w:t>
            </w:r>
            <w:r>
              <w:rPr>
                <w:rFonts w:ascii="Calibri" w:hAnsi="Calibri"/>
                <w:spacing w:val="-3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respondents’</w:t>
            </w:r>
            <w:r>
              <w:rPr>
                <w:rFonts w:ascii="Calibri" w:hAnsi="Calibri"/>
                <w:spacing w:val="-5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families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z w:val="22"/>
              </w:rPr>
              <w:tab/>
            </w:r>
            <w:r>
              <w:rPr>
                <w:rFonts w:ascii="Calibri" w:hAns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7531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573"/>
                <w:tab w:val="left" w:pos="2929"/>
                <w:tab w:val="left" w:pos="3649"/>
                <w:tab w:val="left" w:pos="4369"/>
                <w:tab w:val="left" w:pos="5089"/>
                <w:tab w:val="left" w:pos="5809"/>
                <w:tab w:val="left" w:pos="6529"/>
                <w:tab w:val="left" w:pos="724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4.4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Family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 xml:space="preserve">cohesion  </w:t>
            </w:r>
            <w:r>
              <w:rPr>
                <w:rFonts w:ascii="Calibri"/>
                <w:spacing w:val="46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7531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621"/>
                <w:tab w:val="left" w:pos="5089"/>
                <w:tab w:val="left" w:pos="5809"/>
                <w:tab w:val="left" w:pos="6529"/>
                <w:tab w:val="left" w:pos="7249"/>
              </w:tabs>
              <w:spacing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Symptoms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 delinquency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respondents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531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625"/>
                <w:tab w:val="left" w:pos="2929"/>
                <w:tab w:val="left" w:pos="3649"/>
                <w:tab w:val="left" w:pos="4369"/>
                <w:tab w:val="left" w:pos="5089"/>
                <w:tab w:val="left" w:pos="5809"/>
                <w:tab w:val="left" w:pos="6529"/>
                <w:tab w:val="left" w:pos="724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Testing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5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hypotheses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7531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2209"/>
                <w:tab w:val="left" w:pos="2929"/>
                <w:tab w:val="left" w:pos="3649"/>
                <w:tab w:val="left" w:pos="4369"/>
                <w:tab w:val="left" w:pos="5089"/>
                <w:tab w:val="left" w:pos="5809"/>
                <w:tab w:val="left" w:pos="6529"/>
                <w:tab w:val="left" w:pos="724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4.6.1</w:t>
            </w:r>
            <w:r>
              <w:rPr>
                <w:rFonts w:ascii="Calibri"/>
                <w:spacing w:val="9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Hypothesis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1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7531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2209"/>
                <w:tab w:val="left" w:pos="2929"/>
                <w:tab w:val="left" w:pos="3649"/>
                <w:tab w:val="left" w:pos="4369"/>
                <w:tab w:val="left" w:pos="5089"/>
                <w:tab w:val="left" w:pos="5809"/>
                <w:tab w:val="left" w:pos="6529"/>
                <w:tab w:val="left" w:pos="7249"/>
              </w:tabs>
              <w:spacing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 xml:space="preserve">4.6.2  </w:t>
            </w:r>
            <w:r>
              <w:rPr>
                <w:rFonts w:ascii="Calibri"/>
                <w:spacing w:val="39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Hypothesis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2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74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7531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tabs>
                <w:tab w:val="left" w:pos="741"/>
                <w:tab w:val="left" w:pos="2209"/>
                <w:tab w:val="left" w:pos="2929"/>
                <w:tab w:val="left" w:pos="3649"/>
                <w:tab w:val="left" w:pos="4369"/>
                <w:tab w:val="left" w:pos="5089"/>
                <w:tab w:val="left" w:pos="5809"/>
                <w:tab w:val="left" w:pos="6529"/>
                <w:tab w:val="left" w:pos="7249"/>
              </w:tabs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4.6.3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Hypothesis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3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  <w:p>
            <w:pPr>
              <w:pStyle w:val="12"/>
              <w:spacing w:line="240" w:lineRule="auto"/>
              <w:ind w:left="0"/>
              <w:rPr>
                <w:rFonts w:ascii="Calibri"/>
                <w:b/>
                <w:sz w:val="22"/>
              </w:rPr>
            </w:pPr>
          </w:p>
          <w:p>
            <w:pPr>
              <w:pStyle w:val="12"/>
              <w:tabs>
                <w:tab w:val="left" w:pos="721"/>
                <w:tab w:val="left" w:pos="2929"/>
                <w:tab w:val="left" w:pos="3649"/>
                <w:tab w:val="left" w:pos="4369"/>
                <w:tab w:val="left" w:pos="5089"/>
                <w:tab w:val="left" w:pos="5809"/>
                <w:tab w:val="left" w:pos="6529"/>
                <w:tab w:val="left" w:pos="7038"/>
              </w:tabs>
              <w:spacing w:before="197" w:line="24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4.7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Summary 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Findings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437" w:type="dxa"/>
          </w:tcPr>
          <w:p>
            <w:pPr>
              <w:pStyle w:val="12"/>
              <w:spacing w:line="240" w:lineRule="auto"/>
              <w:ind w:left="0"/>
              <w:rPr>
                <w:rFonts w:ascii="Calibri"/>
                <w:b/>
                <w:sz w:val="22"/>
              </w:rPr>
            </w:pPr>
          </w:p>
          <w:p>
            <w:pPr>
              <w:pStyle w:val="12"/>
              <w:spacing w:line="240" w:lineRule="auto"/>
              <w:ind w:left="0"/>
              <w:rPr>
                <w:rFonts w:ascii="Calibri"/>
                <w:b/>
                <w:sz w:val="22"/>
              </w:rPr>
            </w:pPr>
          </w:p>
          <w:p>
            <w:pPr>
              <w:pStyle w:val="12"/>
              <w:spacing w:line="240" w:lineRule="auto"/>
              <w:ind w:left="0"/>
              <w:rPr>
                <w:rFonts w:ascii="Calibri"/>
                <w:b/>
                <w:sz w:val="22"/>
              </w:rPr>
            </w:pPr>
          </w:p>
          <w:p>
            <w:pPr>
              <w:pStyle w:val="12"/>
              <w:spacing w:before="144" w:line="245" w:lineRule="exact"/>
              <w:ind w:left="2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</w:t>
            </w:r>
          </w:p>
        </w:tc>
        <w:tc>
          <w:tcPr>
            <w:tcW w:w="274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b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</w:tr>
    </w:tbl>
    <w:p>
      <w:pPr>
        <w:pStyle w:val="5"/>
        <w:rPr>
          <w:rFonts w:ascii="Calibri"/>
          <w:b/>
          <w:sz w:val="20"/>
        </w:rPr>
      </w:pPr>
    </w:p>
    <w:p>
      <w:pPr>
        <w:pStyle w:val="5"/>
        <w:rPr>
          <w:rFonts w:ascii="Calibri"/>
          <w:b/>
          <w:sz w:val="20"/>
        </w:rPr>
      </w:pPr>
    </w:p>
    <w:p>
      <w:pPr>
        <w:pStyle w:val="5"/>
        <w:rPr>
          <w:rFonts w:ascii="Calibri"/>
          <w:b/>
          <w:sz w:val="20"/>
        </w:rPr>
      </w:pPr>
    </w:p>
    <w:p>
      <w:pPr>
        <w:pStyle w:val="5"/>
        <w:spacing w:before="11"/>
        <w:rPr>
          <w:rFonts w:ascii="Calibri"/>
          <w:b/>
          <w:sz w:val="18"/>
        </w:rPr>
      </w:pPr>
    </w:p>
    <w:p>
      <w:pPr>
        <w:spacing w:before="1"/>
        <w:ind w:left="4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CHAPTER</w:t>
      </w:r>
      <w:r>
        <w:rPr>
          <w:rFonts w:ascii="Calibri"/>
          <w:b/>
          <w:spacing w:val="-4"/>
          <w:sz w:val="22"/>
        </w:rPr>
        <w:t xml:space="preserve"> </w:t>
      </w:r>
      <w:r>
        <w:rPr>
          <w:rFonts w:ascii="Calibri"/>
          <w:b/>
          <w:sz w:val="22"/>
        </w:rPr>
        <w:t>FIVE:</w:t>
      </w:r>
      <w:r>
        <w:rPr>
          <w:rFonts w:ascii="Calibri"/>
          <w:b/>
          <w:spacing w:val="-3"/>
          <w:sz w:val="22"/>
        </w:rPr>
        <w:t xml:space="preserve"> </w:t>
      </w:r>
      <w:r>
        <w:rPr>
          <w:rFonts w:ascii="Calibri"/>
          <w:b/>
          <w:sz w:val="22"/>
        </w:rPr>
        <w:t>SUMMARY,</w:t>
      </w:r>
      <w:r>
        <w:rPr>
          <w:rFonts w:ascii="Calibri"/>
          <w:b/>
          <w:spacing w:val="-2"/>
          <w:sz w:val="22"/>
        </w:rPr>
        <w:t xml:space="preserve"> </w:t>
      </w:r>
      <w:r>
        <w:rPr>
          <w:rFonts w:ascii="Calibri"/>
          <w:b/>
          <w:sz w:val="22"/>
        </w:rPr>
        <w:t>CONCLUSION</w:t>
      </w:r>
      <w:r>
        <w:rPr>
          <w:rFonts w:ascii="Calibri"/>
          <w:b/>
          <w:spacing w:val="-6"/>
          <w:sz w:val="22"/>
        </w:rPr>
        <w:t xml:space="preserve"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RECOMMENDATIONS</w:t>
      </w:r>
    </w:p>
    <w:p>
      <w:pPr>
        <w:tabs>
          <w:tab w:val="left" w:pos="2619"/>
          <w:tab w:val="left" w:pos="3339"/>
          <w:tab w:val="left" w:pos="4059"/>
          <w:tab w:val="left" w:pos="4779"/>
          <w:tab w:val="left" w:pos="5499"/>
          <w:tab w:val="left" w:pos="6219"/>
          <w:tab w:val="left" w:pos="6939"/>
          <w:tab w:val="left" w:pos="7549"/>
          <w:tab w:val="right" w:pos="8650"/>
        </w:tabs>
        <w:spacing w:before="470"/>
        <w:ind w:left="46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 xml:space="preserve">5.1  </w:t>
      </w:r>
      <w:r>
        <w:rPr>
          <w:rFonts w:ascii="Calibri"/>
          <w:spacing w:val="43"/>
          <w:sz w:val="22"/>
        </w:rPr>
        <w:t xml:space="preserve"> </w:t>
      </w:r>
      <w:r>
        <w:rPr>
          <w:rFonts w:ascii="Calibri"/>
          <w:sz w:val="22"/>
        </w:rPr>
        <w:t>Summary</w:t>
      </w:r>
      <w:r>
        <w:rPr>
          <w:rFonts w:ascii="Calibri"/>
          <w:spacing w:val="63"/>
          <w:sz w:val="22"/>
        </w:rPr>
        <w:t xml:space="preserve"> </w:t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66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tabs>
          <w:tab w:val="left" w:pos="2619"/>
          <w:tab w:val="left" w:pos="3339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02"/>
        </w:tabs>
        <w:spacing w:before="89"/>
        <w:ind w:left="460" w:right="0" w:firstLine="0"/>
        <w:jc w:val="left"/>
        <w:rPr>
          <w:rFonts w:ascii="Calibri"/>
          <w:sz w:val="22"/>
        </w:rPr>
      </w:pPr>
      <w:r>
        <w:rPr>
          <w:rFonts w:ascii="Calibri"/>
          <w:spacing w:val="-1"/>
          <w:sz w:val="22"/>
        </w:rPr>
        <w:t>5.2</w:t>
      </w:r>
      <w:r>
        <w:rPr>
          <w:rFonts w:ascii="Calibri"/>
          <w:spacing w:val="92"/>
          <w:sz w:val="22"/>
        </w:rPr>
        <w:t xml:space="preserve"> </w:t>
      </w:r>
      <w:r>
        <w:rPr>
          <w:rFonts w:ascii="Calibri"/>
          <w:sz w:val="22"/>
        </w:rPr>
        <w:t>Conclusion</w:t>
      </w:r>
      <w:r>
        <w:rPr>
          <w:rFonts w:ascii="Calibri"/>
          <w:spacing w:val="-13"/>
          <w:sz w:val="22"/>
        </w:rPr>
        <w:t xml:space="preserve"> </w:t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67</w:t>
      </w:r>
    </w:p>
    <w:p>
      <w:pPr>
        <w:tabs>
          <w:tab w:val="left" w:pos="3339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right" w:pos="8602"/>
        </w:tabs>
        <w:spacing w:before="471"/>
        <w:ind w:left="46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5.3</w:t>
      </w:r>
      <w:r>
        <w:rPr>
          <w:rFonts w:ascii="Calibri"/>
          <w:spacing w:val="89"/>
          <w:sz w:val="22"/>
        </w:rPr>
        <w:t xml:space="preserve"> </w:t>
      </w:r>
      <w:r>
        <w:rPr>
          <w:rFonts w:ascii="Calibri"/>
          <w:sz w:val="22"/>
        </w:rPr>
        <w:t>Recommendations</w:t>
      </w:r>
      <w:r>
        <w:rPr>
          <w:rFonts w:ascii="Calibri"/>
          <w:spacing w:val="6"/>
          <w:sz w:val="22"/>
        </w:rPr>
        <w:t xml:space="preserve"> </w:t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-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68</w:t>
      </w:r>
    </w:p>
    <w:p>
      <w:pPr>
        <w:pStyle w:val="5"/>
        <w:rPr>
          <w:rFonts w:ascii="Calibri"/>
          <w:sz w:val="20"/>
        </w:rPr>
      </w:pPr>
    </w:p>
    <w:p>
      <w:pPr>
        <w:pStyle w:val="5"/>
        <w:spacing w:before="9"/>
        <w:rPr>
          <w:rFonts w:ascii="Calibri"/>
          <w:sz w:val="21"/>
        </w:rPr>
      </w:pPr>
    </w:p>
    <w:tbl>
      <w:tblPr>
        <w:tblStyle w:val="4"/>
        <w:tblW w:w="0" w:type="auto"/>
        <w:tblInd w:w="1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5586"/>
        <w:gridCol w:w="5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38" w:type="dxa"/>
          </w:tcPr>
          <w:p>
            <w:pPr>
              <w:pStyle w:val="12"/>
              <w:spacing w:line="225" w:lineRule="exact"/>
              <w:ind w:left="5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REFERENCES</w:t>
            </w:r>
          </w:p>
        </w:tc>
        <w:tc>
          <w:tcPr>
            <w:tcW w:w="5586" w:type="dxa"/>
          </w:tcPr>
          <w:p>
            <w:pPr>
              <w:pStyle w:val="12"/>
              <w:tabs>
                <w:tab w:val="left" w:pos="871"/>
                <w:tab w:val="left" w:pos="1591"/>
                <w:tab w:val="left" w:pos="2311"/>
                <w:tab w:val="left" w:pos="3031"/>
                <w:tab w:val="left" w:pos="3751"/>
                <w:tab w:val="left" w:pos="4471"/>
                <w:tab w:val="left" w:pos="5191"/>
              </w:tabs>
              <w:spacing w:line="225" w:lineRule="exact"/>
              <w:ind w:left="15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</w:p>
        </w:tc>
        <w:tc>
          <w:tcPr>
            <w:tcW w:w="599" w:type="dxa"/>
          </w:tcPr>
          <w:p>
            <w:pPr>
              <w:pStyle w:val="12"/>
              <w:spacing w:line="225" w:lineRule="exact"/>
              <w:ind w:left="0" w:right="48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338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spacing w:before="1" w:line="240" w:lineRule="auto"/>
              <w:ind w:left="5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APPENDIX</w:t>
            </w:r>
            <w:r>
              <w:rPr>
                <w:rFonts w:ascii="Calibri"/>
                <w:b/>
                <w:spacing w:val="-3"/>
                <w:sz w:val="22"/>
              </w:rPr>
              <w:t xml:space="preserve"> </w:t>
            </w:r>
            <w:r>
              <w:rPr>
                <w:rFonts w:ascii="Calibri"/>
                <w:b/>
                <w:sz w:val="22"/>
              </w:rPr>
              <w:t>1</w:t>
            </w:r>
          </w:p>
        </w:tc>
        <w:tc>
          <w:tcPr>
            <w:tcW w:w="5586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tabs>
                <w:tab w:val="left" w:pos="871"/>
                <w:tab w:val="left" w:pos="1591"/>
                <w:tab w:val="left" w:pos="2311"/>
                <w:tab w:val="left" w:pos="3031"/>
                <w:tab w:val="left" w:pos="3751"/>
                <w:tab w:val="left" w:pos="4471"/>
                <w:tab w:val="left" w:pos="5191"/>
              </w:tabs>
              <w:spacing w:before="1" w:line="240" w:lineRule="auto"/>
              <w:ind w:left="15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</w:p>
        </w:tc>
        <w:tc>
          <w:tcPr>
            <w:tcW w:w="599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8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38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spacing w:line="245" w:lineRule="exact"/>
              <w:ind w:left="5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APPENDIX</w:t>
            </w:r>
            <w:r>
              <w:rPr>
                <w:rFonts w:ascii="Calibri"/>
                <w:b/>
                <w:spacing w:val="-3"/>
                <w:sz w:val="22"/>
              </w:rPr>
              <w:t xml:space="preserve"> </w:t>
            </w:r>
            <w:r>
              <w:rPr>
                <w:rFonts w:ascii="Calibri"/>
                <w:b/>
                <w:sz w:val="22"/>
              </w:rPr>
              <w:t>2</w:t>
            </w:r>
          </w:p>
        </w:tc>
        <w:tc>
          <w:tcPr>
            <w:tcW w:w="5586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tabs>
                <w:tab w:val="left" w:pos="871"/>
                <w:tab w:val="left" w:pos="1591"/>
                <w:tab w:val="left" w:pos="2311"/>
                <w:tab w:val="left" w:pos="3031"/>
                <w:tab w:val="left" w:pos="3751"/>
                <w:tab w:val="left" w:pos="4471"/>
                <w:tab w:val="left" w:pos="5191"/>
              </w:tabs>
              <w:spacing w:line="245" w:lineRule="exact"/>
              <w:ind w:left="15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  <w:r>
              <w:rPr>
                <w:rFonts w:ascii="Calibri"/>
                <w:b/>
                <w:sz w:val="22"/>
              </w:rPr>
              <w:tab/>
            </w:r>
            <w:r>
              <w:rPr>
                <w:rFonts w:ascii="Calibri"/>
                <w:b/>
                <w:sz w:val="22"/>
              </w:rPr>
              <w:t>-</w:t>
            </w:r>
          </w:p>
        </w:tc>
        <w:tc>
          <w:tcPr>
            <w:tcW w:w="599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spacing w:line="245" w:lineRule="exact"/>
              <w:ind w:left="0" w:right="48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78</w:t>
            </w:r>
          </w:p>
        </w:tc>
      </w:tr>
    </w:tbl>
    <w:p>
      <w:pPr>
        <w:spacing w:after="0" w:line="245" w:lineRule="exact"/>
        <w:jc w:val="right"/>
        <w:rPr>
          <w:rFonts w:ascii="Calibri"/>
          <w:sz w:val="22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spacing w:before="89"/>
        <w:ind w:left="514" w:right="1433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LIST</w:t>
      </w:r>
      <w:r>
        <w:rPr>
          <w:rFonts w:ascii="Calibri"/>
          <w:b/>
          <w:spacing w:val="-2"/>
          <w:sz w:val="22"/>
        </w:rPr>
        <w:t xml:space="preserve"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4"/>
          <w:sz w:val="22"/>
        </w:rPr>
        <w:t xml:space="preserve"> </w:t>
      </w:r>
      <w:r>
        <w:rPr>
          <w:rFonts w:ascii="Calibri"/>
          <w:b/>
          <w:sz w:val="22"/>
        </w:rPr>
        <w:t>TABLES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340" w:right="420" w:bottom="1241" w:left="1340" w:header="761" w:footer="0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8"/>
            <w:tabs>
              <w:tab w:val="left" w:leader="hyphen" w:pos="8379"/>
            </w:tabs>
            <w:spacing w:before="471"/>
          </w:pPr>
          <w:r>
            <w:t>Table</w:t>
          </w:r>
          <w:r>
            <w:rPr>
              <w:spacing w:val="-2"/>
            </w:rPr>
            <w:t xml:space="preserve"> </w:t>
          </w:r>
          <w:r>
            <w:t>1: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4"/>
            </w:rPr>
            <w:t xml:space="preserve"> </w:t>
          </w:r>
          <w:r>
            <w:t>Respondents</w:t>
          </w:r>
          <w:r>
            <w:rPr>
              <w:spacing w:val="-2"/>
            </w:rPr>
            <w:t xml:space="preserve"> </w:t>
          </w:r>
          <w:r>
            <w:t>by</w:t>
          </w:r>
          <w:r>
            <w:rPr>
              <w:spacing w:val="-3"/>
            </w:rPr>
            <w:t xml:space="preserve"> </w:t>
          </w:r>
          <w:r>
            <w:t>Sex</w:t>
          </w:r>
          <w:r>
            <w:tab/>
          </w:r>
          <w:r>
            <w:t>34</w:t>
          </w:r>
        </w:p>
        <w:p>
          <w:pPr>
            <w:pStyle w:val="8"/>
            <w:tabs>
              <w:tab w:val="left" w:pos="5499"/>
              <w:tab w:val="left" w:pos="6219"/>
              <w:tab w:val="left" w:pos="6939"/>
              <w:tab w:val="left" w:pos="7659"/>
              <w:tab w:val="left" w:pos="8379"/>
            </w:tabs>
          </w:pPr>
          <w:r>
            <w:fldChar w:fldCharType="begin"/>
          </w:r>
          <w:r>
            <w:instrText xml:space="preserve"> HYPERLINK \l "_TOC_250023" </w:instrText>
          </w:r>
          <w:r>
            <w:fldChar w:fldCharType="separate"/>
          </w:r>
          <w:r>
            <w:t>Table</w:t>
          </w:r>
          <w:r>
            <w:rPr>
              <w:spacing w:val="-2"/>
            </w:rPr>
            <w:t xml:space="preserve"> </w:t>
          </w:r>
          <w:r>
            <w:t>2: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by</w:t>
          </w:r>
          <w:r>
            <w:rPr>
              <w:spacing w:val="-3"/>
            </w:rPr>
            <w:t xml:space="preserve"> </w:t>
          </w:r>
          <w:r>
            <w:t>Age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34</w:t>
          </w:r>
          <w:r>
            <w:fldChar w:fldCharType="end"/>
          </w:r>
        </w:p>
        <w:p>
          <w:pPr>
            <w:pStyle w:val="8"/>
            <w:tabs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470"/>
          </w:pPr>
          <w:r>
            <w:fldChar w:fldCharType="begin"/>
          </w:r>
          <w:r>
            <w:instrText xml:space="preserve"> HYPERLINK \l "_TOC_250022" </w:instrText>
          </w:r>
          <w:r>
            <w:fldChar w:fldCharType="separate"/>
          </w:r>
          <w:r>
            <w:t>Table</w:t>
          </w:r>
          <w:r>
            <w:rPr>
              <w:spacing w:val="-1"/>
            </w:rPr>
            <w:t xml:space="preserve"> </w:t>
          </w:r>
          <w:r>
            <w:t>3:</w:t>
          </w:r>
          <w:r>
            <w:rPr>
              <w:spacing w:val="-4"/>
            </w:rPr>
            <w:t xml:space="preserve"> </w:t>
          </w:r>
          <w:r>
            <w:t>Distribution</w:t>
          </w:r>
          <w:r>
            <w:rPr>
              <w:spacing w:val="-4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Respondents</w:t>
          </w:r>
          <w:r>
            <w:rPr>
              <w:spacing w:val="-2"/>
            </w:rPr>
            <w:t xml:space="preserve"> </w:t>
          </w:r>
          <w:r>
            <w:t>by</w:t>
          </w:r>
          <w:r>
            <w:rPr>
              <w:spacing w:val="-2"/>
            </w:rPr>
            <w:t xml:space="preserve"> </w:t>
          </w:r>
          <w:r>
            <w:t>Class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35</w:t>
          </w:r>
          <w:r>
            <w:fldChar w:fldCharType="end"/>
          </w:r>
        </w:p>
        <w:p>
          <w:pPr>
            <w:pStyle w:val="8"/>
            <w:tabs>
              <w:tab w:val="left" w:pos="7659"/>
              <w:tab w:val="left" w:pos="8379"/>
            </w:tabs>
          </w:pPr>
          <w:r>
            <w:fldChar w:fldCharType="begin"/>
          </w:r>
          <w:r>
            <w:instrText xml:space="preserve"> HYPERLINK \l "_TOC_250021" </w:instrText>
          </w:r>
          <w:r>
            <w:fldChar w:fldCharType="separate"/>
          </w:r>
          <w:r>
            <w:t>Table</w:t>
          </w:r>
          <w:r>
            <w:rPr>
              <w:spacing w:val="-2"/>
            </w:rPr>
            <w:t xml:space="preserve"> </w:t>
          </w:r>
          <w:r>
            <w:t>4: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by</w:t>
          </w:r>
          <w:r>
            <w:rPr>
              <w:spacing w:val="2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Marital</w:t>
          </w:r>
          <w:r>
            <w:rPr>
              <w:spacing w:val="-1"/>
            </w:rPr>
            <w:t xml:space="preserve"> </w:t>
          </w:r>
          <w:r>
            <w:t>Status</w:t>
          </w:r>
          <w:r>
            <w:rPr>
              <w:spacing w:val="-3"/>
            </w:rPr>
            <w:t xml:space="preserve"> </w:t>
          </w:r>
          <w:r>
            <w:t>of their</w:t>
          </w:r>
          <w:r>
            <w:rPr>
              <w:spacing w:val="-3"/>
            </w:rPr>
            <w:t xml:space="preserve"> </w:t>
          </w:r>
          <w:r>
            <w:t>Parents</w:t>
          </w:r>
          <w:r>
            <w:rPr>
              <w:spacing w:val="-1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36</w:t>
          </w:r>
          <w:r>
            <w:fldChar w:fldCharType="end"/>
          </w:r>
        </w:p>
        <w:p>
          <w:pPr>
            <w:pStyle w:val="8"/>
            <w:tabs>
              <w:tab w:val="left" w:pos="6219"/>
              <w:tab w:val="left" w:pos="6939"/>
              <w:tab w:val="left" w:pos="7659"/>
              <w:tab w:val="left" w:pos="8379"/>
            </w:tabs>
            <w:spacing w:before="471"/>
          </w:pPr>
          <w:r>
            <w:fldChar w:fldCharType="begin"/>
          </w:r>
          <w:r>
            <w:instrText xml:space="preserve"> HYPERLINK \l "_TOC_250020" </w:instrText>
          </w:r>
          <w:r>
            <w:fldChar w:fldCharType="separate"/>
          </w:r>
          <w:r>
            <w:t>Table</w:t>
          </w:r>
          <w:r>
            <w:rPr>
              <w:spacing w:val="-2"/>
            </w:rPr>
            <w:t xml:space="preserve"> </w:t>
          </w:r>
          <w:r>
            <w:t>5:</w:t>
          </w:r>
          <w:r>
            <w:rPr>
              <w:spacing w:val="-4"/>
            </w:rPr>
            <w:t xml:space="preserve"> </w:t>
          </w:r>
          <w:r>
            <w:t>Distribution</w:t>
          </w:r>
          <w:r>
            <w:rPr>
              <w:spacing w:val="-4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Respondents</w:t>
          </w:r>
          <w:r>
            <w:rPr>
              <w:spacing w:val="-2"/>
            </w:rPr>
            <w:t xml:space="preserve"> </w:t>
          </w:r>
          <w:r>
            <w:t>by</w:t>
          </w:r>
          <w:r>
            <w:rPr>
              <w:spacing w:val="-2"/>
            </w:rPr>
            <w:t xml:space="preserve"> </w:t>
          </w:r>
          <w:r>
            <w:t>Religious</w:t>
          </w:r>
          <w:r>
            <w:rPr>
              <w:spacing w:val="-4"/>
            </w:rPr>
            <w:t xml:space="preserve"> </w:t>
          </w:r>
          <w:r>
            <w:t>Affiliation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38</w:t>
          </w:r>
          <w:r>
            <w:fldChar w:fldCharType="end"/>
          </w:r>
        </w:p>
        <w:p>
          <w:pPr>
            <w:pStyle w:val="7"/>
            <w:tabs>
              <w:tab w:val="left" w:pos="3339"/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466" w:line="480" w:lineRule="auto"/>
            <w:ind w:left="1448" w:right="1459" w:hanging="989"/>
          </w:pPr>
          <w:r>
            <w:fldChar w:fldCharType="begin"/>
          </w:r>
          <w:r>
            <w:instrText xml:space="preserve"> HYPERLINK \l "_TOC_250019" </w:instrText>
          </w:r>
          <w:r>
            <w:fldChar w:fldCharType="separate"/>
          </w:r>
          <w:r>
            <w:t>Table</w:t>
          </w:r>
          <w:r>
            <w:rPr>
              <w:spacing w:val="18"/>
            </w:rPr>
            <w:t xml:space="preserve"> </w:t>
          </w:r>
          <w:r>
            <w:t>6:</w:t>
          </w:r>
          <w:r>
            <w:rPr>
              <w:spacing w:val="16"/>
            </w:rPr>
            <w:t xml:space="preserve"> </w:t>
          </w:r>
          <w:r>
            <w:t>Distribution</w:t>
          </w:r>
          <w:r>
            <w:rPr>
              <w:spacing w:val="16"/>
            </w:rPr>
            <w:t xml:space="preserve"> </w:t>
          </w:r>
          <w:r>
            <w:t>of</w:t>
          </w:r>
          <w:r>
            <w:rPr>
              <w:spacing w:val="16"/>
            </w:rPr>
            <w:t xml:space="preserve"> </w:t>
          </w:r>
          <w:r>
            <w:t>Respondents</w:t>
          </w:r>
          <w:r>
            <w:rPr>
              <w:spacing w:val="17"/>
            </w:rPr>
            <w:t xml:space="preserve"> </w:t>
          </w:r>
          <w:r>
            <w:t>on</w:t>
          </w:r>
          <w:r>
            <w:rPr>
              <w:spacing w:val="21"/>
            </w:rPr>
            <w:t xml:space="preserve"> </w:t>
          </w:r>
          <w:r>
            <w:t>How</w:t>
          </w:r>
          <w:r>
            <w:rPr>
              <w:spacing w:val="17"/>
            </w:rPr>
            <w:t xml:space="preserve"> </w:t>
          </w:r>
          <w:r>
            <w:t>‘freely’</w:t>
          </w:r>
          <w:r>
            <w:rPr>
              <w:spacing w:val="15"/>
            </w:rPr>
            <w:t xml:space="preserve"> </w:t>
          </w:r>
          <w:r>
            <w:t>they</w:t>
          </w:r>
          <w:r>
            <w:rPr>
              <w:spacing w:val="18"/>
            </w:rPr>
            <w:t xml:space="preserve"> </w:t>
          </w:r>
          <w:r>
            <w:t>communicate</w:t>
          </w:r>
          <w:r>
            <w:rPr>
              <w:spacing w:val="18"/>
            </w:rPr>
            <w:t xml:space="preserve"> </w:t>
          </w:r>
          <w:r>
            <w:t>with</w:t>
          </w:r>
          <w:r>
            <w:rPr>
              <w:spacing w:val="17"/>
            </w:rPr>
            <w:t xml:space="preserve"> </w:t>
          </w:r>
          <w:r>
            <w:t>their</w:t>
          </w:r>
          <w:r>
            <w:rPr>
              <w:spacing w:val="-47"/>
            </w:rPr>
            <w:t xml:space="preserve"> </w:t>
          </w:r>
          <w:r>
            <w:t>Parents/Guardians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39</w:t>
          </w:r>
          <w:r>
            <w:fldChar w:fldCharType="end"/>
          </w:r>
        </w:p>
        <w:p>
          <w:pPr>
            <w:pStyle w:val="7"/>
            <w:tabs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202" w:line="480" w:lineRule="auto"/>
          </w:pPr>
          <w:r>
            <w:fldChar w:fldCharType="begin"/>
          </w:r>
          <w:r>
            <w:instrText xml:space="preserve"> HYPERLINK \l "_TOC_250018" </w:instrText>
          </w:r>
          <w:r>
            <w:fldChar w:fldCharType="separate"/>
          </w:r>
          <w:r>
            <w:t>Table 7: Distribution of Respondents on ‘Why’ they don’t communicate with their</w:t>
          </w:r>
          <w:r>
            <w:rPr>
              <w:spacing w:val="1"/>
            </w:rPr>
            <w:t xml:space="preserve"> </w:t>
          </w:r>
          <w:r>
            <w:t>Parent(s)/Guardian(s)</w:t>
          </w:r>
          <w:r>
            <w:rPr>
              <w:spacing w:val="73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rPr>
              <w:spacing w:val="-2"/>
            </w:rPr>
            <w:t>40</w:t>
          </w:r>
          <w:r>
            <w:rPr>
              <w:spacing w:val="-2"/>
            </w:rPr>
            <w:fldChar w:fldCharType="end"/>
          </w:r>
        </w:p>
        <w:p>
          <w:pPr>
            <w:pStyle w:val="7"/>
            <w:tabs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198" w:line="480" w:lineRule="auto"/>
            <w:ind w:right="1459"/>
          </w:pPr>
          <w:r>
            <w:fldChar w:fldCharType="begin"/>
          </w:r>
          <w:r>
            <w:instrText xml:space="preserve"> HYPERLINK \l "_TOC_250017" </w:instrText>
          </w:r>
          <w:r>
            <w:fldChar w:fldCharType="separate"/>
          </w:r>
          <w:r>
            <w:t>Table 8: Distribution of Respondents on ‘How often’ they communicate their Personal Problems</w:t>
          </w:r>
          <w:r>
            <w:rPr>
              <w:spacing w:val="-48"/>
            </w:rPr>
            <w:t xml:space="preserve"> </w:t>
          </w:r>
          <w:r>
            <w:t>with</w:t>
          </w:r>
          <w:r>
            <w:rPr>
              <w:spacing w:val="-3"/>
            </w:rPr>
            <w:t xml:space="preserve"> </w:t>
          </w:r>
          <w:r>
            <w:t>their</w:t>
          </w:r>
          <w:r>
            <w:rPr>
              <w:spacing w:val="-2"/>
            </w:rPr>
            <w:t xml:space="preserve"> </w:t>
          </w:r>
          <w:r>
            <w:t>Parent(s)/Guardian(s)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41</w:t>
          </w:r>
          <w:r>
            <w:fldChar w:fldCharType="end"/>
          </w:r>
        </w:p>
        <w:p>
          <w:pPr>
            <w:pStyle w:val="7"/>
            <w:tabs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line="480" w:lineRule="auto"/>
          </w:pPr>
          <w:r>
            <w:fldChar w:fldCharType="begin"/>
          </w:r>
          <w:r>
            <w:instrText xml:space="preserve"> HYPERLINK \l "_TOC_250016" </w:instrText>
          </w:r>
          <w:r>
            <w:fldChar w:fldCharType="separate"/>
          </w:r>
          <w:r>
            <w:t>Table 9: Distribution of Respondents on ‘Why’ they do not communicate their Personal</w:t>
          </w:r>
          <w:r>
            <w:rPr>
              <w:spacing w:val="1"/>
            </w:rPr>
            <w:t xml:space="preserve"> </w:t>
          </w:r>
          <w:r>
            <w:t>Problems</w:t>
          </w:r>
          <w:r>
            <w:rPr>
              <w:spacing w:val="-1"/>
            </w:rPr>
            <w:t xml:space="preserve"> </w:t>
          </w:r>
          <w:r>
            <w:t>With</w:t>
          </w:r>
          <w:r>
            <w:rPr>
              <w:spacing w:val="-3"/>
            </w:rPr>
            <w:t xml:space="preserve"> </w:t>
          </w:r>
          <w:r>
            <w:t>their</w:t>
          </w:r>
          <w:r>
            <w:rPr>
              <w:spacing w:val="-2"/>
            </w:rPr>
            <w:t xml:space="preserve"> </w:t>
          </w:r>
          <w:r>
            <w:t>Parent(s)/Guardian(s)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rPr>
              <w:spacing w:val="-2"/>
            </w:rPr>
            <w:t>42</w:t>
          </w:r>
          <w:r>
            <w:rPr>
              <w:spacing w:val="-2"/>
            </w:rPr>
            <w:fldChar w:fldCharType="end"/>
          </w:r>
        </w:p>
        <w:p>
          <w:pPr>
            <w:pStyle w:val="7"/>
            <w:tabs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197" w:line="480" w:lineRule="auto"/>
          </w:pPr>
          <w:r>
            <w:fldChar w:fldCharType="begin"/>
          </w:r>
          <w:r>
            <w:instrText xml:space="preserve"> HYPERLINK \l "_TOC_250015" </w:instrText>
          </w:r>
          <w:r>
            <w:fldChar w:fldCharType="separate"/>
          </w:r>
          <w:r>
            <w:t>Table 10: Distribution of Respondents on ‘How often’ they spend time with their</w:t>
          </w:r>
          <w:r>
            <w:rPr>
              <w:spacing w:val="1"/>
            </w:rPr>
            <w:t xml:space="preserve"> </w:t>
          </w:r>
          <w:r>
            <w:t>Parent(s)/Guardian(s)</w:t>
          </w:r>
          <w:r>
            <w:rPr>
              <w:spacing w:val="73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rPr>
              <w:spacing w:val="-2"/>
            </w:rPr>
            <w:t>43</w:t>
          </w:r>
          <w:r>
            <w:rPr>
              <w:spacing w:val="-2"/>
            </w:rPr>
            <w:fldChar w:fldCharType="end"/>
          </w:r>
        </w:p>
        <w:p>
          <w:pPr>
            <w:pStyle w:val="7"/>
            <w:tabs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line="480" w:lineRule="auto"/>
            <w:ind w:right="1749"/>
          </w:pPr>
          <w:r>
            <w:fldChar w:fldCharType="begin"/>
          </w:r>
          <w:r>
            <w:instrText xml:space="preserve"> HYPERLINK \l "_TOC_250014" </w:instrText>
          </w:r>
          <w:r>
            <w:fldChar w:fldCharType="separate"/>
          </w:r>
          <w:r>
            <w:t>Table</w:t>
          </w:r>
          <w:r>
            <w:rPr>
              <w:spacing w:val="-3"/>
            </w:rPr>
            <w:t xml:space="preserve"> </w:t>
          </w:r>
          <w:r>
            <w:t>11: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4"/>
            </w:rPr>
            <w:t xml:space="preserve"> </w:t>
          </w:r>
          <w:r>
            <w:t>on</w:t>
          </w:r>
          <w:r>
            <w:rPr>
              <w:spacing w:val="-4"/>
            </w:rPr>
            <w:t xml:space="preserve"> </w:t>
          </w:r>
          <w:r>
            <w:t>‘how</w:t>
          </w:r>
          <w:r>
            <w:rPr>
              <w:spacing w:val="-3"/>
            </w:rPr>
            <w:t xml:space="preserve"> </w:t>
          </w:r>
          <w:r>
            <w:t>often’</w:t>
          </w:r>
          <w:r>
            <w:rPr>
              <w:spacing w:val="-5"/>
            </w:rPr>
            <w:t xml:space="preserve"> </w:t>
          </w:r>
          <w:r>
            <w:t>they</w:t>
          </w:r>
          <w:r>
            <w:rPr>
              <w:spacing w:val="-2"/>
            </w:rPr>
            <w:t xml:space="preserve"> </w:t>
          </w:r>
          <w:r>
            <w:t>are</w:t>
          </w:r>
          <w:r>
            <w:rPr>
              <w:spacing w:val="-4"/>
            </w:rPr>
            <w:t xml:space="preserve"> </w:t>
          </w:r>
          <w:r>
            <w:t>supervised/monitored</w:t>
          </w:r>
          <w:r>
            <w:rPr>
              <w:spacing w:val="-4"/>
            </w:rPr>
            <w:t xml:space="preserve"> </w:t>
          </w:r>
          <w:r>
            <w:t>by</w:t>
          </w:r>
          <w:r>
            <w:rPr>
              <w:spacing w:val="-3"/>
            </w:rPr>
            <w:t xml:space="preserve"> </w:t>
          </w:r>
          <w:r>
            <w:t>their</w:t>
          </w:r>
          <w:r>
            <w:rPr>
              <w:spacing w:val="-47"/>
            </w:rPr>
            <w:t xml:space="preserve"> </w:t>
          </w:r>
          <w:r>
            <w:t>Parent(s)/Guardian(s)</w:t>
          </w:r>
          <w:r>
            <w:rPr>
              <w:spacing w:val="73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44</w:t>
          </w:r>
          <w:r>
            <w:fldChar w:fldCharType="end"/>
          </w:r>
        </w:p>
        <w:p>
          <w:pPr>
            <w:pStyle w:val="7"/>
            <w:tabs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198" w:after="20" w:line="480" w:lineRule="auto"/>
            <w:ind w:right="1594"/>
          </w:pP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t>Table 12: Distribution of Respondents on ‘Why’ they are usually left alone without Supervision</w:t>
          </w:r>
          <w:r>
            <w:rPr>
              <w:spacing w:val="-47"/>
            </w:rPr>
            <w:t xml:space="preserve"> </w:t>
          </w:r>
          <w:r>
            <w:t>by</w:t>
          </w:r>
          <w:r>
            <w:rPr>
              <w:spacing w:val="-2"/>
            </w:rPr>
            <w:t xml:space="preserve"> </w:t>
          </w:r>
          <w:r>
            <w:t>their</w:t>
          </w:r>
          <w:r>
            <w:rPr>
              <w:spacing w:val="-2"/>
            </w:rPr>
            <w:t xml:space="preserve"> </w:t>
          </w:r>
          <w:r>
            <w:t>Parents/Guardian(s)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46</w:t>
          </w:r>
          <w:r>
            <w:fldChar w:fldCharType="end"/>
          </w:r>
        </w:p>
        <w:p>
          <w:pPr>
            <w:pStyle w:val="7"/>
            <w:tabs>
              <w:tab w:val="left" w:pos="3339"/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89" w:line="480" w:lineRule="auto"/>
            <w:ind w:right="1500"/>
          </w:pPr>
          <w:r>
            <w:t>Table</w:t>
          </w:r>
          <w:r>
            <w:rPr>
              <w:spacing w:val="-3"/>
            </w:rPr>
            <w:t xml:space="preserve"> </w:t>
          </w:r>
          <w:r>
            <w:t>13:</w:t>
          </w:r>
          <w:r>
            <w:rPr>
              <w:spacing w:val="-6"/>
            </w:rPr>
            <w:t xml:space="preserve"> </w:t>
          </w:r>
          <w:r>
            <w:t>Distribution</w:t>
          </w:r>
          <w:r>
            <w:rPr>
              <w:spacing w:val="-6"/>
            </w:rPr>
            <w:t xml:space="preserve"> </w:t>
          </w:r>
          <w:r>
            <w:t>of respondents</w:t>
          </w:r>
          <w:r>
            <w:rPr>
              <w:spacing w:val="-4"/>
            </w:rPr>
            <w:t xml:space="preserve"> </w:t>
          </w:r>
          <w:r>
            <w:t>on</w:t>
          </w:r>
          <w:r>
            <w:rPr>
              <w:spacing w:val="-5"/>
            </w:rPr>
            <w:t xml:space="preserve"> </w:t>
          </w:r>
          <w:r>
            <w:t>whether</w:t>
          </w:r>
          <w:r>
            <w:rPr>
              <w:spacing w:val="-3"/>
            </w:rPr>
            <w:t xml:space="preserve"> </w:t>
          </w:r>
          <w:r>
            <w:t>their</w:t>
          </w:r>
          <w:r>
            <w:rPr>
              <w:spacing w:val="-4"/>
            </w:rPr>
            <w:t xml:space="preserve"> </w:t>
          </w:r>
          <w:r>
            <w:t>parent(s)/guardian</w:t>
          </w:r>
          <w:r>
            <w:rPr>
              <w:spacing w:val="-5"/>
            </w:rPr>
            <w:t xml:space="preserve"> </w:t>
          </w:r>
          <w:r>
            <w:t>know</w:t>
          </w:r>
          <w:r>
            <w:rPr>
              <w:spacing w:val="-4"/>
            </w:rPr>
            <w:t xml:space="preserve"> </w:t>
          </w:r>
          <w:r>
            <w:t>their</w:t>
          </w:r>
          <w:r>
            <w:rPr>
              <w:spacing w:val="-4"/>
            </w:rPr>
            <w:t xml:space="preserve"> </w:t>
          </w:r>
          <w:r>
            <w:t>company</w:t>
          </w:r>
          <w:r>
            <w:rPr>
              <w:spacing w:val="-47"/>
            </w:rPr>
            <w:t xml:space="preserve"> </w:t>
          </w:r>
          <w:r>
            <w:t>before</w:t>
          </w:r>
          <w:r>
            <w:rPr>
              <w:spacing w:val="-5"/>
            </w:rPr>
            <w:t xml:space="preserve"> </w:t>
          </w:r>
          <w:r>
            <w:t>they</w:t>
          </w:r>
          <w:r>
            <w:rPr>
              <w:spacing w:val="-2"/>
            </w:rPr>
            <w:t xml:space="preserve"> </w:t>
          </w:r>
          <w:r>
            <w:t>go</w:t>
          </w:r>
          <w:r>
            <w:rPr>
              <w:spacing w:val="-4"/>
            </w:rPr>
            <w:t xml:space="preserve"> </w:t>
          </w:r>
          <w:r>
            <w:t>out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47</w:t>
          </w:r>
        </w:p>
        <w:p>
          <w:pPr>
            <w:pStyle w:val="7"/>
            <w:tabs>
              <w:tab w:val="left" w:pos="2619"/>
              <w:tab w:val="left" w:pos="3339"/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198" w:line="480" w:lineRule="auto"/>
            <w:ind w:left="1448" w:hanging="989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t>Table 14: Distribution of Respondents on ‘whether’ their Parent(s)/guardian(s) know their</w:t>
          </w:r>
          <w:r>
            <w:rPr>
              <w:spacing w:val="1"/>
            </w:rPr>
            <w:t xml:space="preserve"> </w:t>
          </w:r>
          <w:r>
            <w:t>friends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rPr>
              <w:spacing w:val="-2"/>
            </w:rPr>
            <w:t>47</w:t>
          </w:r>
          <w:r>
            <w:rPr>
              <w:spacing w:val="-2"/>
            </w:rPr>
            <w:fldChar w:fldCharType="end"/>
          </w:r>
        </w:p>
        <w:p>
          <w:pPr>
            <w:pStyle w:val="7"/>
            <w:tabs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line="480" w:lineRule="auto"/>
            <w:ind w:left="1448" w:right="1630" w:hanging="989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t>Table</w:t>
          </w:r>
          <w:r>
            <w:rPr>
              <w:spacing w:val="-3"/>
            </w:rPr>
            <w:t xml:space="preserve"> </w:t>
          </w:r>
          <w:r>
            <w:t>15:</w:t>
          </w:r>
          <w:r>
            <w:rPr>
              <w:spacing w:val="-6"/>
            </w:rPr>
            <w:t xml:space="preserve"> </w:t>
          </w:r>
          <w:r>
            <w:t>Distribution</w:t>
          </w:r>
          <w:r>
            <w:rPr>
              <w:spacing w:val="-6"/>
            </w:rPr>
            <w:t xml:space="preserve"> </w:t>
          </w:r>
          <w:r>
            <w:t>of Respondents</w:t>
          </w:r>
          <w:r>
            <w:rPr>
              <w:spacing w:val="-4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‘whether’</w:t>
          </w:r>
          <w:r>
            <w:rPr>
              <w:spacing w:val="-6"/>
            </w:rPr>
            <w:t xml:space="preserve"> </w:t>
          </w:r>
          <w:r>
            <w:t>their</w:t>
          </w:r>
          <w:r>
            <w:rPr>
              <w:spacing w:val="-4"/>
            </w:rPr>
            <w:t xml:space="preserve"> </w:t>
          </w:r>
          <w:r>
            <w:t>parent(s)/guardian(s)</w:t>
          </w:r>
          <w:r>
            <w:rPr>
              <w:spacing w:val="-3"/>
            </w:rPr>
            <w:t xml:space="preserve"> </w:t>
          </w:r>
          <w:r>
            <w:t>monitor</w:t>
          </w:r>
          <w:r>
            <w:rPr>
              <w:spacing w:val="-5"/>
            </w:rPr>
            <w:t xml:space="preserve"> </w:t>
          </w:r>
          <w:r>
            <w:t>‘what’</w:t>
          </w:r>
          <w:r>
            <w:rPr>
              <w:spacing w:val="-47"/>
            </w:rPr>
            <w:t xml:space="preserve"> </w:t>
          </w:r>
          <w:r>
            <w:t>they</w:t>
          </w:r>
          <w:r>
            <w:rPr>
              <w:spacing w:val="-2"/>
            </w:rPr>
            <w:t xml:space="preserve"> </w:t>
          </w:r>
          <w:r>
            <w:t>watch</w:t>
          </w:r>
          <w:r>
            <w:rPr>
              <w:spacing w:val="-3"/>
            </w:rPr>
            <w:t xml:space="preserve"> </w:t>
          </w:r>
          <w:r>
            <w:t>on</w:t>
          </w:r>
          <w:r>
            <w:rPr>
              <w:spacing w:val="1"/>
            </w:rPr>
            <w:t xml:space="preserve"> </w:t>
          </w:r>
          <w:r>
            <w:t>television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48</w:t>
          </w:r>
          <w:r>
            <w:fldChar w:fldCharType="end"/>
          </w:r>
        </w:p>
        <w:p>
          <w:pPr>
            <w:pStyle w:val="7"/>
            <w:tabs>
              <w:tab w:val="left" w:pos="3339"/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197" w:line="480" w:lineRule="auto"/>
            <w:ind w:left="1448" w:right="1763" w:hanging="989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t>Table</w:t>
          </w:r>
          <w:r>
            <w:rPr>
              <w:spacing w:val="-3"/>
            </w:rPr>
            <w:t xml:space="preserve"> </w:t>
          </w:r>
          <w:r>
            <w:t>16:</w:t>
          </w:r>
          <w:r>
            <w:rPr>
              <w:spacing w:val="-6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 Respondents</w:t>
          </w:r>
          <w:r>
            <w:rPr>
              <w:spacing w:val="-4"/>
            </w:rPr>
            <w:t xml:space="preserve"> </w:t>
          </w:r>
          <w:r>
            <w:t>on ‘whether’</w:t>
          </w:r>
          <w:r>
            <w:rPr>
              <w:spacing w:val="-6"/>
            </w:rPr>
            <w:t xml:space="preserve"> </w:t>
          </w:r>
          <w:r>
            <w:t>their</w:t>
          </w:r>
          <w:r>
            <w:rPr>
              <w:spacing w:val="-4"/>
            </w:rPr>
            <w:t xml:space="preserve"> </w:t>
          </w:r>
          <w:r>
            <w:t>parent(s)/guardian(s)</w:t>
          </w:r>
          <w:r>
            <w:rPr>
              <w:spacing w:val="-3"/>
            </w:rPr>
            <w:t xml:space="preserve"> </w:t>
          </w:r>
          <w:r>
            <w:t>monitor</w:t>
          </w:r>
          <w:r>
            <w:rPr>
              <w:spacing w:val="-5"/>
            </w:rPr>
            <w:t xml:space="preserve"> </w:t>
          </w:r>
          <w:r>
            <w:t>their</w:t>
          </w:r>
          <w:r>
            <w:rPr>
              <w:spacing w:val="-46"/>
            </w:rPr>
            <w:t xml:space="preserve"> </w:t>
          </w:r>
          <w:r>
            <w:t>internet</w:t>
          </w:r>
          <w:r>
            <w:rPr>
              <w:spacing w:val="-4"/>
            </w:rPr>
            <w:t xml:space="preserve"> </w:t>
          </w:r>
          <w:r>
            <w:t>use</w:t>
          </w:r>
          <w:r>
            <w:rPr>
              <w:spacing w:val="36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49</w:t>
          </w:r>
          <w:r>
            <w:fldChar w:fldCharType="end"/>
          </w:r>
        </w:p>
        <w:p>
          <w:pPr>
            <w:pStyle w:val="7"/>
            <w:tabs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line="480" w:lineRule="auto"/>
            <w:ind w:left="1448" w:hanging="989"/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t>Table 17: Distribution of Respondents on ‘how often’ they witness quarrels between their</w:t>
          </w:r>
          <w:r>
            <w:rPr>
              <w:spacing w:val="1"/>
            </w:rPr>
            <w:t xml:space="preserve"> </w:t>
          </w:r>
          <w:r>
            <w:t>parent(s)/guardian(s)/relatives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rPr>
              <w:spacing w:val="-2"/>
            </w:rPr>
            <w:t>50</w:t>
          </w:r>
          <w:r>
            <w:rPr>
              <w:spacing w:val="-2"/>
            </w:rPr>
            <w:fldChar w:fldCharType="end"/>
          </w:r>
        </w:p>
        <w:p>
          <w:pPr>
            <w:pStyle w:val="8"/>
            <w:tabs>
              <w:tab w:val="left" w:pos="7659"/>
              <w:tab w:val="left" w:pos="8379"/>
            </w:tabs>
            <w:spacing w:before="198" w:line="660" w:lineRule="auto"/>
            <w:ind w:right="1520"/>
          </w:pPr>
          <w:r>
            <w:t>Table 18: Distribution of Respondents on ‘how often’ they witness fights between their Siblings</w:t>
          </w:r>
          <w:r>
            <w:rPr>
              <w:spacing w:val="-48"/>
            </w:rPr>
            <w:t xml:space="preserve"> </w:t>
          </w:r>
          <w:r>
            <w:t>Table</w:t>
          </w:r>
          <w:r>
            <w:rPr>
              <w:spacing w:val="-2"/>
            </w:rPr>
            <w:t xml:space="preserve"> </w:t>
          </w:r>
          <w:r>
            <w:t>19: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on their</w:t>
          </w:r>
          <w:r>
            <w:rPr>
              <w:spacing w:val="-3"/>
            </w:rPr>
            <w:t xml:space="preserve"> </w:t>
          </w:r>
          <w:r>
            <w:t>involvement</w:t>
          </w:r>
          <w:r>
            <w:rPr>
              <w:spacing w:val="-2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physical</w:t>
          </w:r>
          <w:r>
            <w:rPr>
              <w:spacing w:val="-1"/>
            </w:rPr>
            <w:t xml:space="preserve"> </w:t>
          </w:r>
          <w:r>
            <w:t>fight</w:t>
          </w:r>
          <w:r>
            <w:tab/>
          </w:r>
          <w:r>
            <w:t>-</w:t>
          </w:r>
          <w:r>
            <w:tab/>
          </w:r>
          <w:r>
            <w:t>51</w:t>
          </w:r>
        </w:p>
        <w:p>
          <w:pPr>
            <w:pStyle w:val="8"/>
            <w:tabs>
              <w:tab w:val="left" w:pos="2619"/>
              <w:tab w:val="left" w:pos="3339"/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0" w:line="480" w:lineRule="auto"/>
            <w:ind w:left="1448" w:right="1549" w:hanging="941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t>Table</w:t>
          </w:r>
          <w:r>
            <w:rPr>
              <w:spacing w:val="-3"/>
            </w:rPr>
            <w:t xml:space="preserve"> </w:t>
          </w:r>
          <w:r>
            <w:t>20: 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4"/>
            </w:rPr>
            <w:t xml:space="preserve"> </w:t>
          </w:r>
          <w:r>
            <w:t>Respondents</w:t>
          </w:r>
          <w:r>
            <w:rPr>
              <w:spacing w:val="1"/>
            </w:rPr>
            <w:t xml:space="preserve"> </w:t>
          </w:r>
          <w:r>
            <w:t>‘on whether’</w:t>
          </w:r>
          <w:r>
            <w:rPr>
              <w:spacing w:val="-1"/>
            </w:rPr>
            <w:t xml:space="preserve"> </w:t>
          </w:r>
          <w:r>
            <w:t>they</w:t>
          </w:r>
          <w:r>
            <w:rPr>
              <w:spacing w:val="-2"/>
            </w:rPr>
            <w:t xml:space="preserve"> </w:t>
          </w:r>
          <w:r>
            <w:t>have</w:t>
          </w:r>
          <w:r>
            <w:rPr>
              <w:spacing w:val="-2"/>
            </w:rPr>
            <w:t xml:space="preserve"> </w:t>
          </w:r>
          <w:r>
            <w:t>run</w:t>
          </w:r>
          <w:r>
            <w:rPr>
              <w:spacing w:val="-4"/>
            </w:rPr>
            <w:t xml:space="preserve"> </w:t>
          </w:r>
          <w:r>
            <w:t>away</w:t>
          </w:r>
          <w:r>
            <w:rPr>
              <w:spacing w:val="-1"/>
            </w:rPr>
            <w:t xml:space="preserve"> </w:t>
          </w:r>
          <w:r>
            <w:t>from</w:t>
          </w:r>
          <w:r>
            <w:rPr>
              <w:spacing w:val="-4"/>
            </w:rPr>
            <w:t xml:space="preserve"> </w:t>
          </w:r>
          <w:r>
            <w:t>home</w:t>
          </w:r>
          <w:r>
            <w:rPr>
              <w:spacing w:val="-2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past</w:t>
          </w:r>
          <w:r>
            <w:rPr>
              <w:spacing w:val="-47"/>
            </w:rPr>
            <w:t xml:space="preserve"> </w:t>
          </w:r>
          <w:r>
            <w:t>year</w:t>
          </w:r>
          <w:r>
            <w:rPr>
              <w:spacing w:val="9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52</w:t>
          </w:r>
          <w:r>
            <w:fldChar w:fldCharType="end"/>
          </w:r>
        </w:p>
        <w:p>
          <w:pPr>
            <w:pStyle w:val="8"/>
            <w:tabs>
              <w:tab w:val="left" w:pos="7659"/>
              <w:tab w:val="left" w:pos="8379"/>
            </w:tabs>
            <w:spacing w:before="199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t>Table</w:t>
          </w:r>
          <w:r>
            <w:rPr>
              <w:spacing w:val="-3"/>
            </w:rPr>
            <w:t xml:space="preserve"> </w:t>
          </w:r>
          <w:r>
            <w:t>21: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on ‘why</w:t>
          </w:r>
          <w:r>
            <w:rPr>
              <w:spacing w:val="3"/>
            </w:rPr>
            <w:t xml:space="preserve"> </w:t>
          </w:r>
          <w:r>
            <w:t>they</w:t>
          </w:r>
          <w:r>
            <w:rPr>
              <w:spacing w:val="-3"/>
            </w:rPr>
            <w:t xml:space="preserve"> </w:t>
          </w:r>
          <w:r>
            <w:t>Ran</w:t>
          </w:r>
          <w:r>
            <w:rPr>
              <w:spacing w:val="-3"/>
            </w:rPr>
            <w:t xml:space="preserve"> </w:t>
          </w:r>
          <w:r>
            <w:t>Away</w:t>
          </w:r>
          <w:r>
            <w:rPr>
              <w:spacing w:val="-1"/>
            </w:rPr>
            <w:t xml:space="preserve"> </w:t>
          </w:r>
          <w:r>
            <w:t>from</w:t>
          </w:r>
          <w:r>
            <w:rPr>
              <w:spacing w:val="-3"/>
            </w:rPr>
            <w:t xml:space="preserve"> </w:t>
          </w:r>
          <w:r>
            <w:t>home’</w:t>
          </w:r>
          <w:r>
            <w:tab/>
          </w:r>
          <w:r>
            <w:t>-</w:t>
          </w:r>
          <w:r>
            <w:tab/>
          </w:r>
          <w:r>
            <w:t>52</w:t>
          </w:r>
          <w:r>
            <w:fldChar w:fldCharType="end"/>
          </w:r>
        </w:p>
        <w:p>
          <w:pPr>
            <w:pStyle w:val="8"/>
            <w:tabs>
              <w:tab w:val="left" w:pos="7659"/>
              <w:tab w:val="left" w:pos="8379"/>
            </w:tabs>
            <w:spacing w:line="660" w:lineRule="auto"/>
            <w:ind w:right="1784" w:firstLine="48"/>
          </w:pPr>
          <w:r>
            <w:t>Table</w:t>
          </w:r>
          <w:r>
            <w:rPr>
              <w:spacing w:val="-3"/>
            </w:rPr>
            <w:t xml:space="preserve"> </w:t>
          </w:r>
          <w:r>
            <w:t>22: 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-4"/>
            </w:rPr>
            <w:t xml:space="preserve"> </w:t>
          </w:r>
          <w:r>
            <w:t>respondents</w:t>
          </w:r>
          <w:r>
            <w:rPr>
              <w:spacing w:val="2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their</w:t>
          </w:r>
          <w:r>
            <w:rPr>
              <w:spacing w:val="-3"/>
            </w:rPr>
            <w:t xml:space="preserve"> </w:t>
          </w:r>
          <w:r>
            <w:t>engagement</w:t>
          </w:r>
          <w:r>
            <w:rPr>
              <w:spacing w:val="-3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Examination</w:t>
          </w:r>
          <w:r>
            <w:rPr>
              <w:spacing w:val="-5"/>
            </w:rPr>
            <w:t xml:space="preserve"> </w:t>
          </w:r>
          <w:r>
            <w:t>Malpractice</w:t>
          </w:r>
          <w:r>
            <w:rPr>
              <w:spacing w:val="45"/>
            </w:rPr>
            <w:t xml:space="preserve"> </w:t>
          </w:r>
          <w:r>
            <w:t>-</w:t>
          </w:r>
          <w:r>
            <w:rPr>
              <w:spacing w:val="-3"/>
            </w:rPr>
            <w:t xml:space="preserve"> </w:t>
          </w:r>
          <w:r>
            <w:t>53</w:t>
          </w:r>
          <w:r>
            <w:rPr>
              <w:spacing w:val="-47"/>
            </w:rPr>
            <w:t xml:space="preserve"> </w:t>
          </w:r>
          <w:r>
            <w:t>Table</w:t>
          </w:r>
          <w:r>
            <w:rPr>
              <w:spacing w:val="-2"/>
            </w:rPr>
            <w:t xml:space="preserve"> </w:t>
          </w:r>
          <w:r>
            <w:t>23:</w:t>
          </w:r>
          <w:r>
            <w:rPr>
              <w:spacing w:val="-4"/>
            </w:rPr>
            <w:t xml:space="preserve"> </w:t>
          </w:r>
          <w:r>
            <w:t>Distribution</w:t>
          </w:r>
          <w:r>
            <w:rPr>
              <w:spacing w:val="-4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2"/>
            </w:rPr>
            <w:t xml:space="preserve"> </w:t>
          </w:r>
          <w:r>
            <w:t>on</w:t>
          </w:r>
          <w:r>
            <w:rPr>
              <w:spacing w:val="1"/>
            </w:rPr>
            <w:t xml:space="preserve"> </w:t>
          </w:r>
          <w:r>
            <w:t>their</w:t>
          </w:r>
          <w:r>
            <w:rPr>
              <w:spacing w:val="-3"/>
            </w:rPr>
            <w:t xml:space="preserve"> </w:t>
          </w:r>
          <w:r>
            <w:t>engagement</w:t>
          </w:r>
          <w:r>
            <w:rPr>
              <w:spacing w:val="-2"/>
            </w:rPr>
            <w:t xml:space="preserve"> </w:t>
          </w:r>
          <w:r>
            <w:t>in</w:t>
          </w:r>
          <w:r>
            <w:rPr>
              <w:spacing w:val="-3"/>
            </w:rPr>
            <w:t xml:space="preserve"> </w:t>
          </w:r>
          <w:r>
            <w:t xml:space="preserve">Stealing  </w:t>
          </w:r>
          <w:r>
            <w:rPr>
              <w:spacing w:val="47"/>
            </w:rPr>
            <w:t xml:space="preserve"> </w:t>
          </w:r>
          <w:r>
            <w:t>-</w:t>
          </w:r>
          <w:r>
            <w:tab/>
          </w:r>
          <w:r>
            <w:t>-</w:t>
          </w:r>
          <w:r>
            <w:tab/>
          </w:r>
          <w:r>
            <w:t>54</w:t>
          </w:r>
        </w:p>
        <w:p>
          <w:pPr>
            <w:pStyle w:val="8"/>
            <w:tabs>
              <w:tab w:val="left" w:pos="8379"/>
            </w:tabs>
            <w:spacing w:before="1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t>Table</w:t>
          </w:r>
          <w:r>
            <w:rPr>
              <w:spacing w:val="-2"/>
            </w:rPr>
            <w:t xml:space="preserve"> </w:t>
          </w:r>
          <w:r>
            <w:t>24: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4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on</w:t>
          </w:r>
          <w:r>
            <w:rPr>
              <w:spacing w:val="1"/>
            </w:rPr>
            <w:t xml:space="preserve"> </w:t>
          </w:r>
          <w:r>
            <w:t>their</w:t>
          </w:r>
          <w:r>
            <w:rPr>
              <w:spacing w:val="-3"/>
            </w:rPr>
            <w:t xml:space="preserve"> </w:t>
          </w:r>
          <w:r>
            <w:t>engagement</w:t>
          </w:r>
          <w:r>
            <w:rPr>
              <w:spacing w:val="-3"/>
            </w:rPr>
            <w:t xml:space="preserve"> </w:t>
          </w:r>
          <w:r>
            <w:t>in</w:t>
          </w:r>
          <w:r>
            <w:rPr>
              <w:spacing w:val="-3"/>
            </w:rPr>
            <w:t xml:space="preserve"> </w:t>
          </w:r>
          <w:r>
            <w:t>Vandalism</w:t>
          </w:r>
          <w:r>
            <w:tab/>
          </w:r>
          <w:r>
            <w:t>54</w:t>
          </w:r>
          <w:r>
            <w:fldChar w:fldCharType="end"/>
          </w:r>
        </w:p>
        <w:p>
          <w:pPr>
            <w:pStyle w:val="8"/>
            <w:tabs>
              <w:tab w:val="left" w:pos="6939"/>
              <w:tab w:val="left" w:pos="7659"/>
              <w:tab w:val="left" w:pos="8379"/>
            </w:tabs>
            <w:spacing w:after="240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t>Table</w:t>
          </w:r>
          <w:r>
            <w:rPr>
              <w:spacing w:val="-3"/>
            </w:rPr>
            <w:t xml:space="preserve"> </w:t>
          </w:r>
          <w:r>
            <w:t>25: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their</w:t>
          </w:r>
          <w:r>
            <w:rPr>
              <w:spacing w:val="-3"/>
            </w:rPr>
            <w:t xml:space="preserve"> </w:t>
          </w:r>
          <w:r>
            <w:t>Truancy</w:t>
          </w:r>
          <w:r>
            <w:rPr>
              <w:spacing w:val="-2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school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55</w:t>
          </w:r>
          <w:r>
            <w:fldChar w:fldCharType="end"/>
          </w:r>
        </w:p>
        <w:p>
          <w:pPr>
            <w:pStyle w:val="8"/>
            <w:tabs>
              <w:tab w:val="left" w:pos="7659"/>
              <w:tab w:val="left" w:pos="8379"/>
            </w:tabs>
            <w:spacing w:before="89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Table</w:t>
          </w:r>
          <w:r>
            <w:rPr>
              <w:spacing w:val="-2"/>
            </w:rPr>
            <w:t xml:space="preserve"> </w:t>
          </w:r>
          <w:r>
            <w:t>26: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on their</w:t>
          </w:r>
          <w:r>
            <w:rPr>
              <w:spacing w:val="-3"/>
            </w:rPr>
            <w:t xml:space="preserve"> </w:t>
          </w:r>
          <w:r>
            <w:t>Unruliness</w:t>
          </w:r>
          <w:r>
            <w:rPr>
              <w:spacing w:val="-3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past</w:t>
          </w:r>
          <w:r>
            <w:rPr>
              <w:spacing w:val="-5"/>
            </w:rPr>
            <w:t xml:space="preserve"> </w:t>
          </w:r>
          <w:r>
            <w:t>year</w:t>
          </w:r>
          <w:r>
            <w:tab/>
          </w:r>
          <w:r>
            <w:t>-</w:t>
          </w:r>
          <w:r>
            <w:tab/>
          </w:r>
          <w:r>
            <w:t>55</w:t>
          </w:r>
          <w:r>
            <w:fldChar w:fldCharType="end"/>
          </w:r>
        </w:p>
        <w:p>
          <w:pPr>
            <w:pStyle w:val="8"/>
            <w:tabs>
              <w:tab w:val="left" w:pos="7659"/>
              <w:tab w:val="left" w:pos="8379"/>
            </w:tabs>
            <w:spacing w:before="471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Table</w:t>
          </w:r>
          <w:r>
            <w:rPr>
              <w:spacing w:val="-3"/>
            </w:rPr>
            <w:t xml:space="preserve"> </w:t>
          </w:r>
          <w:r>
            <w:t>27:</w:t>
          </w:r>
          <w:r>
            <w:rPr>
              <w:spacing w:val="-5"/>
            </w:rPr>
            <w:t xml:space="preserve"> </w:t>
          </w:r>
          <w:r>
            <w:t>Distribution</w:t>
          </w:r>
          <w:r>
            <w:rPr>
              <w:spacing w:val="-5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their</w:t>
          </w:r>
          <w:r>
            <w:rPr>
              <w:spacing w:val="-3"/>
            </w:rPr>
            <w:t xml:space="preserve"> </w:t>
          </w:r>
          <w:r>
            <w:t>Dishonesty</w:t>
          </w:r>
          <w:r>
            <w:rPr>
              <w:spacing w:val="-2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past</w:t>
          </w:r>
          <w:r>
            <w:rPr>
              <w:spacing w:val="-2"/>
            </w:rPr>
            <w:t xml:space="preserve"> </w:t>
          </w:r>
          <w:r>
            <w:t>year</w:t>
          </w:r>
          <w:r>
            <w:tab/>
          </w:r>
          <w:r>
            <w:t>-</w:t>
          </w:r>
          <w:r>
            <w:tab/>
          </w:r>
          <w:r>
            <w:t>56</w:t>
          </w:r>
          <w:r>
            <w:fldChar w:fldCharType="end"/>
          </w:r>
        </w:p>
        <w:p>
          <w:pPr>
            <w:pStyle w:val="7"/>
            <w:tabs>
              <w:tab w:val="left" w:pos="4059"/>
              <w:tab w:val="left" w:pos="4779"/>
              <w:tab w:val="left" w:pos="5499"/>
              <w:tab w:val="left" w:pos="6219"/>
              <w:tab w:val="left" w:pos="6939"/>
              <w:tab w:val="left" w:pos="7659"/>
              <w:tab w:val="left" w:pos="8379"/>
            </w:tabs>
            <w:spacing w:before="466" w:line="480" w:lineRule="auto"/>
            <w:ind w:left="1448" w:hanging="989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Table 28: Distribution of Respondents on ‘Why’ they were dishonest to their</w:t>
          </w:r>
          <w:r>
            <w:rPr>
              <w:spacing w:val="1"/>
            </w:rPr>
            <w:t xml:space="preserve"> </w:t>
          </w:r>
          <w:r>
            <w:t>Parent(s)/Guardian(s)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rPr>
              <w:spacing w:val="-2"/>
            </w:rPr>
            <w:t>56</w:t>
          </w:r>
          <w:r>
            <w:rPr>
              <w:spacing w:val="-2"/>
            </w:rPr>
            <w:fldChar w:fldCharType="end"/>
          </w:r>
        </w:p>
        <w:p>
          <w:pPr>
            <w:pStyle w:val="9"/>
            <w:tabs>
              <w:tab w:val="left" w:pos="7659"/>
              <w:tab w:val="left" w:pos="8379"/>
            </w:tabs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Table</w:t>
          </w:r>
          <w:r>
            <w:rPr>
              <w:spacing w:val="-1"/>
            </w:rPr>
            <w:t xml:space="preserve"> </w:t>
          </w:r>
          <w:r>
            <w:t>29:</w:t>
          </w:r>
          <w:r>
            <w:rPr>
              <w:spacing w:val="-4"/>
            </w:rPr>
            <w:t xml:space="preserve"> </w:t>
          </w:r>
          <w:r>
            <w:t>Distribution</w:t>
          </w:r>
          <w:r>
            <w:rPr>
              <w:spacing w:val="-4"/>
            </w:rPr>
            <w:t xml:space="preserve"> </w:t>
          </w:r>
          <w:r>
            <w:t>of</w:t>
          </w:r>
          <w:r>
            <w:rPr>
              <w:spacing w:val="2"/>
            </w:rPr>
            <w:t xml:space="preserve"> </w:t>
          </w:r>
          <w:r>
            <w:t>Respondents</w:t>
          </w:r>
          <w:r>
            <w:rPr>
              <w:spacing w:val="-2"/>
            </w:rPr>
            <w:t xml:space="preserve"> </w:t>
          </w:r>
          <w:r>
            <w:t>on</w:t>
          </w:r>
          <w:r>
            <w:rPr>
              <w:spacing w:val="-3"/>
            </w:rPr>
            <w:t xml:space="preserve"> </w:t>
          </w:r>
          <w:r>
            <w:t>their</w:t>
          </w:r>
          <w:r>
            <w:rPr>
              <w:spacing w:val="-2"/>
            </w:rPr>
            <w:t xml:space="preserve"> </w:t>
          </w:r>
          <w:r>
            <w:t>engagement</w:t>
          </w:r>
          <w:r>
            <w:rPr>
              <w:spacing w:val="-2"/>
            </w:rPr>
            <w:t xml:space="preserve"> </w:t>
          </w:r>
          <w:r>
            <w:t>in</w:t>
          </w:r>
          <w:r>
            <w:rPr>
              <w:spacing w:val="-3"/>
            </w:rPr>
            <w:t xml:space="preserve"> </w:t>
          </w:r>
          <w:r>
            <w:t>Verbal Abuse</w:t>
          </w:r>
          <w:r>
            <w:tab/>
          </w:r>
          <w:r>
            <w:t>-</w:t>
          </w:r>
          <w:r>
            <w:tab/>
          </w:r>
          <w:r>
            <w:t>57</w:t>
          </w:r>
          <w:r>
            <w:fldChar w:fldCharType="end"/>
          </w:r>
        </w:p>
        <w:p>
          <w:pPr>
            <w:pStyle w:val="8"/>
            <w:tabs>
              <w:tab w:val="left" w:pos="6939"/>
              <w:tab w:val="left" w:pos="7659"/>
              <w:tab w:val="left" w:pos="8379"/>
            </w:tabs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Table</w:t>
          </w:r>
          <w:r>
            <w:rPr>
              <w:spacing w:val="-2"/>
            </w:rPr>
            <w:t xml:space="preserve"> </w:t>
          </w:r>
          <w:r>
            <w:t>30:</w:t>
          </w:r>
          <w:r>
            <w:rPr>
              <w:spacing w:val="-4"/>
            </w:rPr>
            <w:t xml:space="preserve"> </w:t>
          </w:r>
          <w:r>
            <w:t>Distribution</w:t>
          </w:r>
          <w:r>
            <w:rPr>
              <w:spacing w:val="-4"/>
            </w:rPr>
            <w:t xml:space="preserve"> </w:t>
          </w:r>
          <w:r>
            <w:t>of</w:t>
          </w:r>
          <w:r>
            <w:rPr>
              <w:spacing w:val="2"/>
            </w:rPr>
            <w:t xml:space="preserve"> </w:t>
          </w:r>
          <w:r>
            <w:t>Respondents</w:t>
          </w:r>
          <w:r>
            <w:rPr>
              <w:spacing w:val="-3"/>
            </w:rPr>
            <w:t xml:space="preserve"> </w:t>
          </w:r>
          <w:r>
            <w:t>on</w:t>
          </w:r>
          <w:r>
            <w:rPr>
              <w:spacing w:val="1"/>
            </w:rPr>
            <w:t xml:space="preserve"> </w:t>
          </w:r>
          <w:r>
            <w:t>their</w:t>
          </w:r>
          <w:r>
            <w:rPr>
              <w:spacing w:val="-2"/>
            </w:rPr>
            <w:t xml:space="preserve"> </w:t>
          </w:r>
          <w:r>
            <w:t>engagement</w:t>
          </w:r>
          <w:r>
            <w:rPr>
              <w:spacing w:val="-2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Bullying</w:t>
          </w:r>
          <w:r>
            <w:tab/>
          </w:r>
          <w:r>
            <w:t>-</w:t>
          </w:r>
          <w:r>
            <w:tab/>
          </w:r>
          <w:r>
            <w:t>-</w:t>
          </w:r>
          <w:r>
            <w:tab/>
          </w:r>
          <w:r>
            <w:t>57</w:t>
          </w:r>
          <w:r>
            <w:fldChar w:fldCharType="end"/>
          </w:r>
        </w:p>
      </w:sdtContent>
    </w:sdt>
    <w:p>
      <w:pPr>
        <w:spacing w:after="0"/>
        <w:sectPr>
          <w:type w:val="continuous"/>
          <w:pgSz w:w="12240" w:h="15840"/>
          <w:pgMar w:top="1347" w:right="420" w:bottom="1241" w:left="1340" w:header="720" w:footer="720" w:gutter="0"/>
          <w:cols w:space="720" w:num="1"/>
        </w:sectPr>
      </w:pPr>
    </w:p>
    <w:p>
      <w:pPr>
        <w:spacing w:before="471"/>
        <w:ind w:left="46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Table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31: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Summary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Percentage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Distribution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of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delinquent</w:t>
      </w:r>
      <w:r>
        <w:rPr>
          <w:rFonts w:ascii="Calibri"/>
          <w:spacing w:val="-7"/>
          <w:sz w:val="22"/>
        </w:rPr>
        <w:t xml:space="preserve"> </w:t>
      </w:r>
      <w:r>
        <w:rPr>
          <w:rFonts w:ascii="Calibri"/>
          <w:sz w:val="22"/>
        </w:rPr>
        <w:t>acts reported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by the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respondents</w:t>
      </w:r>
    </w:p>
    <w:p>
      <w:pPr>
        <w:pStyle w:val="5"/>
        <w:rPr>
          <w:rFonts w:ascii="Calibri"/>
          <w:sz w:val="20"/>
        </w:rPr>
      </w:pPr>
    </w:p>
    <w:p>
      <w:pPr>
        <w:pStyle w:val="5"/>
        <w:spacing w:before="9"/>
        <w:rPr>
          <w:rFonts w:ascii="Calibri"/>
          <w:sz w:val="21"/>
        </w:rPr>
      </w:pPr>
    </w:p>
    <w:tbl>
      <w:tblPr>
        <w:tblStyle w:val="4"/>
        <w:tblW w:w="0" w:type="auto"/>
        <w:tblInd w:w="4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4"/>
        <w:gridCol w:w="1359"/>
        <w:gridCol w:w="5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6284" w:type="dxa"/>
          </w:tcPr>
          <w:p>
            <w:pPr>
              <w:pStyle w:val="12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Table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32:</w:t>
            </w:r>
            <w:r>
              <w:rPr>
                <w:rFonts w:ascii="Calibri"/>
                <w:spacing w:val="4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Chi-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square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test</w:t>
            </w:r>
            <w:r>
              <w:rPr>
                <w:rFonts w:ascii="Calibri"/>
                <w:spacing w:val="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family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arrangement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Delinquency</w:t>
            </w:r>
          </w:p>
        </w:tc>
        <w:tc>
          <w:tcPr>
            <w:tcW w:w="1359" w:type="dxa"/>
          </w:tcPr>
          <w:p>
            <w:pPr>
              <w:pStyle w:val="12"/>
              <w:tabs>
                <w:tab w:val="left" w:pos="719"/>
              </w:tabs>
              <w:spacing w:line="225" w:lineRule="exact"/>
              <w:ind w:left="0" w:right="7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line="225" w:lineRule="exact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6284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spacing w:before="1" w:line="240" w:lineRule="auto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Table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33:</w:t>
            </w:r>
            <w:r>
              <w:rPr>
                <w:rFonts w:ascii="Calibri"/>
                <w:spacing w:val="4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Chi-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square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test</w:t>
            </w:r>
            <w:r>
              <w:rPr>
                <w:rFonts w:ascii="Calibri"/>
                <w:spacing w:val="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Parental</w:t>
            </w:r>
            <w:r>
              <w:rPr>
                <w:rFonts w:ascii="Calibri"/>
                <w:spacing w:val="-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Supervision</w:t>
            </w:r>
            <w:r>
              <w:rPr>
                <w:rFonts w:ascii="Calibri"/>
                <w:spacing w:val="-5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Delinquency</w:t>
            </w:r>
          </w:p>
        </w:tc>
        <w:tc>
          <w:tcPr>
            <w:tcW w:w="1359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tabs>
                <w:tab w:val="left" w:pos="719"/>
              </w:tabs>
              <w:spacing w:before="1" w:line="240" w:lineRule="auto"/>
              <w:ind w:left="0" w:right="7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7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spacing w:before="1" w:line="240" w:lineRule="auto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6284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tabs>
                <w:tab w:val="left" w:pos="5809"/>
              </w:tabs>
              <w:spacing w:line="24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Table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34:</w:t>
            </w:r>
            <w:r>
              <w:rPr>
                <w:rFonts w:ascii="Calibri"/>
                <w:spacing w:val="-5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Chi-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square</w:t>
            </w:r>
            <w:r>
              <w:rPr>
                <w:rFonts w:ascii="Calibri"/>
                <w:spacing w:val="-3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test of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Family</w:t>
            </w:r>
            <w:r>
              <w:rPr>
                <w:rFonts w:ascii="Calibri"/>
                <w:spacing w:val="-2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Cohesion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4"/>
                <w:sz w:val="22"/>
              </w:rPr>
              <w:t xml:space="preserve"> </w:t>
            </w:r>
            <w:r>
              <w:rPr>
                <w:rFonts w:ascii="Calibri"/>
                <w:sz w:val="22"/>
              </w:rPr>
              <w:t>Delinquency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1359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tabs>
                <w:tab w:val="left" w:pos="719"/>
              </w:tabs>
              <w:spacing w:line="245" w:lineRule="exact"/>
              <w:ind w:left="0" w:right="7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z w:val="22"/>
              </w:rPr>
              <w:tab/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598" w:type="dxa"/>
          </w:tcPr>
          <w:p>
            <w:pPr>
              <w:pStyle w:val="12"/>
              <w:spacing w:before="5" w:line="240" w:lineRule="auto"/>
              <w:ind w:left="0"/>
              <w:rPr>
                <w:rFonts w:ascii="Calibri"/>
                <w:sz w:val="17"/>
              </w:rPr>
            </w:pPr>
          </w:p>
          <w:p>
            <w:pPr>
              <w:pStyle w:val="12"/>
              <w:spacing w:line="245" w:lineRule="exact"/>
              <w:ind w:left="0" w:right="4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</w:t>
            </w:r>
          </w:p>
        </w:tc>
      </w:tr>
    </w:tbl>
    <w:p>
      <w:pPr>
        <w:spacing w:after="0" w:line="245" w:lineRule="exact"/>
        <w:jc w:val="right"/>
        <w:rPr>
          <w:rFonts w:ascii="Calibri"/>
          <w:sz w:val="22"/>
        </w:rPr>
        <w:sectPr>
          <w:type w:val="continuous"/>
          <w:pgSz w:w="12240" w:h="15840"/>
          <w:pgMar w:top="1340" w:right="420" w:bottom="280" w:left="1340" w:header="720" w:footer="720" w:gutter="0"/>
          <w:cols w:space="720" w:num="1"/>
        </w:sectPr>
      </w:pPr>
    </w:p>
    <w:p>
      <w:pPr>
        <w:spacing w:before="89"/>
        <w:ind w:left="514" w:right="1433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LIST</w:t>
      </w:r>
      <w:r>
        <w:rPr>
          <w:rFonts w:ascii="Calibri"/>
          <w:b/>
          <w:spacing w:val="-3"/>
          <w:sz w:val="22"/>
        </w:rPr>
        <w:t xml:space="preserve"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4"/>
          <w:sz w:val="22"/>
        </w:rPr>
        <w:t xml:space="preserve"> </w:t>
      </w:r>
      <w:r>
        <w:rPr>
          <w:rFonts w:ascii="Calibri"/>
          <w:b/>
          <w:sz w:val="22"/>
        </w:rPr>
        <w:t>PICTURES</w:t>
      </w:r>
    </w:p>
    <w:p>
      <w:pPr>
        <w:tabs>
          <w:tab w:val="left" w:pos="1899"/>
          <w:tab w:val="left" w:pos="2619"/>
          <w:tab w:val="left" w:pos="3339"/>
          <w:tab w:val="left" w:pos="4059"/>
          <w:tab w:val="left" w:pos="4779"/>
          <w:tab w:val="left" w:pos="5499"/>
          <w:tab w:val="left" w:pos="6219"/>
          <w:tab w:val="left" w:pos="6939"/>
          <w:tab w:val="left" w:pos="7659"/>
          <w:tab w:val="left" w:pos="8379"/>
        </w:tabs>
        <w:spacing w:before="465" w:line="475" w:lineRule="auto"/>
        <w:ind w:left="460" w:right="1381" w:firstLine="0"/>
        <w:jc w:val="left"/>
        <w:rPr>
          <w:sz w:val="20"/>
        </w:rPr>
      </w:pPr>
      <w:r>
        <w:rPr>
          <w:sz w:val="20"/>
        </w:rPr>
        <w:t>Picture</w:t>
      </w:r>
      <w:r>
        <w:rPr>
          <w:spacing w:val="7"/>
          <w:sz w:val="20"/>
        </w:rPr>
        <w:t xml:space="preserve"> </w:t>
      </w:r>
      <w:r>
        <w:rPr>
          <w:sz w:val="20"/>
        </w:rPr>
        <w:t>1:</w:t>
      </w:r>
      <w:r>
        <w:rPr>
          <w:spacing w:val="12"/>
          <w:sz w:val="20"/>
        </w:rPr>
        <w:t xml:space="preserve"> </w:t>
      </w:r>
      <w:r>
        <w:rPr>
          <w:sz w:val="20"/>
        </w:rPr>
        <w:t>Administration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questionnaires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students</w:t>
      </w:r>
      <w:r>
        <w:rPr>
          <w:spacing w:val="8"/>
          <w:sz w:val="20"/>
        </w:rPr>
        <w:t xml:space="preserve"> </w:t>
      </w: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one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8"/>
          <w:sz w:val="20"/>
        </w:rPr>
        <w:t xml:space="preserve"> </w:t>
      </w:r>
      <w:r>
        <w:rPr>
          <w:sz w:val="20"/>
        </w:rPr>
        <w:t>secondary</w:t>
      </w:r>
      <w:r>
        <w:rPr>
          <w:spacing w:val="1"/>
          <w:sz w:val="20"/>
        </w:rPr>
        <w:t xml:space="preserve"> </w:t>
      </w:r>
      <w:r>
        <w:rPr>
          <w:sz w:val="20"/>
        </w:rPr>
        <w:t>schools</w:t>
      </w:r>
      <w:r>
        <w:rPr>
          <w:spacing w:val="-47"/>
          <w:sz w:val="20"/>
        </w:rPr>
        <w:t xml:space="preserve"> </w:t>
      </w:r>
      <w:r>
        <w:rPr>
          <w:sz w:val="20"/>
        </w:rPr>
        <w:t>sampled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31</w:t>
      </w:r>
    </w:p>
    <w:p>
      <w:pPr>
        <w:tabs>
          <w:tab w:val="left" w:pos="6219"/>
          <w:tab w:val="left" w:pos="6939"/>
          <w:tab w:val="left" w:pos="7659"/>
          <w:tab w:val="left" w:pos="8379"/>
        </w:tabs>
        <w:spacing w:before="208"/>
        <w:ind w:left="460" w:right="0" w:firstLine="0"/>
        <w:jc w:val="left"/>
        <w:rPr>
          <w:sz w:val="20"/>
        </w:rPr>
      </w:pPr>
      <w:r>
        <w:rPr>
          <w:sz w:val="20"/>
        </w:rPr>
        <w:t>Picture</w:t>
      </w:r>
      <w:r>
        <w:rPr>
          <w:spacing w:val="-6"/>
          <w:sz w:val="20"/>
        </w:rPr>
        <w:t xml:space="preserve"> </w:t>
      </w:r>
      <w:r>
        <w:rPr>
          <w:sz w:val="20"/>
        </w:rPr>
        <w:t>2:</w:t>
      </w:r>
      <w:r>
        <w:rPr>
          <w:spacing w:val="-2"/>
          <w:sz w:val="20"/>
        </w:rPr>
        <w:t xml:space="preserve"> </w:t>
      </w:r>
      <w:r>
        <w:rPr>
          <w:sz w:val="20"/>
        </w:rPr>
        <w:t>Interview</w:t>
      </w:r>
      <w:r>
        <w:rPr>
          <w:spacing w:val="-5"/>
          <w:sz w:val="20"/>
        </w:rPr>
        <w:t xml:space="preserve"> </w:t>
      </w:r>
      <w:r>
        <w:rPr>
          <w:sz w:val="20"/>
        </w:rPr>
        <w:t>session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6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guidance</w:t>
      </w:r>
      <w:r>
        <w:rPr>
          <w:spacing w:val="-2"/>
          <w:sz w:val="20"/>
        </w:rPr>
        <w:t xml:space="preserve"> </w:t>
      </w:r>
      <w:r>
        <w:rPr>
          <w:sz w:val="20"/>
        </w:rPr>
        <w:t>counselors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</w:r>
      <w:r>
        <w:rPr>
          <w:sz w:val="20"/>
        </w:rPr>
        <w:t>32</w:t>
      </w:r>
    </w:p>
    <w:p>
      <w:pPr>
        <w:spacing w:after="0"/>
        <w:jc w:val="left"/>
        <w:rPr>
          <w:sz w:val="20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before="84" w:line="456" w:lineRule="auto"/>
        <w:ind w:left="3820" w:right="4743" w:hanging="4"/>
        <w:jc w:val="center"/>
      </w:pPr>
      <w:r>
        <w:t>CHAPTER ONE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</w:p>
    <w:p>
      <w:pPr>
        <w:pStyle w:val="11"/>
        <w:numPr>
          <w:ilvl w:val="1"/>
          <w:numId w:val="2"/>
        </w:numPr>
        <w:tabs>
          <w:tab w:val="left" w:pos="1122"/>
          <w:tab w:val="left" w:pos="1123"/>
        </w:tabs>
        <w:spacing w:before="224" w:after="0" w:line="240" w:lineRule="auto"/>
        <w:ind w:left="1122" w:right="0" w:hanging="663"/>
        <w:jc w:val="left"/>
        <w:rPr>
          <w:b/>
          <w:sz w:val="24"/>
        </w:rPr>
      </w:pPr>
      <w:r>
        <w:rPr>
          <w:b/>
          <w:sz w:val="24"/>
        </w:rPr>
        <w:t>Background 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Study</w:t>
      </w:r>
    </w:p>
    <w:p>
      <w:pPr>
        <w:pStyle w:val="5"/>
        <w:rPr>
          <w:b/>
          <w:sz w:val="26"/>
        </w:rPr>
      </w:pPr>
    </w:p>
    <w:p>
      <w:pPr>
        <w:pStyle w:val="5"/>
        <w:spacing w:before="173" w:line="480" w:lineRule="auto"/>
        <w:ind w:left="460" w:right="1375" w:firstLine="777"/>
        <w:jc w:val="both"/>
      </w:pP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intractable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worldwide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60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increasing phenomenally by as much as 30 percent since the 1990s (World Youth Report,</w:t>
      </w:r>
      <w:r>
        <w:rPr>
          <w:spacing w:val="-57"/>
        </w:rPr>
        <w:t xml:space="preserve"> </w:t>
      </w:r>
      <w:r>
        <w:t>cited in Sheryln, 2008). Anti-social behaviours of young people have been posing a lot of</w:t>
      </w:r>
      <w:r>
        <w:rPr>
          <w:spacing w:val="1"/>
        </w:rPr>
        <w:t xml:space="preserve"> </w:t>
      </w:r>
      <w:r>
        <w:t>problems to the wellbeing of the people in Nigeria. Citizens, researchers and public</w:t>
      </w:r>
      <w:r>
        <w:rPr>
          <w:spacing w:val="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perceive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contemporary</w:t>
      </w:r>
      <w:r>
        <w:rPr>
          <w:spacing w:val="1"/>
        </w:rPr>
        <w:t xml:space="preserve"> </w:t>
      </w:r>
      <w:r>
        <w:t>concern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Nigeria. Juvenile crimes witnessed in Nigeria include: drug abuse, cultism, bullying,</w:t>
      </w:r>
      <w:r>
        <w:rPr>
          <w:spacing w:val="1"/>
        </w:rPr>
        <w:t xml:space="preserve"> </w:t>
      </w:r>
      <w:r>
        <w:t>truancy,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malpractices,</w:t>
      </w:r>
      <w:r>
        <w:rPr>
          <w:spacing w:val="1"/>
        </w:rPr>
        <w:t xml:space="preserve"> </w:t>
      </w:r>
      <w:r>
        <w:t>prostitution,</w:t>
      </w:r>
      <w:r>
        <w:rPr>
          <w:spacing w:val="1"/>
        </w:rPr>
        <w:t xml:space="preserve"> </w:t>
      </w:r>
      <w:r>
        <w:t>theft</w:t>
      </w:r>
      <w:r>
        <w:rPr>
          <w:spacing w:val="1"/>
        </w:rPr>
        <w:t xml:space="preserve"> </w:t>
      </w:r>
      <w:r>
        <w:t>(Ugwuoke,</w:t>
      </w:r>
      <w:r>
        <w:rPr>
          <w:spacing w:val="1"/>
        </w:rPr>
        <w:t xml:space="preserve"> </w:t>
      </w:r>
      <w:r>
        <w:t>2010; Sanni,</w:t>
      </w:r>
      <w:r>
        <w:rPr>
          <w:spacing w:val="1"/>
        </w:rPr>
        <w:t xml:space="preserve"> </w:t>
      </w:r>
      <w:r>
        <w:t>Udoh,</w:t>
      </w:r>
      <w:r>
        <w:rPr>
          <w:spacing w:val="1"/>
        </w:rPr>
        <w:t xml:space="preserve"> </w:t>
      </w:r>
      <w:r>
        <w:t>Okediji,</w:t>
      </w:r>
      <w:r>
        <w:rPr>
          <w:spacing w:val="3"/>
        </w:rPr>
        <w:t xml:space="preserve"> </w:t>
      </w:r>
      <w:r>
        <w:t>Modo</w:t>
      </w:r>
      <w:r>
        <w:rPr>
          <w:spacing w:val="7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Ezeh,</w:t>
      </w:r>
      <w:r>
        <w:rPr>
          <w:spacing w:val="4"/>
        </w:rPr>
        <w:t xml:space="preserve"> </w:t>
      </w:r>
      <w:r>
        <w:t>2010).</w:t>
      </w:r>
    </w:p>
    <w:p>
      <w:pPr>
        <w:pStyle w:val="5"/>
        <w:spacing w:before="202" w:line="480" w:lineRule="auto"/>
        <w:ind w:left="460" w:right="1374" w:firstLine="777"/>
        <w:jc w:val="both"/>
      </w:pPr>
      <w:r>
        <w:t>Shoemaker</w:t>
      </w:r>
      <w:r>
        <w:rPr>
          <w:spacing w:val="1"/>
        </w:rPr>
        <w:t xml:space="preserve"> </w:t>
      </w:r>
      <w:r>
        <w:t>(2010:3),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“illegal</w:t>
      </w:r>
      <w:r>
        <w:rPr>
          <w:spacing w:val="1"/>
        </w:rPr>
        <w:t xml:space="preserve"> </w:t>
      </w:r>
      <w:r>
        <w:t>acts,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criminal or status offences, which are committed by</w:t>
      </w:r>
      <w:r>
        <w:rPr>
          <w:spacing w:val="1"/>
        </w:rPr>
        <w:t xml:space="preserve"> </w:t>
      </w:r>
      <w:r>
        <w:t>youth under the age of 18”.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this definition, it is pertinent to highlight the two types of delinquent offences associated</w:t>
      </w:r>
      <w:r>
        <w:rPr>
          <w:spacing w:val="1"/>
        </w:rPr>
        <w:t xml:space="preserve"> </w:t>
      </w:r>
      <w:r>
        <w:t>with young people, herein referred to as juveniles/children. The first type of offence is a</w:t>
      </w:r>
      <w:r>
        <w:rPr>
          <w:spacing w:val="1"/>
        </w:rPr>
        <w:t xml:space="preserve"> </w:t>
      </w:r>
      <w:r>
        <w:t>conduct that would be a criminal law violation for an adult, such as rape, burglary,</w:t>
      </w:r>
      <w:r>
        <w:rPr>
          <w:spacing w:val="1"/>
        </w:rPr>
        <w:t xml:space="preserve"> </w:t>
      </w:r>
      <w:r>
        <w:t>robbery, etc. The other type of delinquent offence called ‘status’ offences are delinquent</w:t>
      </w:r>
      <w:r>
        <w:rPr>
          <w:spacing w:val="1"/>
        </w:rPr>
        <w:t xml:space="preserve"> </w:t>
      </w:r>
      <w:r>
        <w:t>conducts that do not apply to adults, such as running away from home, truancy, etc</w:t>
      </w:r>
      <w:r>
        <w:rPr>
          <w:spacing w:val="1"/>
        </w:rPr>
        <w:t xml:space="preserve"> </w:t>
      </w:r>
      <w:r>
        <w:t>(Alemika</w:t>
      </w:r>
      <w:r>
        <w:rPr>
          <w:spacing w:val="1"/>
        </w:rPr>
        <w:t xml:space="preserve"> </w:t>
      </w:r>
      <w:r>
        <w:t>&amp;  Chukwuma,</w:t>
      </w:r>
      <w:r>
        <w:rPr>
          <w:spacing w:val="4"/>
        </w:rPr>
        <w:t xml:space="preserve"> </w:t>
      </w:r>
      <w:r>
        <w:t>2001;</w:t>
      </w:r>
      <w:r>
        <w:rPr>
          <w:spacing w:val="-2"/>
        </w:rPr>
        <w:t xml:space="preserve"> </w:t>
      </w:r>
      <w:r>
        <w:t>Alfrey,2010).</w:t>
      </w:r>
    </w:p>
    <w:p>
      <w:pPr>
        <w:pStyle w:val="5"/>
        <w:spacing w:before="198" w:line="480" w:lineRule="auto"/>
        <w:ind w:left="460" w:right="1378" w:firstLine="355"/>
        <w:jc w:val="both"/>
      </w:pPr>
      <w:r>
        <w:t>The origin of juvenile delinquency in Nigeria dates back to the 1920s when youth</w:t>
      </w:r>
      <w:r>
        <w:rPr>
          <w:spacing w:val="1"/>
        </w:rPr>
        <w:t xml:space="preserve"> </w:t>
      </w:r>
      <w:r>
        <w:t>crimes such as pick pocketing and prostitution became</w:t>
      </w:r>
      <w:r>
        <w:rPr>
          <w:spacing w:val="1"/>
        </w:rPr>
        <w:t xml:space="preserve"> </w:t>
      </w:r>
      <w:r>
        <w:t>predominant issues in Nigerian</w:t>
      </w:r>
      <w:r>
        <w:rPr>
          <w:spacing w:val="1"/>
        </w:rPr>
        <w:t xml:space="preserve"> </w:t>
      </w:r>
      <w:r>
        <w:t>newspapers</w:t>
      </w:r>
      <w:r>
        <w:rPr>
          <w:spacing w:val="44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period.</w:t>
      </w:r>
      <w:r>
        <w:rPr>
          <w:spacing w:val="43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ugly</w:t>
      </w:r>
      <w:r>
        <w:rPr>
          <w:spacing w:val="32"/>
        </w:rPr>
        <w:t xml:space="preserve"> </w:t>
      </w:r>
      <w:r>
        <w:t>trend</w:t>
      </w:r>
      <w:r>
        <w:rPr>
          <w:spacing w:val="46"/>
        </w:rPr>
        <w:t xml:space="preserve"> </w:t>
      </w:r>
      <w:r>
        <w:t>led</w:t>
      </w:r>
      <w:r>
        <w:rPr>
          <w:spacing w:val="4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establishment</w:t>
      </w:r>
      <w:r>
        <w:rPr>
          <w:spacing w:val="4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judicial</w:t>
      </w:r>
    </w:p>
    <w:p>
      <w:pPr>
        <w:spacing w:after="0" w:line="480" w:lineRule="auto"/>
        <w:jc w:val="both"/>
        <w:sectPr>
          <w:headerReference r:id="rId6" w:type="default"/>
          <w:pgSz w:w="12240" w:h="15840"/>
          <w:pgMar w:top="1340" w:right="420" w:bottom="280" w:left="1340" w:header="761" w:footer="0" w:gutter="0"/>
          <w:pgNumType w:start="1"/>
          <w:cols w:space="720" w:num="1"/>
        </w:sectPr>
      </w:pPr>
    </w:p>
    <w:p>
      <w:pPr>
        <w:pStyle w:val="5"/>
        <w:spacing w:before="84" w:line="480" w:lineRule="auto"/>
        <w:ind w:left="460" w:right="1379"/>
        <w:jc w:val="both"/>
      </w:pPr>
      <w:r>
        <w:t>administrative processes by the colonial administrators to deal with juvenile delinquents</w:t>
      </w:r>
      <w:r>
        <w:rPr>
          <w:spacing w:val="1"/>
        </w:rPr>
        <w:t xml:space="preserve"> </w:t>
      </w:r>
      <w:r>
        <w:t>(Fourchard, 2006).It is</w:t>
      </w:r>
      <w:r>
        <w:rPr>
          <w:spacing w:val="1"/>
        </w:rPr>
        <w:t xml:space="preserve"> </w:t>
      </w:r>
      <w:r>
        <w:t>appalling that the worrisome issue of juvenile delinquency still</w:t>
      </w:r>
      <w:r>
        <w:rPr>
          <w:spacing w:val="1"/>
        </w:rPr>
        <w:t xml:space="preserve"> </w:t>
      </w:r>
      <w:r>
        <w:t>plagues the contemporary Nigerian society in a serious dimension (Muhammed, Salami ,</w:t>
      </w:r>
      <w:r>
        <w:rPr>
          <w:spacing w:val="1"/>
        </w:rPr>
        <w:t xml:space="preserve"> </w:t>
      </w:r>
      <w:r>
        <w:t>Adekeye,</w:t>
      </w:r>
      <w:r>
        <w:rPr>
          <w:spacing w:val="7"/>
        </w:rPr>
        <w:t xml:space="preserve"> </w:t>
      </w:r>
      <w:r>
        <w:t>Ayinla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Adeoye,2009).</w:t>
      </w:r>
    </w:p>
    <w:p>
      <w:pPr>
        <w:pStyle w:val="5"/>
        <w:spacing w:before="202" w:line="480" w:lineRule="auto"/>
        <w:ind w:left="460" w:right="1373" w:firstLine="595"/>
        <w:jc w:val="both"/>
      </w:pPr>
      <w:r>
        <w:t>However, the problem of juvenile delinquency is not peculiar to Nigeria. In 2007,</w:t>
      </w:r>
      <w:r>
        <w:rPr>
          <w:spacing w:val="1"/>
        </w:rPr>
        <w:t xml:space="preserve"> </w:t>
      </w:r>
      <w:r>
        <w:t>the law enforcement agencies in the United States of America reported 2.18 million</w:t>
      </w:r>
      <w:r>
        <w:rPr>
          <w:spacing w:val="1"/>
        </w:rPr>
        <w:t xml:space="preserve"> </w:t>
      </w:r>
      <w:r>
        <w:t>arrests of juveniles (Alfry, 2010). Alfry also reported that the United States Bureau of</w:t>
      </w:r>
      <w:r>
        <w:rPr>
          <w:spacing w:val="1"/>
        </w:rPr>
        <w:t xml:space="preserve"> </w:t>
      </w:r>
      <w:r>
        <w:t>Justice Statistics found out that 72% of jailed juveniles came from fragmented families.</w:t>
      </w:r>
      <w:r>
        <w:rPr>
          <w:spacing w:val="1"/>
        </w:rPr>
        <w:t xml:space="preserve"> </w:t>
      </w:r>
      <w:r>
        <w:t>According to World Youth Report cited in Sheryln (2008), the rate of criminal activity</w:t>
      </w:r>
      <w:r>
        <w:rPr>
          <w:spacing w:val="1"/>
        </w:rPr>
        <w:t xml:space="preserve"> </w:t>
      </w:r>
      <w:r>
        <w:t>among juveniles in groups in the Russian Federation is about three to four times higher</w:t>
      </w:r>
      <w:r>
        <w:rPr>
          <w:spacing w:val="1"/>
        </w:rPr>
        <w:t xml:space="preserve"> </w:t>
      </w:r>
      <w:r>
        <w:t>than that of adult offenders.</w:t>
      </w:r>
      <w:r>
        <w:rPr>
          <w:spacing w:val="1"/>
        </w:rPr>
        <w:t xml:space="preserve"> </w:t>
      </w:r>
      <w:r>
        <w:t>Motivated by the increasing rate of juvenile delinquency in</w:t>
      </w:r>
      <w:r>
        <w:rPr>
          <w:spacing w:val="1"/>
        </w:rPr>
        <w:t xml:space="preserve"> </w:t>
      </w:r>
      <w:r>
        <w:t>Britain,</w:t>
      </w:r>
      <w:r>
        <w:rPr>
          <w:spacing w:val="1"/>
        </w:rPr>
        <w:t xml:space="preserve"> </w:t>
      </w:r>
      <w:r>
        <w:t>Juby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Farrington</w:t>
      </w:r>
      <w:r>
        <w:rPr>
          <w:spacing w:val="1"/>
        </w:rPr>
        <w:t xml:space="preserve"> </w:t>
      </w:r>
      <w:r>
        <w:t>(2001),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disruption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longitudinal</w:t>
      </w:r>
      <w:r>
        <w:rPr>
          <w:spacing w:val="1"/>
        </w:rPr>
        <w:t xml:space="preserve"> </w:t>
      </w:r>
      <w:r>
        <w:t>survey of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London</w:t>
      </w:r>
      <w:r>
        <w:rPr>
          <w:spacing w:val="1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46.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researchers found out that 29% of the boys from disrupted families were convicted as</w:t>
      </w:r>
      <w:r>
        <w:rPr>
          <w:spacing w:val="1"/>
        </w:rPr>
        <w:t xml:space="preserve"> </w:t>
      </w:r>
      <w:r>
        <w:t>juveniles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18%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boys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families.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concluded that family disruption was one of the contributory factors to the upsurge of</w:t>
      </w:r>
      <w:r>
        <w:rPr>
          <w:spacing w:val="1"/>
        </w:rPr>
        <w:t xml:space="preserve"> </w:t>
      </w:r>
      <w:r>
        <w:t>juvenile delinquency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Britain.</w:t>
      </w:r>
    </w:p>
    <w:p>
      <w:pPr>
        <w:pStyle w:val="5"/>
        <w:spacing w:before="198" w:line="480" w:lineRule="auto"/>
        <w:ind w:left="460" w:right="1374" w:firstLine="532"/>
        <w:jc w:val="both"/>
      </w:pPr>
      <w:r>
        <w:t>In Kenya, Muola, Ndugu and Ngesa (2009) cited in Kimani (2010) in a study of 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 family functions and</w:t>
      </w:r>
      <w:r>
        <w:rPr>
          <w:spacing w:val="1"/>
        </w:rPr>
        <w:t xml:space="preserve"> </w:t>
      </w:r>
      <w:r>
        <w:t>juvenile delinquency in Nakuru</w:t>
      </w:r>
      <w:r>
        <w:rPr>
          <w:spacing w:val="60"/>
        </w:rPr>
        <w:t xml:space="preserve"> </w:t>
      </w:r>
      <w:r>
        <w:t>municipality</w:t>
      </w:r>
      <w:r>
        <w:rPr>
          <w:spacing w:val="1"/>
        </w:rPr>
        <w:t xml:space="preserve"> </w:t>
      </w:r>
      <w:r>
        <w:t>in Kenya found out that the incidences of juvenile delinquency have increased in recent</w:t>
      </w:r>
      <w:r>
        <w:rPr>
          <w:spacing w:val="1"/>
        </w:rPr>
        <w:t xml:space="preserve"> </w:t>
      </w:r>
      <w:r>
        <w:t>years in Kenya. Juvenile delinquency was found to be significantly related to family</w:t>
      </w:r>
      <w:r>
        <w:rPr>
          <w:spacing w:val="1"/>
        </w:rPr>
        <w:t xml:space="preserve"> </w:t>
      </w:r>
      <w:r>
        <w:t>instability and mode of discipline. The researchers suggested that there was a relationship</w:t>
      </w:r>
      <w:r>
        <w:rPr>
          <w:spacing w:val="-57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functions</w:t>
      </w:r>
      <w:r>
        <w:rPr>
          <w:spacing w:val="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juvenile</w:t>
      </w:r>
      <w:r>
        <w:rPr>
          <w:spacing w:val="12"/>
        </w:rPr>
        <w:t xml:space="preserve"> </w:t>
      </w:r>
      <w:r>
        <w:t>delinquency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Kenya.</w:t>
      </w:r>
      <w:r>
        <w:rPr>
          <w:spacing w:val="15"/>
        </w:rPr>
        <w:t xml:space="preserve"> </w:t>
      </w:r>
      <w:r>
        <w:t>Fourchard</w:t>
      </w:r>
      <w:r>
        <w:rPr>
          <w:spacing w:val="13"/>
        </w:rPr>
        <w:t xml:space="preserve"> </w:t>
      </w:r>
      <w:r>
        <w:t>(2006)</w:t>
      </w:r>
      <w:r>
        <w:rPr>
          <w:spacing w:val="15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also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2"/>
        <w:jc w:val="both"/>
      </w:pPr>
      <w:r>
        <w:t>decried the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of juvenile delinquency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 Africa,</w:t>
      </w:r>
      <w:r>
        <w:rPr>
          <w:spacing w:val="1"/>
        </w:rPr>
        <w:t xml:space="preserve"> </w:t>
      </w:r>
      <w:r>
        <w:t>attributing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upsurge to</w:t>
      </w:r>
      <w:r>
        <w:rPr>
          <w:spacing w:val="3"/>
        </w:rPr>
        <w:t xml:space="preserve"> </w:t>
      </w:r>
      <w:r>
        <w:t>familial</w:t>
      </w:r>
      <w:r>
        <w:rPr>
          <w:spacing w:val="-3"/>
        </w:rPr>
        <w:t xml:space="preserve"> </w:t>
      </w:r>
      <w:r>
        <w:t>factors amongst</w:t>
      </w:r>
      <w:r>
        <w:rPr>
          <w:spacing w:val="6"/>
        </w:rPr>
        <w:t xml:space="preserve"> </w:t>
      </w:r>
      <w:r>
        <w:t>contributory</w:t>
      </w:r>
      <w:r>
        <w:rPr>
          <w:spacing w:val="-8"/>
        </w:rPr>
        <w:t xml:space="preserve"> </w:t>
      </w:r>
      <w:r>
        <w:t>variables.</w:t>
      </w:r>
    </w:p>
    <w:p>
      <w:pPr>
        <w:pStyle w:val="5"/>
        <w:spacing w:before="202" w:line="480" w:lineRule="auto"/>
        <w:ind w:left="460" w:right="1375" w:firstLine="292"/>
        <w:jc w:val="both"/>
      </w:pPr>
      <w:r>
        <w:t>In view of the foregoing</w:t>
      </w:r>
      <w:r>
        <w:rPr>
          <w:spacing w:val="1"/>
        </w:rPr>
        <w:t xml:space="preserve"> </w:t>
      </w:r>
      <w:r>
        <w:t>issues and trends globally and</w:t>
      </w:r>
      <w:r>
        <w:rPr>
          <w:spacing w:val="60"/>
        </w:rPr>
        <w:t xml:space="preserve"> </w:t>
      </w:r>
      <w:r>
        <w:t>locally, many researchers</w:t>
      </w:r>
      <w:r>
        <w:rPr>
          <w:spacing w:val="1"/>
        </w:rPr>
        <w:t xml:space="preserve"> </w:t>
      </w:r>
      <w:r>
        <w:t>agree</w:t>
      </w:r>
      <w:r>
        <w:rPr>
          <w:spacing w:val="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foundation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juvenile</w:t>
      </w:r>
      <w:r>
        <w:rPr>
          <w:spacing w:val="15"/>
        </w:rPr>
        <w:t xml:space="preserve"> </w:t>
      </w:r>
      <w:r>
        <w:t>delinquency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rooted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kind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home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child</w:t>
      </w:r>
      <w:r>
        <w:rPr>
          <w:spacing w:val="-5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up (Okorodudu,</w:t>
      </w:r>
      <w:r>
        <w:rPr>
          <w:spacing w:val="1"/>
        </w:rPr>
        <w:t xml:space="preserve"> </w:t>
      </w:r>
      <w:r>
        <w:t>2010; Igbo, 2007). Muhammed et</w:t>
      </w:r>
      <w:r>
        <w:rPr>
          <w:spacing w:val="1"/>
        </w:rPr>
        <w:t xml:space="preserve"> </w:t>
      </w:r>
      <w:r>
        <w:t>al (2009)</w:t>
      </w:r>
      <w:r>
        <w:rPr>
          <w:spacing w:val="60"/>
        </w:rPr>
        <w:t xml:space="preserve"> </w:t>
      </w:r>
      <w:r>
        <w:t>have observed</w:t>
      </w:r>
      <w:r>
        <w:rPr>
          <w:spacing w:val="1"/>
        </w:rPr>
        <w:t xml:space="preserve"> </w:t>
      </w:r>
      <w:r>
        <w:t>that family instability is on the increase in Nigeria and that the increasing crime trends</w:t>
      </w:r>
      <w:r>
        <w:rPr>
          <w:spacing w:val="1"/>
        </w:rPr>
        <w:t xml:space="preserve"> </w:t>
      </w:r>
      <w:r>
        <w:t>among the youths may be attributed to this. Based on the foregoing, this study aims at</w:t>
      </w:r>
      <w:r>
        <w:rPr>
          <w:spacing w:val="1"/>
        </w:rPr>
        <w:t xml:space="preserve"> </w:t>
      </w:r>
      <w:r>
        <w:t>examining the relationship between family instability and juvenile delinquency in Owerri</w:t>
      </w:r>
      <w:r>
        <w:rPr>
          <w:spacing w:val="1"/>
        </w:rPr>
        <w:t xml:space="preserve"> </w:t>
      </w:r>
      <w:r>
        <w:t>municipality.</w:t>
      </w:r>
    </w:p>
    <w:p>
      <w:pPr>
        <w:pStyle w:val="2"/>
        <w:numPr>
          <w:ilvl w:val="1"/>
          <w:numId w:val="2"/>
        </w:numPr>
        <w:tabs>
          <w:tab w:val="left" w:pos="945"/>
        </w:tabs>
        <w:spacing w:before="202" w:after="0" w:line="240" w:lineRule="auto"/>
        <w:ind w:left="944" w:right="0" w:hanging="423"/>
        <w:jc w:val="both"/>
      </w:pP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Problem</w:t>
      </w:r>
    </w:p>
    <w:p>
      <w:pPr>
        <w:pStyle w:val="5"/>
        <w:rPr>
          <w:b/>
          <w:sz w:val="26"/>
        </w:rPr>
      </w:pPr>
    </w:p>
    <w:p>
      <w:pPr>
        <w:pStyle w:val="5"/>
        <w:spacing w:before="174" w:line="480" w:lineRule="auto"/>
        <w:ind w:left="460" w:right="1377" w:firstLine="657"/>
        <w:jc w:val="both"/>
      </w:pPr>
      <w:r>
        <w:t>Juvenile delinquency in Nigeria is a major social problem which affects the whole</w:t>
      </w:r>
      <w:r>
        <w:rPr>
          <w:spacing w:val="1"/>
        </w:rPr>
        <w:t xml:space="preserve"> </w:t>
      </w:r>
      <w:r>
        <w:t>society and constitutes a serious impediment to development (Muhammed et al 2009). In</w:t>
      </w:r>
      <w:r>
        <w:rPr>
          <w:spacing w:val="1"/>
        </w:rPr>
        <w:t xml:space="preserve"> </w:t>
      </w:r>
      <w:r>
        <w:t>Owerri municipality today, crime is common among the young people, many of who are</w:t>
      </w:r>
      <w:r>
        <w:rPr>
          <w:spacing w:val="1"/>
        </w:rPr>
        <w:t xml:space="preserve"> </w:t>
      </w:r>
      <w:r>
        <w:t>caught in one criminal act or the other such as examination malpractice, armed robbery,</w:t>
      </w:r>
      <w:r>
        <w:rPr>
          <w:spacing w:val="1"/>
        </w:rPr>
        <w:t xml:space="preserve"> </w:t>
      </w:r>
      <w:r>
        <w:t>assault, rape, house breaking, forgery, truancy e.t.c. There is hardly a day without a 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crimes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announced</w:t>
      </w:r>
      <w:r>
        <w:rPr>
          <w:spacing w:val="1"/>
        </w:rPr>
        <w:t xml:space="preserve"> </w:t>
      </w:r>
      <w:r>
        <w:t>(Nwankwo,</w:t>
      </w:r>
      <w:r>
        <w:rPr>
          <w:spacing w:val="1"/>
        </w:rPr>
        <w:t xml:space="preserve"> </w:t>
      </w:r>
      <w:r>
        <w:t>Nwoke,</w:t>
      </w:r>
      <w:r>
        <w:rPr>
          <w:spacing w:val="1"/>
        </w:rPr>
        <w:t xml:space="preserve"> </w:t>
      </w:r>
      <w:r>
        <w:t>Chukwuocha,</w:t>
      </w:r>
      <w:r>
        <w:rPr>
          <w:spacing w:val="1"/>
        </w:rPr>
        <w:t xml:space="preserve"> </w:t>
      </w:r>
      <w:r>
        <w:t>Iwuagwu,</w:t>
      </w:r>
      <w:r>
        <w:rPr>
          <w:spacing w:val="1"/>
        </w:rPr>
        <w:t xml:space="preserve"> </w:t>
      </w:r>
      <w:r>
        <w:t>Obanny,</w:t>
      </w:r>
      <w:r>
        <w:rPr>
          <w:spacing w:val="3"/>
        </w:rPr>
        <w:t xml:space="preserve"> </w:t>
      </w:r>
      <w:r>
        <w:t>Okereke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Nwoga,</w:t>
      </w:r>
      <w:r>
        <w:rPr>
          <w:spacing w:val="4"/>
        </w:rPr>
        <w:t xml:space="preserve"> </w:t>
      </w:r>
      <w:r>
        <w:t>2010).</w:t>
      </w:r>
    </w:p>
    <w:p>
      <w:pPr>
        <w:pStyle w:val="5"/>
        <w:spacing w:before="202" w:line="477" w:lineRule="auto"/>
        <w:ind w:left="460" w:right="1376" w:firstLine="595"/>
        <w:jc w:val="both"/>
      </w:pPr>
      <w:r>
        <w:t>Cultism and cult related activities perpetrated by youths have been a source of fear</w:t>
      </w:r>
      <w:r>
        <w:rPr>
          <w:spacing w:val="1"/>
        </w:rPr>
        <w:t xml:space="preserve"> </w:t>
      </w:r>
      <w:r>
        <w:t>and concern to the inhabitants of Owerri Municipality. These cult- related activities have</w:t>
      </w:r>
      <w:r>
        <w:rPr>
          <w:spacing w:val="1"/>
        </w:rPr>
        <w:t xml:space="preserve"> </w:t>
      </w:r>
      <w:r>
        <w:t>wrecked untold</w:t>
      </w:r>
      <w:r>
        <w:rPr>
          <w:spacing w:val="1"/>
        </w:rPr>
        <w:t xml:space="preserve"> </w:t>
      </w:r>
      <w:r>
        <w:t>havoc</w:t>
      </w:r>
      <w:r>
        <w:rPr>
          <w:spacing w:val="1"/>
        </w:rPr>
        <w:t xml:space="preserve"> </w:t>
      </w:r>
      <w:r>
        <w:t>in Owerri municipality including the</w:t>
      </w:r>
      <w:r>
        <w:rPr>
          <w:spacing w:val="1"/>
        </w:rPr>
        <w:t xml:space="preserve"> </w:t>
      </w:r>
      <w:r>
        <w:t>loss of lives and</w:t>
      </w:r>
      <w:r>
        <w:rPr>
          <w:spacing w:val="60"/>
        </w:rPr>
        <w:t xml:space="preserve"> </w:t>
      </w:r>
      <w:r>
        <w:t>limbs and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creation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fear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insecurity.</w:t>
      </w:r>
      <w:r>
        <w:rPr>
          <w:spacing w:val="24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ugly</w:t>
      </w:r>
      <w:r>
        <w:rPr>
          <w:spacing w:val="11"/>
        </w:rPr>
        <w:t xml:space="preserve"> </w:t>
      </w:r>
      <w:r>
        <w:t>trend</w:t>
      </w:r>
      <w:r>
        <w:rPr>
          <w:spacing w:val="21"/>
        </w:rPr>
        <w:t xml:space="preserve"> </w:t>
      </w:r>
      <w:r>
        <w:t>necessitated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call</w:t>
      </w:r>
      <w:r>
        <w:rPr>
          <w:spacing w:val="22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rector</w:t>
      </w:r>
      <w:r>
        <w:rPr>
          <w:spacing w:val="17"/>
        </w:rPr>
        <w:t xml:space="preserve"> </w:t>
      </w:r>
      <w:r>
        <w:t>of</w:t>
      </w:r>
    </w:p>
    <w:p>
      <w:pPr>
        <w:spacing w:after="0" w:line="477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3"/>
        <w:jc w:val="both"/>
      </w:pPr>
      <w:r>
        <w:t>Imo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Polytechnic,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Anderson</w:t>
      </w:r>
      <w:r>
        <w:rPr>
          <w:spacing w:val="1"/>
        </w:rPr>
        <w:t xml:space="preserve"> </w:t>
      </w:r>
      <w:r>
        <w:t>Amadioha,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promulgation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scourge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cultism</w:t>
      </w:r>
      <w:r>
        <w:rPr>
          <w:spacing w:val="-3"/>
        </w:rPr>
        <w:t xml:space="preserve"> </w:t>
      </w:r>
      <w:r>
        <w:t>in academic</w:t>
      </w:r>
      <w:r>
        <w:rPr>
          <w:spacing w:val="4"/>
        </w:rPr>
        <w:t xml:space="preserve"> </w:t>
      </w:r>
      <w:r>
        <w:t>institutions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Imo</w:t>
      </w:r>
      <w:r>
        <w:rPr>
          <w:spacing w:val="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(Soriwei,</w:t>
      </w:r>
      <w:r>
        <w:rPr>
          <w:spacing w:val="2"/>
        </w:rPr>
        <w:t xml:space="preserve"> </w:t>
      </w:r>
      <w:r>
        <w:t>2008).</w:t>
      </w:r>
    </w:p>
    <w:p>
      <w:pPr>
        <w:pStyle w:val="5"/>
        <w:spacing w:before="202" w:line="480" w:lineRule="auto"/>
        <w:ind w:left="460" w:right="1374" w:firstLine="537"/>
        <w:jc w:val="both"/>
      </w:pPr>
      <w:r>
        <w:t>Drug abuse among</w:t>
      </w:r>
      <w:r>
        <w:rPr>
          <w:spacing w:val="1"/>
        </w:rPr>
        <w:t xml:space="preserve"> </w:t>
      </w:r>
      <w:r>
        <w:t>juveniles is also another cankerworm that is eating deep into the</w:t>
      </w:r>
      <w:r>
        <w:rPr>
          <w:spacing w:val="-57"/>
        </w:rPr>
        <w:t xml:space="preserve"> </w:t>
      </w:r>
      <w:r>
        <w:t>fabrics of Owerri municipal .In corroborating this</w:t>
      </w:r>
      <w:r>
        <w:rPr>
          <w:spacing w:val="1"/>
        </w:rPr>
        <w:t xml:space="preserve"> </w:t>
      </w:r>
      <w:r>
        <w:t>fact, the Imo</w:t>
      </w:r>
      <w:r>
        <w:rPr>
          <w:spacing w:val="1"/>
        </w:rPr>
        <w:t xml:space="preserve"> </w:t>
      </w:r>
      <w:r>
        <w:t>state commander of</w:t>
      </w:r>
      <w:r>
        <w:rPr>
          <w:spacing w:val="1"/>
        </w:rPr>
        <w:t xml:space="preserve"> </w:t>
      </w:r>
      <w:r>
        <w:t>National Drug Law Enforcement Agency(NDLEA) lamented that the youths were the</w:t>
      </w:r>
      <w:r>
        <w:rPr>
          <w:spacing w:val="1"/>
        </w:rPr>
        <w:t xml:space="preserve"> </w:t>
      </w:r>
      <w:r>
        <w:t>most involved in illicit drug usage and dealing (Nkwopara, 2011).The consequences of</w:t>
      </w:r>
      <w:r>
        <w:rPr>
          <w:spacing w:val="1"/>
        </w:rPr>
        <w:t xml:space="preserve"> </w:t>
      </w:r>
      <w:r>
        <w:t>this malady and other</w:t>
      </w:r>
      <w:r>
        <w:rPr>
          <w:spacing w:val="1"/>
        </w:rPr>
        <w:t xml:space="preserve"> </w:t>
      </w:r>
      <w:r>
        <w:t>juvenile crimes such as; examination malpractice, alcoholism,</w:t>
      </w:r>
      <w:r>
        <w:rPr>
          <w:spacing w:val="1"/>
        </w:rPr>
        <w:t xml:space="preserve"> </w:t>
      </w:r>
      <w:r>
        <w:t>forgery, rape, e.t.c in Owerri municipality</w:t>
      </w:r>
      <w:r>
        <w:rPr>
          <w:spacing w:val="1"/>
        </w:rPr>
        <w:t xml:space="preserve"> </w:t>
      </w:r>
      <w:r>
        <w:t>include; social violence among youths, armed</w:t>
      </w:r>
      <w:r>
        <w:rPr>
          <w:spacing w:val="1"/>
        </w:rPr>
        <w:t xml:space="preserve"> </w:t>
      </w:r>
      <w:r>
        <w:t>robbery, mental disorders, lack of respect for elders and other numerous social ills. In 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nauseating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Nigeria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Owerri</w:t>
      </w:r>
      <w:r>
        <w:rPr>
          <w:spacing w:val="1"/>
        </w:rPr>
        <w:t xml:space="preserve"> </w:t>
      </w:r>
      <w:r>
        <w:t>Municipality,</w:t>
      </w:r>
      <w:r>
        <w:rPr>
          <w:spacing w:val="1"/>
        </w:rPr>
        <w:t xml:space="preserve"> </w:t>
      </w:r>
      <w:r>
        <w:t>scholars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citizens have</w:t>
      </w:r>
      <w:r>
        <w:rPr>
          <w:spacing w:val="1"/>
        </w:rPr>
        <w:t xml:space="preserve"> </w:t>
      </w:r>
      <w:r>
        <w:t>attributed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menace to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as;</w:t>
      </w:r>
      <w:r>
        <w:rPr>
          <w:spacing w:val="1"/>
        </w:rPr>
        <w:t xml:space="preserve"> </w:t>
      </w:r>
      <w:r>
        <w:t>poverty,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pressure,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instability,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on(Nwankwo et al 2010). While recognizing these other causes, this study seeks to focus</w:t>
      </w:r>
      <w:r>
        <w:rPr>
          <w:spacing w:val="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instability</w:t>
      </w:r>
      <w:r>
        <w:rPr>
          <w:spacing w:val="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contribution</w:t>
      </w:r>
      <w:r>
        <w:rPr>
          <w:spacing w:val="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juvenile</w:t>
      </w:r>
      <w:r>
        <w:rPr>
          <w:spacing w:val="5"/>
        </w:rPr>
        <w:t xml:space="preserve"> </w:t>
      </w:r>
      <w:r>
        <w:t>delinquency</w:t>
      </w:r>
      <w:r>
        <w:rPr>
          <w:spacing w:val="4"/>
        </w:rPr>
        <w:t xml:space="preserve"> </w:t>
      </w:r>
      <w:r>
        <w:t>because</w:t>
      </w:r>
      <w:r>
        <w:rPr>
          <w:spacing w:val="13"/>
        </w:rPr>
        <w:t xml:space="preserve"> </w:t>
      </w:r>
      <w:r>
        <w:t>“the</w:t>
      </w:r>
      <w:r>
        <w:rPr>
          <w:spacing w:val="13"/>
        </w:rPr>
        <w:t xml:space="preserve"> </w:t>
      </w:r>
      <w:r>
        <w:t>family</w:t>
      </w:r>
      <w:r>
        <w:rPr>
          <w:spacing w:val="6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a crucial role to play in the development of a conforming or delinquent personality (Igbo,</w:t>
      </w:r>
      <w:r>
        <w:rPr>
          <w:spacing w:val="1"/>
        </w:rPr>
        <w:t xml:space="preserve"> </w:t>
      </w:r>
      <w:r>
        <w:t>2007:89)”.</w:t>
      </w:r>
    </w:p>
    <w:p>
      <w:pPr>
        <w:pStyle w:val="5"/>
        <w:spacing w:before="197" w:line="480" w:lineRule="auto"/>
        <w:ind w:left="460" w:right="1378" w:firstLine="715"/>
        <w:jc w:val="both"/>
      </w:pPr>
      <w:r>
        <w:t>Inadequate supervision arising from family instability seems to be associated with</w:t>
      </w:r>
      <w:r>
        <w:rPr>
          <w:spacing w:val="-57"/>
        </w:rPr>
        <w:t xml:space="preserve"> </w:t>
      </w:r>
      <w:r>
        <w:t>juvenile delinquency (Alfrey, 2010).</w:t>
      </w:r>
      <w:r>
        <w:rPr>
          <w:spacing w:val="1"/>
        </w:rPr>
        <w:t xml:space="preserve"> </w:t>
      </w:r>
      <w:r>
        <w:t>Alfrey further explained that</w:t>
      </w:r>
      <w:r>
        <w:rPr>
          <w:spacing w:val="1"/>
        </w:rPr>
        <w:t xml:space="preserve"> </w:t>
      </w:r>
      <w:r>
        <w:t>those children in</w:t>
      </w:r>
      <w:r>
        <w:rPr>
          <w:spacing w:val="1"/>
        </w:rPr>
        <w:t xml:space="preserve"> </w:t>
      </w:r>
      <w:r>
        <w:t>single-parent families tend to receive lower levels of supervision. According to him, this</w:t>
      </w:r>
      <w:r>
        <w:rPr>
          <w:spacing w:val="1"/>
        </w:rPr>
        <w:t xml:space="preserve"> </w:t>
      </w:r>
      <w:r>
        <w:t>inadequate parental supervision has a tendency to increase the likelihood of juvenile</w:t>
      </w:r>
      <w:r>
        <w:rPr>
          <w:spacing w:val="1"/>
        </w:rPr>
        <w:t xml:space="preserve"> </w:t>
      </w:r>
      <w:r>
        <w:t>delinquency. Dogget (2004), has it that when there is one parent living in the home as</w:t>
      </w:r>
      <w:r>
        <w:rPr>
          <w:spacing w:val="1"/>
        </w:rPr>
        <w:t xml:space="preserve"> </w:t>
      </w:r>
      <w:r>
        <w:t>opposed to two, it</w:t>
      </w:r>
      <w:r>
        <w:rPr>
          <w:spacing w:val="1"/>
        </w:rPr>
        <w:t xml:space="preserve"> </w:t>
      </w:r>
      <w:r>
        <w:t>is more difficult to supervise children all the time .According to</w:t>
      </w:r>
      <w:r>
        <w:rPr>
          <w:spacing w:val="1"/>
        </w:rPr>
        <w:t xml:space="preserve"> </w:t>
      </w:r>
      <w:r>
        <w:t>Dogget,</w:t>
      </w:r>
      <w:r>
        <w:rPr>
          <w:spacing w:val="46"/>
        </w:rPr>
        <w:t xml:space="preserve"> </w:t>
      </w:r>
      <w:r>
        <w:t>every</w:t>
      </w:r>
      <w:r>
        <w:rPr>
          <w:spacing w:val="39"/>
        </w:rPr>
        <w:t xml:space="preserve"> </w:t>
      </w:r>
      <w:r>
        <w:t>day</w:t>
      </w:r>
      <w:r>
        <w:rPr>
          <w:spacing w:val="43"/>
        </w:rPr>
        <w:t xml:space="preserve"> </w:t>
      </w:r>
      <w:r>
        <w:t>activities</w:t>
      </w:r>
      <w:r>
        <w:rPr>
          <w:spacing w:val="52"/>
        </w:rPr>
        <w:t xml:space="preserve"> </w:t>
      </w:r>
      <w:r>
        <w:t>like</w:t>
      </w:r>
      <w:r>
        <w:rPr>
          <w:spacing w:val="47"/>
        </w:rPr>
        <w:t xml:space="preserve"> </w:t>
      </w:r>
      <w:r>
        <w:t>errands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work</w:t>
      </w:r>
      <w:r>
        <w:rPr>
          <w:spacing w:val="44"/>
        </w:rPr>
        <w:t xml:space="preserve"> </w:t>
      </w:r>
      <w:r>
        <w:t>must</w:t>
      </w:r>
      <w:r>
        <w:rPr>
          <w:spacing w:val="54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completed</w:t>
      </w:r>
      <w:r>
        <w:rPr>
          <w:spacing w:val="47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single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3"/>
        <w:jc w:val="both"/>
      </w:pPr>
      <w:r>
        <w:t>parent, which leaves no parent in the home. Because of this, children in single-parent</w:t>
      </w:r>
      <w:r>
        <w:rPr>
          <w:spacing w:val="1"/>
        </w:rPr>
        <w:t xml:space="preserve"> </w:t>
      </w:r>
      <w:r>
        <w:t>homes tend to receive lower levels of supervision (Sanni et al, 2010). Lack of parental</w:t>
      </w:r>
      <w:r>
        <w:rPr>
          <w:spacing w:val="1"/>
        </w:rPr>
        <w:t xml:space="preserve"> </w:t>
      </w:r>
      <w:r>
        <w:t>monitoring contributes not only directly to children’s anti-social behaviours, but also</w:t>
      </w:r>
      <w:r>
        <w:rPr>
          <w:spacing w:val="1"/>
        </w:rPr>
        <w:t xml:space="preserve"> </w:t>
      </w:r>
      <w:r>
        <w:t>indirectly as it contributes to exposing them to associate with deviant peers, which is</w:t>
      </w:r>
      <w:r>
        <w:rPr>
          <w:spacing w:val="1"/>
        </w:rPr>
        <w:t xml:space="preserve"> </w:t>
      </w:r>
      <w:r>
        <w:t>predictive of higher levels of deviant acts (Okorodudu, 2010). From observation, it seems</w:t>
      </w:r>
      <w:r>
        <w:rPr>
          <w:spacing w:val="-57"/>
        </w:rPr>
        <w:t xml:space="preserve"> </w:t>
      </w:r>
      <w:r>
        <w:t>that parents and care givers are not doing much in the supervision of their children in</w:t>
      </w:r>
      <w:r>
        <w:rPr>
          <w:spacing w:val="1"/>
        </w:rPr>
        <w:t xml:space="preserve"> </w:t>
      </w:r>
      <w:r>
        <w:t>Owerri municipal because of their numerous economic and social engagements. This</w:t>
      </w:r>
      <w:r>
        <w:rPr>
          <w:spacing w:val="1"/>
        </w:rPr>
        <w:t xml:space="preserve"> </w:t>
      </w:r>
      <w:r>
        <w:t>scenario</w:t>
      </w:r>
      <w:r>
        <w:rPr>
          <w:spacing w:val="4"/>
        </w:rPr>
        <w:t xml:space="preserve"> </w:t>
      </w:r>
      <w:r>
        <w:t>tends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giving</w:t>
      </w:r>
      <w:r>
        <w:rPr>
          <w:spacing w:val="5"/>
        </w:rPr>
        <w:t xml:space="preserve"> </w:t>
      </w:r>
      <w:r>
        <w:t>impetus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juvenile</w:t>
      </w:r>
      <w:r>
        <w:rPr>
          <w:spacing w:val="-2"/>
        </w:rPr>
        <w:t xml:space="preserve"> </w:t>
      </w:r>
      <w:r>
        <w:t>delinquency in</w:t>
      </w:r>
      <w:r>
        <w:rPr>
          <w:spacing w:val="-5"/>
        </w:rPr>
        <w:t xml:space="preserve"> </w:t>
      </w:r>
      <w:r>
        <w:t>Owerri</w:t>
      </w:r>
      <w:r>
        <w:rPr>
          <w:spacing w:val="-8"/>
        </w:rPr>
        <w:t xml:space="preserve"> </w:t>
      </w:r>
      <w:r>
        <w:t>Municipality.</w:t>
      </w:r>
    </w:p>
    <w:p>
      <w:pPr>
        <w:pStyle w:val="5"/>
        <w:spacing w:before="202" w:line="480" w:lineRule="auto"/>
        <w:ind w:left="460" w:right="1378" w:firstLine="355"/>
        <w:jc w:val="both"/>
      </w:pPr>
      <w:r>
        <w:t>Children from broken homes are more likely to run away from their family than</w:t>
      </w:r>
      <w:r>
        <w:rPr>
          <w:spacing w:val="1"/>
        </w:rPr>
        <w:t xml:space="preserve"> </w:t>
      </w:r>
      <w:r>
        <w:t>children who come from more stable families (Uwaoma &amp; Udeagha, 2007).Uwaoma and</w:t>
      </w:r>
      <w:r>
        <w:rPr>
          <w:spacing w:val="1"/>
        </w:rPr>
        <w:t xml:space="preserve"> </w:t>
      </w:r>
      <w:r>
        <w:t>Udeagha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explained that</w:t>
      </w:r>
      <w:r>
        <w:rPr>
          <w:spacing w:val="1"/>
        </w:rPr>
        <w:t xml:space="preserve"> </w:t>
      </w:r>
      <w:r>
        <w:t>a broken home</w:t>
      </w:r>
      <w:r>
        <w:rPr>
          <w:spacing w:val="1"/>
        </w:rPr>
        <w:t xml:space="preserve"> </w:t>
      </w:r>
      <w:r>
        <w:t>has an</w:t>
      </w:r>
      <w:r>
        <w:rPr>
          <w:spacing w:val="1"/>
        </w:rPr>
        <w:t xml:space="preserve"> </w:t>
      </w:r>
      <w:r>
        <w:t>imbalance and</w:t>
      </w:r>
      <w:r>
        <w:rPr>
          <w:spacing w:val="1"/>
        </w:rPr>
        <w:t xml:space="preserve"> </w:t>
      </w:r>
      <w:r>
        <w:t>as a result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detrimental to a child’s socialization and personality adjustment. The resultant effect is</w:t>
      </w:r>
      <w:r>
        <w:rPr>
          <w:spacing w:val="1"/>
        </w:rPr>
        <w:t xml:space="preserve"> </w:t>
      </w:r>
      <w:r>
        <w:t>that a child may be more vulnerable to negative peer pressure and may ultimately commit</w:t>
      </w:r>
      <w:r>
        <w:rPr>
          <w:spacing w:val="-57"/>
        </w:rPr>
        <w:t xml:space="preserve"> </w:t>
      </w:r>
      <w:r>
        <w:t>delinquent acts not committed by children from stable families where there is a balanced</w:t>
      </w:r>
      <w:r>
        <w:rPr>
          <w:spacing w:val="1"/>
        </w:rPr>
        <w:t xml:space="preserve"> </w:t>
      </w:r>
      <w:r>
        <w:t>structure of two parents who act as good role models in the child’s acquiring proper roles</w:t>
      </w:r>
      <w:r>
        <w:rPr>
          <w:spacing w:val="1"/>
        </w:rPr>
        <w:t xml:space="preserve"> </w:t>
      </w:r>
      <w:r>
        <w:t>(Odebunmi,</w:t>
      </w:r>
      <w:r>
        <w:rPr>
          <w:spacing w:val="3"/>
        </w:rPr>
        <w:t xml:space="preserve"> </w:t>
      </w:r>
      <w:r>
        <w:t>2007).</w:t>
      </w:r>
    </w:p>
    <w:p>
      <w:pPr>
        <w:pStyle w:val="5"/>
        <w:spacing w:before="197" w:line="480" w:lineRule="auto"/>
        <w:ind w:left="460" w:right="1378" w:firstLine="355"/>
        <w:jc w:val="both"/>
      </w:pPr>
      <w:r>
        <w:t>Children growing up</w:t>
      </w:r>
      <w:r>
        <w:rPr>
          <w:spacing w:val="1"/>
        </w:rPr>
        <w:t xml:space="preserve"> </w:t>
      </w:r>
      <w:r>
        <w:t>in unstable</w:t>
      </w:r>
      <w:r>
        <w:rPr>
          <w:spacing w:val="1"/>
        </w:rPr>
        <w:t xml:space="preserve"> </w:t>
      </w:r>
      <w:r>
        <w:t>families are at</w:t>
      </w:r>
      <w:r>
        <w:rPr>
          <w:spacing w:val="60"/>
        </w:rPr>
        <w:t xml:space="preserve"> </w:t>
      </w:r>
      <w:r>
        <w:t>a greater risk of experiencing 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behavioural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including;</w:t>
      </w:r>
      <w:r>
        <w:rPr>
          <w:spacing w:val="1"/>
        </w:rPr>
        <w:t xml:space="preserve"> </w:t>
      </w:r>
      <w:r>
        <w:t>smoking,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abuse,</w:t>
      </w:r>
      <w:r>
        <w:rPr>
          <w:spacing w:val="1"/>
        </w:rPr>
        <w:t xml:space="preserve"> </w:t>
      </w:r>
      <w:r>
        <w:t>vandalism, violence and criminal acts than children from stable families (Sheryln, 2008).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Sheryln,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family can affect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levels of self-control in</w:t>
      </w:r>
      <w:r>
        <w:rPr>
          <w:spacing w:val="1"/>
        </w:rPr>
        <w:t xml:space="preserve"> </w:t>
      </w:r>
      <w:r>
        <w:t>children. The transitions in the family structure also lead to changes in the organization,</w:t>
      </w:r>
      <w:r>
        <w:rPr>
          <w:spacing w:val="1"/>
        </w:rPr>
        <w:t xml:space="preserve"> </w:t>
      </w:r>
      <w:r>
        <w:t>monitoring</w:t>
      </w:r>
      <w:r>
        <w:rPr>
          <w:spacing w:val="1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disciplining</w:t>
      </w:r>
      <w:r>
        <w:rPr>
          <w:spacing w:val="2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children.</w:t>
      </w:r>
      <w:r>
        <w:rPr>
          <w:spacing w:val="17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changes</w:t>
      </w:r>
      <w:r>
        <w:rPr>
          <w:spacing w:val="1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widespread,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resulting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0"/>
        <w:jc w:val="both"/>
      </w:pPr>
      <w:r>
        <w:t>changes in the adolescents’ levels of self-control will likely lead to anti-social behaviours</w:t>
      </w:r>
      <w:r>
        <w:rPr>
          <w:spacing w:val="-57"/>
        </w:rPr>
        <w:t xml:space="preserve"> </w:t>
      </w:r>
      <w:r>
        <w:t>(Mullens,</w:t>
      </w:r>
      <w:r>
        <w:rPr>
          <w:spacing w:val="3"/>
        </w:rPr>
        <w:t xml:space="preserve"> </w:t>
      </w:r>
      <w:r>
        <w:t>2004).</w:t>
      </w:r>
    </w:p>
    <w:p>
      <w:pPr>
        <w:pStyle w:val="5"/>
        <w:spacing w:before="202" w:line="480" w:lineRule="auto"/>
        <w:ind w:left="460" w:right="1378" w:firstLine="355"/>
        <w:jc w:val="both"/>
      </w:pPr>
      <w:r>
        <w:t>Single-parent</w:t>
      </w:r>
      <w:r>
        <w:rPr>
          <w:spacing w:val="1"/>
        </w:rPr>
        <w:t xml:space="preserve"> </w:t>
      </w:r>
      <w:r>
        <w:t>families are often financially vulnerable as compared to two-parent</w:t>
      </w:r>
      <w:r>
        <w:rPr>
          <w:spacing w:val="1"/>
        </w:rPr>
        <w:t xml:space="preserve"> </w:t>
      </w:r>
      <w:r>
        <w:t>families.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unfortunate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circumstance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draw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families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disorganized neighbourhoods where crime and delinquency are rampant (Alfrey, 2010).</w:t>
      </w:r>
      <w:r>
        <w:rPr>
          <w:spacing w:val="1"/>
        </w:rPr>
        <w:t xml:space="preserve"> </w:t>
      </w:r>
      <w:r>
        <w:t>The implication according to Alfrey is that the children may be exposed to learning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behaviours and they may also</w:t>
      </w:r>
      <w:r>
        <w:rPr>
          <w:spacing w:val="1"/>
        </w:rPr>
        <w:t xml:space="preserve"> </w:t>
      </w:r>
      <w:r>
        <w:t>be enticed into joining delinquent</w:t>
      </w:r>
      <w:r>
        <w:rPr>
          <w:spacing w:val="60"/>
        </w:rPr>
        <w:t xml:space="preserve"> </w:t>
      </w:r>
      <w:r>
        <w:t>gangs. It is</w:t>
      </w:r>
      <w:r>
        <w:rPr>
          <w:spacing w:val="1"/>
        </w:rPr>
        <w:t xml:space="preserve"> </w:t>
      </w:r>
      <w:r>
        <w:t>the opinion of the researcher that financial vulnerability may also be a source of strain to</w:t>
      </w:r>
      <w:r>
        <w:rPr>
          <w:spacing w:val="1"/>
        </w:rPr>
        <w:t xml:space="preserve"> </w:t>
      </w:r>
      <w:r>
        <w:t>children in single-parent families. Hence, they may not have some of their needs met by</w:t>
      </w:r>
      <w:r>
        <w:rPr>
          <w:spacing w:val="1"/>
        </w:rPr>
        <w:t xml:space="preserve"> </w:t>
      </w:r>
      <w:r>
        <w:t>their single parent. The effect is that children in such a situation may be pushed to engage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theft,</w:t>
      </w:r>
      <w:r>
        <w:rPr>
          <w:spacing w:val="3"/>
        </w:rPr>
        <w:t xml:space="preserve"> </w:t>
      </w:r>
      <w:r>
        <w:t>extortion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delinquent</w:t>
      </w:r>
      <w:r>
        <w:rPr>
          <w:spacing w:val="6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 ends</w:t>
      </w:r>
      <w:r>
        <w:rPr>
          <w:spacing w:val="5"/>
        </w:rPr>
        <w:t xml:space="preserve"> </w:t>
      </w:r>
      <w:r>
        <w:t>meet.</w:t>
      </w:r>
    </w:p>
    <w:p>
      <w:pPr>
        <w:pStyle w:val="5"/>
        <w:spacing w:before="197" w:line="480" w:lineRule="auto"/>
        <w:ind w:left="460" w:right="1374" w:firstLine="292"/>
        <w:jc w:val="both"/>
      </w:pPr>
      <w:r>
        <w:t>The menace of juvenile delinquency in Owerri municipality is evident in juvenile</w:t>
      </w:r>
      <w:r>
        <w:rPr>
          <w:spacing w:val="1"/>
        </w:rPr>
        <w:t xml:space="preserve"> </w:t>
      </w:r>
      <w:r>
        <w:t>crime statistics in Owerri municipality collated by the Police headquarters, Owerri from</w:t>
      </w:r>
      <w:r>
        <w:rPr>
          <w:spacing w:val="1"/>
        </w:rPr>
        <w:t xml:space="preserve"> </w:t>
      </w:r>
      <w:r>
        <w:t>2009 to 2011.Based on the data, it</w:t>
      </w:r>
      <w:r>
        <w:rPr>
          <w:spacing w:val="1"/>
        </w:rPr>
        <w:t xml:space="preserve"> </w:t>
      </w:r>
      <w:r>
        <w:t>shows that juveniles between the ages of 14 to</w:t>
      </w:r>
      <w:r>
        <w:rPr>
          <w:spacing w:val="60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years committed the following offences: Murder, 1 case, theft, 61 cases, assault, 55 cases,</w:t>
      </w:r>
      <w:r>
        <w:rPr>
          <w:spacing w:val="-5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peace,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cases.</w:t>
      </w:r>
    </w:p>
    <w:p>
      <w:pPr>
        <w:pStyle w:val="5"/>
        <w:spacing w:before="202" w:line="480" w:lineRule="auto"/>
        <w:ind w:left="460" w:right="1373" w:firstLine="417"/>
        <w:jc w:val="both"/>
      </w:pPr>
      <w:r>
        <w:t>Nwankwo et al (2010) have also attributed the rise of anti-social behaviours among</w:t>
      </w:r>
      <w:r>
        <w:rPr>
          <w:spacing w:val="1"/>
        </w:rPr>
        <w:t xml:space="preserve"> </w:t>
      </w:r>
      <w:r>
        <w:t>young people in Owerri municipality to family instability among other factors.</w:t>
      </w:r>
      <w:r>
        <w:rPr>
          <w:spacing w:val="6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noted that children from unstable families have multiple behavioural problems which</w:t>
      </w:r>
      <w:r>
        <w:rPr>
          <w:spacing w:val="1"/>
        </w:rPr>
        <w:t xml:space="preserve"> </w:t>
      </w:r>
      <w:r>
        <w:t>impel them to engage in delinquent behaviours. This, according to them is because the</w:t>
      </w:r>
      <w:r>
        <w:rPr>
          <w:spacing w:val="1"/>
        </w:rPr>
        <w:t xml:space="preserve"> </w:t>
      </w:r>
      <w:r>
        <w:t>warmth, direction, love and protection which the parents would have provided for them</w:t>
      </w:r>
      <w:r>
        <w:rPr>
          <w:spacing w:val="1"/>
        </w:rPr>
        <w:t xml:space="preserve"> </w:t>
      </w:r>
      <w:r>
        <w:t>are lost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sought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anti-social</w:t>
      </w:r>
      <w:r>
        <w:rPr>
          <w:spacing w:val="-2"/>
        </w:rPr>
        <w:t xml:space="preserve"> </w:t>
      </w:r>
      <w:r>
        <w:t>behaviours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abuse.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3" w:firstLine="355"/>
        <w:jc w:val="both"/>
      </w:pPr>
      <w:r>
        <w:t>However,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seems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controversy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instability and</w:t>
      </w:r>
      <w:r>
        <w:rPr>
          <w:spacing w:val="1"/>
        </w:rPr>
        <w:t xml:space="preserve"> </w:t>
      </w:r>
      <w:r>
        <w:t>juvenile delinquency.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Alemika and Chukwuma’s (2001)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delinquency, Kimani’s (2010) study found a positive relationship between broken homes</w:t>
      </w:r>
      <w:r>
        <w:rPr>
          <w:spacing w:val="1"/>
        </w:rPr>
        <w:t xml:space="preserve"> </w:t>
      </w:r>
      <w:r>
        <w:t>and juvenile delinquency.</w:t>
      </w:r>
      <w:r>
        <w:rPr>
          <w:spacing w:val="1"/>
        </w:rPr>
        <w:t xml:space="preserve"> </w:t>
      </w:r>
      <w:r>
        <w:t>As a result, this study aims at bridging the gap in studies on</w:t>
      </w:r>
      <w:r>
        <w:rPr>
          <w:spacing w:val="1"/>
        </w:rPr>
        <w:t xml:space="preserve"> </w:t>
      </w:r>
      <w:r>
        <w:t>juvenile delinquency and also to investigate the relationship between family instability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Owerri</w:t>
      </w:r>
      <w:r>
        <w:rPr>
          <w:spacing w:val="-2"/>
        </w:rPr>
        <w:t xml:space="preserve"> </w:t>
      </w:r>
      <w:r>
        <w:t>municipality.</w:t>
      </w:r>
    </w:p>
    <w:p>
      <w:pPr>
        <w:pStyle w:val="2"/>
        <w:numPr>
          <w:ilvl w:val="1"/>
          <w:numId w:val="2"/>
        </w:numPr>
        <w:tabs>
          <w:tab w:val="left" w:pos="1003"/>
        </w:tabs>
        <w:spacing w:before="202" w:after="0" w:line="240" w:lineRule="auto"/>
        <w:ind w:left="1002" w:right="0" w:hanging="543"/>
        <w:jc w:val="both"/>
      </w:pPr>
      <w:r>
        <w:t>Research</w:t>
      </w:r>
      <w:r>
        <w:rPr>
          <w:spacing w:val="-4"/>
        </w:rPr>
        <w:t xml:space="preserve"> </w:t>
      </w:r>
      <w:r>
        <w:t>Questions</w:t>
      </w:r>
    </w:p>
    <w:p>
      <w:pPr>
        <w:pStyle w:val="5"/>
        <w:rPr>
          <w:b/>
          <w:sz w:val="26"/>
        </w:rPr>
      </w:pPr>
    </w:p>
    <w:p>
      <w:pPr>
        <w:pStyle w:val="5"/>
        <w:spacing w:before="174"/>
        <w:ind w:left="824"/>
      </w:pPr>
      <w:r>
        <w:t>This</w:t>
      </w:r>
      <w:r>
        <w:rPr>
          <w:spacing w:val="-4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aimed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answers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questions:</w:t>
      </w:r>
    </w:p>
    <w:p>
      <w:pPr>
        <w:pStyle w:val="5"/>
        <w:rPr>
          <w:sz w:val="26"/>
        </w:rPr>
      </w:pPr>
    </w:p>
    <w:p>
      <w:pPr>
        <w:pStyle w:val="11"/>
        <w:numPr>
          <w:ilvl w:val="0"/>
          <w:numId w:val="3"/>
        </w:numPr>
        <w:tabs>
          <w:tab w:val="left" w:pos="460"/>
        </w:tabs>
        <w:spacing w:before="179" w:after="0" w:line="240" w:lineRule="auto"/>
        <w:ind w:left="460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extent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instability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Owerri</w:t>
      </w:r>
      <w:r>
        <w:rPr>
          <w:spacing w:val="-6"/>
          <w:sz w:val="24"/>
        </w:rPr>
        <w:t xml:space="preserve"> </w:t>
      </w:r>
      <w:r>
        <w:rPr>
          <w:sz w:val="24"/>
        </w:rPr>
        <w:t>municipality?</w:t>
      </w:r>
    </w:p>
    <w:p>
      <w:pPr>
        <w:pStyle w:val="5"/>
      </w:pPr>
    </w:p>
    <w:p>
      <w:pPr>
        <w:pStyle w:val="11"/>
        <w:numPr>
          <w:ilvl w:val="0"/>
          <w:numId w:val="3"/>
        </w:numPr>
        <w:tabs>
          <w:tab w:val="left" w:pos="460"/>
        </w:tabs>
        <w:spacing w:before="0" w:after="0" w:line="480" w:lineRule="auto"/>
        <w:ind w:left="820" w:right="1374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57"/>
          <w:sz w:val="24"/>
        </w:rPr>
        <w:t xml:space="preserve"> </w:t>
      </w:r>
      <w:r>
        <w:rPr>
          <w:sz w:val="24"/>
        </w:rPr>
        <w:t>between</w:t>
      </w:r>
      <w:r>
        <w:rPr>
          <w:spacing w:val="55"/>
          <w:sz w:val="24"/>
        </w:rPr>
        <w:t xml:space="preserve"> </w:t>
      </w:r>
      <w:r>
        <w:rPr>
          <w:sz w:val="24"/>
        </w:rPr>
        <w:t>broken</w:t>
      </w:r>
      <w:r>
        <w:rPr>
          <w:spacing w:val="51"/>
          <w:sz w:val="24"/>
        </w:rPr>
        <w:t xml:space="preserve"> </w:t>
      </w:r>
      <w:r>
        <w:rPr>
          <w:sz w:val="24"/>
        </w:rPr>
        <w:t>homes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juvenile</w:t>
      </w:r>
      <w:r>
        <w:rPr>
          <w:spacing w:val="52"/>
          <w:sz w:val="24"/>
        </w:rPr>
        <w:t xml:space="preserve"> </w:t>
      </w:r>
      <w:r>
        <w:rPr>
          <w:sz w:val="24"/>
        </w:rPr>
        <w:t>delinquency</w:t>
      </w:r>
      <w:r>
        <w:rPr>
          <w:spacing w:val="57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Owerri</w:t>
      </w:r>
      <w:r>
        <w:rPr>
          <w:spacing w:val="-57"/>
          <w:sz w:val="24"/>
        </w:rPr>
        <w:t xml:space="preserve"> </w:t>
      </w:r>
      <w:r>
        <w:rPr>
          <w:sz w:val="24"/>
        </w:rPr>
        <w:t>municipality?</w:t>
      </w:r>
    </w:p>
    <w:p>
      <w:pPr>
        <w:pStyle w:val="11"/>
        <w:numPr>
          <w:ilvl w:val="0"/>
          <w:numId w:val="3"/>
        </w:numPr>
        <w:tabs>
          <w:tab w:val="left" w:pos="460"/>
        </w:tabs>
        <w:spacing w:before="0" w:after="0" w:line="240" w:lineRule="auto"/>
        <w:ind w:left="460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5"/>
          <w:sz w:val="24"/>
        </w:rPr>
        <w:t xml:space="preserve"> </w:t>
      </w:r>
      <w:r>
        <w:rPr>
          <w:sz w:val="24"/>
        </w:rPr>
        <w:t>conflict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family</w:t>
      </w:r>
      <w:r>
        <w:rPr>
          <w:spacing w:val="-5"/>
          <w:sz w:val="24"/>
        </w:rPr>
        <w:t xml:space="preserve"> </w:t>
      </w:r>
      <w:r>
        <w:rPr>
          <w:sz w:val="24"/>
        </w:rPr>
        <w:t>affect</w:t>
      </w:r>
      <w:r>
        <w:rPr>
          <w:spacing w:val="3"/>
          <w:sz w:val="24"/>
        </w:rPr>
        <w:t xml:space="preserve"> </w:t>
      </w:r>
      <w:r>
        <w:rPr>
          <w:sz w:val="24"/>
        </w:rPr>
        <w:t>juvenile</w:t>
      </w:r>
      <w:r>
        <w:rPr>
          <w:spacing w:val="-3"/>
          <w:sz w:val="24"/>
        </w:rPr>
        <w:t xml:space="preserve"> </w:t>
      </w:r>
      <w:r>
        <w:rPr>
          <w:sz w:val="24"/>
        </w:rPr>
        <w:t>delinquency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Owerri</w:t>
      </w:r>
      <w:r>
        <w:rPr>
          <w:spacing w:val="-5"/>
          <w:sz w:val="24"/>
        </w:rPr>
        <w:t xml:space="preserve"> </w:t>
      </w:r>
      <w:r>
        <w:rPr>
          <w:sz w:val="24"/>
        </w:rPr>
        <w:t>municipality?</w:t>
      </w:r>
    </w:p>
    <w:p>
      <w:pPr>
        <w:pStyle w:val="5"/>
      </w:pPr>
    </w:p>
    <w:p>
      <w:pPr>
        <w:pStyle w:val="11"/>
        <w:numPr>
          <w:ilvl w:val="0"/>
          <w:numId w:val="3"/>
        </w:numPr>
        <w:tabs>
          <w:tab w:val="left" w:pos="460"/>
        </w:tabs>
        <w:spacing w:before="0" w:after="0" w:line="480" w:lineRule="auto"/>
        <w:ind w:left="820" w:right="1374" w:hanging="720"/>
        <w:jc w:val="left"/>
        <w:rPr>
          <w:sz w:val="24"/>
        </w:rPr>
      </w:pPr>
      <w:r>
        <w:rPr>
          <w:sz w:val="24"/>
        </w:rPr>
        <w:t>How</w:t>
      </w:r>
      <w:r>
        <w:rPr>
          <w:spacing w:val="42"/>
          <w:sz w:val="24"/>
        </w:rPr>
        <w:t xml:space="preserve"> </w:t>
      </w:r>
      <w:r>
        <w:rPr>
          <w:sz w:val="24"/>
        </w:rPr>
        <w:t>does</w:t>
      </w:r>
      <w:r>
        <w:rPr>
          <w:spacing w:val="40"/>
          <w:sz w:val="24"/>
        </w:rPr>
        <w:t xml:space="preserve"> </w:t>
      </w:r>
      <w:r>
        <w:rPr>
          <w:sz w:val="24"/>
        </w:rPr>
        <w:t>inadequate</w:t>
      </w:r>
      <w:r>
        <w:rPr>
          <w:spacing w:val="41"/>
          <w:sz w:val="24"/>
        </w:rPr>
        <w:t xml:space="preserve"> </w:t>
      </w:r>
      <w:r>
        <w:rPr>
          <w:sz w:val="24"/>
        </w:rPr>
        <w:t>parental</w:t>
      </w:r>
      <w:r>
        <w:rPr>
          <w:spacing w:val="37"/>
          <w:sz w:val="24"/>
        </w:rPr>
        <w:t xml:space="preserve"> </w:t>
      </w:r>
      <w:r>
        <w:rPr>
          <w:sz w:val="24"/>
        </w:rPr>
        <w:t>supervision</w:t>
      </w:r>
      <w:r>
        <w:rPr>
          <w:spacing w:val="37"/>
          <w:sz w:val="24"/>
        </w:rPr>
        <w:t xml:space="preserve"> </w:t>
      </w:r>
      <w:r>
        <w:rPr>
          <w:sz w:val="24"/>
        </w:rPr>
        <w:t>affect</w:t>
      </w:r>
      <w:r>
        <w:rPr>
          <w:spacing w:val="46"/>
          <w:sz w:val="24"/>
        </w:rPr>
        <w:t xml:space="preserve"> </w:t>
      </w:r>
      <w:r>
        <w:rPr>
          <w:sz w:val="24"/>
        </w:rPr>
        <w:t>juvenile</w:t>
      </w:r>
      <w:r>
        <w:rPr>
          <w:spacing w:val="41"/>
          <w:sz w:val="24"/>
        </w:rPr>
        <w:t xml:space="preserve"> </w:t>
      </w:r>
      <w:r>
        <w:rPr>
          <w:sz w:val="24"/>
        </w:rPr>
        <w:t>delinquency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Owerri</w:t>
      </w:r>
      <w:r>
        <w:rPr>
          <w:spacing w:val="-57"/>
          <w:sz w:val="24"/>
        </w:rPr>
        <w:t xml:space="preserve"> </w:t>
      </w:r>
      <w:r>
        <w:rPr>
          <w:sz w:val="24"/>
        </w:rPr>
        <w:t>Municipal?</w:t>
      </w:r>
    </w:p>
    <w:p>
      <w:pPr>
        <w:pStyle w:val="11"/>
        <w:numPr>
          <w:ilvl w:val="0"/>
          <w:numId w:val="3"/>
        </w:numPr>
        <w:tabs>
          <w:tab w:val="left" w:pos="460"/>
        </w:tabs>
        <w:spacing w:before="0" w:after="0" w:line="240" w:lineRule="auto"/>
        <w:ind w:left="460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the consequences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instability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 society?</w:t>
      </w:r>
    </w:p>
    <w:p>
      <w:pPr>
        <w:pStyle w:val="5"/>
      </w:pPr>
    </w:p>
    <w:p>
      <w:pPr>
        <w:pStyle w:val="11"/>
        <w:numPr>
          <w:ilvl w:val="0"/>
          <w:numId w:val="3"/>
        </w:numPr>
        <w:tabs>
          <w:tab w:val="left" w:pos="522"/>
          <w:tab w:val="left" w:pos="523"/>
        </w:tabs>
        <w:spacing w:before="0" w:after="0" w:line="240" w:lineRule="auto"/>
        <w:ind w:left="522" w:right="0" w:hanging="423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solutions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instability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affects</w:t>
      </w:r>
      <w:r>
        <w:rPr>
          <w:spacing w:val="1"/>
          <w:sz w:val="24"/>
        </w:rPr>
        <w:t xml:space="preserve"> </w:t>
      </w:r>
      <w:r>
        <w:rPr>
          <w:sz w:val="24"/>
        </w:rPr>
        <w:t>juvenile</w:t>
      </w:r>
      <w:r>
        <w:rPr>
          <w:spacing w:val="-3"/>
          <w:sz w:val="24"/>
        </w:rPr>
        <w:t xml:space="preserve"> </w:t>
      </w:r>
      <w:r>
        <w:rPr>
          <w:sz w:val="24"/>
        </w:rPr>
        <w:t>delinquency?</w:t>
      </w:r>
    </w:p>
    <w:p>
      <w:pPr>
        <w:pStyle w:val="5"/>
        <w:rPr>
          <w:sz w:val="26"/>
        </w:rPr>
      </w:pPr>
    </w:p>
    <w:p>
      <w:pPr>
        <w:pStyle w:val="2"/>
        <w:numPr>
          <w:ilvl w:val="1"/>
          <w:numId w:val="2"/>
        </w:numPr>
        <w:tabs>
          <w:tab w:val="left" w:pos="945"/>
        </w:tabs>
        <w:spacing w:before="212" w:after="0" w:line="240" w:lineRule="auto"/>
        <w:ind w:left="944" w:right="0" w:hanging="485"/>
        <w:jc w:val="left"/>
      </w:pPr>
      <w:r>
        <w:t>Objectives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53" w:firstLine="412"/>
      </w:pPr>
      <w:r>
        <w:t>The</w:t>
      </w:r>
      <w:r>
        <w:rPr>
          <w:spacing w:val="19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objective</w:t>
      </w:r>
      <w:r>
        <w:rPr>
          <w:spacing w:val="2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study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investigate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relationship</w:t>
      </w:r>
      <w:r>
        <w:rPr>
          <w:spacing w:val="21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family</w:t>
      </w:r>
      <w:r>
        <w:rPr>
          <w:spacing w:val="-57"/>
        </w:rPr>
        <w:t xml:space="preserve"> </w:t>
      </w:r>
      <w:r>
        <w:t>instability</w:t>
      </w:r>
      <w:r>
        <w:rPr>
          <w:spacing w:val="-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juvenile delinquency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Owerri</w:t>
      </w:r>
      <w:r>
        <w:rPr>
          <w:spacing w:val="-2"/>
        </w:rPr>
        <w:t xml:space="preserve"> </w:t>
      </w:r>
      <w:r>
        <w:t>municipality.</w:t>
      </w:r>
    </w:p>
    <w:p>
      <w:pPr>
        <w:pStyle w:val="5"/>
        <w:ind w:left="824"/>
      </w:pP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include:</w:t>
      </w:r>
    </w:p>
    <w:p>
      <w:pPr>
        <w:pStyle w:val="5"/>
      </w:pPr>
    </w:p>
    <w:p>
      <w:pPr>
        <w:pStyle w:val="11"/>
        <w:numPr>
          <w:ilvl w:val="0"/>
          <w:numId w:val="4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extent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family instability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Owerri</w:t>
      </w:r>
      <w:r>
        <w:rPr>
          <w:spacing w:val="-5"/>
          <w:sz w:val="24"/>
        </w:rPr>
        <w:t xml:space="preserve"> </w:t>
      </w:r>
      <w:r>
        <w:rPr>
          <w:sz w:val="24"/>
        </w:rPr>
        <w:t>municipality.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11"/>
        <w:numPr>
          <w:ilvl w:val="0"/>
          <w:numId w:val="4"/>
        </w:numPr>
        <w:tabs>
          <w:tab w:val="left" w:pos="1179"/>
          <w:tab w:val="left" w:pos="1180"/>
        </w:tabs>
        <w:spacing w:before="84" w:after="0" w:line="480" w:lineRule="auto"/>
        <w:ind w:left="1180" w:right="1379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ascertain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24"/>
          <w:sz w:val="24"/>
        </w:rPr>
        <w:t xml:space="preserve"> </w:t>
      </w:r>
      <w:r>
        <w:rPr>
          <w:sz w:val="24"/>
        </w:rPr>
        <w:t>between</w:t>
      </w:r>
      <w:r>
        <w:rPr>
          <w:spacing w:val="15"/>
          <w:sz w:val="24"/>
        </w:rPr>
        <w:t xml:space="preserve"> </w:t>
      </w:r>
      <w:r>
        <w:rPr>
          <w:sz w:val="24"/>
        </w:rPr>
        <w:t>broken</w:t>
      </w:r>
      <w:r>
        <w:rPr>
          <w:spacing w:val="18"/>
          <w:sz w:val="24"/>
        </w:rPr>
        <w:t xml:space="preserve"> </w:t>
      </w:r>
      <w:r>
        <w:rPr>
          <w:sz w:val="24"/>
        </w:rPr>
        <w:t>homes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juvenile</w:t>
      </w:r>
      <w:r>
        <w:rPr>
          <w:spacing w:val="18"/>
          <w:sz w:val="24"/>
        </w:rPr>
        <w:t xml:space="preserve"> </w:t>
      </w:r>
      <w:r>
        <w:rPr>
          <w:sz w:val="24"/>
        </w:rPr>
        <w:t>delinquency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Owerri</w:t>
      </w:r>
      <w:r>
        <w:rPr>
          <w:spacing w:val="-3"/>
          <w:sz w:val="24"/>
        </w:rPr>
        <w:t xml:space="preserve"> </w:t>
      </w:r>
      <w:r>
        <w:rPr>
          <w:sz w:val="24"/>
        </w:rPr>
        <w:t>municipality.</w:t>
      </w:r>
    </w:p>
    <w:p>
      <w:pPr>
        <w:pStyle w:val="11"/>
        <w:numPr>
          <w:ilvl w:val="0"/>
          <w:numId w:val="4"/>
        </w:numPr>
        <w:tabs>
          <w:tab w:val="left" w:pos="1179"/>
          <w:tab w:val="left" w:pos="1180"/>
        </w:tabs>
        <w:spacing w:before="0" w:after="0" w:line="480" w:lineRule="auto"/>
        <w:ind w:left="1180" w:right="1383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critically</w:t>
      </w:r>
      <w:r>
        <w:rPr>
          <w:spacing w:val="8"/>
          <w:sz w:val="24"/>
        </w:rPr>
        <w:t xml:space="preserve"> </w:t>
      </w:r>
      <w:r>
        <w:rPr>
          <w:sz w:val="24"/>
        </w:rPr>
        <w:t>evaluate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influence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family</w:t>
      </w:r>
      <w:r>
        <w:rPr>
          <w:spacing w:val="9"/>
          <w:sz w:val="24"/>
        </w:rPr>
        <w:t xml:space="preserve"> </w:t>
      </w:r>
      <w:r>
        <w:rPr>
          <w:sz w:val="24"/>
        </w:rPr>
        <w:t>conflicts</w:t>
      </w:r>
      <w:r>
        <w:rPr>
          <w:spacing w:val="10"/>
          <w:sz w:val="24"/>
        </w:rPr>
        <w:t xml:space="preserve"> </w:t>
      </w:r>
      <w:r>
        <w:rPr>
          <w:sz w:val="24"/>
        </w:rPr>
        <w:t>on</w:t>
      </w:r>
      <w:r>
        <w:rPr>
          <w:spacing w:val="11"/>
          <w:sz w:val="24"/>
        </w:rPr>
        <w:t xml:space="preserve"> </w:t>
      </w:r>
      <w:r>
        <w:rPr>
          <w:sz w:val="24"/>
        </w:rPr>
        <w:t>juvenile</w:t>
      </w:r>
      <w:r>
        <w:rPr>
          <w:spacing w:val="11"/>
          <w:sz w:val="24"/>
        </w:rPr>
        <w:t xml:space="preserve"> </w:t>
      </w:r>
      <w:r>
        <w:rPr>
          <w:sz w:val="24"/>
        </w:rPr>
        <w:t>delinquency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Owerri</w:t>
      </w:r>
      <w:r>
        <w:rPr>
          <w:spacing w:val="-3"/>
          <w:sz w:val="24"/>
        </w:rPr>
        <w:t xml:space="preserve"> </w:t>
      </w:r>
      <w:r>
        <w:rPr>
          <w:sz w:val="24"/>
        </w:rPr>
        <w:t>municipality.</w:t>
      </w:r>
    </w:p>
    <w:p>
      <w:pPr>
        <w:pStyle w:val="11"/>
        <w:numPr>
          <w:ilvl w:val="0"/>
          <w:numId w:val="4"/>
        </w:numPr>
        <w:tabs>
          <w:tab w:val="left" w:pos="1179"/>
          <w:tab w:val="left" w:pos="1180"/>
        </w:tabs>
        <w:spacing w:before="0" w:after="0" w:line="480" w:lineRule="auto"/>
        <w:ind w:left="1180" w:right="1383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51"/>
          <w:sz w:val="24"/>
        </w:rPr>
        <w:t xml:space="preserve"> </w:t>
      </w:r>
      <w:r>
        <w:rPr>
          <w:sz w:val="24"/>
        </w:rPr>
        <w:t>appraise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influence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inadequate</w:t>
      </w:r>
      <w:r>
        <w:rPr>
          <w:spacing w:val="50"/>
          <w:sz w:val="24"/>
        </w:rPr>
        <w:t xml:space="preserve"> </w:t>
      </w:r>
      <w:r>
        <w:rPr>
          <w:sz w:val="24"/>
        </w:rPr>
        <w:t>parental</w:t>
      </w:r>
      <w:r>
        <w:rPr>
          <w:spacing w:val="42"/>
          <w:sz w:val="24"/>
        </w:rPr>
        <w:t xml:space="preserve"> </w:t>
      </w:r>
      <w:r>
        <w:rPr>
          <w:sz w:val="24"/>
        </w:rPr>
        <w:t>supervision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51"/>
          <w:sz w:val="24"/>
        </w:rPr>
        <w:t xml:space="preserve"> </w:t>
      </w:r>
      <w:r>
        <w:rPr>
          <w:sz w:val="24"/>
        </w:rPr>
        <w:t>juvenile</w:t>
      </w:r>
      <w:r>
        <w:rPr>
          <w:spacing w:val="-57"/>
          <w:sz w:val="24"/>
        </w:rPr>
        <w:t xml:space="preserve"> </w:t>
      </w:r>
      <w:r>
        <w:rPr>
          <w:sz w:val="24"/>
        </w:rPr>
        <w:t>delinquency?</w:t>
      </w:r>
    </w:p>
    <w:p>
      <w:pPr>
        <w:pStyle w:val="11"/>
        <w:numPr>
          <w:ilvl w:val="0"/>
          <w:numId w:val="4"/>
        </w:numPr>
        <w:tabs>
          <w:tab w:val="left" w:pos="1179"/>
          <w:tab w:val="left" w:pos="1180"/>
        </w:tabs>
        <w:spacing w:before="1" w:after="0" w:line="240" w:lineRule="auto"/>
        <w:ind w:left="1180" w:right="0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the consequences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instability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 society.</w:t>
      </w:r>
    </w:p>
    <w:p>
      <w:pPr>
        <w:pStyle w:val="5"/>
        <w:spacing w:before="11"/>
        <w:rPr>
          <w:sz w:val="23"/>
        </w:rPr>
      </w:pPr>
    </w:p>
    <w:p>
      <w:pPr>
        <w:pStyle w:val="11"/>
        <w:numPr>
          <w:ilvl w:val="0"/>
          <w:numId w:val="4"/>
        </w:numPr>
        <w:tabs>
          <w:tab w:val="left" w:pos="1180"/>
        </w:tabs>
        <w:spacing w:before="0" w:after="0" w:line="480" w:lineRule="auto"/>
        <w:ind w:left="1180" w:right="1379" w:hanging="720"/>
        <w:jc w:val="both"/>
        <w:rPr>
          <w:sz w:val="24"/>
        </w:rPr>
      </w:pPr>
      <w:r>
        <w:rPr>
          <w:sz w:val="24"/>
        </w:rPr>
        <w:t>To proffer solutions to the problems of family instability and juvenile delinquency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Owerri</w:t>
      </w:r>
      <w:r>
        <w:rPr>
          <w:spacing w:val="-7"/>
          <w:sz w:val="24"/>
        </w:rPr>
        <w:t xml:space="preserve"> </w:t>
      </w:r>
      <w:r>
        <w:rPr>
          <w:sz w:val="24"/>
        </w:rPr>
        <w:t>Municipality.</w:t>
      </w:r>
    </w:p>
    <w:p>
      <w:pPr>
        <w:pStyle w:val="2"/>
        <w:numPr>
          <w:ilvl w:val="1"/>
          <w:numId w:val="2"/>
        </w:numPr>
        <w:tabs>
          <w:tab w:val="left" w:pos="945"/>
        </w:tabs>
        <w:spacing w:before="187" w:after="0" w:line="240" w:lineRule="auto"/>
        <w:ind w:left="944" w:right="0" w:hanging="485"/>
        <w:jc w:val="both"/>
      </w:pPr>
      <w:r>
        <w:t>Significance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Study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74" w:firstLine="475"/>
        <w:jc w:val="both"/>
      </w:pPr>
      <w:r>
        <w:t>This study is very significant because if the causes of juvenile delinquency are not</w:t>
      </w:r>
      <w:r>
        <w:rPr>
          <w:spacing w:val="1"/>
        </w:rPr>
        <w:t xml:space="preserve"> </w:t>
      </w:r>
      <w:r>
        <w:t>known,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futility.</w:t>
      </w:r>
      <w:r>
        <w:rPr>
          <w:spacing w:val="1"/>
        </w:rPr>
        <w:t xml:space="preserve"> </w:t>
      </w:r>
      <w:r>
        <w:t>Therefore, this study will be a resource material on how family instability and other</w:t>
      </w:r>
      <w:r>
        <w:rPr>
          <w:spacing w:val="1"/>
        </w:rPr>
        <w:t xml:space="preserve"> </w:t>
      </w:r>
      <w:r>
        <w:t>family-related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contribute to closing the gap that exists in studies on juvenile delinquency. In addition,</w:t>
      </w:r>
      <w:r>
        <w:rPr>
          <w:spacing w:val="1"/>
        </w:rPr>
        <w:t xml:space="preserve"> </w:t>
      </w:r>
      <w:r>
        <w:t>this study will increase the knowledge base in criminology. It will also be useful to other</w:t>
      </w:r>
      <w:r>
        <w:rPr>
          <w:spacing w:val="1"/>
        </w:rPr>
        <w:t xml:space="preserve"> </w:t>
      </w:r>
      <w:r>
        <w:t>researchers who</w:t>
      </w:r>
      <w:r>
        <w:rPr>
          <w:spacing w:val="1"/>
        </w:rPr>
        <w:t xml:space="preserve"> </w:t>
      </w:r>
      <w:r>
        <w:t>may need secondary data for other research work in related subject</w:t>
      </w:r>
      <w:r>
        <w:rPr>
          <w:spacing w:val="1"/>
        </w:rPr>
        <w:t xml:space="preserve"> </w:t>
      </w:r>
      <w:r>
        <w:t>matter.</w:t>
      </w:r>
    </w:p>
    <w:p>
      <w:pPr>
        <w:pStyle w:val="5"/>
        <w:spacing w:before="1" w:line="480" w:lineRule="auto"/>
        <w:ind w:left="460" w:right="1377" w:firstLine="355"/>
        <w:jc w:val="both"/>
      </w:pPr>
      <w:r>
        <w:t>Practically, the findings of this study will be very useful to guidance counselors and</w:t>
      </w:r>
      <w:r>
        <w:rPr>
          <w:spacing w:val="1"/>
        </w:rPr>
        <w:t xml:space="preserve"> </w:t>
      </w:r>
      <w:r>
        <w:t>those responsible for the rehabilitation of juvenile delinquents in that it will serve as a</w:t>
      </w:r>
      <w:r>
        <w:rPr>
          <w:spacing w:val="1"/>
        </w:rPr>
        <w:t xml:space="preserve"> </w:t>
      </w:r>
      <w:r>
        <w:t>working tool in dealing with the problems of juveniles .Parents and care-givers will also</w:t>
      </w:r>
      <w:r>
        <w:rPr>
          <w:spacing w:val="1"/>
        </w:rPr>
        <w:t xml:space="preserve"> </w:t>
      </w:r>
      <w:r>
        <w:t>find this study very useful as it will raise their consciousness towards monitoring and</w:t>
      </w:r>
      <w:r>
        <w:rPr>
          <w:spacing w:val="1"/>
        </w:rPr>
        <w:t xml:space="preserve"> </w:t>
      </w:r>
      <w:r>
        <w:t>supervising</w:t>
      </w:r>
      <w:r>
        <w:rPr>
          <w:spacing w:val="10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children</w:t>
      </w:r>
      <w:r>
        <w:rPr>
          <w:spacing w:val="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wards.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findings</w:t>
      </w:r>
      <w:r>
        <w:rPr>
          <w:spacing w:val="1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study will</w:t>
      </w:r>
      <w:r>
        <w:rPr>
          <w:spacing w:val="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9"/>
        <w:jc w:val="both"/>
      </w:pPr>
      <w:r>
        <w:t>government in the sense that it will assist the government in formulating policies that will</w:t>
      </w:r>
      <w:r>
        <w:rPr>
          <w:spacing w:val="-57"/>
        </w:rPr>
        <w:t xml:space="preserve"> </w:t>
      </w:r>
      <w:r>
        <w:t>consolidate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family.</w:t>
      </w:r>
    </w:p>
    <w:p>
      <w:pPr>
        <w:pStyle w:val="2"/>
        <w:spacing w:before="144"/>
        <w:jc w:val="both"/>
      </w:pPr>
      <w:r>
        <w:t>Operational</w:t>
      </w:r>
      <w:r>
        <w:rPr>
          <w:spacing w:val="-2"/>
        </w:rPr>
        <w:t xml:space="preserve"> </w:t>
      </w:r>
      <w:r>
        <w:t>Definition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Concepts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79"/>
        <w:jc w:val="both"/>
      </w:pPr>
      <w:r>
        <w:rPr>
          <w:b/>
        </w:rPr>
        <w:t>Broken home</w:t>
      </w:r>
      <w:r>
        <w:t>: This refers to a family arrangement in which children reside with a parent</w:t>
      </w:r>
      <w:r>
        <w:rPr>
          <w:spacing w:val="-57"/>
        </w:rPr>
        <w:t xml:space="preserve"> </w:t>
      </w:r>
      <w:r>
        <w:t>as a result of divorce, death or separation or any type of family other than one in which</w:t>
      </w:r>
      <w:r>
        <w:rPr>
          <w:spacing w:val="1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biological</w:t>
      </w:r>
      <w:r>
        <w:rPr>
          <w:spacing w:val="-2"/>
        </w:rPr>
        <w:t xml:space="preserve"> </w:t>
      </w:r>
      <w:r>
        <w:t>parents are</w:t>
      </w:r>
      <w:r>
        <w:rPr>
          <w:spacing w:val="1"/>
        </w:rPr>
        <w:t xml:space="preserve"> </w:t>
      </w:r>
      <w:r>
        <w:t>present.</w:t>
      </w:r>
    </w:p>
    <w:p>
      <w:pPr>
        <w:pStyle w:val="5"/>
        <w:spacing w:line="480" w:lineRule="auto"/>
        <w:ind w:left="460" w:right="1377"/>
        <w:jc w:val="both"/>
      </w:pPr>
      <w:r>
        <w:rPr>
          <w:b/>
        </w:rPr>
        <w:t xml:space="preserve">Child: </w:t>
      </w:r>
      <w:r>
        <w:t>A child in this study is used interchangeably with the term, juvenile to refer to a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 of</w:t>
      </w:r>
      <w:r>
        <w:rPr>
          <w:spacing w:val="-6"/>
        </w:rPr>
        <w:t xml:space="preserve"> </w:t>
      </w:r>
      <w:r>
        <w:t>18</w:t>
      </w:r>
      <w:r>
        <w:rPr>
          <w:spacing w:val="7"/>
        </w:rPr>
        <w:t xml:space="preserve"> </w:t>
      </w:r>
      <w:r>
        <w:t>years.</w:t>
      </w:r>
    </w:p>
    <w:p>
      <w:pPr>
        <w:spacing w:before="0" w:line="480" w:lineRule="auto"/>
        <w:ind w:left="460" w:right="1384" w:firstLine="0"/>
        <w:jc w:val="both"/>
        <w:rPr>
          <w:sz w:val="24"/>
        </w:rPr>
      </w:pPr>
      <w:r>
        <w:rPr>
          <w:b/>
          <w:sz w:val="24"/>
        </w:rPr>
        <w:t>Comprehensive Secondary School: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 this study, this refers to</w:t>
      </w:r>
      <w:r>
        <w:rPr>
          <w:spacing w:val="60"/>
          <w:sz w:val="24"/>
        </w:rPr>
        <w:t xml:space="preserve"> </w:t>
      </w:r>
      <w:r>
        <w:rPr>
          <w:sz w:val="24"/>
        </w:rPr>
        <w:t>a secondary school 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attended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males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females.</w:t>
      </w:r>
    </w:p>
    <w:p>
      <w:pPr>
        <w:pStyle w:val="5"/>
        <w:spacing w:line="480" w:lineRule="auto"/>
        <w:ind w:left="460" w:right="1380"/>
        <w:jc w:val="both"/>
      </w:pPr>
      <w:r>
        <w:rPr>
          <w:b/>
        </w:rPr>
        <w:t xml:space="preserve">Conflict: </w:t>
      </w:r>
      <w:r>
        <w:t>This refers to disagreements/ quarrels in the family which could result in fights,</w:t>
      </w:r>
      <w:r>
        <w:rPr>
          <w:spacing w:val="-57"/>
        </w:rPr>
        <w:t xml:space="preserve"> </w:t>
      </w:r>
      <w:r>
        <w:t>violence,</w:t>
      </w:r>
      <w:r>
        <w:rPr>
          <w:spacing w:val="2"/>
        </w:rPr>
        <w:t xml:space="preserve"> </w:t>
      </w:r>
      <w:r>
        <w:t>e.t.c</w:t>
      </w:r>
    </w:p>
    <w:p>
      <w:pPr>
        <w:pStyle w:val="5"/>
        <w:spacing w:before="1" w:line="480" w:lineRule="auto"/>
        <w:ind w:left="460" w:right="1376"/>
        <w:jc w:val="both"/>
      </w:pPr>
      <w:r>
        <w:rPr>
          <w:b/>
        </w:rPr>
        <w:t>Delinquency</w:t>
      </w:r>
      <w:r>
        <w:t>: This refers to less serious crimes or offences committed by juveniles (Igbo,</w:t>
      </w:r>
      <w:r>
        <w:rPr>
          <w:spacing w:val="-57"/>
        </w:rPr>
        <w:t xml:space="preserve"> </w:t>
      </w:r>
      <w:r>
        <w:t>2007).</w:t>
      </w:r>
    </w:p>
    <w:p>
      <w:pPr>
        <w:pStyle w:val="5"/>
        <w:spacing w:line="480" w:lineRule="auto"/>
        <w:ind w:left="460" w:right="1375"/>
        <w:jc w:val="both"/>
      </w:pPr>
      <w:r>
        <w:rPr>
          <w:b/>
        </w:rPr>
        <w:t xml:space="preserve">Desertion: </w:t>
      </w:r>
      <w:r>
        <w:t>This refers to the act of abandoning one’s spouse and children or either of</w:t>
      </w:r>
      <w:r>
        <w:rPr>
          <w:spacing w:val="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the intent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support.</w:t>
      </w:r>
    </w:p>
    <w:p>
      <w:pPr>
        <w:pStyle w:val="5"/>
        <w:spacing w:line="480" w:lineRule="auto"/>
        <w:ind w:left="460" w:right="1379"/>
        <w:jc w:val="both"/>
      </w:pPr>
      <w:r>
        <w:rPr>
          <w:b/>
        </w:rPr>
        <w:t xml:space="preserve">Divorce: </w:t>
      </w:r>
      <w:r>
        <w:t>This refers to the dissolution of a properly constituted marriage (Njoku &amp;</w:t>
      </w:r>
      <w:r>
        <w:rPr>
          <w:spacing w:val="1"/>
        </w:rPr>
        <w:t xml:space="preserve"> </w:t>
      </w:r>
      <w:r>
        <w:t>Uwaoma,</w:t>
      </w:r>
      <w:r>
        <w:rPr>
          <w:spacing w:val="3"/>
        </w:rPr>
        <w:t xml:space="preserve"> </w:t>
      </w:r>
      <w:r>
        <w:t>2001).</w:t>
      </w:r>
    </w:p>
    <w:p>
      <w:pPr>
        <w:pStyle w:val="5"/>
        <w:spacing w:line="480" w:lineRule="auto"/>
        <w:ind w:left="460" w:right="1382"/>
        <w:jc w:val="both"/>
      </w:pPr>
      <w:r>
        <w:rPr>
          <w:b/>
        </w:rPr>
        <w:t xml:space="preserve">Family: </w:t>
      </w:r>
      <w:r>
        <w:t>In this study, family refers to a social unit made up of father, mother and 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(ren).</w:t>
      </w:r>
    </w:p>
    <w:p>
      <w:pPr>
        <w:pStyle w:val="5"/>
        <w:spacing w:line="480" w:lineRule="auto"/>
        <w:ind w:left="460" w:right="1378"/>
        <w:jc w:val="both"/>
      </w:pPr>
      <w:r>
        <w:rPr>
          <w:b/>
        </w:rPr>
        <w:t>Family instability</w:t>
      </w:r>
      <w:r>
        <w:t>:</w:t>
      </w:r>
      <w:r>
        <w:rPr>
          <w:spacing w:val="1"/>
        </w:rPr>
        <w:t xml:space="preserve"> </w:t>
      </w:r>
      <w:r>
        <w:t>This refers to</w:t>
      </w:r>
      <w:r>
        <w:rPr>
          <w:spacing w:val="1"/>
        </w:rPr>
        <w:t xml:space="preserve"> </w:t>
      </w:r>
      <w:r>
        <w:t>any family arrangement</w:t>
      </w:r>
      <w:r>
        <w:rPr>
          <w:spacing w:val="1"/>
        </w:rPr>
        <w:t xml:space="preserve"> </w:t>
      </w:r>
      <w:r>
        <w:t>characterized by frequent</w:t>
      </w:r>
      <w:r>
        <w:rPr>
          <w:spacing w:val="1"/>
        </w:rPr>
        <w:t xml:space="preserve"> </w:t>
      </w:r>
      <w:r>
        <w:t>conflict, inadequate parental control, weak internal linkages and a couple’s propensity to</w:t>
      </w:r>
      <w:r>
        <w:rPr>
          <w:spacing w:val="1"/>
        </w:rPr>
        <w:t xml:space="preserve"> </w:t>
      </w:r>
      <w:r>
        <w:t>dissolve</w:t>
      </w:r>
      <w:r>
        <w:rPr>
          <w:spacing w:val="42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existing</w:t>
      </w:r>
      <w:r>
        <w:rPr>
          <w:spacing w:val="48"/>
        </w:rPr>
        <w:t xml:space="preserve"> </w:t>
      </w:r>
      <w:r>
        <w:t>marriage,</w:t>
      </w:r>
      <w:r>
        <w:rPr>
          <w:spacing w:val="44"/>
        </w:rPr>
        <w:t xml:space="preserve"> </w:t>
      </w:r>
      <w:r>
        <w:t>even</w:t>
      </w:r>
      <w:r>
        <w:rPr>
          <w:spacing w:val="39"/>
        </w:rPr>
        <w:t xml:space="preserve"> </w:t>
      </w:r>
      <w:r>
        <w:t>though,</w:t>
      </w:r>
      <w:r>
        <w:rPr>
          <w:spacing w:val="46"/>
        </w:rPr>
        <w:t xml:space="preserve"> </w:t>
      </w:r>
      <w:r>
        <w:t>dissolution</w:t>
      </w:r>
      <w:r>
        <w:rPr>
          <w:spacing w:val="43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take</w:t>
      </w:r>
      <w:r>
        <w:rPr>
          <w:spacing w:val="42"/>
        </w:rPr>
        <w:t xml:space="preserve"> </w:t>
      </w:r>
      <w:r>
        <w:t>place.</w:t>
      </w:r>
      <w:r>
        <w:rPr>
          <w:spacing w:val="43"/>
        </w:rPr>
        <w:t xml:space="preserve"> </w:t>
      </w:r>
      <w:r>
        <w:t>Hence,</w:t>
      </w:r>
      <w:r>
        <w:rPr>
          <w:spacing w:val="44"/>
        </w:rPr>
        <w:t xml:space="preserve"> </w:t>
      </w:r>
      <w:r>
        <w:t>a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53"/>
      </w:pPr>
      <w:r>
        <w:t>family</w:t>
      </w:r>
      <w:r>
        <w:rPr>
          <w:spacing w:val="18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experiencing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showing</w:t>
      </w:r>
      <w:r>
        <w:rPr>
          <w:spacing w:val="25"/>
        </w:rPr>
        <w:t xml:space="preserve"> </w:t>
      </w:r>
      <w:r>
        <w:t>signs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instability</w:t>
      </w:r>
      <w:r>
        <w:rPr>
          <w:spacing w:val="1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still</w:t>
      </w:r>
      <w:r>
        <w:rPr>
          <w:spacing w:val="11"/>
        </w:rPr>
        <w:t xml:space="preserve"> </w:t>
      </w:r>
      <w:r>
        <w:t>remain</w:t>
      </w:r>
      <w:r>
        <w:rPr>
          <w:spacing w:val="24"/>
        </w:rPr>
        <w:t xml:space="preserve"> </w:t>
      </w:r>
      <w:r>
        <w:t>intact</w:t>
      </w:r>
      <w:r>
        <w:rPr>
          <w:spacing w:val="23"/>
        </w:rPr>
        <w:t xml:space="preserve"> </w:t>
      </w:r>
      <w:r>
        <w:t>(two-</w:t>
      </w:r>
      <w:r>
        <w:rPr>
          <w:spacing w:val="-57"/>
        </w:rPr>
        <w:t xml:space="preserve"> </w:t>
      </w:r>
      <w:r>
        <w:t>parent).</w:t>
      </w:r>
    </w:p>
    <w:p>
      <w:pPr>
        <w:pStyle w:val="5"/>
        <w:spacing w:line="480" w:lineRule="auto"/>
        <w:ind w:left="460" w:right="1353"/>
      </w:pPr>
      <w:r>
        <w:rPr>
          <w:b/>
        </w:rPr>
        <w:t>Family</w:t>
      </w:r>
      <w:r>
        <w:rPr>
          <w:b/>
          <w:spacing w:val="8"/>
        </w:rPr>
        <w:t xml:space="preserve"> </w:t>
      </w:r>
      <w:r>
        <w:rPr>
          <w:b/>
        </w:rPr>
        <w:t>Cohesion</w:t>
      </w:r>
      <w:r>
        <w:t>:</w:t>
      </w:r>
      <w:r>
        <w:rPr>
          <w:spacing w:val="10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refers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attachment</w:t>
      </w:r>
      <w:r>
        <w:rPr>
          <w:spacing w:val="1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emotional</w:t>
      </w:r>
      <w:r>
        <w:rPr>
          <w:spacing w:val="10"/>
        </w:rPr>
        <w:t xml:space="preserve"> </w:t>
      </w:r>
      <w:r>
        <w:t>bonding</w:t>
      </w:r>
      <w:r>
        <w:rPr>
          <w:spacing w:val="9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members (Sanni</w:t>
      </w:r>
      <w:r>
        <w:rPr>
          <w:spacing w:val="-1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2010).</w:t>
      </w:r>
    </w:p>
    <w:p>
      <w:pPr>
        <w:pStyle w:val="5"/>
        <w:spacing w:line="480" w:lineRule="auto"/>
        <w:ind w:left="460" w:right="1353"/>
      </w:pPr>
      <w:r>
        <w:rPr>
          <w:b/>
        </w:rPr>
        <w:t>Family</w:t>
      </w:r>
      <w:r>
        <w:rPr>
          <w:b/>
          <w:spacing w:val="23"/>
        </w:rPr>
        <w:t xml:space="preserve"> </w:t>
      </w:r>
      <w:r>
        <w:rPr>
          <w:b/>
        </w:rPr>
        <w:t>stability:</w:t>
      </w:r>
      <w:r>
        <w:rPr>
          <w:b/>
          <w:spacing w:val="22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refers</w:t>
      </w:r>
      <w:r>
        <w:rPr>
          <w:spacing w:val="1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two-parent,</w:t>
      </w:r>
      <w:r>
        <w:rPr>
          <w:spacing w:val="22"/>
        </w:rPr>
        <w:t xml:space="preserve"> </w:t>
      </w:r>
      <w:r>
        <w:t>violence</w:t>
      </w:r>
      <w:r>
        <w:rPr>
          <w:spacing w:val="26"/>
        </w:rPr>
        <w:t xml:space="preserve"> </w:t>
      </w:r>
      <w:r>
        <w:t>free,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openly</w:t>
      </w:r>
      <w:r>
        <w:rPr>
          <w:spacing w:val="15"/>
        </w:rPr>
        <w:t xml:space="preserve"> </w:t>
      </w:r>
      <w:r>
        <w:t>communicating</w:t>
      </w:r>
      <w:r>
        <w:rPr>
          <w:spacing w:val="-57"/>
        </w:rPr>
        <w:t xml:space="preserve"> </w:t>
      </w:r>
      <w:r>
        <w:t>family.</w:t>
      </w:r>
    </w:p>
    <w:p>
      <w:pPr>
        <w:pStyle w:val="5"/>
        <w:spacing w:before="1" w:line="480" w:lineRule="auto"/>
        <w:ind w:left="460" w:right="1353"/>
      </w:pPr>
      <w:r>
        <w:rPr>
          <w:b/>
        </w:rPr>
        <w:t xml:space="preserve">Juvenile: </w:t>
      </w:r>
      <w:r>
        <w:t>A juvenile in this study refers to a young person under the age of 18 years.</w:t>
      </w:r>
      <w:r>
        <w:rPr>
          <w:spacing w:val="1"/>
        </w:rPr>
        <w:t xml:space="preserve"> </w:t>
      </w:r>
      <w:r>
        <w:rPr>
          <w:b/>
        </w:rPr>
        <w:t>Juvenile</w:t>
      </w:r>
      <w:r>
        <w:rPr>
          <w:b/>
          <w:spacing w:val="49"/>
        </w:rPr>
        <w:t xml:space="preserve"> </w:t>
      </w:r>
      <w:r>
        <w:rPr>
          <w:b/>
        </w:rPr>
        <w:t>delinquency:</w:t>
      </w:r>
      <w:r>
        <w:rPr>
          <w:b/>
          <w:spacing w:val="56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t>refers</w:t>
      </w:r>
      <w:r>
        <w:rPr>
          <w:spacing w:val="48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antisocial</w:t>
      </w:r>
      <w:r>
        <w:rPr>
          <w:spacing w:val="46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criminal</w:t>
      </w:r>
      <w:r>
        <w:rPr>
          <w:spacing w:val="51"/>
        </w:rPr>
        <w:t xml:space="preserve"> </w:t>
      </w:r>
      <w:r>
        <w:t>acts</w:t>
      </w:r>
      <w:r>
        <w:rPr>
          <w:spacing w:val="49"/>
        </w:rPr>
        <w:t xml:space="preserve"> </w:t>
      </w:r>
      <w:r>
        <w:t>committed</w:t>
      </w:r>
      <w:r>
        <w:rPr>
          <w:spacing w:val="49"/>
        </w:rPr>
        <w:t xml:space="preserve"> </w:t>
      </w:r>
      <w:r>
        <w:t>by</w:t>
      </w:r>
      <w:r>
        <w:rPr>
          <w:spacing w:val="5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include truancy,</w:t>
      </w:r>
      <w:r>
        <w:rPr>
          <w:spacing w:val="2"/>
        </w:rPr>
        <w:t xml:space="preserve"> </w:t>
      </w:r>
      <w:r>
        <w:t>theft,</w:t>
      </w:r>
      <w:r>
        <w:rPr>
          <w:spacing w:val="1"/>
        </w:rPr>
        <w:t xml:space="preserve"> </w:t>
      </w:r>
      <w:r>
        <w:t>cultism,</w:t>
      </w:r>
      <w:r>
        <w:rPr>
          <w:spacing w:val="1"/>
        </w:rPr>
        <w:t xml:space="preserve"> </w:t>
      </w:r>
      <w:r>
        <w:t>e.t.c.</w:t>
      </w:r>
    </w:p>
    <w:p>
      <w:pPr>
        <w:spacing w:before="0" w:line="480" w:lineRule="auto"/>
        <w:ind w:left="460" w:right="1353" w:firstLine="0"/>
        <w:jc w:val="left"/>
        <w:rPr>
          <w:sz w:val="24"/>
        </w:rPr>
      </w:pPr>
      <w:r>
        <w:rPr>
          <w:b/>
          <w:sz w:val="24"/>
        </w:rPr>
        <w:t>Juvenile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delinquent: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refers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juvenile</w:t>
      </w:r>
      <w:r>
        <w:rPr>
          <w:spacing w:val="18"/>
          <w:sz w:val="24"/>
        </w:rPr>
        <w:t xml:space="preserve"> </w:t>
      </w:r>
      <w:r>
        <w:rPr>
          <w:sz w:val="24"/>
        </w:rPr>
        <w:t>who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16"/>
          <w:sz w:val="24"/>
        </w:rPr>
        <w:t xml:space="preserve"> </w:t>
      </w:r>
      <w:r>
        <w:rPr>
          <w:sz w:val="24"/>
        </w:rPr>
        <w:t>acted</w:t>
      </w:r>
      <w:r>
        <w:rPr>
          <w:spacing w:val="19"/>
          <w:sz w:val="24"/>
        </w:rPr>
        <w:t xml:space="preserve"> </w:t>
      </w:r>
      <w:r>
        <w:rPr>
          <w:sz w:val="24"/>
        </w:rPr>
        <w:t>antisocially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has</w:t>
      </w:r>
      <w:r>
        <w:rPr>
          <w:spacing w:val="21"/>
          <w:sz w:val="24"/>
        </w:rPr>
        <w:t xml:space="preserve"> </w:t>
      </w:r>
      <w:r>
        <w:rPr>
          <w:sz w:val="24"/>
        </w:rPr>
        <w:t>broken</w:t>
      </w:r>
      <w:r>
        <w:rPr>
          <w:spacing w:val="-57"/>
          <w:sz w:val="24"/>
        </w:rPr>
        <w:t xml:space="preserve"> </w:t>
      </w:r>
      <w:r>
        <w:rPr>
          <w:sz w:val="24"/>
        </w:rPr>
        <w:t>the law.</w:t>
      </w:r>
    </w:p>
    <w:p>
      <w:pPr>
        <w:pStyle w:val="5"/>
        <w:spacing w:line="480" w:lineRule="auto"/>
        <w:ind w:left="460" w:right="1353"/>
      </w:pPr>
      <w:r>
        <w:rPr>
          <w:b/>
        </w:rPr>
        <w:t>Inadequate parental supervision</w:t>
      </w:r>
      <w:r>
        <w:t>: In this study, this refers to</w:t>
      </w:r>
      <w:r>
        <w:rPr>
          <w:spacing w:val="1"/>
        </w:rPr>
        <w:t xml:space="preserve"> </w:t>
      </w:r>
      <w:r>
        <w:t>negligence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parent(s)/guardian(s)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child(ren)’s</w:t>
      </w:r>
      <w:r>
        <w:rPr>
          <w:spacing w:val="-1"/>
        </w:rPr>
        <w:t xml:space="preserve"> </w:t>
      </w:r>
      <w:r>
        <w:t>activities.</w:t>
      </w:r>
    </w:p>
    <w:p>
      <w:pPr>
        <w:pStyle w:val="5"/>
        <w:spacing w:line="480" w:lineRule="auto"/>
        <w:ind w:left="460" w:right="1353"/>
      </w:pPr>
      <w:r>
        <w:rPr>
          <w:b/>
        </w:rPr>
        <w:t>Separation:</w:t>
      </w:r>
      <w:r>
        <w:rPr>
          <w:b/>
          <w:spacing w:val="15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refers</w:t>
      </w:r>
      <w:r>
        <w:rPr>
          <w:spacing w:val="1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marital</w:t>
      </w:r>
      <w:r>
        <w:rPr>
          <w:spacing w:val="7"/>
        </w:rPr>
        <w:t xml:space="preserve"> </w:t>
      </w:r>
      <w:r>
        <w:t>disruption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man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woman</w:t>
      </w:r>
      <w:r>
        <w:rPr>
          <w:spacing w:val="1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longer</w:t>
      </w:r>
      <w:r>
        <w:rPr>
          <w:spacing w:val="7"/>
        </w:rPr>
        <w:t xml:space="preserve"> </w:t>
      </w:r>
      <w:r>
        <w:t>live under</w:t>
      </w:r>
      <w:r>
        <w:rPr>
          <w:spacing w:val="3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roof</w:t>
      </w:r>
      <w:r>
        <w:rPr>
          <w:spacing w:val="-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husband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wife.</w:t>
      </w:r>
    </w:p>
    <w:p>
      <w:pPr>
        <w:pStyle w:val="5"/>
        <w:ind w:left="460"/>
      </w:pPr>
      <w:r>
        <w:rPr>
          <w:b/>
        </w:rPr>
        <w:t xml:space="preserve">Truancy: </w:t>
      </w:r>
      <w:r>
        <w:t>This</w:t>
      </w:r>
      <w:r>
        <w:rPr>
          <w:spacing w:val="-3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skipping</w:t>
      </w:r>
      <w:r>
        <w:rPr>
          <w:spacing w:val="-1"/>
        </w:rPr>
        <w:t xml:space="preserve"> </w:t>
      </w:r>
      <w:r>
        <w:t>school/class</w:t>
      </w:r>
      <w:r>
        <w:rPr>
          <w:spacing w:val="-4"/>
        </w:rPr>
        <w:t xml:space="preserve"> </w:t>
      </w:r>
      <w:r>
        <w:t>without</w:t>
      </w:r>
      <w:r>
        <w:rPr>
          <w:spacing w:val="4"/>
        </w:rPr>
        <w:t xml:space="preserve"> </w:t>
      </w:r>
      <w:r>
        <w:t>excuse.</w:t>
      </w:r>
    </w:p>
    <w:p>
      <w:pPr>
        <w:spacing w:after="0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before="84"/>
        <w:ind w:left="3867"/>
      </w:pPr>
      <w:r>
        <w:t>CHAPTER</w:t>
      </w:r>
      <w:r>
        <w:rPr>
          <w:spacing w:val="-10"/>
        </w:rPr>
        <w:t xml:space="preserve"> </w:t>
      </w:r>
      <w:r>
        <w:t>TWO</w:t>
      </w:r>
    </w:p>
    <w:p>
      <w:pPr>
        <w:pStyle w:val="5"/>
        <w:spacing w:before="6"/>
        <w:rPr>
          <w:b/>
          <w:sz w:val="21"/>
        </w:rPr>
      </w:pPr>
    </w:p>
    <w:p>
      <w:pPr>
        <w:spacing w:before="0"/>
        <w:ind w:left="3824" w:right="0" w:firstLine="0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Review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85" w:firstLine="777"/>
        <w:jc w:val="both"/>
      </w:pPr>
      <w:r>
        <w:t>The review of literature discussed various aspects of family instability and their</w:t>
      </w:r>
      <w:r>
        <w:rPr>
          <w:spacing w:val="1"/>
        </w:rPr>
        <w:t xml:space="preserve"> </w:t>
      </w:r>
      <w:r>
        <w:t>influence on</w:t>
      </w:r>
      <w:r>
        <w:rPr>
          <w:spacing w:val="2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</w:p>
    <w:p>
      <w:pPr>
        <w:pStyle w:val="5"/>
        <w:rPr>
          <w:sz w:val="26"/>
        </w:rPr>
      </w:pPr>
    </w:p>
    <w:p>
      <w:pPr>
        <w:pStyle w:val="5"/>
        <w:spacing w:before="5"/>
        <w:rPr>
          <w:sz w:val="22"/>
        </w:rPr>
      </w:pPr>
    </w:p>
    <w:p>
      <w:pPr>
        <w:pStyle w:val="2"/>
        <w:numPr>
          <w:ilvl w:val="1"/>
          <w:numId w:val="5"/>
        </w:numPr>
        <w:tabs>
          <w:tab w:val="left" w:pos="825"/>
        </w:tabs>
        <w:spacing w:before="0" w:after="0" w:line="240" w:lineRule="auto"/>
        <w:ind w:left="824" w:right="0" w:hanging="365"/>
        <w:jc w:val="both"/>
      </w:pP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Empirical</w:t>
      </w:r>
      <w:r>
        <w:rPr>
          <w:spacing w:val="-6"/>
        </w:rPr>
        <w:t xml:space="preserve"> </w:t>
      </w:r>
      <w:r>
        <w:t>Literature</w:t>
      </w:r>
    </w:p>
    <w:p>
      <w:pPr>
        <w:pStyle w:val="5"/>
        <w:spacing w:before="6"/>
        <w:rPr>
          <w:b/>
          <w:sz w:val="23"/>
        </w:rPr>
      </w:pPr>
    </w:p>
    <w:p>
      <w:pPr>
        <w:pStyle w:val="5"/>
        <w:spacing w:line="480" w:lineRule="auto"/>
        <w:ind w:left="460" w:right="1373" w:firstLine="892"/>
        <w:jc w:val="both"/>
      </w:pPr>
      <w:r>
        <w:t>The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in researching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between family</w:t>
      </w:r>
      <w:r>
        <w:rPr>
          <w:spacing w:val="1"/>
        </w:rPr>
        <w:t xml:space="preserve"> </w:t>
      </w:r>
      <w:r>
        <w:t>instability 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grown</w:t>
      </w:r>
      <w:r>
        <w:rPr>
          <w:spacing w:val="1"/>
        </w:rPr>
        <w:t xml:space="preserve"> </w:t>
      </w:r>
      <w:r>
        <w:t>worldwide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60"/>
        </w:rPr>
        <w:t xml:space="preserve"> </w:t>
      </w:r>
      <w:r>
        <w:t>unstable</w:t>
      </w:r>
      <w:r>
        <w:rPr>
          <w:spacing w:val="1"/>
        </w:rPr>
        <w:t xml:space="preserve"> </w:t>
      </w:r>
      <w:r>
        <w:t>families and juvenile delinquency (Haas, Farrington, Killias, and Sattar, 2004).A survey</w:t>
      </w:r>
      <w:r>
        <w:rPr>
          <w:spacing w:val="1"/>
        </w:rPr>
        <w:t xml:space="preserve"> </w:t>
      </w:r>
      <w:r>
        <w:t>by Doggett (2004), into the influence of family structure on juvenile delinquency using a</w:t>
      </w:r>
      <w:r>
        <w:rPr>
          <w:spacing w:val="1"/>
        </w:rPr>
        <w:t xml:space="preserve"> </w:t>
      </w:r>
      <w:r>
        <w:t>self-report questionnaire and a sample size of twenty-six (26) respondents from a high</w:t>
      </w:r>
      <w:r>
        <w:rPr>
          <w:spacing w:val="1"/>
        </w:rPr>
        <w:t xml:space="preserve"> </w:t>
      </w:r>
      <w:r>
        <w:t>school found out that out of the 26 students who confessed engaging in one form of</w:t>
      </w:r>
      <w:r>
        <w:rPr>
          <w:spacing w:val="1"/>
        </w:rPr>
        <w:t xml:space="preserve"> </w:t>
      </w:r>
      <w:r>
        <w:t>delinquency or the other, 54% came from one parent</w:t>
      </w:r>
      <w:r>
        <w:rPr>
          <w:spacing w:val="60"/>
        </w:rPr>
        <w:t xml:space="preserve"> </w:t>
      </w:r>
      <w:r>
        <w:t>household while the other 46%</w:t>
      </w:r>
      <w:r>
        <w:rPr>
          <w:spacing w:val="1"/>
        </w:rPr>
        <w:t xml:space="preserve"> </w:t>
      </w:r>
      <w:r>
        <w:t>came from two parent and other households. Doggett explained that children from single-</w:t>
      </w:r>
      <w:r>
        <w:rPr>
          <w:spacing w:val="-57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delinquents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scarcely</w:t>
      </w:r>
      <w:r>
        <w:rPr>
          <w:spacing w:val="1"/>
        </w:rPr>
        <w:t xml:space="preserve"> </w:t>
      </w:r>
      <w:r>
        <w:t>monitored.</w:t>
      </w:r>
    </w:p>
    <w:p>
      <w:pPr>
        <w:pStyle w:val="5"/>
        <w:spacing w:before="198" w:line="480" w:lineRule="auto"/>
        <w:ind w:left="460" w:right="1373" w:firstLine="720"/>
        <w:jc w:val="both"/>
      </w:pPr>
      <w:r>
        <w:t>The study by Heck and Walsh (2000) aimed at investigating the effects of family</w:t>
      </w:r>
      <w:r>
        <w:rPr>
          <w:spacing w:val="1"/>
        </w:rPr>
        <w:t xml:space="preserve"> </w:t>
      </w:r>
      <w:r>
        <w:t>structure on minor and serious delinquency using a sample of 489 white males processed</w:t>
      </w:r>
      <w:r>
        <w:rPr>
          <w:spacing w:val="1"/>
        </w:rPr>
        <w:t xml:space="preserve"> </w:t>
      </w:r>
      <w:r>
        <w:t>by juvenile probation authorities in Idaho found out that 67.8% of the boys in the sample</w:t>
      </w:r>
      <w:r>
        <w:rPr>
          <w:spacing w:val="1"/>
        </w:rPr>
        <w:t xml:space="preserve"> </w:t>
      </w:r>
      <w:r>
        <w:t>were from broken homes. The researchers further found out that the homes broken by</w:t>
      </w:r>
      <w:r>
        <w:rPr>
          <w:spacing w:val="1"/>
        </w:rPr>
        <w:t xml:space="preserve"> </w:t>
      </w:r>
      <w:r>
        <w:t>desertion were significantly and positively related to combined delinquency. Heck and</w:t>
      </w:r>
      <w:r>
        <w:rPr>
          <w:spacing w:val="1"/>
        </w:rPr>
        <w:t xml:space="preserve"> </w:t>
      </w:r>
      <w:r>
        <w:t>Walsh’s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affirm</w:t>
      </w:r>
      <w:r>
        <w:rPr>
          <w:spacing w:val="1"/>
        </w:rPr>
        <w:t xml:space="preserve"> </w:t>
      </w:r>
      <w:r>
        <w:t>Doggett’s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predictor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4" w:firstLine="720"/>
        <w:jc w:val="both"/>
      </w:pPr>
      <w:r>
        <w:t>Juby and Farrington (2001), examined family disruption and juvenile delinquency</w:t>
      </w:r>
      <w:r>
        <w:rPr>
          <w:spacing w:val="-57"/>
        </w:rPr>
        <w:t xml:space="preserve"> </w:t>
      </w:r>
      <w:r>
        <w:t>in a prospective longitudinal survey of South London males from age 8 to age 46. Three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offending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used: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convictions</w:t>
      </w:r>
      <w:r>
        <w:rPr>
          <w:spacing w:val="1"/>
        </w:rPr>
        <w:t xml:space="preserve"> </w:t>
      </w:r>
      <w:r>
        <w:t>(age</w:t>
      </w:r>
      <w:r>
        <w:rPr>
          <w:spacing w:val="1"/>
        </w:rPr>
        <w:t xml:space="preserve"> </w:t>
      </w:r>
      <w:r>
        <w:t>10-16</w:t>
      </w:r>
      <w:r>
        <w:rPr>
          <w:spacing w:val="1"/>
        </w:rPr>
        <w:t xml:space="preserve"> </w:t>
      </w:r>
      <w:r>
        <w:t>years);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convictions (age 17-40 years) but excluding those convicted as juveniles; and juvenile</w:t>
      </w:r>
      <w:r>
        <w:rPr>
          <w:spacing w:val="1"/>
        </w:rPr>
        <w:t xml:space="preserve"> </w:t>
      </w:r>
      <w:r>
        <w:t>self-reported delinquency (age 14 years). The researchers found out that 29% of boys</w:t>
      </w:r>
      <w:r>
        <w:rPr>
          <w:spacing w:val="1"/>
        </w:rPr>
        <w:t xml:space="preserve"> </w:t>
      </w:r>
      <w:r>
        <w:t>from disrupted families were convicted as juveniles compared with 18% of boys from</w:t>
      </w:r>
      <w:r>
        <w:rPr>
          <w:spacing w:val="1"/>
        </w:rPr>
        <w:t xml:space="preserve"> </w:t>
      </w:r>
      <w:r>
        <w:t>stable families which confirmed that family disruption was linked to delinquency. Other</w:t>
      </w:r>
      <w:r>
        <w:rPr>
          <w:spacing w:val="1"/>
        </w:rPr>
        <w:t xml:space="preserve"> </w:t>
      </w:r>
      <w:r>
        <w:t>findings included that the loss of a mother was more damaging than the loss of a father;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destabilized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parental</w:t>
      </w:r>
      <w:r>
        <w:rPr>
          <w:spacing w:val="1"/>
        </w:rPr>
        <w:t xml:space="preserve"> </w:t>
      </w:r>
      <w:r>
        <w:t>disharmony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families disrupted by parental death; delinquency rates were highest for disruptions at</w:t>
      </w:r>
      <w:r>
        <w:rPr>
          <w:spacing w:val="1"/>
        </w:rPr>
        <w:t xml:space="preserve"> </w:t>
      </w:r>
      <w:r>
        <w:t>ages</w:t>
      </w:r>
      <w:r>
        <w:rPr>
          <w:spacing w:val="-3"/>
        </w:rPr>
        <w:t xml:space="preserve"> </w:t>
      </w:r>
      <w:r>
        <w:t>0-4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10-14</w:t>
      </w:r>
      <w:r>
        <w:rPr>
          <w:spacing w:val="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lowest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disruptions</w:t>
      </w:r>
      <w:r>
        <w:rPr>
          <w:spacing w:val="-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years.</w:t>
      </w:r>
    </w:p>
    <w:p>
      <w:pPr>
        <w:pStyle w:val="5"/>
        <w:spacing w:before="202" w:line="480" w:lineRule="auto"/>
        <w:ind w:left="460" w:right="1373" w:firstLine="720"/>
        <w:jc w:val="both"/>
      </w:pPr>
      <w:r>
        <w:t>Another survey into the influence of family structure on juvenile delinquency by</w:t>
      </w:r>
      <w:r>
        <w:rPr>
          <w:spacing w:val="1"/>
        </w:rPr>
        <w:t xml:space="preserve"> </w:t>
      </w:r>
      <w:r>
        <w:t>Murry, William and Salekin (2006) using a sample size of 442 juveniles in a borstal</w:t>
      </w:r>
      <w:r>
        <w:rPr>
          <w:spacing w:val="1"/>
        </w:rPr>
        <w:t xml:space="preserve"> </w:t>
      </w:r>
      <w:r>
        <w:t>institution found out that 53% of the sample came from one parent households. The</w:t>
      </w:r>
      <w:r>
        <w:rPr>
          <w:spacing w:val="1"/>
        </w:rPr>
        <w:t xml:space="preserve"> </w:t>
      </w:r>
      <w:r>
        <w:t>findings of the research indicate that proportionately, more juvenile offenders come from</w:t>
      </w:r>
      <w:r>
        <w:rPr>
          <w:spacing w:val="1"/>
        </w:rPr>
        <w:t xml:space="preserve"> </w:t>
      </w:r>
      <w:r>
        <w:t>family arrangements other than the two-parent family home. However, the researchers</w:t>
      </w:r>
      <w:r>
        <w:rPr>
          <w:spacing w:val="1"/>
        </w:rPr>
        <w:t xml:space="preserve"> </w:t>
      </w:r>
      <w:r>
        <w:t>explained that family arrangements combined with other factors such as environmental</w:t>
      </w:r>
      <w:r>
        <w:rPr>
          <w:spacing w:val="1"/>
        </w:rPr>
        <w:t xml:space="preserve"> </w:t>
      </w:r>
      <w:r>
        <w:t>factors, situational factors, and functional factors may provide more insight into juvenile</w:t>
      </w:r>
      <w:r>
        <w:rPr>
          <w:spacing w:val="1"/>
        </w:rPr>
        <w:t xml:space="preserve"> </w:t>
      </w:r>
      <w:r>
        <w:t>delinquency.</w:t>
      </w:r>
    </w:p>
    <w:p>
      <w:pPr>
        <w:pStyle w:val="5"/>
        <w:spacing w:before="198" w:line="480" w:lineRule="auto"/>
        <w:ind w:left="460" w:right="1375" w:firstLine="720"/>
        <w:jc w:val="both"/>
      </w:pPr>
      <w:r>
        <w:t>Haas, Farrington, Killias and Sattar (2004) conducted a cross-sectional survey to</w:t>
      </w:r>
      <w:r>
        <w:rPr>
          <w:spacing w:val="1"/>
        </w:rPr>
        <w:t xml:space="preserve"> </w:t>
      </w:r>
      <w:r>
        <w:t>examine the impact of different family configurations on delinquency using a sample of</w:t>
      </w:r>
      <w:r>
        <w:rPr>
          <w:spacing w:val="1"/>
        </w:rPr>
        <w:t xml:space="preserve"> </w:t>
      </w:r>
      <w:r>
        <w:t>21, 314 Swiss army male recruits. Data were gotten from self-report questionnaires which</w:t>
      </w:r>
      <w:r>
        <w:rPr>
          <w:spacing w:val="-57"/>
        </w:rPr>
        <w:t xml:space="preserve"> </w:t>
      </w:r>
      <w:r>
        <w:t>were</w:t>
      </w:r>
      <w:r>
        <w:rPr>
          <w:spacing w:val="37"/>
        </w:rPr>
        <w:t xml:space="preserve"> </w:t>
      </w:r>
      <w:r>
        <w:t>filled</w:t>
      </w:r>
      <w:r>
        <w:rPr>
          <w:spacing w:val="37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male</w:t>
      </w:r>
      <w:r>
        <w:rPr>
          <w:spacing w:val="32"/>
        </w:rPr>
        <w:t xml:space="preserve"> </w:t>
      </w:r>
      <w:r>
        <w:t>recruits.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findings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study</w:t>
      </w:r>
      <w:r>
        <w:rPr>
          <w:spacing w:val="23"/>
        </w:rPr>
        <w:t xml:space="preserve"> </w:t>
      </w:r>
      <w:r>
        <w:t>suggest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there</w:t>
      </w:r>
      <w:r>
        <w:rPr>
          <w:spacing w:val="37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link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0"/>
        <w:jc w:val="both"/>
      </w:pPr>
      <w:r>
        <w:t>between broken homes and delinquency. This result support Juby and Farrington’s (2001)</w:t>
      </w:r>
      <w:r>
        <w:rPr>
          <w:spacing w:val="-58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disrupted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 delinquency.</w:t>
      </w:r>
    </w:p>
    <w:p>
      <w:pPr>
        <w:pStyle w:val="5"/>
        <w:spacing w:before="202" w:line="480" w:lineRule="auto"/>
        <w:ind w:left="460" w:right="1373" w:firstLine="720"/>
        <w:jc w:val="both"/>
      </w:pPr>
      <w:r>
        <w:t>A study by Mack (2007) aimed at investigating the impact of family structure;</w:t>
      </w:r>
      <w:r>
        <w:rPr>
          <w:spacing w:val="1"/>
        </w:rPr>
        <w:t xml:space="preserve"> </w:t>
      </w:r>
      <w:r>
        <w:t>family processes and economic factors using a survey of 132 high school students in 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 found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only 31%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delinquent acts came from broken homes. Based on the findings, the researcher opined</w:t>
      </w:r>
      <w:r>
        <w:rPr>
          <w:spacing w:val="1"/>
        </w:rPr>
        <w:t xml:space="preserve"> </w:t>
      </w:r>
      <w:r>
        <w:t>that family processes and economic factors played more important roles in predicting</w:t>
      </w:r>
      <w:r>
        <w:rPr>
          <w:spacing w:val="1"/>
        </w:rPr>
        <w:t xml:space="preserve"> </w:t>
      </w:r>
      <w:r>
        <w:t>Juvenile delinquency</w:t>
      </w:r>
      <w:r>
        <w:rPr>
          <w:spacing w:val="-3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structures.</w:t>
      </w:r>
    </w:p>
    <w:p>
      <w:pPr>
        <w:pStyle w:val="5"/>
        <w:spacing w:before="197" w:line="480" w:lineRule="auto"/>
        <w:ind w:left="460" w:right="1373" w:firstLine="720"/>
        <w:jc w:val="both"/>
      </w:pPr>
      <w:r>
        <w:t>In Cameroon, a study by Ngale (2009) which explored the relationship between</w:t>
      </w:r>
      <w:r>
        <w:rPr>
          <w:spacing w:val="1"/>
        </w:rPr>
        <w:t xml:space="preserve"> </w:t>
      </w:r>
      <w:r>
        <w:t>family structure and Juvenile delinquency using</w:t>
      </w:r>
      <w:r>
        <w:rPr>
          <w:spacing w:val="1"/>
        </w:rPr>
        <w:t xml:space="preserve"> </w:t>
      </w:r>
      <w:r>
        <w:t>a sample of 120</w:t>
      </w:r>
      <w:r>
        <w:rPr>
          <w:spacing w:val="60"/>
        </w:rPr>
        <w:t xml:space="preserve"> </w:t>
      </w:r>
      <w:r>
        <w:t>juveniles drawn from</w:t>
      </w:r>
      <w:r>
        <w:rPr>
          <w:spacing w:val="1"/>
        </w:rPr>
        <w:t xml:space="preserve"> </w:t>
      </w:r>
      <w:r>
        <w:t>the Betamba children’s correctional centre with a questionnaire</w:t>
      </w:r>
      <w:r>
        <w:rPr>
          <w:spacing w:val="1"/>
        </w:rPr>
        <w:t xml:space="preserve"> </w:t>
      </w:r>
      <w:r>
        <w:t>found out that 66.1% or</w:t>
      </w:r>
      <w:r>
        <w:rPr>
          <w:spacing w:val="1"/>
        </w:rPr>
        <w:t xml:space="preserve"> </w:t>
      </w:r>
      <w:r>
        <w:t>about three-fifths of the children came from two-parent (stable) homes, 16.05% of the</w:t>
      </w:r>
      <w:r>
        <w:rPr>
          <w:spacing w:val="1"/>
        </w:rPr>
        <w:t xml:space="preserve"> </w:t>
      </w:r>
      <w:r>
        <w:t>children came from homes in which their parents live apart through divorce or temporary</w:t>
      </w:r>
      <w:r>
        <w:rPr>
          <w:spacing w:val="1"/>
        </w:rPr>
        <w:t xml:space="preserve"> </w:t>
      </w:r>
      <w:r>
        <w:t>separation, while 5.35% of the children do not know their fathers, 12.5% of the children</w:t>
      </w:r>
      <w:r>
        <w:rPr>
          <w:spacing w:val="1"/>
        </w:rPr>
        <w:t xml:space="preserve"> </w:t>
      </w:r>
      <w:r>
        <w:t>have either lost one or both of their parents. Based on the findings of the study, Ngale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joblessness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hardship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impediments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</w:t>
      </w:r>
      <w:r>
        <w:rPr>
          <w:spacing w:val="-57"/>
        </w:rPr>
        <w:t xml:space="preserve"> </w:t>
      </w:r>
      <w:r>
        <w:t>cohesion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be predictors for</w:t>
      </w:r>
      <w:r>
        <w:rPr>
          <w:spacing w:val="-1"/>
        </w:rPr>
        <w:t xml:space="preserve"> </w:t>
      </w:r>
      <w:r>
        <w:t>juvenile delinquency.</w:t>
      </w:r>
    </w:p>
    <w:p>
      <w:pPr>
        <w:pStyle w:val="5"/>
        <w:spacing w:before="202" w:line="480" w:lineRule="auto"/>
        <w:ind w:left="460" w:right="1378" w:firstLine="720"/>
        <w:jc w:val="both"/>
      </w:pPr>
      <w:r>
        <w:t>A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Kimani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aimed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investigating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structure on juvenile delinquency using a sample size of 51 children drawn from the</w:t>
      </w:r>
      <w:r>
        <w:rPr>
          <w:spacing w:val="1"/>
        </w:rPr>
        <w:t xml:space="preserve"> </w:t>
      </w:r>
      <w:r>
        <w:t>Nakuru children’s Remand Home in Kenya</w:t>
      </w:r>
      <w:r>
        <w:rPr>
          <w:spacing w:val="60"/>
        </w:rPr>
        <w:t xml:space="preserve"> </w:t>
      </w:r>
      <w:r>
        <w:t>found out that 65.4% of the respondents</w:t>
      </w:r>
      <w:r>
        <w:rPr>
          <w:spacing w:val="1"/>
        </w:rPr>
        <w:t xml:space="preserve"> </w:t>
      </w:r>
      <w:r>
        <w:t>came</w:t>
      </w:r>
      <w:r>
        <w:rPr>
          <w:spacing w:val="37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single</w:t>
      </w:r>
      <w:r>
        <w:rPr>
          <w:spacing w:val="28"/>
        </w:rPr>
        <w:t xml:space="preserve"> </w:t>
      </w:r>
      <w:r>
        <w:t>parent</w:t>
      </w:r>
      <w:r>
        <w:rPr>
          <w:spacing w:val="39"/>
        </w:rPr>
        <w:t xml:space="preserve"> </w:t>
      </w:r>
      <w:r>
        <w:t>home.</w:t>
      </w:r>
      <w:r>
        <w:rPr>
          <w:spacing w:val="30"/>
        </w:rPr>
        <w:t xml:space="preserve"> </w:t>
      </w:r>
      <w:r>
        <w:t>Based</w:t>
      </w:r>
      <w:r>
        <w:rPr>
          <w:spacing w:val="28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findings,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researcher</w:t>
      </w:r>
      <w:r>
        <w:rPr>
          <w:spacing w:val="30"/>
        </w:rPr>
        <w:t xml:space="preserve"> </w:t>
      </w:r>
      <w:r>
        <w:t>concluded</w:t>
      </w:r>
      <w:r>
        <w:rPr>
          <w:spacing w:val="34"/>
        </w:rPr>
        <w:t xml:space="preserve"> </w:t>
      </w:r>
      <w:r>
        <w:t>that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3"/>
        <w:jc w:val="both"/>
      </w:pPr>
      <w:r>
        <w:t>children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tendency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homes.</w:t>
      </w:r>
    </w:p>
    <w:p>
      <w:pPr>
        <w:pStyle w:val="5"/>
        <w:spacing w:before="202" w:line="480" w:lineRule="auto"/>
        <w:ind w:left="460" w:right="1378" w:firstLine="720"/>
        <w:jc w:val="both"/>
      </w:pPr>
      <w:r>
        <w:t>Another study by Azoro (2010) on the public perception of the effects of broken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Awka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respondents</w:t>
      </w:r>
      <w:r>
        <w:rPr>
          <w:spacing w:val="19"/>
        </w:rPr>
        <w:t xml:space="preserve"> </w:t>
      </w:r>
      <w:r>
        <w:t>found</w:t>
      </w:r>
      <w:r>
        <w:rPr>
          <w:spacing w:val="17"/>
        </w:rPr>
        <w:t xml:space="preserve"> </w:t>
      </w:r>
      <w:r>
        <w:t>out</w:t>
      </w:r>
      <w:r>
        <w:rPr>
          <w:spacing w:val="18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out</w:t>
      </w:r>
      <w:r>
        <w:rPr>
          <w:spacing w:val="1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respondents</w:t>
      </w:r>
      <w:r>
        <w:rPr>
          <w:spacing w:val="15"/>
        </w:rPr>
        <w:t xml:space="preserve"> </w:t>
      </w:r>
      <w:r>
        <w:t>sampled,</w:t>
      </w:r>
      <w:r>
        <w:rPr>
          <w:spacing w:val="18"/>
        </w:rPr>
        <w:t xml:space="preserve"> </w:t>
      </w:r>
      <w:r>
        <w:t>62.9%</w:t>
      </w:r>
      <w:r>
        <w:rPr>
          <w:spacing w:val="20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of the view that broken homes lead to juvenile delinquency thus suggesting a significant</w:t>
      </w:r>
      <w:r>
        <w:rPr>
          <w:spacing w:val="1"/>
        </w:rPr>
        <w:t xml:space="preserve"> </w:t>
      </w:r>
      <w:r>
        <w:t>relationship</w:t>
      </w:r>
      <w:r>
        <w:rPr>
          <w:spacing w:val="6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broken</w:t>
      </w:r>
      <w:r>
        <w:rPr>
          <w:spacing w:val="-4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juvenile delinquency.</w:t>
      </w:r>
    </w:p>
    <w:p>
      <w:pPr>
        <w:pStyle w:val="5"/>
        <w:spacing w:before="197" w:line="480" w:lineRule="auto"/>
        <w:ind w:left="460" w:right="1374" w:firstLine="720"/>
        <w:jc w:val="both"/>
      </w:pPr>
      <w:r>
        <w:t>A study by Sanni, Udoh, Okediji, Modo and Ezeh (2010) focused on investigating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students in Nigeria.</w:t>
      </w:r>
      <w:r>
        <w:rPr>
          <w:spacing w:val="1"/>
        </w:rPr>
        <w:t xml:space="preserve"> </w:t>
      </w:r>
      <w:r>
        <w:t>Using the multistage random sampling technique, 200 students were</w:t>
      </w:r>
      <w:r>
        <w:rPr>
          <w:spacing w:val="1"/>
        </w:rPr>
        <w:t xml:space="preserve"> </w:t>
      </w:r>
      <w:r>
        <w:t>selected for the study from five public secondary schools in Uyo metropolis. The self-</w:t>
      </w:r>
      <w:r>
        <w:rPr>
          <w:spacing w:val="1"/>
        </w:rPr>
        <w:t xml:space="preserve"> </w:t>
      </w:r>
      <w:r>
        <w:t>report family delinquency questionnaire was used for data collection. The researchers</w:t>
      </w:r>
      <w:r>
        <w:rPr>
          <w:spacing w:val="1"/>
        </w:rPr>
        <w:t xml:space="preserve"> </w:t>
      </w:r>
      <w:r>
        <w:t>found out that only 32% of the respondents that showed symptoms of delinquency came</w:t>
      </w:r>
      <w:r>
        <w:rPr>
          <w:spacing w:val="1"/>
        </w:rPr>
        <w:t xml:space="preserve"> </w:t>
      </w:r>
      <w:r>
        <w:t>from stable families as opposed to 68% from unstable families. Based on the findings, the</w:t>
      </w:r>
      <w:r>
        <w:rPr>
          <w:spacing w:val="-57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instability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</w:p>
    <w:p>
      <w:pPr>
        <w:pStyle w:val="2"/>
        <w:numPr>
          <w:ilvl w:val="1"/>
          <w:numId w:val="5"/>
        </w:numPr>
        <w:tabs>
          <w:tab w:val="left" w:pos="1060"/>
        </w:tabs>
        <w:spacing w:before="207" w:after="0" w:line="240" w:lineRule="auto"/>
        <w:ind w:left="1060" w:right="0" w:hanging="538"/>
        <w:jc w:val="both"/>
      </w:pPr>
      <w:r>
        <w:t>Broken Homes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-3"/>
        </w:rPr>
        <w:t xml:space="preserve"> </w:t>
      </w:r>
      <w:r>
        <w:t>Delinquency</w:t>
      </w:r>
    </w:p>
    <w:p>
      <w:pPr>
        <w:pStyle w:val="5"/>
        <w:spacing w:before="6"/>
        <w:rPr>
          <w:b/>
          <w:sz w:val="23"/>
        </w:rPr>
      </w:pPr>
    </w:p>
    <w:p>
      <w:pPr>
        <w:pStyle w:val="5"/>
        <w:spacing w:before="1" w:line="480" w:lineRule="auto"/>
        <w:ind w:left="460" w:right="1374" w:firstLine="897"/>
        <w:jc w:val="both"/>
      </w:pPr>
      <w:r>
        <w:t>Broken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mostly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juvenile</w:t>
      </w:r>
      <w:r>
        <w:rPr>
          <w:spacing w:val="60"/>
        </w:rPr>
        <w:t xml:space="preserve"> </w:t>
      </w:r>
      <w:r>
        <w:t>delinquency.</w:t>
      </w:r>
      <w:r>
        <w:rPr>
          <w:spacing w:val="1"/>
        </w:rPr>
        <w:t xml:space="preserve"> </w:t>
      </w:r>
      <w:r>
        <w:t>Although some other factors such as lack of parental control and ineffective parental</w:t>
      </w:r>
      <w:r>
        <w:rPr>
          <w:spacing w:val="1"/>
        </w:rPr>
        <w:t xml:space="preserve"> </w:t>
      </w:r>
      <w:r>
        <w:t>behaviour have been attributed to the rise in juvenile delinquency, most of the literature</w:t>
      </w:r>
      <w:r>
        <w:rPr>
          <w:spacing w:val="1"/>
        </w:rPr>
        <w:t xml:space="preserve"> </w:t>
      </w:r>
      <w:r>
        <w:t>on juvenile delinquency returns to the ultimate breakdown of the family as the main</w:t>
      </w:r>
      <w:r>
        <w:rPr>
          <w:spacing w:val="1"/>
        </w:rPr>
        <w:t xml:space="preserve"> </w:t>
      </w:r>
      <w:r>
        <w:t>causative</w:t>
      </w:r>
      <w:r>
        <w:rPr>
          <w:spacing w:val="5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(Fry,</w:t>
      </w:r>
      <w:r>
        <w:rPr>
          <w:spacing w:val="4"/>
        </w:rPr>
        <w:t xml:space="preserve"> </w:t>
      </w:r>
      <w:r>
        <w:t>2010).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4" w:firstLine="835"/>
        <w:jc w:val="both"/>
      </w:pPr>
      <w:r>
        <w:t>Mullens (2004) has it that juveniles from broken homes are more likely to run</w:t>
      </w:r>
      <w:r>
        <w:rPr>
          <w:spacing w:val="1"/>
        </w:rPr>
        <w:t xml:space="preserve"> </w:t>
      </w:r>
      <w:r>
        <w:t>away from their family than children living in stable families. The core assumption is that</w:t>
      </w:r>
      <w:r>
        <w:rPr>
          <w:spacing w:val="-57"/>
        </w:rPr>
        <w:t xml:space="preserve"> </w:t>
      </w:r>
      <w:r>
        <w:t>a broken home has an imbalance and as a result is detrimental to a child’s socialization</w:t>
      </w:r>
      <w:r>
        <w:rPr>
          <w:spacing w:val="1"/>
        </w:rPr>
        <w:t xml:space="preserve"> </w:t>
      </w:r>
      <w:r>
        <w:t>and personality adjustment. As a result, a child may be more susceptible to negative peer</w:t>
      </w:r>
      <w:r>
        <w:rPr>
          <w:spacing w:val="1"/>
        </w:rPr>
        <w:t xml:space="preserve"> </w:t>
      </w:r>
      <w:r>
        <w:t>pressure and may ultimately commit acts of delinquency not committed by children from</w:t>
      </w:r>
      <w:r>
        <w:rPr>
          <w:spacing w:val="1"/>
        </w:rPr>
        <w:t xml:space="preserve"> </w:t>
      </w:r>
      <w:r>
        <w:t>stable families where there is a balanced structure of man and woman who act as good</w:t>
      </w:r>
      <w:r>
        <w:rPr>
          <w:spacing w:val="1"/>
        </w:rPr>
        <w:t xml:space="preserve"> </w:t>
      </w:r>
      <w:r>
        <w:t>role</w:t>
      </w:r>
      <w:r>
        <w:rPr>
          <w:spacing w:val="5"/>
        </w:rPr>
        <w:t xml:space="preserve"> </w:t>
      </w:r>
      <w:r>
        <w:t>models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child</w:t>
      </w:r>
      <w:r>
        <w:rPr>
          <w:spacing w:val="2"/>
        </w:rPr>
        <w:t xml:space="preserve"> </w:t>
      </w:r>
      <w:r>
        <w:t>acquiring</w:t>
      </w:r>
      <w:r>
        <w:rPr>
          <w:spacing w:val="6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law abiding</w:t>
      </w:r>
      <w:r>
        <w:rPr>
          <w:spacing w:val="2"/>
        </w:rPr>
        <w:t xml:space="preserve"> </w:t>
      </w:r>
      <w:r>
        <w:t>roles.</w:t>
      </w:r>
    </w:p>
    <w:p>
      <w:pPr>
        <w:pStyle w:val="5"/>
        <w:spacing w:before="1" w:line="480" w:lineRule="auto"/>
        <w:ind w:left="460" w:right="1373" w:firstLine="720"/>
        <w:jc w:val="both"/>
      </w:pPr>
      <w:r>
        <w:t>Alemika &amp; Chukwuma (2001), in their study of juvenile administration in Nigeria</w:t>
      </w:r>
      <w:r>
        <w:rPr>
          <w:spacing w:val="-57"/>
        </w:rPr>
        <w:t xml:space="preserve"> </w:t>
      </w:r>
      <w:r>
        <w:t>averred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 This assertion contradicts Kimani’s (2010) findings from a study of family</w:t>
      </w:r>
      <w:r>
        <w:rPr>
          <w:spacing w:val="1"/>
        </w:rPr>
        <w:t xml:space="preserve"> </w:t>
      </w:r>
      <w:r>
        <w:t>influence on juvenile delinquency. Kimani found a positive relationship between broken</w:t>
      </w:r>
      <w:r>
        <w:rPr>
          <w:spacing w:val="1"/>
        </w:rPr>
        <w:t xml:space="preserve"> </w:t>
      </w:r>
      <w:r>
        <w:t>homes and juvenile delinquency. This contrast may be as a result of differential focus of</w:t>
      </w:r>
      <w:r>
        <w:rPr>
          <w:spacing w:val="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methodologies adopted in</w:t>
      </w:r>
      <w:r>
        <w:rPr>
          <w:spacing w:val="-3"/>
        </w:rPr>
        <w:t xml:space="preserve"> </w:t>
      </w:r>
      <w:r>
        <w:t>the research.</w:t>
      </w:r>
    </w:p>
    <w:p>
      <w:pPr>
        <w:pStyle w:val="5"/>
        <w:spacing w:line="480" w:lineRule="auto"/>
        <w:ind w:left="460" w:right="1375" w:firstLine="840"/>
        <w:jc w:val="both"/>
      </w:pPr>
      <w:r>
        <w:t>Azoro (2010) has asserted that children from broken homes have a higher risk of</w:t>
      </w:r>
      <w:r>
        <w:rPr>
          <w:spacing w:val="-57"/>
        </w:rPr>
        <w:t xml:space="preserve"> </w:t>
      </w:r>
      <w:r>
        <w:t>indulging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acts than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from stable</w:t>
      </w:r>
      <w:r>
        <w:rPr>
          <w:spacing w:val="1"/>
        </w:rPr>
        <w:t xml:space="preserve"> </w:t>
      </w:r>
      <w:r>
        <w:t>families.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 that,</w:t>
      </w:r>
      <w:r>
        <w:rPr>
          <w:spacing w:val="1"/>
        </w:rPr>
        <w:t xml:space="preserve"> </w:t>
      </w:r>
      <w:r>
        <w:t>children from broken homes suffer</w:t>
      </w:r>
      <w:r>
        <w:rPr>
          <w:spacing w:val="1"/>
        </w:rPr>
        <w:t xml:space="preserve"> </w:t>
      </w:r>
      <w:r>
        <w:t>from what</w:t>
      </w:r>
      <w:r>
        <w:rPr>
          <w:spacing w:val="1"/>
        </w:rPr>
        <w:t xml:space="preserve"> </w:t>
      </w:r>
      <w:r>
        <w:t xml:space="preserve">he called </w:t>
      </w:r>
      <w:r>
        <w:rPr>
          <w:i/>
        </w:rPr>
        <w:t>attachment disorder.</w:t>
      </w:r>
      <w:r>
        <w:rPr>
          <w:i/>
          <w:spacing w:val="60"/>
        </w:rPr>
        <w:t xml:space="preserve"> </w:t>
      </w:r>
      <w:r>
        <w:t>According</w:t>
      </w:r>
      <w:r>
        <w:rPr>
          <w:spacing w:val="-57"/>
        </w:rPr>
        <w:t xml:space="preserve"> </w:t>
      </w:r>
      <w:r>
        <w:t>to Azoro, this implies a weakened bond with their parents. He argued that this lack of</w:t>
      </w:r>
      <w:r>
        <w:rPr>
          <w:spacing w:val="1"/>
        </w:rPr>
        <w:t xml:space="preserve"> </w:t>
      </w:r>
      <w:r>
        <w:t>attachment to their parents exposes the children to anti-social behaviours. Hence, children</w:t>
      </w:r>
      <w:r>
        <w:rPr>
          <w:spacing w:val="-57"/>
        </w:rPr>
        <w:t xml:space="preserve"> </w:t>
      </w:r>
      <w:r>
        <w:t>from broken homes suffer from emotional pains and this propel them to engage in vicious</w:t>
      </w:r>
      <w:r>
        <w:rPr>
          <w:spacing w:val="-57"/>
        </w:rPr>
        <w:t xml:space="preserve"> </w:t>
      </w:r>
      <w:r>
        <w:t>crimes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assault,</w:t>
      </w:r>
      <w:r>
        <w:rPr>
          <w:spacing w:val="4"/>
        </w:rPr>
        <w:t xml:space="preserve"> </w:t>
      </w:r>
      <w:r>
        <w:t>rape,</w:t>
      </w:r>
      <w:r>
        <w:rPr>
          <w:spacing w:val="3"/>
        </w:rPr>
        <w:t xml:space="preserve"> </w:t>
      </w:r>
      <w:r>
        <w:t>e.t.c</w:t>
      </w:r>
    </w:p>
    <w:p>
      <w:pPr>
        <w:pStyle w:val="5"/>
        <w:spacing w:line="480" w:lineRule="auto"/>
        <w:ind w:left="460" w:right="1379" w:firstLine="1017"/>
        <w:jc w:val="both"/>
      </w:pPr>
      <w:r>
        <w:t>Heck and Welsh (2010) have argued that the risk of delinquency is highly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families.</w:t>
      </w:r>
      <w:r>
        <w:rPr>
          <w:spacing w:val="35"/>
        </w:rPr>
        <w:t xml:space="preserve"> </w:t>
      </w:r>
      <w:r>
        <w:t>Heck</w:t>
      </w:r>
      <w:r>
        <w:rPr>
          <w:spacing w:val="3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Welsh</w:t>
      </w:r>
      <w:r>
        <w:rPr>
          <w:spacing w:val="33"/>
        </w:rPr>
        <w:t xml:space="preserve"> </w:t>
      </w:r>
      <w:r>
        <w:t>drew</w:t>
      </w:r>
      <w:r>
        <w:rPr>
          <w:spacing w:val="3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inference</w:t>
      </w:r>
      <w:r>
        <w:rPr>
          <w:spacing w:val="31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overall,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lack</w:t>
      </w:r>
      <w:r>
        <w:rPr>
          <w:spacing w:val="3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supervision</w:t>
      </w:r>
      <w:r>
        <w:rPr>
          <w:spacing w:val="34"/>
        </w:rPr>
        <w:t xml:space="preserve"> </w:t>
      </w:r>
      <w:r>
        <w:t>and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8"/>
        <w:jc w:val="both"/>
      </w:pPr>
      <w:r>
        <w:t>absence</w:t>
      </w:r>
      <w:r>
        <w:rPr>
          <w:spacing w:val="1"/>
        </w:rPr>
        <w:t xml:space="preserve"> </w:t>
      </w:r>
      <w:r>
        <w:t>of close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teenager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factors that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delinquency.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pre-</w:t>
      </w:r>
      <w:r>
        <w:rPr>
          <w:spacing w:val="1"/>
        </w:rPr>
        <w:t xml:space="preserve"> </w:t>
      </w:r>
      <w:r>
        <w:t>disruption</w:t>
      </w:r>
      <w:r>
        <w:rPr>
          <w:spacing w:val="1"/>
        </w:rPr>
        <w:t xml:space="preserve"> </w:t>
      </w:r>
      <w:r>
        <w:t>factors preceding</w:t>
      </w:r>
      <w:r>
        <w:rPr>
          <w:spacing w:val="2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homes.</w:t>
      </w:r>
    </w:p>
    <w:p>
      <w:pPr>
        <w:pStyle w:val="5"/>
        <w:spacing w:line="480" w:lineRule="auto"/>
        <w:ind w:left="460" w:right="1379" w:firstLine="1315"/>
        <w:jc w:val="both"/>
      </w:pPr>
      <w:r>
        <w:t>The research findings on the relationship</w:t>
      </w:r>
      <w:r>
        <w:rPr>
          <w:spacing w:val="1"/>
        </w:rPr>
        <w:t xml:space="preserve"> </w:t>
      </w:r>
      <w:r>
        <w:t>between divorce 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mixed.</w:t>
      </w:r>
      <w:r>
        <w:rPr>
          <w:spacing w:val="1"/>
        </w:rPr>
        <w:t xml:space="preserve"> </w:t>
      </w:r>
      <w:r>
        <w:t>Overall,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argument that children of divorce are more likely to be delinquent (Fry, 2010; Alfrey,</w:t>
      </w:r>
      <w:r>
        <w:rPr>
          <w:spacing w:val="1"/>
        </w:rPr>
        <w:t xml:space="preserve"> </w:t>
      </w:r>
      <w:r>
        <w:t>2010). For instance, Alfrey (2010) opined that in families that are disrupted by divorce,</w:t>
      </w:r>
      <w:r>
        <w:rPr>
          <w:spacing w:val="1"/>
        </w:rPr>
        <w:t xml:space="preserve"> </w:t>
      </w:r>
      <w:r>
        <w:t>parents may have higher levels of conflict, be more prone to economic stress and meager</w:t>
      </w:r>
      <w:r>
        <w:rPr>
          <w:spacing w:val="1"/>
        </w:rPr>
        <w:t xml:space="preserve"> </w:t>
      </w:r>
      <w:r>
        <w:t>parenting practices. Alfrey further asserted that exposure to these effects of divorce may</w:t>
      </w:r>
      <w:r>
        <w:rPr>
          <w:spacing w:val="1"/>
        </w:rPr>
        <w:t xml:space="preserve"> </w:t>
      </w:r>
      <w:r>
        <w:t>compromise the child’s</w:t>
      </w:r>
      <w:r>
        <w:rPr>
          <w:spacing w:val="-1"/>
        </w:rPr>
        <w:t xml:space="preserve"> </w:t>
      </w:r>
      <w:r>
        <w:t>social,</w:t>
      </w:r>
      <w:r>
        <w:rPr>
          <w:spacing w:val="3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psychological</w:t>
      </w:r>
      <w:r>
        <w:rPr>
          <w:spacing w:val="-3"/>
        </w:rPr>
        <w:t xml:space="preserve"> </w:t>
      </w:r>
      <w:r>
        <w:t>wellbeing.</w:t>
      </w:r>
    </w:p>
    <w:p>
      <w:pPr>
        <w:pStyle w:val="5"/>
        <w:spacing w:before="1" w:line="480" w:lineRule="auto"/>
        <w:ind w:left="460" w:right="1459" w:firstLine="844"/>
      </w:pPr>
      <w:r>
        <w:t>Videon</w:t>
      </w:r>
      <w:r>
        <w:rPr>
          <w:spacing w:val="-6"/>
        </w:rPr>
        <w:t xml:space="preserve"> </w:t>
      </w:r>
      <w:r>
        <w:t>(2002) has</w:t>
      </w:r>
      <w:r>
        <w:rPr>
          <w:spacing w:val="-4"/>
        </w:rPr>
        <w:t xml:space="preserve"> </w:t>
      </w:r>
      <w:r>
        <w:t>argued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live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homes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parent</w:t>
      </w:r>
      <w:r>
        <w:rPr>
          <w:spacing w:val="-57"/>
        </w:rPr>
        <w:t xml:space="preserve"> </w:t>
      </w:r>
      <w:r>
        <w:t>or in which marital relationships have been disrupted by divorce or separation are more</w:t>
      </w:r>
      <w:r>
        <w:rPr>
          <w:spacing w:val="1"/>
        </w:rPr>
        <w:t xml:space="preserve"> </w:t>
      </w:r>
      <w:r>
        <w:t>likely to exhibit a wide range of behavioural problems including delinquency than</w:t>
      </w:r>
      <w:r>
        <w:rPr>
          <w:spacing w:val="1"/>
        </w:rPr>
        <w:t xml:space="preserve"> </w:t>
      </w:r>
      <w:r>
        <w:t>children who are from stable families. Videon further argued that children who witness</w:t>
      </w:r>
      <w:r>
        <w:rPr>
          <w:spacing w:val="1"/>
        </w:rPr>
        <w:t xml:space="preserve"> </w:t>
      </w:r>
      <w:r>
        <w:t>marital</w:t>
      </w:r>
      <w:r>
        <w:rPr>
          <w:spacing w:val="-8"/>
        </w:rPr>
        <w:t xml:space="preserve"> </w:t>
      </w:r>
      <w:r>
        <w:t>discord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delinquents.</w:t>
      </w:r>
    </w:p>
    <w:p>
      <w:pPr>
        <w:pStyle w:val="5"/>
        <w:spacing w:line="480" w:lineRule="auto"/>
        <w:ind w:left="460" w:right="1378" w:firstLine="835"/>
        <w:jc w:val="both"/>
      </w:pPr>
      <w:r>
        <w:t>In concert with the above assertion, Uwaoma and Udeagha (2007) have also</w:t>
      </w:r>
      <w:r>
        <w:rPr>
          <w:spacing w:val="1"/>
        </w:rPr>
        <w:t xml:space="preserve"> </w:t>
      </w:r>
      <w:r>
        <w:t>argued that children who are from divorced families have been found to have multiple</w:t>
      </w:r>
      <w:r>
        <w:rPr>
          <w:spacing w:val="1"/>
        </w:rPr>
        <w:t xml:space="preserve"> </w:t>
      </w:r>
      <w:r>
        <w:t>behavioural problems which impel them to engage in delinquent behaviour. They further</w:t>
      </w:r>
      <w:r>
        <w:rPr>
          <w:spacing w:val="1"/>
        </w:rPr>
        <w:t xml:space="preserve"> </w:t>
      </w:r>
      <w:r>
        <w:t>explained that this occurs because the warmth, direction, love and protection which the</w:t>
      </w:r>
      <w:r>
        <w:rPr>
          <w:spacing w:val="1"/>
        </w:rPr>
        <w:t xml:space="preserve"> </w:t>
      </w:r>
      <w:r>
        <w:t>parents would have provided for them are lost and sought in anti-social behaviours such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drug</w:t>
      </w:r>
      <w:r>
        <w:rPr>
          <w:spacing w:val="2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prostitution.</w:t>
      </w:r>
    </w:p>
    <w:p>
      <w:pPr>
        <w:pStyle w:val="5"/>
        <w:spacing w:line="480" w:lineRule="auto"/>
        <w:ind w:left="460" w:right="1378" w:firstLine="720"/>
        <w:jc w:val="both"/>
      </w:pPr>
      <w:r>
        <w:t>Wardle (2007: 95) opined that “divorce also is indirectly associated causally with</w:t>
      </w:r>
      <w:r>
        <w:rPr>
          <w:spacing w:val="1"/>
        </w:rPr>
        <w:t xml:space="preserve"> </w:t>
      </w:r>
      <w:r>
        <w:t>juvenile</w:t>
      </w:r>
      <w:r>
        <w:rPr>
          <w:spacing w:val="45"/>
        </w:rPr>
        <w:t xml:space="preserve"> </w:t>
      </w:r>
      <w:r>
        <w:t>delinquency”.</w:t>
      </w:r>
      <w:r>
        <w:rPr>
          <w:spacing w:val="52"/>
        </w:rPr>
        <w:t xml:space="preserve"> </w:t>
      </w:r>
      <w:r>
        <w:t>Wardle</w:t>
      </w:r>
      <w:r>
        <w:rPr>
          <w:spacing w:val="50"/>
        </w:rPr>
        <w:t xml:space="preserve"> </w:t>
      </w:r>
      <w:r>
        <w:t>further</w:t>
      </w:r>
      <w:r>
        <w:rPr>
          <w:spacing w:val="47"/>
        </w:rPr>
        <w:t xml:space="preserve"> </w:t>
      </w:r>
      <w:r>
        <w:t>explained</w:t>
      </w:r>
      <w:r>
        <w:rPr>
          <w:spacing w:val="50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children</w:t>
      </w:r>
      <w:r>
        <w:rPr>
          <w:spacing w:val="46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homes</w:t>
      </w:r>
      <w:r>
        <w:rPr>
          <w:spacing w:val="48"/>
        </w:rPr>
        <w:t xml:space="preserve"> </w:t>
      </w:r>
      <w:r>
        <w:t>broken</w:t>
      </w:r>
      <w:r>
        <w:rPr>
          <w:spacing w:val="41"/>
        </w:rPr>
        <w:t xml:space="preserve"> </w:t>
      </w:r>
      <w:r>
        <w:t>by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8"/>
        <w:jc w:val="both"/>
      </w:pPr>
      <w:r>
        <w:t>divorce are more at risk of being maltreated, and that maltreatment correlates strongly</w:t>
      </w:r>
      <w:r>
        <w:rPr>
          <w:spacing w:val="1"/>
        </w:rPr>
        <w:t xml:space="preserve"> </w:t>
      </w:r>
      <w:r>
        <w:t>with delinquency. Children of divorce suffer heightened levels of emotional trauma when</w:t>
      </w:r>
      <w:r>
        <w:rPr>
          <w:spacing w:val="-57"/>
        </w:rPr>
        <w:t xml:space="preserve"> </w:t>
      </w:r>
      <w:r>
        <w:t>compared to children from stable families. Hence, increased rate of juvenile delinquency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witnessed among</w:t>
      </w:r>
      <w:r>
        <w:rPr>
          <w:spacing w:val="1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divorced parents</w:t>
      </w:r>
      <w:r>
        <w:rPr>
          <w:spacing w:val="-1"/>
        </w:rPr>
        <w:t xml:space="preserve"> </w:t>
      </w:r>
      <w:r>
        <w:t>(Heck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Welsh,</w:t>
      </w:r>
      <w:r>
        <w:rPr>
          <w:spacing w:val="3"/>
        </w:rPr>
        <w:t xml:space="preserve"> </w:t>
      </w:r>
      <w:r>
        <w:t>2000).</w:t>
      </w:r>
    </w:p>
    <w:p>
      <w:pPr>
        <w:pStyle w:val="5"/>
        <w:spacing w:line="480" w:lineRule="auto"/>
        <w:ind w:left="460" w:right="1378" w:firstLine="835"/>
        <w:jc w:val="both"/>
      </w:pPr>
      <w:r>
        <w:t>Siegel and</w:t>
      </w:r>
      <w:r>
        <w:rPr>
          <w:spacing w:val="1"/>
        </w:rPr>
        <w:t xml:space="preserve"> </w:t>
      </w:r>
      <w:r>
        <w:t>Welsh (2008) have argued that</w:t>
      </w:r>
      <w:r>
        <w:rPr>
          <w:spacing w:val="1"/>
        </w:rPr>
        <w:t xml:space="preserve"> </w:t>
      </w:r>
      <w:r>
        <w:t>divorce may influence children’s</w:t>
      </w:r>
      <w:r>
        <w:rPr>
          <w:spacing w:val="1"/>
        </w:rPr>
        <w:t xml:space="preserve"> </w:t>
      </w:r>
      <w:r>
        <w:t>misbehavior through its effects on parental misbehavior. They further explained that</w:t>
      </w:r>
      <w:r>
        <w:rPr>
          <w:spacing w:val="1"/>
        </w:rPr>
        <w:t xml:space="preserve"> </w:t>
      </w:r>
      <w:r>
        <w:t>divorce may encourage deviance since a stable marriage cushions parental misbehavior.</w:t>
      </w:r>
      <w:r>
        <w:rPr>
          <w:spacing w:val="1"/>
        </w:rPr>
        <w:t xml:space="preserve"> </w:t>
      </w:r>
      <w:r>
        <w:t>For them, parents who are caught up in post divorce turmoil may influence their children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misbehave.</w:t>
      </w:r>
    </w:p>
    <w:p>
      <w:pPr>
        <w:pStyle w:val="5"/>
        <w:spacing w:before="1" w:line="480" w:lineRule="auto"/>
        <w:ind w:left="460" w:right="1374" w:firstLine="897"/>
        <w:jc w:val="both"/>
      </w:pPr>
      <w:r>
        <w:t>Jekayinfa</w:t>
      </w:r>
      <w:r>
        <w:rPr>
          <w:spacing w:val="14"/>
        </w:rPr>
        <w:t xml:space="preserve"> </w:t>
      </w:r>
      <w:r>
        <w:t>(n.d)</w:t>
      </w:r>
      <w:r>
        <w:rPr>
          <w:spacing w:val="16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asserted</w:t>
      </w:r>
      <w:r>
        <w:rPr>
          <w:spacing w:val="15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children</w:t>
      </w:r>
      <w:r>
        <w:rPr>
          <w:spacing w:val="1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divorced</w:t>
      </w:r>
      <w:r>
        <w:rPr>
          <w:spacing w:val="18"/>
        </w:rPr>
        <w:t xml:space="preserve"> </w:t>
      </w:r>
      <w:r>
        <w:t>homes</w:t>
      </w:r>
      <w:r>
        <w:rPr>
          <w:spacing w:val="1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likely</w:t>
      </w:r>
      <w:r>
        <w:rPr>
          <w:spacing w:val="-58"/>
        </w:rPr>
        <w:t xml:space="preserve"> </w:t>
      </w:r>
      <w:r>
        <w:t>to be maladjusted in the society. She suggested that when a marriage breaks down, 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alike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diminished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parent.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affected by divorce give less time, provide less discipline and are less sensitive to their</w:t>
      </w:r>
      <w:r>
        <w:rPr>
          <w:spacing w:val="1"/>
        </w:rPr>
        <w:t xml:space="preserve"> </w:t>
      </w:r>
      <w:r>
        <w:t>children since they themselves are caught up in its aftermath (Alfrey, 2010). “In general,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divorce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moderately</w:t>
      </w:r>
      <w:r>
        <w:rPr>
          <w:spacing w:val="1"/>
        </w:rPr>
        <w:t xml:space="preserve"> </w:t>
      </w:r>
      <w:r>
        <w:t>poorer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(i.e.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wellbeing,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difficulties,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achievement,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teenage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bearing,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participation)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continuously</w:t>
      </w:r>
      <w:r>
        <w:rPr>
          <w:spacing w:val="1"/>
        </w:rPr>
        <w:t xml:space="preserve"> </w:t>
      </w:r>
      <w:r>
        <w:t>intact</w:t>
      </w:r>
      <w:r>
        <w:rPr>
          <w:spacing w:val="1"/>
        </w:rPr>
        <w:t xml:space="preserve"> </w:t>
      </w:r>
      <w:r>
        <w:t>two-parent</w:t>
      </w:r>
      <w:r>
        <w:rPr>
          <w:spacing w:val="2"/>
        </w:rPr>
        <w:t xml:space="preserve"> </w:t>
      </w:r>
      <w:r>
        <w:t>families”</w:t>
      </w:r>
      <w:r>
        <w:rPr>
          <w:spacing w:val="1"/>
        </w:rPr>
        <w:t xml:space="preserve"> </w:t>
      </w:r>
      <w:r>
        <w:t>(Videon,</w:t>
      </w:r>
      <w:r>
        <w:rPr>
          <w:spacing w:val="3"/>
        </w:rPr>
        <w:t xml:space="preserve"> </w:t>
      </w:r>
      <w:r>
        <w:t>2002:489).</w:t>
      </w:r>
    </w:p>
    <w:p>
      <w:pPr>
        <w:pStyle w:val="11"/>
        <w:numPr>
          <w:ilvl w:val="1"/>
          <w:numId w:val="5"/>
        </w:numPr>
        <w:tabs>
          <w:tab w:val="left" w:pos="1232"/>
          <w:tab w:val="left" w:pos="1233"/>
        </w:tabs>
        <w:spacing w:before="4" w:after="0" w:line="240" w:lineRule="auto"/>
        <w:ind w:left="1232" w:right="0" w:hanging="658"/>
        <w:jc w:val="left"/>
        <w:rPr>
          <w:b/>
          <w:sz w:val="22"/>
        </w:rPr>
      </w:pPr>
      <w:r>
        <w:rPr>
          <w:b/>
          <w:sz w:val="22"/>
        </w:rPr>
        <w:t>Single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Parenthood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Juvenile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Delinquency</w:t>
      </w:r>
    </w:p>
    <w:p>
      <w:pPr>
        <w:pStyle w:val="5"/>
        <w:spacing w:before="6"/>
        <w:rPr>
          <w:b/>
          <w:sz w:val="21"/>
        </w:rPr>
      </w:pPr>
    </w:p>
    <w:p>
      <w:pPr>
        <w:pStyle w:val="5"/>
        <w:spacing w:line="480" w:lineRule="auto"/>
        <w:ind w:left="460" w:right="1374" w:firstLine="955"/>
        <w:jc w:val="both"/>
      </w:pPr>
      <w:r>
        <w:t>Single</w:t>
      </w:r>
      <w:r>
        <w:rPr>
          <w:spacing w:val="1"/>
        </w:rPr>
        <w:t xml:space="preserve"> </w:t>
      </w:r>
      <w:r>
        <w:t>parenthood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(Okeke,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parenthood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spouse,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divorce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by choice</w:t>
      </w:r>
      <w:r>
        <w:rPr>
          <w:spacing w:val="1"/>
        </w:rPr>
        <w:t xml:space="preserve"> </w:t>
      </w:r>
      <w:r>
        <w:t>(Demuth and</w:t>
      </w:r>
      <w:r>
        <w:rPr>
          <w:spacing w:val="1"/>
        </w:rPr>
        <w:t xml:space="preserve"> </w:t>
      </w:r>
      <w:r>
        <w:t>Brown,</w:t>
      </w:r>
      <w:r>
        <w:rPr>
          <w:spacing w:val="1"/>
        </w:rPr>
        <w:t xml:space="preserve"> </w:t>
      </w:r>
      <w:r>
        <w:t>2004; Okeke,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Research</w:t>
      </w:r>
      <w:r>
        <w:rPr>
          <w:spacing w:val="14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consistently</w:t>
      </w:r>
      <w:r>
        <w:rPr>
          <w:spacing w:val="14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children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single</w:t>
      </w:r>
      <w:r>
        <w:rPr>
          <w:spacing w:val="17"/>
        </w:rPr>
        <w:t xml:space="preserve"> </w:t>
      </w:r>
      <w:r>
        <w:t>parent</w:t>
      </w:r>
      <w:r>
        <w:rPr>
          <w:spacing w:val="20"/>
        </w:rPr>
        <w:t xml:space="preserve"> </w:t>
      </w:r>
      <w:r>
        <w:t>homes</w:t>
      </w:r>
      <w:r>
        <w:rPr>
          <w:spacing w:val="16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likely</w:t>
      </w:r>
      <w:r>
        <w:rPr>
          <w:spacing w:val="10"/>
        </w:rPr>
        <w:t xml:space="preserve"> </w:t>
      </w:r>
      <w:r>
        <w:t>to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3"/>
        <w:jc w:val="both"/>
      </w:pPr>
      <w:r>
        <w:t>be delinquent than children from the stable two parent families (Schroeder, Osgood and</w:t>
      </w:r>
      <w:r>
        <w:rPr>
          <w:spacing w:val="1"/>
        </w:rPr>
        <w:t xml:space="preserve"> </w:t>
      </w:r>
      <w:r>
        <w:t>Oghia,</w:t>
      </w:r>
      <w:r>
        <w:rPr>
          <w:spacing w:val="3"/>
        </w:rPr>
        <w:t xml:space="preserve"> </w:t>
      </w:r>
      <w:r>
        <w:t>2010;</w:t>
      </w:r>
      <w:r>
        <w:rPr>
          <w:spacing w:val="-1"/>
        </w:rPr>
        <w:t xml:space="preserve"> </w:t>
      </w:r>
      <w:r>
        <w:t>Nielsen,</w:t>
      </w:r>
      <w:r>
        <w:rPr>
          <w:spacing w:val="4"/>
        </w:rPr>
        <w:t xml:space="preserve"> </w:t>
      </w:r>
      <w:r>
        <w:t>1996).</w:t>
      </w:r>
    </w:p>
    <w:p>
      <w:pPr>
        <w:pStyle w:val="5"/>
        <w:spacing w:line="480" w:lineRule="auto"/>
        <w:ind w:left="460" w:right="1375" w:firstLine="657"/>
        <w:jc w:val="both"/>
      </w:pPr>
      <w:r>
        <w:t>Demuth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Brown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avowed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mother-only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families. The assumption is that the presence of a father figure in the stable two parents’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stabilize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engaging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delinquency (Okeke, 2005).The absence of fathers from children’s</w:t>
      </w:r>
      <w:r>
        <w:rPr>
          <w:spacing w:val="60"/>
        </w:rPr>
        <w:t xml:space="preserve"> </w:t>
      </w:r>
      <w:r>
        <w:t>lives is one of the</w:t>
      </w:r>
      <w:r>
        <w:rPr>
          <w:spacing w:val="1"/>
        </w:rPr>
        <w:t xml:space="preserve"> </w:t>
      </w:r>
      <w:r>
        <w:t>most important causes related to children’s wellbeing such as increasing rates of juvenile</w:t>
      </w:r>
      <w:r>
        <w:rPr>
          <w:spacing w:val="1"/>
        </w:rPr>
        <w:t xml:space="preserve"> </w:t>
      </w:r>
      <w:r>
        <w:t>crime and</w:t>
      </w:r>
      <w:r>
        <w:rPr>
          <w:spacing w:val="2"/>
        </w:rPr>
        <w:t xml:space="preserve"> </w:t>
      </w:r>
      <w:r>
        <w:t>substance abuse</w:t>
      </w:r>
      <w:r>
        <w:rPr>
          <w:spacing w:val="1"/>
        </w:rPr>
        <w:t xml:space="preserve"> </w:t>
      </w:r>
      <w:r>
        <w:t>(Dogget,</w:t>
      </w:r>
      <w:r>
        <w:rPr>
          <w:spacing w:val="4"/>
        </w:rPr>
        <w:t xml:space="preserve"> </w:t>
      </w:r>
      <w:r>
        <w:t>2004).</w:t>
      </w:r>
    </w:p>
    <w:p>
      <w:pPr>
        <w:pStyle w:val="5"/>
        <w:spacing w:before="1" w:line="480" w:lineRule="auto"/>
        <w:ind w:left="460" w:right="1373" w:firstLine="657"/>
        <w:jc w:val="both"/>
      </w:pPr>
      <w:r>
        <w:t>According to Wright and Wright (1994) and Kimani (2010), two-parent families</w:t>
      </w:r>
      <w:r>
        <w:rPr>
          <w:spacing w:val="1"/>
        </w:rPr>
        <w:t xml:space="preserve"> </w:t>
      </w:r>
      <w:r>
        <w:t>provide increased supervision and monitoring of children and property, while single-</w:t>
      </w:r>
      <w:r>
        <w:rPr>
          <w:spacing w:val="1"/>
        </w:rPr>
        <w:t xml:space="preserve"> </w:t>
      </w:r>
      <w:r>
        <w:t>parenthood increases the likelihood of delinquency and stigmatization simply by the fact</w:t>
      </w:r>
      <w:r>
        <w:rPr>
          <w:spacing w:val="1"/>
        </w:rPr>
        <w:t xml:space="preserve"> </w:t>
      </w:r>
      <w:r>
        <w:t>that there is one less person to supervise adolescent’s behaviour. Furthermore, Sweeney</w:t>
      </w:r>
      <w:r>
        <w:rPr>
          <w:spacing w:val="1"/>
        </w:rPr>
        <w:t xml:space="preserve"> </w:t>
      </w:r>
      <w:r>
        <w:t>(2002) suggests that single parent families, especially, single mothers, expect less of their</w:t>
      </w:r>
      <w:r>
        <w:rPr>
          <w:spacing w:val="-57"/>
        </w:rPr>
        <w:t xml:space="preserve"> </w:t>
      </w:r>
      <w:r>
        <w:t>children, spend less time monitoring them and use less effective techniques to discipline</w:t>
      </w:r>
      <w:r>
        <w:rPr>
          <w:spacing w:val="1"/>
        </w:rPr>
        <w:t xml:space="preserve"> </w:t>
      </w:r>
      <w:r>
        <w:t>them. In addition, it is harder for a sole parent to find time to monitor, supervise, and</w:t>
      </w:r>
      <w:r>
        <w:rPr>
          <w:spacing w:val="1"/>
        </w:rPr>
        <w:t xml:space="preserve"> </w:t>
      </w:r>
      <w:r>
        <w:t>discipline children because they find it hard to “prioritize their children’s needs above</w:t>
      </w:r>
      <w:r>
        <w:rPr>
          <w:spacing w:val="1"/>
        </w:rPr>
        <w:t xml:space="preserve"> </w:t>
      </w:r>
      <w:r>
        <w:t>other live demands” (Mack, Michael, Richard and Maria, 2007:53). Overall, this 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motivation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delinquent</w:t>
      </w:r>
      <w:r>
        <w:rPr>
          <w:spacing w:val="5"/>
        </w:rPr>
        <w:t xml:space="preserve"> </w:t>
      </w:r>
      <w:r>
        <w:t>acts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those living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two-parent</w:t>
      </w:r>
      <w:r>
        <w:rPr>
          <w:spacing w:val="6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(Fry,</w:t>
      </w:r>
      <w:r>
        <w:rPr>
          <w:spacing w:val="2"/>
        </w:rPr>
        <w:t xml:space="preserve"> </w:t>
      </w:r>
      <w:r>
        <w:t>2010).</w:t>
      </w:r>
    </w:p>
    <w:p>
      <w:pPr>
        <w:pStyle w:val="5"/>
        <w:spacing w:line="480" w:lineRule="auto"/>
        <w:ind w:left="460" w:right="1381" w:firstLine="840"/>
        <w:jc w:val="both"/>
      </w:pPr>
      <w:r>
        <w:t>Alfrey (2010) has observed that the very absence of a two-parent family makes</w:t>
      </w:r>
      <w:r>
        <w:rPr>
          <w:spacing w:val="1"/>
        </w:rPr>
        <w:t xml:space="preserve"> </w:t>
      </w:r>
      <w:r>
        <w:t>gang membership more appealing. Hence, children residing in single-parent families are</w:t>
      </w:r>
      <w:r>
        <w:rPr>
          <w:spacing w:val="1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a greater</w:t>
      </w:r>
      <w:r>
        <w:rPr>
          <w:spacing w:val="1"/>
        </w:rPr>
        <w:t xml:space="preserve"> </w:t>
      </w:r>
      <w:r>
        <w:t>risk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joining</w:t>
      </w:r>
      <w:r>
        <w:rPr>
          <w:spacing w:val="5"/>
        </w:rPr>
        <w:t xml:space="preserve"> </w:t>
      </w:r>
      <w:r>
        <w:t>gangs</w:t>
      </w:r>
      <w:r>
        <w:rPr>
          <w:spacing w:val="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children</w:t>
      </w:r>
      <w:r>
        <w:rPr>
          <w:spacing w:val="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two-parent</w:t>
      </w:r>
      <w:r>
        <w:rPr>
          <w:spacing w:val="10"/>
        </w:rPr>
        <w:t xml:space="preserve"> </w:t>
      </w:r>
      <w:r>
        <w:t>families.</w:t>
      </w:r>
      <w:r>
        <w:rPr>
          <w:spacing w:val="7"/>
        </w:rPr>
        <w:t xml:space="preserve"> </w:t>
      </w:r>
      <w:r>
        <w:t>In corroborating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2"/>
        <w:jc w:val="both"/>
      </w:pPr>
      <w:r>
        <w:t>this fact, Reed and Decker (2002) have observed that the gang can serve as a surrogate</w:t>
      </w:r>
      <w:r>
        <w:rPr>
          <w:spacing w:val="1"/>
        </w:rPr>
        <w:t xml:space="preserve"> </w:t>
      </w:r>
      <w:r>
        <w:t>extended family for adolescents who do not see their own families as meeting their needs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belonging,</w:t>
      </w:r>
      <w:r>
        <w:rPr>
          <w:spacing w:val="5"/>
        </w:rPr>
        <w:t xml:space="preserve"> </w:t>
      </w:r>
      <w:r>
        <w:t>nurturance and</w:t>
      </w:r>
      <w:r>
        <w:rPr>
          <w:spacing w:val="1"/>
        </w:rPr>
        <w:t xml:space="preserve"> </w:t>
      </w:r>
      <w:r>
        <w:t>acceptance.</w:t>
      </w:r>
    </w:p>
    <w:p>
      <w:pPr>
        <w:pStyle w:val="5"/>
        <w:spacing w:line="480" w:lineRule="auto"/>
        <w:ind w:left="460" w:right="1378" w:firstLine="772"/>
        <w:jc w:val="both"/>
      </w:pPr>
      <w:r>
        <w:t>Single parent families often are financially vulnerable as compared to two-parent</w:t>
      </w:r>
      <w:r>
        <w:rPr>
          <w:spacing w:val="1"/>
        </w:rPr>
        <w:t xml:space="preserve"> </w:t>
      </w:r>
      <w:r>
        <w:t>families (Alfrey, 2010). As a result, these economic circumstances frequently draw these</w:t>
      </w:r>
      <w:r>
        <w:rPr>
          <w:spacing w:val="1"/>
        </w:rPr>
        <w:t xml:space="preserve"> </w:t>
      </w:r>
      <w:r>
        <w:t>families into more affordable but socially disorganized neighbourhoods where children</w:t>
      </w:r>
      <w:r>
        <w:rPr>
          <w:spacing w:val="1"/>
        </w:rPr>
        <w:t xml:space="preserve"> </w:t>
      </w:r>
      <w:r>
        <w:t>are prone to learning delinquent behaviours (Anderson, 2002).Overall, the absence of one</w:t>
      </w:r>
      <w:r>
        <w:rPr>
          <w:spacing w:val="-57"/>
        </w:rPr>
        <w:t xml:space="preserve"> </w:t>
      </w:r>
      <w:r>
        <w:t>parent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predictor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juvenile delinquency</w:t>
      </w:r>
      <w:r>
        <w:rPr>
          <w:spacing w:val="-5"/>
        </w:rPr>
        <w:t xml:space="preserve"> </w:t>
      </w:r>
      <w:r>
        <w:t>(Wardle,</w:t>
      </w:r>
      <w:r>
        <w:rPr>
          <w:spacing w:val="3"/>
        </w:rPr>
        <w:t xml:space="preserve"> </w:t>
      </w:r>
      <w:r>
        <w:t>2007).</w:t>
      </w:r>
    </w:p>
    <w:p>
      <w:pPr>
        <w:pStyle w:val="2"/>
        <w:numPr>
          <w:ilvl w:val="1"/>
          <w:numId w:val="5"/>
        </w:numPr>
        <w:tabs>
          <w:tab w:val="left" w:pos="1185"/>
        </w:tabs>
        <w:spacing w:before="5" w:after="0" w:line="240" w:lineRule="auto"/>
        <w:ind w:left="1184" w:right="0" w:hanging="725"/>
        <w:jc w:val="both"/>
      </w:pPr>
      <w:r>
        <w:t>Parental</w:t>
      </w:r>
      <w:r>
        <w:rPr>
          <w:spacing w:val="-7"/>
        </w:rPr>
        <w:t xml:space="preserve"> </w:t>
      </w:r>
      <w:r>
        <w:t>Death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-4"/>
        </w:rPr>
        <w:t xml:space="preserve"> </w:t>
      </w:r>
      <w:r>
        <w:t>Delinquency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78" w:firstLine="772"/>
        <w:jc w:val="both"/>
      </w:pPr>
      <w:r>
        <w:t>Parental death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 (Ngale,</w:t>
      </w:r>
      <w:r>
        <w:rPr>
          <w:spacing w:val="60"/>
        </w:rPr>
        <w:t xml:space="preserve"> </w:t>
      </w:r>
      <w:r>
        <w:t>2009).</w:t>
      </w:r>
      <w:r>
        <w:rPr>
          <w:spacing w:val="1"/>
        </w:rPr>
        <w:t xml:space="preserve"> </w:t>
      </w:r>
      <w:r>
        <w:t>Maki (2003) has argued that parental death before the age of 14 is connected to juvenile</w:t>
      </w:r>
      <w:r>
        <w:rPr>
          <w:spacing w:val="1"/>
        </w:rPr>
        <w:t xml:space="preserve"> </w:t>
      </w:r>
      <w:r>
        <w:t>criminality. Maki further argued that parental death imposes stress and trauma on the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exposing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behaviours.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traumatized by the death of a parent tend to externalize their reactions to these stressful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aggressively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committing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(Ireland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Wisdom,</w:t>
      </w:r>
      <w:r>
        <w:rPr>
          <w:spacing w:val="3"/>
        </w:rPr>
        <w:t xml:space="preserve"> </w:t>
      </w:r>
      <w:r>
        <w:t>1994).</w:t>
      </w:r>
    </w:p>
    <w:p>
      <w:pPr>
        <w:pStyle w:val="5"/>
        <w:spacing w:before="1" w:line="480" w:lineRule="auto"/>
        <w:ind w:left="460" w:right="1374" w:firstLine="720"/>
        <w:jc w:val="both"/>
      </w:pPr>
      <w:r>
        <w:t>Families</w:t>
      </w:r>
      <w:r>
        <w:rPr>
          <w:spacing w:val="1"/>
        </w:rPr>
        <w:t xml:space="preserve"> </w:t>
      </w:r>
      <w:r>
        <w:t>destabilized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expose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transitions and role conflicts (Uwaoma and Udeagha,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These transitions</w:t>
      </w:r>
      <w:r>
        <w:rPr>
          <w:spacing w:val="60"/>
        </w:rPr>
        <w:t xml:space="preserve"> </w:t>
      </w:r>
      <w:r>
        <w:t>may lead</w:t>
      </w:r>
      <w:r>
        <w:rPr>
          <w:spacing w:val="-57"/>
        </w:rPr>
        <w:t xml:space="preserve"> </w:t>
      </w:r>
      <w:r>
        <w:t>to improper personality development. Often, the inner conflicts and psychological trauma</w:t>
      </w:r>
      <w:r>
        <w:rPr>
          <w:spacing w:val="-57"/>
        </w:rPr>
        <w:t xml:space="preserve"> </w:t>
      </w:r>
      <w:r>
        <w:t>such children undergo expose them to antisocial behaviours such as assault and drug</w:t>
      </w:r>
      <w:r>
        <w:rPr>
          <w:spacing w:val="1"/>
        </w:rPr>
        <w:t xml:space="preserve"> </w:t>
      </w:r>
      <w:r>
        <w:t>abuse (Nielsen, 1996).However, Siegel and Welsh (2008) have argued that children from</w:t>
      </w:r>
      <w:r>
        <w:rPr>
          <w:spacing w:val="1"/>
        </w:rPr>
        <w:t xml:space="preserve"> </w:t>
      </w:r>
      <w:r>
        <w:t>families disrupted by the death of a parent are better adjusted than children from families</w:t>
      </w:r>
      <w:r>
        <w:rPr>
          <w:spacing w:val="1"/>
        </w:rPr>
        <w:t xml:space="preserve"> </w:t>
      </w:r>
      <w:r>
        <w:t>polarized by</w:t>
      </w:r>
      <w:r>
        <w:rPr>
          <w:spacing w:val="-3"/>
        </w:rPr>
        <w:t xml:space="preserve"> </w:t>
      </w:r>
      <w:r>
        <w:t>divorce.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numPr>
          <w:ilvl w:val="1"/>
          <w:numId w:val="5"/>
        </w:numPr>
        <w:tabs>
          <w:tab w:val="left" w:pos="1123"/>
        </w:tabs>
        <w:spacing w:before="89" w:after="0" w:line="240" w:lineRule="auto"/>
        <w:ind w:left="1122" w:right="0" w:hanging="663"/>
        <w:jc w:val="both"/>
      </w:pP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Theories</w:t>
      </w:r>
    </w:p>
    <w:p>
      <w:pPr>
        <w:pStyle w:val="5"/>
        <w:spacing w:before="7"/>
        <w:rPr>
          <w:b/>
          <w:sz w:val="23"/>
        </w:rPr>
      </w:pPr>
    </w:p>
    <w:p>
      <w:pPr>
        <w:spacing w:before="0" w:line="480" w:lineRule="auto"/>
        <w:ind w:left="460" w:right="1382" w:firstLine="652"/>
        <w:jc w:val="both"/>
        <w:rPr>
          <w:sz w:val="24"/>
        </w:rPr>
      </w:pPr>
      <w:r>
        <w:rPr>
          <w:sz w:val="24"/>
        </w:rPr>
        <w:t>This research study is predicated on some related criminological theories. These</w:t>
      </w:r>
      <w:r>
        <w:rPr>
          <w:spacing w:val="1"/>
          <w:sz w:val="24"/>
        </w:rPr>
        <w:t xml:space="preserve"> </w:t>
      </w:r>
      <w:r>
        <w:rPr>
          <w:sz w:val="24"/>
        </w:rPr>
        <w:t>theories would enhance a better appreciation of the link between family instability and</w:t>
      </w:r>
      <w:r>
        <w:rPr>
          <w:spacing w:val="1"/>
          <w:sz w:val="24"/>
        </w:rPr>
        <w:t xml:space="preserve"> </w:t>
      </w:r>
      <w:r>
        <w:rPr>
          <w:sz w:val="24"/>
        </w:rPr>
        <w:t>juvenile</w:t>
      </w:r>
      <w:r>
        <w:rPr>
          <w:spacing w:val="1"/>
          <w:sz w:val="24"/>
        </w:rPr>
        <w:t xml:space="preserve"> </w:t>
      </w:r>
      <w:r>
        <w:rPr>
          <w:sz w:val="24"/>
        </w:rPr>
        <w:t>delinquency.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theories</w:t>
      </w:r>
      <w:r>
        <w:rPr>
          <w:spacing w:val="1"/>
          <w:sz w:val="24"/>
        </w:rPr>
        <w:t xml:space="preserve"> </w:t>
      </w:r>
      <w:r>
        <w:rPr>
          <w:sz w:val="24"/>
        </w:rPr>
        <w:t>are: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life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theory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theory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containment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theory,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strain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theory </w:t>
      </w:r>
      <w:r>
        <w:rPr>
          <w:sz w:val="24"/>
        </w:rPr>
        <w:t xml:space="preserve">and </w:t>
      </w:r>
      <w:r>
        <w:rPr>
          <w:b/>
          <w:sz w:val="24"/>
        </w:rPr>
        <w:t>social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disorganization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theory</w:t>
      </w:r>
      <w:r>
        <w:rPr>
          <w:sz w:val="24"/>
        </w:rPr>
        <w:t>.</w:t>
      </w:r>
    </w:p>
    <w:p>
      <w:pPr>
        <w:pStyle w:val="2"/>
        <w:numPr>
          <w:ilvl w:val="2"/>
          <w:numId w:val="5"/>
        </w:numPr>
        <w:tabs>
          <w:tab w:val="left" w:pos="1425"/>
        </w:tabs>
        <w:spacing w:before="5" w:after="0" w:line="240" w:lineRule="auto"/>
        <w:ind w:left="1424" w:right="0" w:hanging="965"/>
        <w:jc w:val="both"/>
      </w:pPr>
      <w:r>
        <w:t>Life</w:t>
      </w:r>
      <w:r>
        <w:rPr>
          <w:spacing w:val="-7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Theory</w:t>
      </w:r>
    </w:p>
    <w:p>
      <w:pPr>
        <w:pStyle w:val="5"/>
        <w:spacing w:before="6"/>
        <w:rPr>
          <w:b/>
          <w:sz w:val="23"/>
        </w:rPr>
      </w:pPr>
    </w:p>
    <w:p>
      <w:pPr>
        <w:pStyle w:val="5"/>
        <w:spacing w:before="1" w:line="480" w:lineRule="auto"/>
        <w:ind w:left="460" w:right="1372" w:firstLine="772"/>
        <w:jc w:val="both"/>
      </w:pPr>
      <w:r>
        <w:t>The life course theory in criminology was propounded by John Laub and Robert</w:t>
      </w:r>
      <w:r>
        <w:rPr>
          <w:spacing w:val="1"/>
        </w:rPr>
        <w:t xml:space="preserve"> </w:t>
      </w:r>
      <w:r>
        <w:t>Sampson in the late 1980s (See, 2004). The theory evolved</w:t>
      </w:r>
      <w:r>
        <w:rPr>
          <w:spacing w:val="1"/>
        </w:rPr>
        <w:t xml:space="preserve"> </w:t>
      </w:r>
      <w:r>
        <w:t>in an attempt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integrate</w:t>
      </w:r>
      <w:r>
        <w:rPr>
          <w:spacing w:val="1"/>
        </w:rPr>
        <w:t xml:space="preserve"> </w:t>
      </w:r>
      <w:r>
        <w:t>some criminological theories in the explanation of crime and delinquency. The theory</w:t>
      </w:r>
      <w:r>
        <w:rPr>
          <w:spacing w:val="1"/>
        </w:rPr>
        <w:t xml:space="preserve"> </w:t>
      </w:r>
      <w:r>
        <w:t>posits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person’s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(transitory)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(trajectory) events in his life, and crime can result when a transitory event causes stress in</w:t>
      </w:r>
      <w:r>
        <w:rPr>
          <w:spacing w:val="-57"/>
        </w:rPr>
        <w:t xml:space="preserve"> </w:t>
      </w:r>
      <w:r>
        <w:t>a person’s life causing him to commit crime and delinquency (Cullen and Agnew, 2002).</w:t>
      </w:r>
      <w:r>
        <w:rPr>
          <w:spacing w:val="1"/>
        </w:rPr>
        <w:t xml:space="preserve"> </w:t>
      </w:r>
      <w:r>
        <w:t>The main thrust of the theory is that both continuity and change exist through the life</w:t>
      </w:r>
      <w:r>
        <w:rPr>
          <w:spacing w:val="1"/>
        </w:rPr>
        <w:t xml:space="preserve"> </w:t>
      </w:r>
      <w:r>
        <w:t>course and that modification in individual behaviour may occur through new experiences</w:t>
      </w:r>
      <w:r>
        <w:rPr>
          <w:spacing w:val="1"/>
        </w:rPr>
        <w:t xml:space="preserve"> </w:t>
      </w:r>
      <w:r>
        <w:t>or social circumstances. The theory attempts to explain better the stability and changes in</w:t>
      </w:r>
      <w:r>
        <w:rPr>
          <w:spacing w:val="1"/>
        </w:rPr>
        <w:t xml:space="preserve"> </w:t>
      </w:r>
      <w:r>
        <w:t>criminal behaviour through time and at different life stages (Cullen and Agnew, 2002).</w:t>
      </w:r>
      <w:r>
        <w:rPr>
          <w:spacing w:val="1"/>
        </w:rPr>
        <w:t xml:space="preserve"> </w:t>
      </w:r>
      <w:r>
        <w:t>Hence, the theory is of the view that individual factors interact with social factors to</w:t>
      </w:r>
      <w:r>
        <w:rPr>
          <w:spacing w:val="1"/>
        </w:rPr>
        <w:t xml:space="preserve"> </w:t>
      </w:r>
      <w:r>
        <w:t>determine the</w:t>
      </w:r>
      <w:r>
        <w:rPr>
          <w:spacing w:val="1"/>
        </w:rPr>
        <w:t xml:space="preserve"> </w:t>
      </w:r>
      <w:r>
        <w:t>onset, length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career.</w:t>
      </w:r>
    </w:p>
    <w:p>
      <w:pPr>
        <w:pStyle w:val="5"/>
        <w:spacing w:line="480" w:lineRule="auto"/>
        <w:ind w:left="460" w:right="1377" w:firstLine="772"/>
        <w:jc w:val="both"/>
      </w:pPr>
      <w:r>
        <w:t>The relevance of this theory could be linked to the core points as they apply to</w:t>
      </w:r>
      <w:r>
        <w:rPr>
          <w:spacing w:val="1"/>
        </w:rPr>
        <w:t xml:space="preserve"> </w:t>
      </w:r>
      <w:r>
        <w:t>juvenile delinquency. The life course theory view factors such as parental loss, poor</w:t>
      </w:r>
      <w:r>
        <w:rPr>
          <w:spacing w:val="1"/>
        </w:rPr>
        <w:t xml:space="preserve"> </w:t>
      </w:r>
      <w:r>
        <w:t>parenting and parental conflict as stressors that impinge on the children. The life course</w:t>
      </w:r>
      <w:r>
        <w:rPr>
          <w:spacing w:val="1"/>
        </w:rPr>
        <w:t xml:space="preserve"> </w:t>
      </w:r>
      <w:r>
        <w:t>perspective emphasizes that it is not a single stressor, but the accumulation of negative</w:t>
      </w:r>
      <w:r>
        <w:rPr>
          <w:spacing w:val="1"/>
        </w:rPr>
        <w:t xml:space="preserve"> </w:t>
      </w:r>
      <w:r>
        <w:t>events</w:t>
      </w:r>
      <w:r>
        <w:rPr>
          <w:spacing w:val="35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may</w:t>
      </w:r>
      <w:r>
        <w:rPr>
          <w:spacing w:val="33"/>
        </w:rPr>
        <w:t xml:space="preserve"> </w:t>
      </w:r>
      <w:r>
        <w:t>result</w:t>
      </w:r>
      <w:r>
        <w:rPr>
          <w:spacing w:val="4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problems</w:t>
      </w:r>
      <w:r>
        <w:rPr>
          <w:spacing w:val="45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children</w:t>
      </w:r>
      <w:r>
        <w:rPr>
          <w:spacing w:val="38"/>
        </w:rPr>
        <w:t xml:space="preserve"> </w:t>
      </w:r>
      <w:r>
        <w:t>(Juby</w:t>
      </w:r>
      <w:r>
        <w:rPr>
          <w:spacing w:val="3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Farrington,</w:t>
      </w:r>
      <w:r>
        <w:rPr>
          <w:spacing w:val="41"/>
        </w:rPr>
        <w:t xml:space="preserve"> </w:t>
      </w:r>
      <w:r>
        <w:t>2001)</w:t>
      </w:r>
      <w:r>
        <w:rPr>
          <w:spacing w:val="40"/>
        </w:rPr>
        <w:t xml:space="preserve"> </w:t>
      </w:r>
      <w:r>
        <w:t>.In</w:t>
      </w:r>
      <w:r>
        <w:rPr>
          <w:spacing w:val="33"/>
        </w:rPr>
        <w:t xml:space="preserve"> </w:t>
      </w:r>
      <w:r>
        <w:t>other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9"/>
        <w:jc w:val="both"/>
      </w:pPr>
      <w:r>
        <w:t>words,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disruptive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experiences,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stressful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damaging will be the effects (including juvenile delinquency).While enjoying growing</w:t>
      </w:r>
      <w:r>
        <w:rPr>
          <w:spacing w:val="1"/>
        </w:rPr>
        <w:t xml:space="preserve"> </w:t>
      </w:r>
      <w:r>
        <w:t>popularity in research focusing specifically on the effects of familial factors on children’s</w:t>
      </w:r>
      <w:r>
        <w:rPr>
          <w:spacing w:val="-57"/>
        </w:rPr>
        <w:t xml:space="preserve"> </w:t>
      </w:r>
      <w:r>
        <w:t>well being, life course theory is rarely appreciated in criminology(Amato, 1993 cited in</w:t>
      </w:r>
      <w:r>
        <w:rPr>
          <w:spacing w:val="1"/>
        </w:rPr>
        <w:t xml:space="preserve"> </w:t>
      </w:r>
      <w:r>
        <w:t>Juby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Farrington,</w:t>
      </w:r>
      <w:r>
        <w:rPr>
          <w:spacing w:val="4"/>
        </w:rPr>
        <w:t xml:space="preserve"> </w:t>
      </w:r>
      <w:r>
        <w:t>2001).</w:t>
      </w:r>
    </w:p>
    <w:p>
      <w:pPr>
        <w:pStyle w:val="2"/>
        <w:numPr>
          <w:ilvl w:val="2"/>
          <w:numId w:val="5"/>
        </w:numPr>
        <w:tabs>
          <w:tab w:val="left" w:pos="1545"/>
        </w:tabs>
        <w:spacing w:before="5" w:after="0" w:line="240" w:lineRule="auto"/>
        <w:ind w:left="1544" w:right="0" w:hanging="1085"/>
        <w:jc w:val="both"/>
      </w:pPr>
      <w:r>
        <w:t>Social</w:t>
      </w:r>
      <w:r>
        <w:rPr>
          <w:spacing w:val="-7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Theory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73" w:firstLine="715"/>
        <w:jc w:val="both"/>
      </w:pPr>
      <w:r>
        <w:t>Social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criminology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criminologist; Travis Hirschi in the late 1960s.The theory posits that criminal behaviour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delinquency result</w:t>
      </w:r>
      <w:r>
        <w:rPr>
          <w:spacing w:val="1"/>
        </w:rPr>
        <w:t xml:space="preserve"> </w:t>
      </w:r>
      <w:r>
        <w:t>from failure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bond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conventional social</w:t>
      </w:r>
      <w:r>
        <w:rPr>
          <w:spacing w:val="1"/>
        </w:rPr>
        <w:t xml:space="preserve"> </w:t>
      </w:r>
      <w:r>
        <w:t>groups such as the family and schools (Miller, 2009). In other words, a person is less</w:t>
      </w:r>
      <w:r>
        <w:rPr>
          <w:spacing w:val="1"/>
        </w:rPr>
        <w:t xml:space="preserve"> </w:t>
      </w:r>
      <w:r>
        <w:t>likely to choose crime if he/she has strong social bonds. Miller (2009:2) has it that “social</w:t>
      </w:r>
      <w:r>
        <w:rPr>
          <w:spacing w:val="-57"/>
        </w:rPr>
        <w:t xml:space="preserve"> </w:t>
      </w:r>
      <w:r>
        <w:t>control says that to the extent that a youngster fails to become attached to the control</w:t>
      </w:r>
      <w:r>
        <w:rPr>
          <w:spacing w:val="1"/>
        </w:rPr>
        <w:t xml:space="preserve"> </w:t>
      </w:r>
      <w:r>
        <w:t>agencies of society (for instance, the families and the schools), the youngster’s chances of</w:t>
      </w:r>
      <w:r>
        <w:rPr>
          <w:spacing w:val="-57"/>
        </w:rPr>
        <w:t xml:space="preserve"> </w:t>
      </w:r>
      <w:r>
        <w:t>engaging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delinquency</w:t>
      </w:r>
      <w:r>
        <w:rPr>
          <w:spacing w:val="-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increased”.</w:t>
      </w:r>
    </w:p>
    <w:p>
      <w:pPr>
        <w:pStyle w:val="5"/>
        <w:spacing w:line="480" w:lineRule="auto"/>
        <w:ind w:left="460" w:right="1374" w:firstLine="715"/>
        <w:jc w:val="both"/>
      </w:pPr>
      <w:r>
        <w:t>Travis</w:t>
      </w:r>
      <w:r>
        <w:rPr>
          <w:spacing w:val="1"/>
        </w:rPr>
        <w:t xml:space="preserve"> </w:t>
      </w:r>
      <w:r>
        <w:t>Hirschi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key concepts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control theory,</w:t>
      </w:r>
      <w:r>
        <w:rPr>
          <w:spacing w:val="1"/>
        </w:rPr>
        <w:t xml:space="preserve"> </w:t>
      </w:r>
      <w:r>
        <w:t>viz:</w:t>
      </w:r>
      <w:r>
        <w:rPr>
          <w:spacing w:val="1"/>
        </w:rPr>
        <w:t xml:space="preserve"> </w:t>
      </w:r>
      <w:r>
        <w:t>attachment,</w:t>
      </w:r>
      <w:r>
        <w:rPr>
          <w:spacing w:val="1"/>
        </w:rPr>
        <w:t xml:space="preserve"> </w:t>
      </w:r>
      <w:r>
        <w:t>commitment,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(Alemika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Chukwuma,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Hirschi,</w:t>
      </w:r>
      <w:r>
        <w:rPr>
          <w:spacing w:val="1"/>
        </w:rPr>
        <w:t xml:space="preserve"> </w:t>
      </w:r>
      <w:r>
        <w:rPr>
          <w:i/>
        </w:rPr>
        <w:t>attachment</w:t>
      </w:r>
      <w:r>
        <w:rPr>
          <w:i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insulation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committing</w:t>
      </w:r>
      <w:r>
        <w:rPr>
          <w:spacing w:val="1"/>
        </w:rPr>
        <w:t xml:space="preserve"> </w:t>
      </w:r>
      <w:r>
        <w:t>deviant</w:t>
      </w:r>
      <w:r>
        <w:rPr>
          <w:spacing w:val="1"/>
        </w:rPr>
        <w:t xml:space="preserve"> </w:t>
      </w:r>
      <w:r>
        <w:t>acts.</w:t>
      </w:r>
      <w:r>
        <w:rPr>
          <w:spacing w:val="1"/>
        </w:rPr>
        <w:t xml:space="preserve"> </w:t>
      </w:r>
      <w:r>
        <w:rPr>
          <w:i/>
        </w:rPr>
        <w:t>Commitment</w:t>
      </w:r>
      <w:r>
        <w:rPr>
          <w:i/>
          <w:spacing w:val="1"/>
        </w:rPr>
        <w:t xml:space="preserve"> </w:t>
      </w:r>
      <w:r>
        <w:t>entails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norms.</w:t>
      </w:r>
      <w:r>
        <w:rPr>
          <w:spacing w:val="1"/>
        </w:rPr>
        <w:t xml:space="preserve"> </w:t>
      </w:r>
      <w:r>
        <w:rPr>
          <w:i/>
        </w:rPr>
        <w:t>Involvement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behavioural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one’s</w:t>
      </w:r>
      <w:r>
        <w:rPr>
          <w:spacing w:val="1"/>
        </w:rPr>
        <w:t xml:space="preserve"> </w:t>
      </w:r>
      <w:r>
        <w:t xml:space="preserve">tendency to participate in conventional activities while </w:t>
      </w:r>
      <w:r>
        <w:rPr>
          <w:i/>
        </w:rPr>
        <w:t xml:space="preserve">belief </w:t>
      </w:r>
      <w:r>
        <w:t>in the legitimacy of social</w:t>
      </w:r>
      <w:r>
        <w:rPr>
          <w:spacing w:val="1"/>
        </w:rPr>
        <w:t xml:space="preserve"> </w:t>
      </w:r>
      <w:r>
        <w:t>norms and values minimize delinquency (Winfre and Abadinsky, 2003; Alemika and</w:t>
      </w:r>
      <w:r>
        <w:rPr>
          <w:spacing w:val="1"/>
        </w:rPr>
        <w:t xml:space="preserve"> </w:t>
      </w:r>
      <w:r>
        <w:t>Chukwuma,</w:t>
      </w:r>
      <w:r>
        <w:rPr>
          <w:spacing w:val="3"/>
        </w:rPr>
        <w:t xml:space="preserve"> </w:t>
      </w:r>
      <w:r>
        <w:t>2001).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3" w:firstLine="715"/>
        <w:jc w:val="both"/>
      </w:pPr>
      <w:r>
        <w:t>The relevance of social control theory in this study is that juvenile delinquency</w:t>
      </w:r>
      <w:r>
        <w:rPr>
          <w:spacing w:val="1"/>
        </w:rPr>
        <w:t xml:space="preserve"> </w:t>
      </w:r>
      <w:r>
        <w:t>thrives whenever the family institution as part of the social institutions fails to create an</w:t>
      </w:r>
      <w:r>
        <w:rPr>
          <w:spacing w:val="1"/>
        </w:rPr>
        <w:t xml:space="preserve"> </w:t>
      </w:r>
      <w:r>
        <w:t>enabling environment for attachment to children. However, social control theory has been</w:t>
      </w:r>
      <w:r>
        <w:rPr>
          <w:spacing w:val="-57"/>
        </w:rPr>
        <w:t xml:space="preserve"> </w:t>
      </w:r>
      <w:r>
        <w:t>criticized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ignoring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 parental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(Winfre and</w:t>
      </w:r>
      <w:r>
        <w:rPr>
          <w:spacing w:val="2"/>
        </w:rPr>
        <w:t xml:space="preserve"> </w:t>
      </w:r>
      <w:r>
        <w:t>Abadinsky,</w:t>
      </w:r>
      <w:r>
        <w:rPr>
          <w:spacing w:val="4"/>
        </w:rPr>
        <w:t xml:space="preserve"> </w:t>
      </w:r>
      <w:r>
        <w:t>2003).</w:t>
      </w:r>
    </w:p>
    <w:p>
      <w:pPr>
        <w:pStyle w:val="5"/>
        <w:rPr>
          <w:sz w:val="26"/>
        </w:rPr>
      </w:pPr>
    </w:p>
    <w:p>
      <w:pPr>
        <w:pStyle w:val="2"/>
        <w:numPr>
          <w:ilvl w:val="2"/>
          <w:numId w:val="5"/>
        </w:numPr>
        <w:tabs>
          <w:tab w:val="left" w:pos="1003"/>
        </w:tabs>
        <w:spacing w:before="167" w:after="0" w:line="240" w:lineRule="auto"/>
        <w:ind w:left="1002" w:right="0" w:hanging="543"/>
        <w:jc w:val="both"/>
      </w:pPr>
      <w:r>
        <w:t>General</w:t>
      </w:r>
      <w:r>
        <w:rPr>
          <w:spacing w:val="-8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Theory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73" w:firstLine="835"/>
        <w:jc w:val="both"/>
      </w:pPr>
      <w:r>
        <w:t>The general strain theory is a redefinition of Robert Merton’s Anomie theory</w:t>
      </w:r>
      <w:r>
        <w:rPr>
          <w:spacing w:val="1"/>
        </w:rPr>
        <w:t xml:space="preserve"> </w:t>
      </w:r>
      <w:r>
        <w:t>developed by Robert Agnew in 1992(Cullen and Agnew, 2002). The theory evolved to</w:t>
      </w:r>
      <w:r>
        <w:rPr>
          <w:spacing w:val="1"/>
        </w:rPr>
        <w:t xml:space="preserve"> </w:t>
      </w:r>
      <w:r>
        <w:t>explain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strain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middle-class</w:t>
      </w:r>
      <w:r>
        <w:rPr>
          <w:spacing w:val="1"/>
        </w:rPr>
        <w:t xml:space="preserve"> </w:t>
      </w:r>
      <w:r>
        <w:t>youths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delinquency.</w:t>
      </w:r>
      <w:r>
        <w:rPr>
          <w:spacing w:val="2"/>
        </w:rPr>
        <w:t xml:space="preserve"> </w:t>
      </w:r>
      <w:r>
        <w:t>Agnew</w:t>
      </w:r>
      <w:r>
        <w:rPr>
          <w:spacing w:val="4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major</w:t>
      </w:r>
      <w:r>
        <w:rPr>
          <w:spacing w:val="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deviance</w:t>
      </w:r>
      <w:r>
        <w:rPr>
          <w:spacing w:val="-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strains:</w:t>
      </w:r>
    </w:p>
    <w:p>
      <w:pPr>
        <w:pStyle w:val="11"/>
        <w:numPr>
          <w:ilvl w:val="0"/>
          <w:numId w:val="6"/>
        </w:numPr>
        <w:tabs>
          <w:tab w:val="left" w:pos="1238"/>
        </w:tabs>
        <w:spacing w:before="0" w:after="0" w:line="480" w:lineRule="auto"/>
        <w:ind w:left="1180" w:right="1382" w:hanging="720"/>
        <w:jc w:val="both"/>
        <w:rPr>
          <w:sz w:val="24"/>
        </w:rPr>
      </w:pPr>
      <w:r>
        <w:tab/>
      </w:r>
      <w:r>
        <w:rPr>
          <w:sz w:val="24"/>
        </w:rPr>
        <w:t>Strain as the failure to achieve positively valued goals. This failure entails a</w:t>
      </w:r>
      <w:r>
        <w:rPr>
          <w:spacing w:val="1"/>
          <w:sz w:val="24"/>
        </w:rPr>
        <w:t xml:space="preserve"> </w:t>
      </w:r>
      <w:r>
        <w:rPr>
          <w:sz w:val="24"/>
        </w:rPr>
        <w:t>disjunction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aspirations and</w:t>
      </w:r>
      <w:r>
        <w:rPr>
          <w:spacing w:val="2"/>
          <w:sz w:val="24"/>
        </w:rPr>
        <w:t xml:space="preserve"> </w:t>
      </w:r>
      <w:r>
        <w:rPr>
          <w:sz w:val="24"/>
        </w:rPr>
        <w:t>actual</w:t>
      </w:r>
      <w:r>
        <w:rPr>
          <w:spacing w:val="-7"/>
          <w:sz w:val="24"/>
        </w:rPr>
        <w:t xml:space="preserve"> </w:t>
      </w:r>
      <w:r>
        <w:rPr>
          <w:sz w:val="24"/>
        </w:rPr>
        <w:t>achievements.</w:t>
      </w:r>
    </w:p>
    <w:p>
      <w:pPr>
        <w:pStyle w:val="11"/>
        <w:numPr>
          <w:ilvl w:val="0"/>
          <w:numId w:val="6"/>
        </w:numPr>
        <w:tabs>
          <w:tab w:val="left" w:pos="1180"/>
        </w:tabs>
        <w:spacing w:before="0" w:after="0" w:line="480" w:lineRule="auto"/>
        <w:ind w:left="1180" w:right="1608" w:hanging="720"/>
        <w:jc w:val="both"/>
        <w:rPr>
          <w:sz w:val="24"/>
        </w:rPr>
      </w:pPr>
      <w:r>
        <w:rPr>
          <w:sz w:val="24"/>
        </w:rPr>
        <w:t>Strain as the removal of positively valued stimuli from the individual. This state</w:t>
      </w:r>
      <w:r>
        <w:rPr>
          <w:spacing w:val="-57"/>
          <w:sz w:val="24"/>
        </w:rPr>
        <w:t xml:space="preserve"> </w:t>
      </w:r>
      <w:r>
        <w:rPr>
          <w:sz w:val="24"/>
        </w:rPr>
        <w:t>occurs with the actual or anticipated loss of something valued (e.g., the loss of a</w:t>
      </w:r>
      <w:r>
        <w:rPr>
          <w:spacing w:val="-57"/>
          <w:sz w:val="24"/>
        </w:rPr>
        <w:t xml:space="preserve"> </w:t>
      </w:r>
      <w:r>
        <w:rPr>
          <w:sz w:val="24"/>
        </w:rPr>
        <w:t>parent,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close</w:t>
      </w:r>
      <w:r>
        <w:rPr>
          <w:spacing w:val="1"/>
          <w:sz w:val="24"/>
        </w:rPr>
        <w:t xml:space="preserve"> </w:t>
      </w:r>
      <w:r>
        <w:rPr>
          <w:sz w:val="24"/>
        </w:rPr>
        <w:t>relative).</w:t>
      </w:r>
    </w:p>
    <w:p>
      <w:pPr>
        <w:pStyle w:val="11"/>
        <w:numPr>
          <w:ilvl w:val="0"/>
          <w:numId w:val="6"/>
        </w:numPr>
        <w:tabs>
          <w:tab w:val="left" w:pos="1180"/>
        </w:tabs>
        <w:spacing w:before="0" w:after="0" w:line="480" w:lineRule="auto"/>
        <w:ind w:left="1180" w:right="1382" w:hanging="720"/>
        <w:jc w:val="both"/>
        <w:rPr>
          <w:sz w:val="24"/>
        </w:rPr>
      </w:pPr>
      <w:r>
        <w:rPr>
          <w:sz w:val="24"/>
        </w:rPr>
        <w:t>Strain as the presentation of negative stimuli: Delinquency may ensue when a</w:t>
      </w:r>
      <w:r>
        <w:rPr>
          <w:spacing w:val="1"/>
          <w:sz w:val="24"/>
        </w:rPr>
        <w:t xml:space="preserve"> </w:t>
      </w:r>
      <w:r>
        <w:rPr>
          <w:sz w:val="24"/>
        </w:rPr>
        <w:t>youth attempts to avoid or escape negative stimuli, terminates or alleviates the</w:t>
      </w:r>
      <w:r>
        <w:rPr>
          <w:spacing w:val="1"/>
          <w:sz w:val="24"/>
        </w:rPr>
        <w:t xml:space="preserve"> </w:t>
      </w:r>
      <w:r>
        <w:rPr>
          <w:sz w:val="24"/>
        </w:rPr>
        <w:t>source of the negative stimuli, or seeks revenge against the source (Winfre and</w:t>
      </w:r>
      <w:r>
        <w:rPr>
          <w:spacing w:val="1"/>
          <w:sz w:val="24"/>
        </w:rPr>
        <w:t xml:space="preserve"> </w:t>
      </w:r>
      <w:r>
        <w:rPr>
          <w:sz w:val="24"/>
        </w:rPr>
        <w:t>Abadinsky,</w:t>
      </w:r>
      <w:r>
        <w:rPr>
          <w:spacing w:val="3"/>
          <w:sz w:val="24"/>
        </w:rPr>
        <w:t xml:space="preserve"> </w:t>
      </w:r>
      <w:r>
        <w:rPr>
          <w:sz w:val="24"/>
        </w:rPr>
        <w:t>2003).</w:t>
      </w:r>
    </w:p>
    <w:p>
      <w:pPr>
        <w:pStyle w:val="5"/>
        <w:spacing w:before="1" w:line="480" w:lineRule="auto"/>
        <w:ind w:left="460" w:right="1377" w:firstLine="720"/>
        <w:jc w:val="both"/>
      </w:pP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cases,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anticipated</w:t>
      </w:r>
      <w:r>
        <w:rPr>
          <w:spacing w:val="1"/>
        </w:rPr>
        <w:t xml:space="preserve"> </w:t>
      </w:r>
      <w:r>
        <w:t>strains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predisposition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delinquency or may function as a situational event that instigates a particular act (See,</w:t>
      </w:r>
      <w:r>
        <w:rPr>
          <w:spacing w:val="1"/>
        </w:rPr>
        <w:t xml:space="preserve"> </w:t>
      </w:r>
      <w:r>
        <w:t>2004).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words,</w:t>
      </w:r>
      <w:r>
        <w:rPr>
          <w:spacing w:val="1"/>
        </w:rPr>
        <w:t xml:space="preserve"> </w:t>
      </w:r>
      <w:r>
        <w:t>deviance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 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above</w:t>
      </w:r>
      <w:r>
        <w:rPr>
          <w:spacing w:val="15"/>
        </w:rPr>
        <w:t xml:space="preserve"> </w:t>
      </w:r>
      <w:r>
        <w:t>mentioned</w:t>
      </w:r>
      <w:r>
        <w:rPr>
          <w:spacing w:val="11"/>
        </w:rPr>
        <w:t xml:space="preserve"> </w:t>
      </w:r>
      <w:r>
        <w:t>stressor</w:t>
      </w:r>
      <w:r>
        <w:rPr>
          <w:spacing w:val="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anger.</w:t>
      </w:r>
      <w:r>
        <w:rPr>
          <w:spacing w:val="8"/>
        </w:rPr>
        <w:t xml:space="preserve"> </w:t>
      </w:r>
      <w:r>
        <w:t>Factors</w:t>
      </w:r>
      <w:r>
        <w:rPr>
          <w:spacing w:val="5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family</w:t>
      </w:r>
      <w:r>
        <w:rPr>
          <w:spacing w:val="8"/>
        </w:rPr>
        <w:t xml:space="preserve"> </w:t>
      </w:r>
      <w:r>
        <w:t>bonds,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3"/>
        <w:jc w:val="both"/>
      </w:pPr>
      <w:r>
        <w:t>self control, and self –efficacy will affect each individual’s reaction to stress (Cullen and</w:t>
      </w:r>
      <w:r>
        <w:rPr>
          <w:spacing w:val="1"/>
        </w:rPr>
        <w:t xml:space="preserve"> </w:t>
      </w:r>
      <w:r>
        <w:t>Agnew,</w:t>
      </w:r>
      <w:r>
        <w:rPr>
          <w:spacing w:val="3"/>
        </w:rPr>
        <w:t xml:space="preserve"> </w:t>
      </w:r>
      <w:r>
        <w:t>2003).</w:t>
      </w:r>
    </w:p>
    <w:p>
      <w:pPr>
        <w:pStyle w:val="5"/>
        <w:spacing w:line="480" w:lineRule="auto"/>
        <w:ind w:left="460" w:right="1377"/>
        <w:jc w:val="both"/>
      </w:pPr>
      <w:r>
        <w:t>The</w:t>
      </w:r>
      <w:r>
        <w:rPr>
          <w:spacing w:val="9"/>
        </w:rPr>
        <w:t xml:space="preserve"> </w:t>
      </w:r>
      <w:r>
        <w:t>General</w:t>
      </w:r>
      <w:r>
        <w:rPr>
          <w:spacing w:val="6"/>
        </w:rPr>
        <w:t xml:space="preserve"> </w:t>
      </w:r>
      <w:r>
        <w:t>strain</w:t>
      </w:r>
      <w:r>
        <w:rPr>
          <w:spacing w:val="6"/>
        </w:rPr>
        <w:t xml:space="preserve"> </w:t>
      </w:r>
      <w:r>
        <w:t>theory</w:t>
      </w:r>
      <w:r>
        <w:rPr>
          <w:spacing w:val="5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study</w:t>
      </w:r>
      <w:r>
        <w:rPr>
          <w:spacing w:val="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views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loss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loved</w:t>
      </w:r>
      <w:r>
        <w:rPr>
          <w:spacing w:val="10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(a parent) as a stressor that can predispose youths into delinquent acts. However, 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strain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criticized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mechanistic</w:t>
      </w:r>
      <w:r>
        <w:rPr>
          <w:spacing w:val="1"/>
        </w:rPr>
        <w:t xml:space="preserve"> </w:t>
      </w:r>
      <w:r>
        <w:t>(Winfre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Abadinsky,</w:t>
      </w:r>
      <w:r>
        <w:rPr>
          <w:spacing w:val="3"/>
        </w:rPr>
        <w:t xml:space="preserve"> </w:t>
      </w:r>
      <w:r>
        <w:t>2003).</w:t>
      </w:r>
    </w:p>
    <w:p>
      <w:pPr>
        <w:pStyle w:val="5"/>
        <w:rPr>
          <w:sz w:val="26"/>
        </w:rPr>
      </w:pPr>
    </w:p>
    <w:p>
      <w:pPr>
        <w:pStyle w:val="5"/>
        <w:spacing w:before="5"/>
        <w:rPr>
          <w:sz w:val="22"/>
        </w:rPr>
      </w:pPr>
    </w:p>
    <w:p>
      <w:pPr>
        <w:pStyle w:val="2"/>
        <w:numPr>
          <w:ilvl w:val="2"/>
          <w:numId w:val="5"/>
        </w:numPr>
        <w:tabs>
          <w:tab w:val="left" w:pos="1363"/>
        </w:tabs>
        <w:spacing w:before="0" w:after="0" w:line="240" w:lineRule="auto"/>
        <w:ind w:left="1362" w:right="0" w:hanging="903"/>
        <w:jc w:val="both"/>
      </w:pPr>
      <w:r>
        <w:t>Containment</w:t>
      </w:r>
      <w:r>
        <w:rPr>
          <w:spacing w:val="-8"/>
        </w:rPr>
        <w:t xml:space="preserve"> </w:t>
      </w:r>
      <w:r>
        <w:t>Theory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83" w:firstLine="595"/>
        <w:jc w:val="both"/>
      </w:pPr>
      <w:r>
        <w:t>The containment theory was pioneered by Walter Reckless in the early 1960s.The</w:t>
      </w:r>
      <w:r>
        <w:rPr>
          <w:spacing w:val="1"/>
        </w:rPr>
        <w:t xml:space="preserve"> </w:t>
      </w:r>
      <w:r>
        <w:t>theory posits that every individual is a potential norm breaker but there are containment</w:t>
      </w:r>
      <w:r>
        <w:rPr>
          <w:spacing w:val="1"/>
        </w:rPr>
        <w:t xml:space="preserve"> </w:t>
      </w:r>
      <w:r>
        <w:t>structures that insulate individuals against violation of norms (Winfre and Abadinsky,</w:t>
      </w:r>
      <w:r>
        <w:rPr>
          <w:spacing w:val="1"/>
        </w:rPr>
        <w:t xml:space="preserve"> </w:t>
      </w:r>
      <w:r>
        <w:t>2003). Reckless saw forces pulling people away from conventional society or pushing</w:t>
      </w:r>
      <w:r>
        <w:rPr>
          <w:spacing w:val="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toward</w:t>
      </w:r>
      <w:r>
        <w:rPr>
          <w:spacing w:val="2"/>
        </w:rPr>
        <w:t xml:space="preserve"> </w:t>
      </w:r>
      <w:r>
        <w:t>deviance to</w:t>
      </w:r>
      <w:r>
        <w:rPr>
          <w:spacing w:val="2"/>
        </w:rPr>
        <w:t xml:space="preserve"> </w:t>
      </w:r>
      <w:r>
        <w:t>include:</w:t>
      </w:r>
    </w:p>
    <w:p>
      <w:pPr>
        <w:pStyle w:val="11"/>
        <w:numPr>
          <w:ilvl w:val="0"/>
          <w:numId w:val="7"/>
        </w:numPr>
        <w:tabs>
          <w:tab w:val="left" w:pos="1180"/>
        </w:tabs>
        <w:spacing w:before="0" w:after="0" w:line="240" w:lineRule="auto"/>
        <w:ind w:left="1180" w:right="0" w:hanging="720"/>
        <w:jc w:val="both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pressures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poor</w:t>
      </w:r>
      <w:r>
        <w:rPr>
          <w:spacing w:val="1"/>
          <w:sz w:val="24"/>
        </w:rPr>
        <w:t xml:space="preserve"> </w:t>
      </w:r>
      <w:r>
        <w:rPr>
          <w:sz w:val="24"/>
        </w:rPr>
        <w:t>living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conflicts.</w:t>
      </w:r>
    </w:p>
    <w:p>
      <w:pPr>
        <w:pStyle w:val="5"/>
      </w:pPr>
    </w:p>
    <w:p>
      <w:pPr>
        <w:pStyle w:val="11"/>
        <w:numPr>
          <w:ilvl w:val="0"/>
          <w:numId w:val="7"/>
        </w:numPr>
        <w:tabs>
          <w:tab w:val="left" w:pos="1179"/>
          <w:tab w:val="left" w:pos="1180"/>
        </w:tabs>
        <w:spacing w:before="0" w:after="0" w:line="480" w:lineRule="auto"/>
        <w:ind w:left="1180" w:right="1381" w:hanging="720"/>
        <w:jc w:val="left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pulls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keep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individual</w:t>
      </w:r>
      <w:r>
        <w:rPr>
          <w:spacing w:val="29"/>
          <w:sz w:val="24"/>
        </w:rPr>
        <w:t xml:space="preserve"> </w:t>
      </w:r>
      <w:r>
        <w:rPr>
          <w:sz w:val="24"/>
        </w:rPr>
        <w:t>away</w:t>
      </w:r>
      <w:r>
        <w:rPr>
          <w:spacing w:val="33"/>
          <w:sz w:val="24"/>
        </w:rPr>
        <w:t xml:space="preserve"> </w:t>
      </w:r>
      <w:r>
        <w:rPr>
          <w:sz w:val="24"/>
        </w:rPr>
        <w:t>from</w:t>
      </w:r>
      <w:r>
        <w:rPr>
          <w:spacing w:val="30"/>
          <w:sz w:val="24"/>
        </w:rPr>
        <w:t xml:space="preserve"> </w:t>
      </w:r>
      <w:r>
        <w:rPr>
          <w:sz w:val="24"/>
        </w:rPr>
        <w:t>acceptable</w:t>
      </w:r>
      <w:r>
        <w:rPr>
          <w:spacing w:val="38"/>
          <w:sz w:val="24"/>
        </w:rPr>
        <w:t xml:space="preserve"> </w:t>
      </w:r>
      <w:r>
        <w:rPr>
          <w:sz w:val="24"/>
        </w:rPr>
        <w:t>behaviours</w:t>
      </w:r>
      <w:r>
        <w:rPr>
          <w:spacing w:val="36"/>
          <w:sz w:val="24"/>
        </w:rPr>
        <w:t xml:space="preserve"> </w:t>
      </w:r>
      <w:r>
        <w:rPr>
          <w:sz w:val="24"/>
        </w:rPr>
        <w:t>such</w:t>
      </w:r>
      <w:r>
        <w:rPr>
          <w:spacing w:val="29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criminal</w:t>
      </w:r>
    </w:p>
    <w:p>
      <w:pPr>
        <w:pStyle w:val="5"/>
        <w:spacing w:before="1"/>
        <w:ind w:left="1180"/>
      </w:pPr>
      <w:r>
        <w:t>and</w:t>
      </w:r>
      <w:r>
        <w:rPr>
          <w:spacing w:val="-3"/>
        </w:rPr>
        <w:t xml:space="preserve"> </w:t>
      </w:r>
      <w:r>
        <w:t>delinquent</w:t>
      </w:r>
      <w:r>
        <w:rPr>
          <w:spacing w:val="2"/>
        </w:rPr>
        <w:t xml:space="preserve"> </w:t>
      </w:r>
      <w:r>
        <w:t>subcultures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companions.</w:t>
      </w:r>
    </w:p>
    <w:p>
      <w:pPr>
        <w:pStyle w:val="5"/>
        <w:spacing w:before="11"/>
        <w:rPr>
          <w:sz w:val="23"/>
        </w:rPr>
      </w:pPr>
    </w:p>
    <w:p>
      <w:pPr>
        <w:pStyle w:val="11"/>
        <w:numPr>
          <w:ilvl w:val="0"/>
          <w:numId w:val="7"/>
        </w:numPr>
        <w:tabs>
          <w:tab w:val="left" w:pos="1179"/>
          <w:tab w:val="left" w:pos="1180"/>
          <w:tab w:val="left" w:pos="3867"/>
          <w:tab w:val="left" w:pos="4789"/>
          <w:tab w:val="left" w:pos="5456"/>
          <w:tab w:val="left" w:pos="5883"/>
          <w:tab w:val="left" w:pos="6599"/>
          <w:tab w:val="left" w:pos="7679"/>
          <w:tab w:val="left" w:pos="8744"/>
        </w:tabs>
        <w:spacing w:before="0" w:after="0" w:line="480" w:lineRule="auto"/>
        <w:ind w:left="1180" w:right="1383" w:hanging="720"/>
        <w:jc w:val="left"/>
        <w:rPr>
          <w:sz w:val="24"/>
        </w:rPr>
      </w:pPr>
      <w:r>
        <w:rPr>
          <w:b/>
          <w:sz w:val="24"/>
        </w:rPr>
        <w:t>Biological/Psychological</w:t>
      </w:r>
      <w:r>
        <w:rPr>
          <w:b/>
          <w:sz w:val="24"/>
        </w:rPr>
        <w:tab/>
      </w:r>
      <w:r>
        <w:rPr>
          <w:b/>
          <w:sz w:val="24"/>
        </w:rPr>
        <w:t>pushes</w:t>
      </w:r>
      <w:r>
        <w:rPr>
          <w:b/>
          <w:sz w:val="24"/>
        </w:rPr>
        <w:tab/>
      </w:r>
      <w:r>
        <w:rPr>
          <w:sz w:val="24"/>
        </w:rPr>
        <w:t>such</w:t>
      </w:r>
      <w:r>
        <w:rPr>
          <w:sz w:val="24"/>
        </w:rPr>
        <w:tab/>
      </w:r>
      <w:r>
        <w:rPr>
          <w:sz w:val="24"/>
        </w:rPr>
        <w:t>as</w:t>
      </w:r>
      <w:r>
        <w:rPr>
          <w:sz w:val="24"/>
        </w:rPr>
        <w:tab/>
      </w:r>
      <w:r>
        <w:rPr>
          <w:sz w:val="24"/>
        </w:rPr>
        <w:t>inner</w:t>
      </w:r>
      <w:r>
        <w:rPr>
          <w:sz w:val="24"/>
        </w:rPr>
        <w:tab/>
      </w:r>
      <w:r>
        <w:rPr>
          <w:sz w:val="24"/>
        </w:rPr>
        <w:t>tensions,</w:t>
      </w:r>
      <w:r>
        <w:rPr>
          <w:sz w:val="24"/>
        </w:rPr>
        <w:tab/>
      </w:r>
      <w:r>
        <w:rPr>
          <w:sz w:val="24"/>
        </w:rPr>
        <w:t>hostility,</w:t>
      </w:r>
      <w:r>
        <w:rPr>
          <w:sz w:val="24"/>
        </w:rPr>
        <w:tab/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aggressiveness.</w:t>
      </w:r>
    </w:p>
    <w:p>
      <w:pPr>
        <w:pStyle w:val="11"/>
        <w:numPr>
          <w:ilvl w:val="0"/>
          <w:numId w:val="7"/>
        </w:numPr>
        <w:tabs>
          <w:tab w:val="left" w:pos="1179"/>
          <w:tab w:val="left" w:pos="1180"/>
        </w:tabs>
        <w:spacing w:before="0" w:after="0" w:line="480" w:lineRule="auto"/>
        <w:ind w:left="460" w:right="1964" w:firstLine="0"/>
        <w:jc w:val="left"/>
        <w:rPr>
          <w:sz w:val="24"/>
        </w:rPr>
      </w:pPr>
      <w:r>
        <w:rPr>
          <w:b/>
          <w:sz w:val="24"/>
        </w:rPr>
        <w:t xml:space="preserve">Rebellion </w:t>
      </w:r>
      <w:r>
        <w:rPr>
          <w:sz w:val="24"/>
        </w:rPr>
        <w:t>against authority that originates within the individual and leads to</w:t>
      </w:r>
      <w:r>
        <w:rPr>
          <w:spacing w:val="-57"/>
          <w:sz w:val="24"/>
        </w:rPr>
        <w:t xml:space="preserve"> </w:t>
      </w:r>
      <w:r>
        <w:rPr>
          <w:sz w:val="24"/>
        </w:rPr>
        <w:t>unacceptable norms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2"/>
          <w:sz w:val="24"/>
        </w:rPr>
        <w:t xml:space="preserve"> </w:t>
      </w:r>
      <w:r>
        <w:rPr>
          <w:sz w:val="24"/>
        </w:rPr>
        <w:t>(Winfre and</w:t>
      </w:r>
      <w:r>
        <w:rPr>
          <w:spacing w:val="6"/>
          <w:sz w:val="24"/>
        </w:rPr>
        <w:t xml:space="preserve"> </w:t>
      </w:r>
      <w:r>
        <w:rPr>
          <w:sz w:val="24"/>
        </w:rPr>
        <w:t>Abadinsky,</w:t>
      </w:r>
      <w:r>
        <w:rPr>
          <w:spacing w:val="3"/>
          <w:sz w:val="24"/>
        </w:rPr>
        <w:t xml:space="preserve"> </w:t>
      </w:r>
      <w:r>
        <w:rPr>
          <w:sz w:val="24"/>
        </w:rPr>
        <w:t>2003).</w:t>
      </w:r>
    </w:p>
    <w:p>
      <w:pPr>
        <w:pStyle w:val="5"/>
        <w:spacing w:line="480" w:lineRule="auto"/>
        <w:ind w:left="460" w:right="1353"/>
      </w:pPr>
      <w:r>
        <w:t>The</w:t>
      </w:r>
      <w:r>
        <w:rPr>
          <w:spacing w:val="53"/>
        </w:rPr>
        <w:t xml:space="preserve"> </w:t>
      </w:r>
      <w:r>
        <w:t>theory</w:t>
      </w:r>
      <w:r>
        <w:rPr>
          <w:spacing w:val="49"/>
        </w:rPr>
        <w:t xml:space="preserve"> </w:t>
      </w:r>
      <w:r>
        <w:t>further</w:t>
      </w:r>
      <w:r>
        <w:rPr>
          <w:spacing w:val="55"/>
        </w:rPr>
        <w:t xml:space="preserve"> </w:t>
      </w:r>
      <w:r>
        <w:t>opines</w:t>
      </w:r>
      <w:r>
        <w:rPr>
          <w:spacing w:val="52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given</w:t>
      </w:r>
      <w:r>
        <w:rPr>
          <w:spacing w:val="50"/>
        </w:rPr>
        <w:t xml:space="preserve"> </w:t>
      </w:r>
      <w:r>
        <w:t>these</w:t>
      </w:r>
      <w:r>
        <w:rPr>
          <w:spacing w:val="58"/>
        </w:rPr>
        <w:t xml:space="preserve"> </w:t>
      </w:r>
      <w:r>
        <w:t>forces,</w:t>
      </w:r>
      <w:r>
        <w:rPr>
          <w:spacing w:val="56"/>
        </w:rPr>
        <w:t xml:space="preserve"> </w:t>
      </w:r>
      <w:r>
        <w:t>only</w:t>
      </w:r>
      <w:r>
        <w:rPr>
          <w:spacing w:val="49"/>
        </w:rPr>
        <w:t xml:space="preserve"> </w:t>
      </w:r>
      <w:r>
        <w:t>outer</w:t>
      </w:r>
      <w:r>
        <w:rPr>
          <w:spacing w:val="55"/>
        </w:rPr>
        <w:t xml:space="preserve"> </w:t>
      </w:r>
      <w:r>
        <w:t>and  inner</w:t>
      </w:r>
      <w:r>
        <w:rPr>
          <w:spacing w:val="55"/>
        </w:rPr>
        <w:t xml:space="preserve"> </w:t>
      </w:r>
      <w:r>
        <w:t>containment</w:t>
      </w:r>
      <w:r>
        <w:rPr>
          <w:spacing w:val="-57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stand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any individual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delinquent</w:t>
      </w:r>
      <w:r>
        <w:rPr>
          <w:spacing w:val="11"/>
        </w:rPr>
        <w:t xml:space="preserve"> </w:t>
      </w:r>
      <w:r>
        <w:t>lifestyle.</w:t>
      </w:r>
      <w:r>
        <w:rPr>
          <w:spacing w:val="6"/>
        </w:rPr>
        <w:t xml:space="preserve"> </w:t>
      </w:r>
      <w:r>
        <w:t>Reckless</w:t>
      </w:r>
      <w:r>
        <w:rPr>
          <w:spacing w:val="-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0"/>
        <w:jc w:val="both"/>
      </w:pPr>
      <w:r>
        <w:t>these restraining forces are sufficient to regulate most behaviour .</w:t>
      </w:r>
      <w:r>
        <w:rPr>
          <w:b/>
        </w:rPr>
        <w:t>Outer containment</w:t>
      </w:r>
      <w:r>
        <w:rPr>
          <w:b/>
          <w:spacing w:val="1"/>
        </w:rPr>
        <w:t xml:space="preserve"> </w:t>
      </w:r>
      <w:r>
        <w:t>according to the theory comes from the family and other support groups in the society; it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things,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discipline,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 xml:space="preserve">cohesiveness. </w:t>
      </w:r>
      <w:r>
        <w:rPr>
          <w:b/>
        </w:rPr>
        <w:t xml:space="preserve">Inner containment </w:t>
      </w:r>
      <w:r>
        <w:t>on the other hand is inner (psychological) dispositions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conscience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t>(See,</w:t>
      </w:r>
      <w:r>
        <w:rPr>
          <w:spacing w:val="4"/>
        </w:rPr>
        <w:t xml:space="preserve"> </w:t>
      </w:r>
      <w:r>
        <w:t>2004).</w:t>
      </w:r>
    </w:p>
    <w:p>
      <w:pPr>
        <w:pStyle w:val="5"/>
        <w:spacing w:before="1" w:line="480" w:lineRule="auto"/>
        <w:ind w:left="460" w:right="1378" w:firstLine="355"/>
        <w:jc w:val="both"/>
      </w:pPr>
      <w:r>
        <w:t>The implication of the containment theory to this study is that it explains how failure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outer</w:t>
      </w:r>
      <w:r>
        <w:rPr>
          <w:spacing w:val="1"/>
        </w:rPr>
        <w:t xml:space="preserve"> </w:t>
      </w:r>
      <w:r>
        <w:t>containment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inclusive)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vulnerable to delinquency. As plausible as this theory may seem, it has been criticized for</w:t>
      </w:r>
      <w:r>
        <w:rPr>
          <w:spacing w:val="-57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simplistic (Winfre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Abadinsky,</w:t>
      </w:r>
      <w:r>
        <w:rPr>
          <w:spacing w:val="3"/>
        </w:rPr>
        <w:t xml:space="preserve"> </w:t>
      </w:r>
      <w:r>
        <w:t>2003).</w:t>
      </w:r>
    </w:p>
    <w:p>
      <w:pPr>
        <w:pStyle w:val="2"/>
        <w:numPr>
          <w:ilvl w:val="2"/>
          <w:numId w:val="5"/>
        </w:numPr>
        <w:tabs>
          <w:tab w:val="left" w:pos="1243"/>
        </w:tabs>
        <w:spacing w:before="5" w:after="0" w:line="240" w:lineRule="auto"/>
        <w:ind w:left="1242" w:right="0" w:hanging="783"/>
        <w:jc w:val="both"/>
      </w:pPr>
      <w:r>
        <w:t>Social</w:t>
      </w:r>
      <w:r>
        <w:rPr>
          <w:spacing w:val="-8"/>
        </w:rPr>
        <w:t xml:space="preserve"> </w:t>
      </w:r>
      <w:r>
        <w:t>Disorganization</w:t>
      </w:r>
      <w:r>
        <w:rPr>
          <w:spacing w:val="-3"/>
        </w:rPr>
        <w:t xml:space="preserve"> </w:t>
      </w:r>
      <w:r>
        <w:t>Theory</w:t>
      </w:r>
    </w:p>
    <w:p>
      <w:pPr>
        <w:pStyle w:val="5"/>
        <w:spacing w:before="6"/>
        <w:rPr>
          <w:b/>
          <w:sz w:val="23"/>
        </w:rPr>
      </w:pPr>
    </w:p>
    <w:p>
      <w:pPr>
        <w:pStyle w:val="5"/>
        <w:spacing w:line="480" w:lineRule="auto"/>
        <w:ind w:left="460" w:right="1374" w:firstLine="355"/>
        <w:jc w:val="both"/>
      </w:pPr>
      <w:r>
        <w:t>The social disorganization theory was pioneered by Clifford Shaw and Henry McKay</w:t>
      </w:r>
      <w:r>
        <w:rPr>
          <w:spacing w:val="1"/>
        </w:rPr>
        <w:t xml:space="preserve"> </w:t>
      </w:r>
      <w:r>
        <w:t>in 1972 in an effort to explain the rising crime situation in Chicago (Inciardi, 2007). 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thesis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crime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disorganization (See, 2004). This theory attributes crime to a breakdown of institutions</w:t>
      </w:r>
      <w:r>
        <w:rPr>
          <w:spacing w:val="1"/>
        </w:rPr>
        <w:t xml:space="preserve"> </w:t>
      </w:r>
      <w:r>
        <w:t>such as family, church and the like, and relationships with people in those institutions</w:t>
      </w:r>
      <w:r>
        <w:rPr>
          <w:spacing w:val="1"/>
        </w:rPr>
        <w:t xml:space="preserve"> </w:t>
      </w:r>
      <w:r>
        <w:t>(Cullen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Agnew,</w:t>
      </w:r>
      <w:r>
        <w:rPr>
          <w:spacing w:val="1"/>
        </w:rPr>
        <w:t xml:space="preserve"> </w:t>
      </w:r>
      <w:r>
        <w:t>2002).Shaw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McKay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disorganization as population heterogeneity, rapid population turnover, poor standard of</w:t>
      </w:r>
      <w:r>
        <w:rPr>
          <w:spacing w:val="1"/>
        </w:rPr>
        <w:t xml:space="preserve"> </w:t>
      </w:r>
      <w:r>
        <w:t>living of residents, dilapidated building structures, weak social ties among residents and</w:t>
      </w:r>
      <w:r>
        <w:rPr>
          <w:spacing w:val="1"/>
        </w:rPr>
        <w:t xml:space="preserve"> </w:t>
      </w:r>
      <w:r>
        <w:t>absence of dominant cultural patterns shared by most residents (Alemika and Chukwuma,</w:t>
      </w:r>
      <w:r>
        <w:rPr>
          <w:spacing w:val="-57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The critical argument</w:t>
      </w:r>
      <w:r>
        <w:rPr>
          <w:spacing w:val="1"/>
        </w:rPr>
        <w:t xml:space="preserve"> </w:t>
      </w:r>
      <w:r>
        <w:t>of this theory is that</w:t>
      </w:r>
      <w:r>
        <w:rPr>
          <w:spacing w:val="60"/>
        </w:rPr>
        <w:t xml:space="preserve"> </w:t>
      </w:r>
      <w:r>
        <w:t>absence of strong community and</w:t>
      </w:r>
      <w:r>
        <w:rPr>
          <w:spacing w:val="1"/>
        </w:rPr>
        <w:t xml:space="preserve"> </w:t>
      </w:r>
      <w:r>
        <w:t>social ties</w:t>
      </w:r>
      <w:r>
        <w:rPr>
          <w:spacing w:val="1"/>
        </w:rPr>
        <w:t xml:space="preserve"> </w:t>
      </w:r>
      <w:r>
        <w:t>can generate</w:t>
      </w:r>
      <w:r>
        <w:rPr>
          <w:spacing w:val="1"/>
        </w:rPr>
        <w:t xml:space="preserve"> </w:t>
      </w:r>
      <w:r>
        <w:t>high rate of delinquency among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persons.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proponents argue that juvenile delinquency is a feature of an environment characterized</w:t>
      </w:r>
      <w:r>
        <w:rPr>
          <w:spacing w:val="1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disorganization.</w:t>
      </w:r>
      <w:r>
        <w:rPr>
          <w:spacing w:val="19"/>
        </w:rPr>
        <w:t xml:space="preserve"> </w:t>
      </w:r>
      <w:r>
        <w:t>However,</w:t>
      </w:r>
      <w:r>
        <w:rPr>
          <w:spacing w:val="18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shortcomings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theory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has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2"/>
        <w:jc w:val="both"/>
      </w:pPr>
      <w:r>
        <w:t>been criticized for being tautological, as it simply postulates that ‘bad conditions’ beget</w:t>
      </w:r>
      <w:r>
        <w:rPr>
          <w:spacing w:val="1"/>
        </w:rPr>
        <w:t xml:space="preserve"> </w:t>
      </w:r>
      <w:r>
        <w:t>crime and delinquency but crime and delinquency are some of the indicators of ‘bad</w:t>
      </w:r>
      <w:r>
        <w:rPr>
          <w:spacing w:val="1"/>
        </w:rPr>
        <w:t xml:space="preserve"> </w:t>
      </w:r>
      <w:r>
        <w:t>conditions’</w:t>
      </w:r>
      <w:r>
        <w:rPr>
          <w:spacing w:val="-2"/>
        </w:rPr>
        <w:t xml:space="preserve"> </w:t>
      </w:r>
      <w:r>
        <w:t>(Opara,</w:t>
      </w:r>
      <w:r>
        <w:rPr>
          <w:spacing w:val="4"/>
        </w:rPr>
        <w:t xml:space="preserve"> </w:t>
      </w:r>
      <w:r>
        <w:t>1998).</w:t>
      </w:r>
    </w:p>
    <w:p>
      <w:pPr>
        <w:pStyle w:val="5"/>
        <w:rPr>
          <w:sz w:val="26"/>
        </w:rPr>
      </w:pPr>
    </w:p>
    <w:p>
      <w:pPr>
        <w:pStyle w:val="5"/>
        <w:spacing w:before="5"/>
        <w:rPr>
          <w:sz w:val="22"/>
        </w:rPr>
      </w:pPr>
    </w:p>
    <w:p>
      <w:pPr>
        <w:pStyle w:val="2"/>
        <w:numPr>
          <w:ilvl w:val="1"/>
          <w:numId w:val="5"/>
        </w:numPr>
        <w:tabs>
          <w:tab w:val="left" w:pos="1185"/>
        </w:tabs>
        <w:spacing w:before="0" w:after="0" w:line="240" w:lineRule="auto"/>
        <w:ind w:left="1184" w:right="0" w:hanging="725"/>
        <w:jc w:val="both"/>
      </w:pPr>
      <w:r>
        <w:t>Theoretical</w:t>
      </w:r>
      <w:r>
        <w:rPr>
          <w:spacing w:val="-6"/>
        </w:rPr>
        <w:t xml:space="preserve"> </w:t>
      </w:r>
      <w:r>
        <w:t>Framework</w:t>
      </w:r>
    </w:p>
    <w:p>
      <w:pPr>
        <w:pStyle w:val="5"/>
        <w:spacing w:before="7"/>
        <w:rPr>
          <w:b/>
          <w:sz w:val="23"/>
        </w:rPr>
      </w:pPr>
    </w:p>
    <w:p>
      <w:pPr>
        <w:spacing w:before="0" w:line="480" w:lineRule="auto"/>
        <w:ind w:left="460" w:right="1378" w:firstLine="595"/>
        <w:jc w:val="both"/>
        <w:rPr>
          <w:sz w:val="24"/>
        </w:rPr>
      </w:pPr>
      <w:r>
        <w:rPr>
          <w:sz w:val="24"/>
        </w:rPr>
        <w:t xml:space="preserve">The theoretical foundation of this study was a combination of the </w:t>
      </w:r>
      <w:r>
        <w:rPr>
          <w:b/>
          <w:sz w:val="24"/>
        </w:rPr>
        <w:t>social control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theory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disorganization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theory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theories</w:t>
      </w:r>
      <w:r>
        <w:rPr>
          <w:spacing w:val="1"/>
          <w:sz w:val="24"/>
        </w:rPr>
        <w:t xml:space="preserve"> </w:t>
      </w:r>
      <w:r>
        <w:rPr>
          <w:sz w:val="24"/>
        </w:rPr>
        <w:t>seem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adequate</w:t>
      </w:r>
      <w:r>
        <w:rPr>
          <w:spacing w:val="-2"/>
          <w:sz w:val="24"/>
        </w:rPr>
        <w:t xml:space="preserve"> </w:t>
      </w:r>
      <w:r>
        <w:rPr>
          <w:sz w:val="24"/>
        </w:rPr>
        <w:t>explanation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nexus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instability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juvenile</w:t>
      </w:r>
      <w:r>
        <w:rPr>
          <w:spacing w:val="-1"/>
          <w:sz w:val="24"/>
        </w:rPr>
        <w:t xml:space="preserve"> </w:t>
      </w:r>
      <w:r>
        <w:rPr>
          <w:sz w:val="24"/>
        </w:rPr>
        <w:t>delinquency.</w:t>
      </w:r>
    </w:p>
    <w:p>
      <w:pPr>
        <w:pStyle w:val="5"/>
        <w:spacing w:line="480" w:lineRule="auto"/>
        <w:ind w:left="460" w:right="1374" w:firstLine="657"/>
        <w:jc w:val="both"/>
      </w:pPr>
      <w:r>
        <w:t xml:space="preserve">Firstly, the </w:t>
      </w:r>
      <w:r>
        <w:rPr>
          <w:b/>
        </w:rPr>
        <w:t xml:space="preserve">social control theory </w:t>
      </w:r>
      <w:r>
        <w:t>posits that delinquency is a symptom of the</w:t>
      </w:r>
      <w:r>
        <w:rPr>
          <w:spacing w:val="1"/>
        </w:rPr>
        <w:t xml:space="preserve"> </w:t>
      </w:r>
      <w:r>
        <w:t>failure of social</w:t>
      </w:r>
      <w:r>
        <w:rPr>
          <w:spacing w:val="1"/>
        </w:rPr>
        <w:t xml:space="preserve"> </w:t>
      </w:r>
      <w:r>
        <w:t>institutions, such as the</w:t>
      </w:r>
      <w:r>
        <w:rPr>
          <w:spacing w:val="1"/>
        </w:rPr>
        <w:t xml:space="preserve"> </w:t>
      </w:r>
      <w:r>
        <w:t>family to</w:t>
      </w:r>
      <w:r>
        <w:rPr>
          <w:spacing w:val="1"/>
        </w:rPr>
        <w:t xml:space="preserve"> </w:t>
      </w:r>
      <w:r>
        <w:t>bond with the</w:t>
      </w:r>
      <w:r>
        <w:rPr>
          <w:spacing w:val="1"/>
        </w:rPr>
        <w:t xml:space="preserve"> </w:t>
      </w:r>
      <w:r>
        <w:t>individuals</w:t>
      </w:r>
      <w:r>
        <w:rPr>
          <w:spacing w:val="60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society. Hence, individuals are more likely to be delinquent if they have weak social</w:t>
      </w:r>
      <w:r>
        <w:rPr>
          <w:spacing w:val="1"/>
        </w:rPr>
        <w:t xml:space="preserve"> </w:t>
      </w:r>
      <w:r>
        <w:t>bonds</w:t>
      </w:r>
      <w:r>
        <w:rPr>
          <w:spacing w:val="-1"/>
        </w:rPr>
        <w:t xml:space="preserve"> </w:t>
      </w:r>
      <w:r>
        <w:t>(Miller,</w:t>
      </w:r>
      <w:r>
        <w:rPr>
          <w:spacing w:val="4"/>
        </w:rPr>
        <w:t xml:space="preserve"> </w:t>
      </w:r>
      <w:r>
        <w:t>2007).</w:t>
      </w:r>
    </w:p>
    <w:p>
      <w:pPr>
        <w:pStyle w:val="5"/>
        <w:spacing w:line="480" w:lineRule="auto"/>
        <w:ind w:left="460" w:right="1375" w:firstLine="652"/>
        <w:jc w:val="both"/>
      </w:pPr>
      <w:r>
        <w:t>The relevance of this theory could be linked to the main tenets as it applies to</w:t>
      </w:r>
      <w:r>
        <w:rPr>
          <w:spacing w:val="1"/>
        </w:rPr>
        <w:t xml:space="preserve"> </w:t>
      </w:r>
      <w:r>
        <w:t>juvenile delinquency and family instability. Hence, the inability of the family as a social</w:t>
      </w:r>
      <w:r>
        <w:rPr>
          <w:spacing w:val="1"/>
        </w:rPr>
        <w:t xml:space="preserve"> </w:t>
      </w:r>
      <w:r>
        <w:t>institution to bond with the children as a result of instability and disruptions could be</w:t>
      </w:r>
      <w:r>
        <w:rPr>
          <w:spacing w:val="1"/>
        </w:rPr>
        <w:t xml:space="preserve"> </w:t>
      </w:r>
      <w:r>
        <w:t>associated 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</w:p>
    <w:p>
      <w:pPr>
        <w:pStyle w:val="5"/>
        <w:spacing w:before="1" w:line="480" w:lineRule="auto"/>
        <w:ind w:left="460" w:right="1377" w:firstLine="595"/>
        <w:jc w:val="both"/>
      </w:pPr>
      <w:r>
        <w:t xml:space="preserve">Secondly, </w:t>
      </w:r>
      <w:r>
        <w:rPr>
          <w:b/>
        </w:rPr>
        <w:t xml:space="preserve">social disorganization theory </w:t>
      </w:r>
      <w:r>
        <w:t>attributes crime and delinquency to the</w:t>
      </w:r>
      <w:r>
        <w:rPr>
          <w:spacing w:val="1"/>
        </w:rPr>
        <w:t xml:space="preserve"> </w:t>
      </w:r>
      <w:r>
        <w:t>breakdown of institutions,</w:t>
      </w:r>
      <w:r>
        <w:rPr>
          <w:spacing w:val="1"/>
        </w:rPr>
        <w:t xml:space="preserve"> </w:t>
      </w:r>
      <w:r>
        <w:t>such as the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schools,</w:t>
      </w:r>
      <w:r>
        <w:rPr>
          <w:spacing w:val="1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relationships with people in those institutions.</w:t>
      </w:r>
      <w:r>
        <w:rPr>
          <w:spacing w:val="1"/>
        </w:rPr>
        <w:t xml:space="preserve"> </w:t>
      </w:r>
      <w:r>
        <w:t>These two variables work as policing</w:t>
      </w:r>
      <w:r>
        <w:rPr>
          <w:spacing w:val="1"/>
        </w:rPr>
        <w:t xml:space="preserve"> </w:t>
      </w:r>
      <w:r>
        <w:t>guides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absent,</w:t>
      </w:r>
      <w:r>
        <w:rPr>
          <w:spacing w:val="-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norms and</w:t>
      </w:r>
      <w:r>
        <w:rPr>
          <w:spacing w:val="1"/>
        </w:rPr>
        <w:t xml:space="preserve"> </w:t>
      </w:r>
      <w:r>
        <w:t>rules</w:t>
      </w:r>
      <w:r>
        <w:rPr>
          <w:spacing w:val="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broken.</w:t>
      </w:r>
    </w:p>
    <w:p>
      <w:pPr>
        <w:pStyle w:val="5"/>
        <w:spacing w:line="480" w:lineRule="auto"/>
        <w:ind w:left="460" w:right="1373" w:firstLine="532"/>
        <w:jc w:val="both"/>
      </w:pPr>
      <w:r>
        <w:t>The</w:t>
      </w:r>
      <w:r>
        <w:rPr>
          <w:spacing w:val="1"/>
        </w:rPr>
        <w:t xml:space="preserve"> </w:t>
      </w:r>
      <w:r>
        <w:t>relevance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deduced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.Social</w:t>
      </w:r>
      <w:r>
        <w:rPr>
          <w:spacing w:val="1"/>
        </w:rPr>
        <w:t xml:space="preserve"> </w:t>
      </w:r>
      <w:r>
        <w:t>disorganization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weakened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bonds,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invariably</w:t>
      </w:r>
      <w:r>
        <w:rPr>
          <w:spacing w:val="1"/>
        </w:rPr>
        <w:t xml:space="preserve"> </w:t>
      </w:r>
      <w:r>
        <w:t>foster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existence</w:t>
      </w:r>
      <w:r>
        <w:rPr>
          <w:spacing w:val="56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delinquent</w:t>
      </w:r>
      <w:r>
        <w:rPr>
          <w:spacing w:val="5"/>
        </w:rPr>
        <w:t xml:space="preserve"> </w:t>
      </w:r>
      <w:r>
        <w:t>opportunity</w:t>
      </w:r>
      <w:r>
        <w:rPr>
          <w:spacing w:val="54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including</w:t>
      </w:r>
      <w:r>
        <w:rPr>
          <w:spacing w:val="59"/>
        </w:rPr>
        <w:t xml:space="preserve"> </w:t>
      </w:r>
      <w:r>
        <w:t>exposure</w:t>
      </w:r>
      <w:r>
        <w:rPr>
          <w:spacing w:val="5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delinquent</w:t>
      </w:r>
      <w:r>
        <w:rPr>
          <w:spacing w:val="4"/>
        </w:rPr>
        <w:t xml:space="preserve"> </w:t>
      </w:r>
      <w:r>
        <w:t>peer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8"/>
        <w:jc w:val="both"/>
      </w:pPr>
      <w:r>
        <w:t>groups. Hence, without strong ties to a family, it may be hard for children to stay away</w:t>
      </w:r>
      <w:r>
        <w:rPr>
          <w:spacing w:val="1"/>
        </w:rPr>
        <w:t xml:space="preserve"> </w:t>
      </w:r>
      <w:r>
        <w:t>from a negative group pulling them in. Overall, the weak social bonds in broken families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leverage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</w:p>
    <w:p>
      <w:pPr>
        <w:pStyle w:val="5"/>
        <w:rPr>
          <w:sz w:val="26"/>
        </w:rPr>
      </w:pPr>
    </w:p>
    <w:p>
      <w:pPr>
        <w:pStyle w:val="5"/>
        <w:spacing w:before="5"/>
        <w:rPr>
          <w:sz w:val="22"/>
        </w:rPr>
      </w:pPr>
    </w:p>
    <w:p>
      <w:pPr>
        <w:pStyle w:val="2"/>
        <w:numPr>
          <w:ilvl w:val="1"/>
          <w:numId w:val="5"/>
        </w:numPr>
        <w:tabs>
          <w:tab w:val="left" w:pos="1184"/>
          <w:tab w:val="left" w:pos="1185"/>
        </w:tabs>
        <w:spacing w:before="0" w:after="0" w:line="240" w:lineRule="auto"/>
        <w:ind w:left="1184" w:right="0" w:hanging="725"/>
        <w:jc w:val="left"/>
      </w:pPr>
      <w:r>
        <w:t>Research</w:t>
      </w:r>
      <w:r>
        <w:rPr>
          <w:spacing w:val="-7"/>
        </w:rPr>
        <w:t xml:space="preserve"> </w:t>
      </w:r>
      <w:r>
        <w:t>Hypotheses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ind w:left="1962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hypothetical</w:t>
      </w:r>
      <w:r>
        <w:rPr>
          <w:spacing w:val="-10"/>
        </w:rPr>
        <w:t xml:space="preserve"> </w:t>
      </w:r>
      <w:r>
        <w:t>assumptions</w:t>
      </w:r>
      <w:r>
        <w:rPr>
          <w:spacing w:val="-3"/>
        </w:rPr>
        <w:t xml:space="preserve"> </w:t>
      </w:r>
      <w:r>
        <w:t>guided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study:</w:t>
      </w:r>
    </w:p>
    <w:p>
      <w:pPr>
        <w:pStyle w:val="5"/>
      </w:pPr>
    </w:p>
    <w:p>
      <w:pPr>
        <w:pStyle w:val="11"/>
        <w:numPr>
          <w:ilvl w:val="0"/>
          <w:numId w:val="8"/>
        </w:numPr>
        <w:tabs>
          <w:tab w:val="left" w:pos="1179"/>
          <w:tab w:val="left" w:pos="1180"/>
        </w:tabs>
        <w:spacing w:before="0" w:after="0" w:line="480" w:lineRule="auto"/>
        <w:ind w:left="1180" w:right="1710" w:hanging="720"/>
        <w:jc w:val="left"/>
        <w:rPr>
          <w:sz w:val="24"/>
        </w:rPr>
      </w:pP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broken</w:t>
      </w:r>
      <w:r>
        <w:rPr>
          <w:spacing w:val="-6"/>
          <w:sz w:val="24"/>
        </w:rPr>
        <w:t xml:space="preserve"> </w:t>
      </w:r>
      <w:r>
        <w:rPr>
          <w:sz w:val="24"/>
        </w:rPr>
        <w:t>homes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likely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engage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juvenile</w:t>
      </w:r>
      <w:r>
        <w:rPr>
          <w:spacing w:val="-2"/>
          <w:sz w:val="24"/>
        </w:rPr>
        <w:t xml:space="preserve"> </w:t>
      </w:r>
      <w:r>
        <w:rPr>
          <w:sz w:val="24"/>
        </w:rPr>
        <w:t>delinquency</w:t>
      </w:r>
      <w:r>
        <w:rPr>
          <w:spacing w:val="-57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children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stable</w:t>
      </w:r>
      <w:r>
        <w:rPr>
          <w:spacing w:val="6"/>
          <w:sz w:val="24"/>
        </w:rPr>
        <w:t xml:space="preserve"> </w:t>
      </w:r>
      <w:r>
        <w:rPr>
          <w:sz w:val="24"/>
        </w:rPr>
        <w:t>families.</w:t>
      </w:r>
    </w:p>
    <w:p>
      <w:pPr>
        <w:pStyle w:val="11"/>
        <w:numPr>
          <w:ilvl w:val="0"/>
          <w:numId w:val="8"/>
        </w:numPr>
        <w:tabs>
          <w:tab w:val="left" w:pos="1179"/>
          <w:tab w:val="left" w:pos="1180"/>
        </w:tabs>
        <w:spacing w:before="0" w:after="0" w:line="480" w:lineRule="auto"/>
        <w:ind w:left="1180" w:right="1983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positive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inadequate</w:t>
      </w:r>
      <w:r>
        <w:rPr>
          <w:spacing w:val="-3"/>
          <w:sz w:val="24"/>
        </w:rPr>
        <w:t xml:space="preserve"> </w:t>
      </w:r>
      <w:r>
        <w:rPr>
          <w:sz w:val="24"/>
        </w:rPr>
        <w:t>parental</w:t>
      </w:r>
      <w:r>
        <w:rPr>
          <w:spacing w:val="-10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juvenile delinquency.</w:t>
      </w:r>
    </w:p>
    <w:p>
      <w:pPr>
        <w:pStyle w:val="11"/>
        <w:numPr>
          <w:ilvl w:val="0"/>
          <w:numId w:val="8"/>
        </w:numPr>
        <w:tabs>
          <w:tab w:val="left" w:pos="1179"/>
          <w:tab w:val="left" w:pos="1180"/>
        </w:tabs>
        <w:spacing w:before="0" w:after="0" w:line="480" w:lineRule="auto"/>
        <w:ind w:left="1180" w:right="1887" w:hanging="720"/>
        <w:jc w:val="left"/>
        <w:rPr>
          <w:sz w:val="24"/>
        </w:rPr>
      </w:pPr>
      <w:r>
        <w:rPr>
          <w:sz w:val="24"/>
        </w:rPr>
        <w:t>Children</w:t>
      </w:r>
      <w:r>
        <w:rPr>
          <w:spacing w:val="-6"/>
          <w:sz w:val="24"/>
        </w:rPr>
        <w:t xml:space="preserve"> </w:t>
      </w:r>
      <w:r>
        <w:rPr>
          <w:sz w:val="24"/>
        </w:rPr>
        <w:t>who</w:t>
      </w:r>
      <w:r>
        <w:rPr>
          <w:spacing w:val="4"/>
          <w:sz w:val="24"/>
        </w:rPr>
        <w:t xml:space="preserve"> </w:t>
      </w:r>
      <w:r>
        <w:rPr>
          <w:sz w:val="24"/>
        </w:rPr>
        <w:t>grow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homes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considerable</w:t>
      </w:r>
      <w:r>
        <w:rPr>
          <w:spacing w:val="3"/>
          <w:sz w:val="24"/>
        </w:rPr>
        <w:t xml:space="preserve"> </w:t>
      </w:r>
      <w:r>
        <w:rPr>
          <w:sz w:val="24"/>
        </w:rPr>
        <w:t>conflict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likely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delinquents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those who</w:t>
      </w:r>
      <w:r>
        <w:rPr>
          <w:spacing w:val="5"/>
          <w:sz w:val="24"/>
        </w:rPr>
        <w:t xml:space="preserve"> </w:t>
      </w:r>
      <w:r>
        <w:rPr>
          <w:sz w:val="24"/>
        </w:rPr>
        <w:t>grow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in more peaceful</w:t>
      </w:r>
      <w:r>
        <w:rPr>
          <w:spacing w:val="-4"/>
          <w:sz w:val="24"/>
        </w:rPr>
        <w:t xml:space="preserve"> </w:t>
      </w:r>
      <w:r>
        <w:rPr>
          <w:sz w:val="24"/>
        </w:rPr>
        <w:t>families.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655" w:lineRule="auto"/>
        <w:ind w:left="3090" w:right="4003" w:firstLine="652"/>
      </w:pPr>
      <w:r>
        <w:t>CHAPTER THREE</w:t>
      </w:r>
      <w:r>
        <w:rPr>
          <w:spacing w:val="1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METHODOLOGY</w:t>
      </w:r>
    </w:p>
    <w:p>
      <w:pPr>
        <w:pStyle w:val="11"/>
        <w:numPr>
          <w:ilvl w:val="1"/>
          <w:numId w:val="9"/>
        </w:numPr>
        <w:tabs>
          <w:tab w:val="left" w:pos="1180"/>
        </w:tabs>
        <w:spacing w:before="0" w:after="0" w:line="272" w:lineRule="exact"/>
        <w:ind w:left="1180" w:right="0" w:hanging="720"/>
        <w:jc w:val="both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Design</w:t>
      </w:r>
    </w:p>
    <w:p>
      <w:pPr>
        <w:pStyle w:val="5"/>
        <w:spacing w:before="6"/>
        <w:rPr>
          <w:b/>
          <w:sz w:val="23"/>
        </w:rPr>
      </w:pPr>
    </w:p>
    <w:p>
      <w:pPr>
        <w:pStyle w:val="5"/>
        <w:spacing w:line="480" w:lineRule="auto"/>
        <w:ind w:left="460" w:right="1374" w:firstLine="720"/>
        <w:jc w:val="both"/>
      </w:pPr>
      <w:r>
        <w:t>This study adopted the cross-sectional survey research design. The cross-sectional</w:t>
      </w:r>
      <w:r>
        <w:rPr>
          <w:spacing w:val="-57"/>
        </w:rPr>
        <w:t xml:space="preserve"> </w:t>
      </w:r>
      <w:r>
        <w:t>study aims at</w:t>
      </w:r>
      <w:r>
        <w:rPr>
          <w:spacing w:val="1"/>
        </w:rPr>
        <w:t xml:space="preserve"> </w:t>
      </w:r>
      <w:r>
        <w:t>collecting</w:t>
      </w:r>
      <w:r>
        <w:rPr>
          <w:spacing w:val="60"/>
        </w:rPr>
        <w:t xml:space="preserve"> </w:t>
      </w:r>
      <w:r>
        <w:t>information on certain variables in a study population at one</w:t>
      </w:r>
      <w:r>
        <w:rPr>
          <w:spacing w:val="1"/>
        </w:rPr>
        <w:t xml:space="preserve"> </w:t>
      </w:r>
      <w:r>
        <w:t>point in time and gives an opportunity to get an overview of the issues involved in the</w:t>
      </w:r>
      <w:r>
        <w:rPr>
          <w:spacing w:val="1"/>
        </w:rPr>
        <w:t xml:space="preserve"> </w:t>
      </w:r>
      <w:r>
        <w:t>study (Obikeze, 1999; Obasi, 1999; Babbie, 2007). This method is most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eliciting</w:t>
      </w:r>
      <w:r>
        <w:rPr>
          <w:spacing w:val="1"/>
        </w:rPr>
        <w:t xml:space="preserve"> </w:t>
      </w:r>
      <w:r>
        <w:t>opinions</w:t>
      </w:r>
      <w:r>
        <w:rPr>
          <w:spacing w:val="1"/>
        </w:rPr>
        <w:t xml:space="preserve"> </w:t>
      </w:r>
      <w:r>
        <w:t>on how</w:t>
      </w:r>
      <w:r>
        <w:rPr>
          <w:spacing w:val="1"/>
        </w:rPr>
        <w:t xml:space="preserve"> </w:t>
      </w:r>
      <w:r>
        <w:t>parental behaviour</w:t>
      </w:r>
      <w:r>
        <w:rPr>
          <w:spacing w:val="1"/>
        </w:rPr>
        <w:t xml:space="preserve"> </w:t>
      </w:r>
      <w:r>
        <w:t>affects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Owerri</w:t>
      </w:r>
      <w:r>
        <w:rPr>
          <w:spacing w:val="1"/>
        </w:rPr>
        <w:t xml:space="preserve"> </w:t>
      </w:r>
      <w:r>
        <w:t>municipal.</w:t>
      </w:r>
    </w:p>
    <w:p>
      <w:pPr>
        <w:pStyle w:val="2"/>
        <w:numPr>
          <w:ilvl w:val="1"/>
          <w:numId w:val="9"/>
        </w:numPr>
        <w:tabs>
          <w:tab w:val="left" w:pos="1180"/>
        </w:tabs>
        <w:spacing w:before="207" w:after="0" w:line="240" w:lineRule="auto"/>
        <w:ind w:left="1180" w:right="0" w:hanging="720"/>
        <w:jc w:val="both"/>
      </w:pP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Study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74"/>
        <w:jc w:val="both"/>
      </w:pPr>
      <w:r>
        <w:t>This study was carried out in Owerri Municipal. Owerri municipal is the capital city of</w:t>
      </w:r>
      <w:r>
        <w:rPr>
          <w:spacing w:val="1"/>
        </w:rPr>
        <w:t xml:space="preserve"> </w:t>
      </w:r>
      <w:r>
        <w:t>Imo State as such the land lord to most government ministries, departments and agencies</w:t>
      </w:r>
      <w:r>
        <w:rPr>
          <w:spacing w:val="1"/>
        </w:rPr>
        <w:t xml:space="preserve"> </w:t>
      </w:r>
      <w:r>
        <w:t>(both state and federal). Owerri municipal has an urban setting. The inhabitants of Owerri</w:t>
      </w:r>
      <w:r>
        <w:rPr>
          <w:spacing w:val="-57"/>
        </w:rPr>
        <w:t xml:space="preserve"> </w:t>
      </w:r>
      <w:r>
        <w:t>municipality are predominantly civil servants of all cadres, with artisans, students and</w:t>
      </w:r>
      <w:r>
        <w:rPr>
          <w:spacing w:val="1"/>
        </w:rPr>
        <w:t xml:space="preserve"> </w:t>
      </w:r>
      <w:r>
        <w:t>traders. Owerri municipality has become a tourist centre because of the proliferation of</w:t>
      </w:r>
      <w:r>
        <w:rPr>
          <w:spacing w:val="1"/>
        </w:rPr>
        <w:t xml:space="preserve"> </w:t>
      </w:r>
      <w:r>
        <w:t>hotels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recreation</w:t>
      </w:r>
      <w:r>
        <w:rPr>
          <w:spacing w:val="-3"/>
        </w:rPr>
        <w:t xml:space="preserve"> </w:t>
      </w:r>
      <w:r>
        <w:t>centres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recent</w:t>
      </w:r>
      <w:r>
        <w:rPr>
          <w:spacing w:val="3"/>
        </w:rPr>
        <w:t xml:space="preserve"> </w:t>
      </w:r>
      <w:r>
        <w:t>times.</w:t>
      </w:r>
    </w:p>
    <w:p>
      <w:pPr>
        <w:pStyle w:val="5"/>
        <w:spacing w:before="202" w:line="480" w:lineRule="auto"/>
        <w:ind w:left="460" w:right="1382" w:firstLine="720"/>
        <w:jc w:val="both"/>
      </w:pP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census,</w:t>
      </w:r>
      <w:r>
        <w:rPr>
          <w:spacing w:val="1"/>
        </w:rPr>
        <w:t xml:space="preserve"> </w:t>
      </w:r>
      <w:r>
        <w:t>Owerri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population of 125, 337 comprising 60,882 males and 64, 455 females. The rationale for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Owerri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 in the area in recent times (Nwankwo et al, 2010). In addition, the researcher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familiar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study</w:t>
      </w:r>
      <w:r>
        <w:rPr>
          <w:spacing w:val="-9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having</w:t>
      </w:r>
      <w:r>
        <w:rPr>
          <w:spacing w:val="6"/>
        </w:rPr>
        <w:t xml:space="preserve"> </w:t>
      </w:r>
      <w:r>
        <w:t>lived</w:t>
      </w:r>
      <w:r>
        <w:rPr>
          <w:spacing w:val="2"/>
        </w:rPr>
        <w:t xml:space="preserve"> </w:t>
      </w:r>
      <w:r>
        <w:t>there for</w:t>
      </w:r>
      <w:r>
        <w:rPr>
          <w:spacing w:val="3"/>
        </w:rPr>
        <w:t xml:space="preserve"> </w:t>
      </w:r>
      <w:r>
        <w:t>a long</w:t>
      </w:r>
      <w:r>
        <w:rPr>
          <w:spacing w:val="1"/>
        </w:rPr>
        <w:t xml:space="preserve"> </w:t>
      </w:r>
      <w:r>
        <w:t>time.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numPr>
          <w:ilvl w:val="1"/>
          <w:numId w:val="9"/>
        </w:numPr>
        <w:tabs>
          <w:tab w:val="left" w:pos="1180"/>
        </w:tabs>
        <w:spacing w:before="89" w:after="0" w:line="240" w:lineRule="auto"/>
        <w:ind w:left="1180" w:right="0" w:hanging="720"/>
        <w:jc w:val="both"/>
      </w:pP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</w:p>
    <w:p>
      <w:pPr>
        <w:pStyle w:val="5"/>
        <w:rPr>
          <w:b/>
          <w:sz w:val="26"/>
        </w:rPr>
      </w:pPr>
    </w:p>
    <w:p>
      <w:pPr>
        <w:pStyle w:val="5"/>
        <w:spacing w:before="174" w:line="480" w:lineRule="auto"/>
        <w:ind w:left="1180" w:right="1381" w:firstLine="292"/>
        <w:jc w:val="both"/>
      </w:pPr>
      <w:r>
        <w:t>This study explored the relationship between family instability and juvenile</w:t>
      </w:r>
      <w:r>
        <w:rPr>
          <w:spacing w:val="1"/>
        </w:rPr>
        <w:t xml:space="preserve"> </w:t>
      </w:r>
      <w:r>
        <w:t>delinquency in Owerri municipality. In an effort to establish this relationship, this</w:t>
      </w:r>
      <w:r>
        <w:rPr>
          <w:spacing w:val="1"/>
        </w:rPr>
        <w:t xml:space="preserve"> </w:t>
      </w:r>
      <w:r>
        <w:t>study examined the influence of family arrangement and cohesion on juvenile</w:t>
      </w:r>
      <w:r>
        <w:rPr>
          <w:spacing w:val="1"/>
        </w:rPr>
        <w:t xml:space="preserve"> </w:t>
      </w:r>
      <w:r>
        <w:t>delinquency.</w:t>
      </w:r>
    </w:p>
    <w:p>
      <w:pPr>
        <w:pStyle w:val="2"/>
        <w:numPr>
          <w:ilvl w:val="1"/>
          <w:numId w:val="9"/>
        </w:numPr>
        <w:tabs>
          <w:tab w:val="left" w:pos="1180"/>
        </w:tabs>
        <w:spacing w:before="202" w:after="0" w:line="240" w:lineRule="auto"/>
        <w:ind w:left="1180" w:right="0" w:hanging="720"/>
        <w:jc w:val="both"/>
      </w:pPr>
      <w:r>
        <w:t>Study</w:t>
      </w:r>
      <w:r>
        <w:rPr>
          <w:spacing w:val="2"/>
        </w:rPr>
        <w:t xml:space="preserve"> </w:t>
      </w:r>
      <w:r>
        <w:t>Population</w:t>
      </w:r>
    </w:p>
    <w:p>
      <w:pPr>
        <w:pStyle w:val="5"/>
        <w:spacing w:before="6"/>
        <w:rPr>
          <w:b/>
          <w:sz w:val="23"/>
        </w:rPr>
      </w:pPr>
    </w:p>
    <w:p>
      <w:pPr>
        <w:pStyle w:val="5"/>
        <w:spacing w:line="480" w:lineRule="auto"/>
        <w:ind w:left="460" w:right="1378" w:firstLine="720"/>
        <w:jc w:val="both"/>
      </w:pPr>
      <w:r>
        <w:t>The target population for this study comprised juveniles (males and females) who</w:t>
      </w:r>
      <w:r>
        <w:rPr>
          <w:spacing w:val="1"/>
        </w:rPr>
        <w:t xml:space="preserve"> </w:t>
      </w:r>
      <w:r>
        <w:t>are between the ages of 9 and 17 years. The decision to use this age bracket is justified by</w:t>
      </w:r>
      <w:r>
        <w:rPr>
          <w:spacing w:val="-57"/>
        </w:rPr>
        <w:t xml:space="preserve"> </w:t>
      </w:r>
      <w:r>
        <w:t>the fact that juveniles within the age bracket are best suited to give relevant information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study.</w:t>
      </w:r>
    </w:p>
    <w:p>
      <w:pPr>
        <w:pStyle w:val="2"/>
        <w:numPr>
          <w:ilvl w:val="1"/>
          <w:numId w:val="10"/>
        </w:numPr>
        <w:tabs>
          <w:tab w:val="left" w:pos="1180"/>
        </w:tabs>
        <w:spacing w:before="207" w:after="0" w:line="240" w:lineRule="auto"/>
        <w:ind w:left="1180" w:right="0" w:hanging="720"/>
        <w:jc w:val="both"/>
      </w:pPr>
      <w:r>
        <w:t>Sample</w:t>
      </w:r>
      <w:r>
        <w:rPr>
          <w:spacing w:val="-5"/>
        </w:rPr>
        <w:t xml:space="preserve"> </w:t>
      </w:r>
      <w:r>
        <w:t>Size</w:t>
      </w:r>
    </w:p>
    <w:p>
      <w:pPr>
        <w:pStyle w:val="5"/>
        <w:spacing w:before="199" w:line="550" w:lineRule="atLeast"/>
        <w:ind w:left="460" w:right="2607"/>
        <w:jc w:val="both"/>
      </w:pPr>
      <w:r>
        <w:pict>
          <v:rect id="_x0000_s1026" o:spid="_x0000_s1026" o:spt="1" style="position:absolute;left:0pt;margin-left:114.95pt;margin-top:63.65pt;height:0.45pt;width:40.05pt;mso-position-horizontal-relative:page;z-index:25165926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The</w:t>
      </w:r>
      <w:r>
        <w:rPr>
          <w:spacing w:val="-3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size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statistically</w:t>
      </w:r>
      <w:r>
        <w:rPr>
          <w:spacing w:val="-5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formula:</w:t>
      </w:r>
      <w:r>
        <w:rPr>
          <w:spacing w:val="-58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Z</w:t>
      </w:r>
      <w:r>
        <w:rPr>
          <w:vertAlign w:val="superscript"/>
        </w:rPr>
        <w:t>2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(pq)</w:t>
      </w:r>
    </w:p>
    <w:p>
      <w:pPr>
        <w:spacing w:before="20" w:line="120" w:lineRule="auto"/>
        <w:ind w:left="1184" w:right="0" w:firstLine="0"/>
        <w:jc w:val="left"/>
        <w:rPr>
          <w:sz w:val="16"/>
        </w:rPr>
      </w:pPr>
      <w:r>
        <w:rPr>
          <w:position w:val="-10"/>
          <w:sz w:val="24"/>
        </w:rPr>
        <w:t>e</w:t>
      </w:r>
      <w:r>
        <w:rPr>
          <w:sz w:val="16"/>
        </w:rPr>
        <w:t>2</w:t>
      </w:r>
    </w:p>
    <w:p>
      <w:pPr>
        <w:pStyle w:val="5"/>
        <w:rPr>
          <w:sz w:val="30"/>
        </w:rPr>
      </w:pPr>
    </w:p>
    <w:p>
      <w:pPr>
        <w:pStyle w:val="5"/>
        <w:spacing w:before="250"/>
        <w:ind w:left="460"/>
        <w:jc w:val="both"/>
      </w:pPr>
      <w:r>
        <w:t>where</w:t>
      </w:r>
      <w:r>
        <w:rPr>
          <w:spacing w:val="2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size</w:t>
      </w:r>
    </w:p>
    <w:p>
      <w:pPr>
        <w:pStyle w:val="5"/>
        <w:rPr>
          <w:sz w:val="26"/>
        </w:rPr>
      </w:pPr>
    </w:p>
    <w:p>
      <w:pPr>
        <w:pStyle w:val="5"/>
        <w:spacing w:before="179"/>
        <w:ind w:left="1122"/>
      </w:pPr>
      <w:r>
        <w:t>z = level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significance</w:t>
      </w:r>
      <w:r>
        <w:rPr>
          <w:spacing w:val="-1"/>
        </w:rPr>
        <w:t xml:space="preserve"> </w:t>
      </w:r>
      <w:r>
        <w:t>(95%</w:t>
      </w:r>
      <w:r>
        <w:rPr>
          <w:spacing w:val="-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1.96)</w:t>
      </w:r>
    </w:p>
    <w:p>
      <w:pPr>
        <w:pStyle w:val="5"/>
        <w:rPr>
          <w:sz w:val="26"/>
        </w:rPr>
      </w:pPr>
    </w:p>
    <w:p>
      <w:pPr>
        <w:pStyle w:val="5"/>
        <w:spacing w:before="179" w:line="650" w:lineRule="auto"/>
        <w:ind w:left="1424" w:right="1353" w:hanging="360"/>
      </w:pPr>
      <w:r>
        <w:t>p</w:t>
      </w:r>
      <w:r>
        <w:rPr>
          <w:spacing w:val="-4"/>
        </w:rPr>
        <w:t xml:space="preserve"> </w:t>
      </w:r>
      <w:r>
        <w:t>= proportion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occurrence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-9"/>
        </w:rPr>
        <w:t xml:space="preserve"> </w:t>
      </w:r>
      <w:r>
        <w:t>(30%</w:t>
      </w:r>
      <w:r>
        <w:rPr>
          <w:spacing w:val="3"/>
        </w:rPr>
        <w:t xml:space="preserve"> </w:t>
      </w:r>
      <w:r>
        <w:t>derived</w:t>
      </w:r>
      <w:r>
        <w:rPr>
          <w:spacing w:val="5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Report,</w:t>
      </w:r>
      <w:r>
        <w:rPr>
          <w:spacing w:val="5"/>
        </w:rPr>
        <w:t xml:space="preserve"> </w:t>
      </w:r>
      <w:r>
        <w:t>2008,</w:t>
      </w:r>
      <w:r>
        <w:rPr>
          <w:spacing w:val="3"/>
        </w:rPr>
        <w:t xml:space="preserve"> </w:t>
      </w:r>
      <w:r>
        <w:t>cited in</w:t>
      </w:r>
      <w:r>
        <w:rPr>
          <w:spacing w:val="-3"/>
        </w:rPr>
        <w:t xml:space="preserve"> </w:t>
      </w:r>
      <w:r>
        <w:t>Sheryln,</w:t>
      </w:r>
      <w:r>
        <w:rPr>
          <w:spacing w:val="4"/>
        </w:rPr>
        <w:t xml:space="preserve"> </w:t>
      </w:r>
      <w:r>
        <w:t>2008).</w:t>
      </w:r>
    </w:p>
    <w:p>
      <w:pPr>
        <w:pStyle w:val="5"/>
        <w:spacing w:before="6"/>
        <w:ind w:left="1002"/>
      </w:pPr>
      <w:r>
        <w:t>q =</w:t>
      </w:r>
      <w:r>
        <w:rPr>
          <w:spacing w:val="-1"/>
        </w:rPr>
        <w:t xml:space="preserve"> </w:t>
      </w:r>
      <w:r>
        <w:t>70%</w:t>
      </w:r>
      <w:r>
        <w:rPr>
          <w:spacing w:val="-2"/>
        </w:rPr>
        <w:t xml:space="preserve"> </w:t>
      </w:r>
      <w:r>
        <w:t>(complement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p)</w:t>
      </w:r>
    </w:p>
    <w:p>
      <w:pPr>
        <w:pStyle w:val="5"/>
        <w:rPr>
          <w:sz w:val="26"/>
        </w:rPr>
      </w:pPr>
    </w:p>
    <w:p>
      <w:pPr>
        <w:pStyle w:val="5"/>
        <w:spacing w:before="179"/>
        <w:ind w:left="1002"/>
      </w:pPr>
      <w:r>
        <w:t>e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accuracy</w:t>
      </w:r>
      <w:r>
        <w:rPr>
          <w:spacing w:val="-8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error margin</w:t>
      </w:r>
      <w:r>
        <w:rPr>
          <w:spacing w:val="-3"/>
        </w:rPr>
        <w:t xml:space="preserve"> </w:t>
      </w:r>
      <w:r>
        <w:t>(4.0%).</w:t>
      </w:r>
    </w:p>
    <w:p>
      <w:pPr>
        <w:spacing w:after="0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0"/>
        <w:ind w:left="460"/>
      </w:pPr>
      <w:r>
        <w:t>Applying</w:t>
      </w:r>
      <w:r>
        <w:rPr>
          <w:spacing w:val="-4"/>
        </w:rPr>
        <w:t xml:space="preserve"> </w:t>
      </w:r>
      <w:r>
        <w:t>the formula:</w:t>
      </w:r>
    </w:p>
    <w:p>
      <w:pPr>
        <w:pStyle w:val="5"/>
        <w:spacing w:before="5"/>
        <w:rPr>
          <w:sz w:val="21"/>
        </w:rPr>
      </w:pPr>
    </w:p>
    <w:p>
      <w:pPr>
        <w:pStyle w:val="5"/>
        <w:spacing w:line="275" w:lineRule="exact"/>
        <w:ind w:left="460"/>
      </w:pPr>
      <w:r>
        <w:pict>
          <v:rect id="_x0000_s1027" o:spid="_x0000_s1027" o:spt="1" style="position:absolute;left:0pt;margin-left:114.95pt;margin-top:12.4pt;height:0.45pt;width:88.8pt;mso-position-horizontal-relative:page;z-index:2516602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n</w:t>
      </w:r>
      <w:r>
        <w:rPr>
          <w:spacing w:val="58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1.96</w:t>
      </w:r>
      <w:r>
        <w:rPr>
          <w:vertAlign w:val="superscript"/>
        </w:rPr>
        <w:t>2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(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.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30)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(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.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70)</w:t>
      </w:r>
    </w:p>
    <w:p>
      <w:pPr>
        <w:pStyle w:val="5"/>
        <w:spacing w:line="275" w:lineRule="exact"/>
        <w:ind w:left="1544"/>
      </w:pPr>
      <w:r>
        <w:t>0. 04</w:t>
      </w:r>
      <w:r>
        <w:rPr>
          <w:vertAlign w:val="superscript"/>
        </w:rPr>
        <w:t>2</w:t>
      </w:r>
    </w:p>
    <w:p>
      <w:pPr>
        <w:pStyle w:val="5"/>
      </w:pPr>
    </w:p>
    <w:p>
      <w:pPr>
        <w:pStyle w:val="5"/>
        <w:ind w:left="625" w:right="8239"/>
        <w:jc w:val="center"/>
      </w:pPr>
      <w:r>
        <w:rPr>
          <w:w w:val="95"/>
        </w:rPr>
        <w:t>=</w:t>
      </w:r>
      <w:r>
        <w:rPr>
          <w:spacing w:val="93"/>
        </w:rPr>
        <w:t xml:space="preserve"> </w:t>
      </w:r>
      <w:r>
        <w:rPr>
          <w:spacing w:val="93"/>
          <w:u w:val="single"/>
        </w:rPr>
        <w:t xml:space="preserve"> </w:t>
      </w:r>
      <w:r>
        <w:rPr>
          <w:u w:val="single"/>
        </w:rPr>
        <w:t>3. 84</w:t>
      </w:r>
      <w:r>
        <w:rPr>
          <w:spacing w:val="2"/>
          <w:u w:val="single"/>
        </w:rPr>
        <w:t xml:space="preserve"> </w:t>
      </w:r>
      <w:r>
        <w:rPr>
          <w:u w:val="single"/>
        </w:rPr>
        <w:t>x</w:t>
      </w:r>
      <w:r>
        <w:rPr>
          <w:spacing w:val="-3"/>
          <w:u w:val="single"/>
        </w:rPr>
        <w:t xml:space="preserve"> </w:t>
      </w:r>
      <w:r>
        <w:rPr>
          <w:u w:val="single"/>
        </w:rPr>
        <w:t>0.21</w:t>
      </w:r>
    </w:p>
    <w:p>
      <w:pPr>
        <w:pStyle w:val="5"/>
        <w:spacing w:before="3"/>
        <w:ind w:left="605" w:right="8239"/>
        <w:jc w:val="center"/>
      </w:pPr>
      <w:r>
        <w:t>.</w:t>
      </w:r>
      <w:r>
        <w:rPr>
          <w:spacing w:val="-1"/>
        </w:rPr>
        <w:t xml:space="preserve"> </w:t>
      </w:r>
      <w:r>
        <w:t>0016</w:t>
      </w:r>
    </w:p>
    <w:p>
      <w:pPr>
        <w:pStyle w:val="5"/>
        <w:rPr>
          <w:sz w:val="26"/>
        </w:rPr>
      </w:pPr>
    </w:p>
    <w:p>
      <w:pPr>
        <w:pStyle w:val="5"/>
        <w:spacing w:before="217"/>
        <w:ind w:left="460"/>
      </w:pPr>
      <w:r>
        <w:t>= 504</w:t>
      </w:r>
    </w:p>
    <w:p>
      <w:pPr>
        <w:pStyle w:val="5"/>
        <w:rPr>
          <w:sz w:val="26"/>
        </w:rPr>
      </w:pPr>
    </w:p>
    <w:p>
      <w:pPr>
        <w:pStyle w:val="5"/>
        <w:tabs>
          <w:tab w:val="left" w:pos="1813"/>
        </w:tabs>
        <w:spacing w:before="178"/>
        <w:ind w:left="460"/>
      </w:pPr>
      <w:r>
        <w:t xml:space="preserve">= 504  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</w:t>
      </w:r>
      <w:r>
        <w:tab/>
      </w:r>
      <w:r>
        <w:t>(The</w:t>
      </w:r>
      <w:r>
        <w:rPr>
          <w:spacing w:val="-2"/>
        </w:rPr>
        <w:t xml:space="preserve"> </w:t>
      </w:r>
      <w:r>
        <w:t>number was</w:t>
      </w:r>
      <w:r>
        <w:rPr>
          <w:spacing w:val="-4"/>
        </w:rPr>
        <w:t xml:space="preserve"> </w:t>
      </w:r>
      <w:r>
        <w:t>rounded</w:t>
      </w:r>
      <w:r>
        <w:rPr>
          <w:spacing w:val="-1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510</w:t>
      </w:r>
      <w:r>
        <w:rPr>
          <w:spacing w:val="-9"/>
        </w:rPr>
        <w:t xml:space="preserve"> </w:t>
      </w:r>
      <w:r>
        <w:t>to allow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equal</w:t>
      </w:r>
      <w:r>
        <w:rPr>
          <w:spacing w:val="-10"/>
        </w:rPr>
        <w:t xml:space="preserve"> </w:t>
      </w:r>
      <w:r>
        <w:t>distribution)</w:t>
      </w:r>
    </w:p>
    <w:p>
      <w:pPr>
        <w:pStyle w:val="5"/>
        <w:rPr>
          <w:sz w:val="26"/>
        </w:rPr>
      </w:pPr>
    </w:p>
    <w:p>
      <w:pPr>
        <w:pStyle w:val="5"/>
        <w:spacing w:before="174"/>
        <w:ind w:left="460"/>
      </w:pPr>
      <w:r>
        <w:t>=</w:t>
      </w:r>
      <w:r>
        <w:rPr>
          <w:spacing w:val="4"/>
        </w:rPr>
        <w:t xml:space="preserve"> </w:t>
      </w:r>
      <w:r>
        <w:t>510</w:t>
      </w:r>
    </w:p>
    <w:p>
      <w:pPr>
        <w:pStyle w:val="5"/>
        <w:rPr>
          <w:sz w:val="26"/>
        </w:rPr>
      </w:pPr>
    </w:p>
    <w:p>
      <w:pPr>
        <w:pStyle w:val="2"/>
        <w:numPr>
          <w:ilvl w:val="1"/>
          <w:numId w:val="10"/>
        </w:numPr>
        <w:tabs>
          <w:tab w:val="left" w:pos="825"/>
        </w:tabs>
        <w:spacing w:before="184" w:after="0" w:line="240" w:lineRule="auto"/>
        <w:ind w:left="824" w:right="0" w:hanging="365"/>
        <w:jc w:val="left"/>
      </w:pPr>
      <w:r>
        <w:t>Sampling</w:t>
      </w:r>
      <w:r>
        <w:rPr>
          <w:spacing w:val="-5"/>
        </w:rPr>
        <w:t xml:space="preserve"> </w:t>
      </w:r>
      <w:r>
        <w:t>procedure</w:t>
      </w:r>
    </w:p>
    <w:p>
      <w:pPr>
        <w:pStyle w:val="5"/>
        <w:rPr>
          <w:b/>
          <w:sz w:val="26"/>
        </w:rPr>
      </w:pPr>
    </w:p>
    <w:p>
      <w:pPr>
        <w:pStyle w:val="5"/>
        <w:spacing w:before="174" w:line="480" w:lineRule="auto"/>
        <w:ind w:left="460" w:right="1377" w:firstLine="720"/>
        <w:jc w:val="both"/>
      </w:pPr>
      <w:r>
        <w:t>The purposive sampling method was adopted in selecting the subjects for this</w:t>
      </w:r>
      <w:r>
        <w:rPr>
          <w:spacing w:val="1"/>
        </w:rPr>
        <w:t xml:space="preserve"> </w:t>
      </w:r>
      <w:r>
        <w:t>study. Firstly, 10 comprehensive secondary schools which are attended by both boys and</w:t>
      </w:r>
      <w:r>
        <w:rPr>
          <w:spacing w:val="1"/>
        </w:rPr>
        <w:t xml:space="preserve"> </w:t>
      </w:r>
      <w:r>
        <w:t>girls were purposively selected from all the secondary schools in Owerri Municipal. This</w:t>
      </w:r>
      <w:r>
        <w:rPr>
          <w:spacing w:val="1"/>
        </w:rPr>
        <w:t xml:space="preserve"> </w:t>
      </w:r>
      <w:r>
        <w:t>was done to ensure the equal representation of the males and females in the sample. After</w:t>
      </w:r>
      <w:r>
        <w:rPr>
          <w:spacing w:val="-57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randomly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comprehensive secondary</w:t>
      </w:r>
      <w:r>
        <w:rPr>
          <w:spacing w:val="-3"/>
        </w:rPr>
        <w:t xml:space="preserve"> </w:t>
      </w:r>
      <w:r>
        <w:t>schools selected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study.</w:t>
      </w:r>
    </w:p>
    <w:p>
      <w:pPr>
        <w:pStyle w:val="5"/>
        <w:spacing w:before="197" w:line="480" w:lineRule="auto"/>
        <w:ind w:left="460" w:right="1374" w:firstLine="777"/>
        <w:jc w:val="both"/>
      </w:pPr>
      <w:r>
        <w:t>The students were randomly selected from the SS1 and SS2 classes. The SS3</w:t>
      </w:r>
      <w:r>
        <w:rPr>
          <w:spacing w:val="1"/>
        </w:rPr>
        <w:t xml:space="preserve"> </w:t>
      </w:r>
      <w:r>
        <w:t>students were not sampled in this study because at the time of conducting the study, the</w:t>
      </w:r>
      <w:r>
        <w:rPr>
          <w:spacing w:val="1"/>
        </w:rPr>
        <w:t xml:space="preserve"> </w:t>
      </w:r>
      <w:r>
        <w:t>SS3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unavailable.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 was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 had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Secondary School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Examinations</w:t>
      </w:r>
      <w:r>
        <w:rPr>
          <w:spacing w:val="1"/>
        </w:rPr>
        <w:t xml:space="preserve"> </w:t>
      </w:r>
      <w:r>
        <w:t>(SSCE)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 was</w:t>
      </w:r>
      <w:r>
        <w:rPr>
          <w:spacing w:val="1"/>
        </w:rPr>
        <w:t xml:space="preserve"> </w:t>
      </w:r>
      <w:r>
        <w:t>conducted. In a particular school, 13 males and 13 females were randomly selected 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SS1</w:t>
      </w:r>
      <w:r>
        <w:rPr>
          <w:spacing w:val="4"/>
        </w:rPr>
        <w:t xml:space="preserve"> </w:t>
      </w:r>
      <w:r>
        <w:t>class,</w:t>
      </w:r>
      <w:r>
        <w:rPr>
          <w:spacing w:val="3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SS2</w:t>
      </w:r>
      <w:r>
        <w:rPr>
          <w:spacing w:val="4"/>
        </w:rPr>
        <w:t xml:space="preserve"> </w:t>
      </w:r>
      <w:r>
        <w:t>class,</w:t>
      </w:r>
      <w:r>
        <w:rPr>
          <w:spacing w:val="3"/>
        </w:rPr>
        <w:t xml:space="preserve"> </w:t>
      </w:r>
      <w:r>
        <w:t>13</w:t>
      </w:r>
      <w:r>
        <w:rPr>
          <w:spacing w:val="5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females</w:t>
      </w:r>
      <w:r>
        <w:rPr>
          <w:spacing w:val="3"/>
        </w:rPr>
        <w:t xml:space="preserve"> </w:t>
      </w:r>
      <w:r>
        <w:t>were randomly</w:t>
      </w:r>
      <w:r>
        <w:rPr>
          <w:spacing w:val="2"/>
        </w:rPr>
        <w:t xml:space="preserve"> </w:t>
      </w:r>
      <w:r>
        <w:t>selected to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7"/>
        <w:jc w:val="both"/>
      </w:pPr>
      <w:r>
        <w:t>make up a total of 51 students. In another school,</w:t>
      </w:r>
      <w:r>
        <w:rPr>
          <w:spacing w:val="1"/>
        </w:rPr>
        <w:t xml:space="preserve"> </w:t>
      </w:r>
      <w:r>
        <w:t>the sampling was</w:t>
      </w:r>
      <w:r>
        <w:rPr>
          <w:spacing w:val="60"/>
        </w:rPr>
        <w:t xml:space="preserve"> </w:t>
      </w:r>
      <w:r>
        <w:t>inversely replicated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ensure equal</w:t>
      </w:r>
      <w:r>
        <w:rPr>
          <w:spacing w:val="-7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females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sample.</w:t>
      </w:r>
    </w:p>
    <w:p>
      <w:pPr>
        <w:pStyle w:val="5"/>
        <w:spacing w:before="202" w:line="480" w:lineRule="auto"/>
        <w:ind w:left="460" w:right="1373" w:firstLine="720"/>
        <w:jc w:val="both"/>
      </w:pPr>
      <w:r>
        <w:t>The guidance counselors of the 10 comprehensive secondary schools sampled</w:t>
      </w:r>
      <w:r>
        <w:rPr>
          <w:spacing w:val="1"/>
        </w:rPr>
        <w:t xml:space="preserve"> </w:t>
      </w:r>
      <w:r>
        <w:t>were selected for in-depth interview (IDI). In addition, an opinion leader (a traditional</w:t>
      </w:r>
      <w:r>
        <w:rPr>
          <w:spacing w:val="1"/>
        </w:rPr>
        <w:t xml:space="preserve"> </w:t>
      </w:r>
      <w:r>
        <w:t>chief) in Owerri municipal and a counseling psychologist were also selected for the in-</w:t>
      </w:r>
      <w:r>
        <w:rPr>
          <w:spacing w:val="1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interview.</w:t>
      </w:r>
    </w:p>
    <w:p>
      <w:pPr>
        <w:pStyle w:val="2"/>
        <w:numPr>
          <w:ilvl w:val="1"/>
          <w:numId w:val="10"/>
        </w:numPr>
        <w:tabs>
          <w:tab w:val="left" w:pos="1180"/>
        </w:tabs>
        <w:spacing w:before="202" w:after="0" w:line="240" w:lineRule="auto"/>
        <w:ind w:left="1180" w:right="0" w:hanging="720"/>
        <w:jc w:val="both"/>
      </w:pPr>
      <w:r>
        <w:t>Instruments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</w:t>
      </w:r>
    </w:p>
    <w:p>
      <w:pPr>
        <w:pStyle w:val="5"/>
        <w:spacing w:before="6"/>
        <w:rPr>
          <w:b/>
          <w:sz w:val="23"/>
        </w:rPr>
      </w:pPr>
    </w:p>
    <w:p>
      <w:pPr>
        <w:pStyle w:val="5"/>
        <w:spacing w:before="1" w:line="480" w:lineRule="auto"/>
        <w:ind w:left="460" w:right="1374" w:firstLine="720"/>
        <w:jc w:val="both"/>
      </w:pPr>
      <w:r>
        <w:t>The questionnaire was the major instrument for data collection. The questionnaire</w:t>
      </w:r>
      <w:r>
        <w:rPr>
          <w:spacing w:val="-57"/>
        </w:rPr>
        <w:t xml:space="preserve"> </w:t>
      </w:r>
      <w:r>
        <w:t>was constructed by the researcher based on the research questions and hypotheses. The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validated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modifications. The questionnaire was divided into two sections. The first section of the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sought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demographic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-57"/>
        </w:rPr>
        <w:t xml:space="preserve"> </w:t>
      </w:r>
      <w:r>
        <w:t>subjects while the second section elicited information on the substantive issues of the</w:t>
      </w:r>
      <w:r>
        <w:rPr>
          <w:spacing w:val="1"/>
        </w:rPr>
        <w:t xml:space="preserve"> </w:t>
      </w:r>
      <w:r>
        <w:t>study. The questions in the questionnaire comprised open-ended and fixed alternative</w:t>
      </w:r>
      <w:r>
        <w:rPr>
          <w:spacing w:val="1"/>
        </w:rPr>
        <w:t xml:space="preserve"> </w:t>
      </w:r>
      <w:r>
        <w:t>questions. The interview guide was also used to collect more in-depth information from</w:t>
      </w:r>
      <w:r>
        <w:rPr>
          <w:spacing w:val="1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informants on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matter.</w:t>
      </w:r>
    </w:p>
    <w:p>
      <w:pPr>
        <w:pStyle w:val="2"/>
        <w:numPr>
          <w:ilvl w:val="1"/>
          <w:numId w:val="10"/>
        </w:numPr>
        <w:tabs>
          <w:tab w:val="left" w:pos="1180"/>
        </w:tabs>
        <w:spacing w:before="206" w:after="0" w:line="240" w:lineRule="auto"/>
        <w:ind w:left="1180" w:right="0" w:hanging="720"/>
        <w:jc w:val="both"/>
      </w:pPr>
      <w:r>
        <w:t>Administration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instruments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480" w:lineRule="auto"/>
        <w:ind w:left="460" w:right="1373" w:firstLine="595"/>
        <w:jc w:val="both"/>
      </w:pPr>
      <w:r>
        <w:t>The questionnaire was administered to the students in their respective schools 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assistants.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assistants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undergraduate students. The research assistants were thoroughly trained on the study</w:t>
      </w:r>
      <w:r>
        <w:rPr>
          <w:spacing w:val="1"/>
        </w:rPr>
        <w:t xml:space="preserve"> </w:t>
      </w:r>
      <w:r>
        <w:t>objectives and how to administer the instruments of the study. The questionnaires were</w:t>
      </w:r>
      <w:r>
        <w:rPr>
          <w:spacing w:val="1"/>
        </w:rPr>
        <w:t xml:space="preserve"> </w:t>
      </w:r>
      <w:r>
        <w:t>other-administered.</w:t>
      </w:r>
      <w:r>
        <w:rPr>
          <w:spacing w:val="24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means</w:t>
      </w:r>
      <w:r>
        <w:rPr>
          <w:spacing w:val="21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researcher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research</w:t>
      </w:r>
      <w:r>
        <w:rPr>
          <w:spacing w:val="18"/>
        </w:rPr>
        <w:t xml:space="preserve"> </w:t>
      </w:r>
      <w:r>
        <w:t>assistants</w:t>
      </w:r>
      <w:r>
        <w:rPr>
          <w:spacing w:val="26"/>
        </w:rPr>
        <w:t xml:space="preserve"> </w:t>
      </w:r>
      <w:r>
        <w:t>filled</w:t>
      </w:r>
      <w:r>
        <w:rPr>
          <w:spacing w:val="22"/>
        </w:rPr>
        <w:t xml:space="preserve"> </w:t>
      </w:r>
      <w:r>
        <w:t>the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after="4" w:line="480" w:lineRule="auto"/>
        <w:ind w:left="460" w:right="1382"/>
        <w:jc w:val="both"/>
      </w:pPr>
      <w:r>
        <w:t>questionnaires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questionnaire.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obviate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anticipated</w:t>
      </w:r>
      <w:r>
        <w:rPr>
          <w:spacing w:val="1"/>
        </w:rPr>
        <w:t xml:space="preserve"> </w:t>
      </w:r>
      <w:r>
        <w:t>confusion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25"/>
        </w:rPr>
        <w:t xml:space="preserve"> </w:t>
      </w:r>
      <w:r>
        <w:t>might</w:t>
      </w:r>
      <w:r>
        <w:rPr>
          <w:spacing w:val="28"/>
        </w:rPr>
        <w:t xml:space="preserve"> </w:t>
      </w:r>
      <w:r>
        <w:t>encounter</w:t>
      </w:r>
      <w:r>
        <w:rPr>
          <w:spacing w:val="24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were</w:t>
      </w:r>
      <w:r>
        <w:rPr>
          <w:spacing w:val="22"/>
        </w:rPr>
        <w:t xml:space="preserve"> </w:t>
      </w:r>
      <w:r>
        <w:t>allowed</w:t>
      </w:r>
      <w:r>
        <w:rPr>
          <w:spacing w:val="1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fill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questionnaires</w:t>
      </w:r>
      <w:r>
        <w:rPr>
          <w:spacing w:val="20"/>
        </w:rPr>
        <w:t xml:space="preserve"> </w:t>
      </w:r>
      <w:r>
        <w:t>themselves.</w:t>
      </w:r>
    </w:p>
    <w:p>
      <w:pPr>
        <w:pStyle w:val="5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286375" cy="36753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94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36"/>
        </w:rPr>
      </w:pPr>
    </w:p>
    <w:p>
      <w:pPr>
        <w:spacing w:before="1" w:line="273" w:lineRule="auto"/>
        <w:ind w:left="460" w:right="1375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Picture 3: Administration of the questionnaires to students in one of the comprehensive secondary</w:t>
      </w:r>
      <w:r>
        <w:rPr>
          <w:rFonts w:ascii="Calibri"/>
          <w:b/>
          <w:spacing w:val="1"/>
          <w:sz w:val="20"/>
        </w:rPr>
        <w:t xml:space="preserve"> </w:t>
      </w:r>
      <w:r>
        <w:rPr>
          <w:rFonts w:ascii="Calibri"/>
          <w:b/>
          <w:sz w:val="20"/>
        </w:rPr>
        <w:t>schools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sampled.</w:t>
      </w:r>
    </w:p>
    <w:p>
      <w:pPr>
        <w:pStyle w:val="5"/>
        <w:spacing w:before="1"/>
        <w:rPr>
          <w:rFonts w:ascii="Calibri"/>
          <w:b/>
          <w:sz w:val="16"/>
        </w:rPr>
      </w:pPr>
    </w:p>
    <w:p>
      <w:pPr>
        <w:pStyle w:val="5"/>
        <w:spacing w:line="480" w:lineRule="auto"/>
        <w:ind w:left="460" w:right="1382" w:firstLine="355"/>
        <w:jc w:val="both"/>
      </w:pPr>
      <w:r>
        <w:t>The researcher conducted the in-depth interview with the assistance of one of the</w:t>
      </w:r>
      <w:r>
        <w:rPr>
          <w:spacing w:val="1"/>
        </w:rPr>
        <w:t xml:space="preserve"> </w:t>
      </w:r>
      <w:r>
        <w:t>research assistants who was taking notes.</w:t>
      </w:r>
      <w:r>
        <w:rPr>
          <w:spacing w:val="60"/>
        </w:rPr>
        <w:t xml:space="preserve"> </w:t>
      </w:r>
      <w:r>
        <w:t>The in-depth interview was recorded with a</w:t>
      </w:r>
      <w:r>
        <w:rPr>
          <w:spacing w:val="1"/>
        </w:rPr>
        <w:t xml:space="preserve"> </w:t>
      </w:r>
      <w:r>
        <w:t>tape</w:t>
      </w:r>
      <w:r>
        <w:rPr>
          <w:spacing w:val="-5"/>
        </w:rPr>
        <w:t xml:space="preserve"> </w:t>
      </w:r>
      <w:r>
        <w:t>recorder</w:t>
      </w:r>
      <w:r>
        <w:rPr>
          <w:spacing w:val="2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getting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consent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interviewees.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7"/>
        <w:rPr>
          <w:sz w:val="7"/>
        </w:rPr>
      </w:pPr>
    </w:p>
    <w:p>
      <w:pPr>
        <w:pStyle w:val="5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59450" cy="43434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59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18"/>
        </w:rPr>
      </w:pPr>
    </w:p>
    <w:p>
      <w:pPr>
        <w:spacing w:before="0"/>
        <w:ind w:left="46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Picture 4:</w:t>
      </w:r>
      <w:r>
        <w:rPr>
          <w:rFonts w:ascii="Calibri"/>
          <w:b/>
          <w:spacing w:val="2"/>
          <w:sz w:val="20"/>
        </w:rPr>
        <w:t xml:space="preserve"> </w:t>
      </w:r>
      <w:r>
        <w:rPr>
          <w:rFonts w:ascii="Calibri"/>
          <w:b/>
          <w:sz w:val="20"/>
        </w:rPr>
        <w:t>Interview session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with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one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the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guidance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counselors.</w:t>
      </w:r>
    </w:p>
    <w:p>
      <w:pPr>
        <w:pStyle w:val="5"/>
        <w:rPr>
          <w:rFonts w:ascii="Calibri"/>
          <w:b/>
          <w:sz w:val="20"/>
        </w:rPr>
      </w:pPr>
    </w:p>
    <w:p>
      <w:pPr>
        <w:pStyle w:val="5"/>
        <w:rPr>
          <w:rFonts w:ascii="Calibri"/>
          <w:b/>
          <w:sz w:val="20"/>
        </w:rPr>
      </w:pPr>
    </w:p>
    <w:p>
      <w:pPr>
        <w:pStyle w:val="5"/>
        <w:spacing w:before="5"/>
        <w:rPr>
          <w:rFonts w:ascii="Calibri"/>
          <w:b/>
          <w:sz w:val="21"/>
        </w:rPr>
      </w:pPr>
    </w:p>
    <w:p>
      <w:pPr>
        <w:pStyle w:val="2"/>
        <w:numPr>
          <w:ilvl w:val="1"/>
          <w:numId w:val="10"/>
        </w:numPr>
        <w:tabs>
          <w:tab w:val="left" w:pos="945"/>
        </w:tabs>
        <w:spacing w:before="0" w:after="0" w:line="240" w:lineRule="auto"/>
        <w:ind w:left="944" w:right="0" w:hanging="485"/>
        <w:jc w:val="both"/>
      </w:pPr>
      <w:r>
        <w:t>Limitations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</w:p>
    <w:p>
      <w:pPr>
        <w:pStyle w:val="5"/>
        <w:spacing w:before="1"/>
        <w:rPr>
          <w:b/>
          <w:sz w:val="21"/>
        </w:rPr>
      </w:pPr>
    </w:p>
    <w:p>
      <w:pPr>
        <w:pStyle w:val="5"/>
        <w:spacing w:line="480" w:lineRule="auto"/>
        <w:ind w:left="460" w:right="1381" w:firstLine="235"/>
        <w:jc w:val="both"/>
      </w:pPr>
      <w:r>
        <w:t>The researcher encountered some challenges in the course of collecting data for this</w:t>
      </w:r>
      <w:r>
        <w:rPr>
          <w:spacing w:val="1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secondary schools</w:t>
      </w:r>
      <w:r>
        <w:rPr>
          <w:spacing w:val="1"/>
        </w:rPr>
        <w:t xml:space="preserve"> </w:t>
      </w:r>
      <w:r>
        <w:t>sampled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initially reluctant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co-operate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researcher.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apprehensive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objectives of the study.</w:t>
      </w:r>
      <w:r>
        <w:rPr>
          <w:spacing w:val="1"/>
        </w:rPr>
        <w:t xml:space="preserve"> </w:t>
      </w:r>
      <w:r>
        <w:t>In that regard, the researcher had to show his school identity card</w:t>
      </w:r>
      <w:r>
        <w:rPr>
          <w:spacing w:val="-57"/>
        </w:rPr>
        <w:t xml:space="preserve"> </w:t>
      </w:r>
      <w:r>
        <w:t>to allay their fears. The researcher also convinced them that the study was primarily for</w:t>
      </w:r>
      <w:r>
        <w:rPr>
          <w:spacing w:val="1"/>
        </w:rPr>
        <w:t xml:space="preserve"> </w:t>
      </w:r>
      <w:r>
        <w:t>academic purposes. The researcher assured them that their names and that of their schools</w:t>
      </w:r>
      <w:r>
        <w:rPr>
          <w:spacing w:val="-58"/>
        </w:rPr>
        <w:t xml:space="preserve"> </w:t>
      </w:r>
      <w:r>
        <w:t>would not be cited in this study. Another problem the researcher encountered was the</w:t>
      </w:r>
      <w:r>
        <w:rPr>
          <w:spacing w:val="1"/>
        </w:rPr>
        <w:t xml:space="preserve"> </w:t>
      </w:r>
      <w:r>
        <w:t>intermittent</w:t>
      </w:r>
      <w:r>
        <w:rPr>
          <w:spacing w:val="28"/>
        </w:rPr>
        <w:t xml:space="preserve"> </w:t>
      </w:r>
      <w:r>
        <w:t>interruption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interview</w:t>
      </w:r>
      <w:r>
        <w:rPr>
          <w:spacing w:val="19"/>
        </w:rPr>
        <w:t xml:space="preserve"> </w:t>
      </w:r>
      <w:r>
        <w:t>sessions</w:t>
      </w:r>
      <w:r>
        <w:rPr>
          <w:spacing w:val="21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guidance</w:t>
      </w:r>
      <w:r>
        <w:rPr>
          <w:spacing w:val="18"/>
        </w:rPr>
        <w:t xml:space="preserve"> </w:t>
      </w:r>
      <w:r>
        <w:t>counselors</w:t>
      </w:r>
      <w:r>
        <w:rPr>
          <w:spacing w:val="2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some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3"/>
        <w:jc w:val="both"/>
      </w:pPr>
      <w:r>
        <w:t>schools by teachers and students.</w:t>
      </w:r>
      <w:r>
        <w:rPr>
          <w:spacing w:val="60"/>
        </w:rPr>
        <w:t xml:space="preserve"> </w:t>
      </w:r>
      <w:r>
        <w:t>The researcher overcame this problem by continuing</w:t>
      </w:r>
      <w:r>
        <w:rPr>
          <w:spacing w:val="1"/>
        </w:rPr>
        <w:t xml:space="preserve"> </w:t>
      </w:r>
      <w:r>
        <w:t>the interview</w:t>
      </w:r>
      <w:r>
        <w:rPr>
          <w:spacing w:val="1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each interruption.</w:t>
      </w:r>
    </w:p>
    <w:p>
      <w:pPr>
        <w:pStyle w:val="2"/>
        <w:numPr>
          <w:ilvl w:val="1"/>
          <w:numId w:val="10"/>
        </w:numPr>
        <w:tabs>
          <w:tab w:val="left" w:pos="1179"/>
          <w:tab w:val="left" w:pos="1180"/>
        </w:tabs>
        <w:spacing w:before="207" w:after="0" w:line="240" w:lineRule="auto"/>
        <w:ind w:left="1180" w:right="0" w:hanging="658"/>
        <w:jc w:val="left"/>
      </w:pPr>
      <w:r>
        <w:t>Methods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Analysis</w:t>
      </w:r>
    </w:p>
    <w:p>
      <w:pPr>
        <w:pStyle w:val="5"/>
        <w:rPr>
          <w:b/>
          <w:sz w:val="26"/>
        </w:rPr>
      </w:pPr>
    </w:p>
    <w:p>
      <w:pPr>
        <w:pStyle w:val="5"/>
        <w:spacing w:before="169" w:line="480" w:lineRule="auto"/>
        <w:ind w:left="460" w:right="1375"/>
        <w:jc w:val="both"/>
      </w:pPr>
      <w:r>
        <w:t>The questionnaire responses were computer- processed and analyzed with the application</w:t>
      </w:r>
      <w:r>
        <w:rPr>
          <w:spacing w:val="1"/>
        </w:rPr>
        <w:t xml:space="preserve"> </w:t>
      </w:r>
      <w:r>
        <w:t>of the statistical package for the social sciences (SPSS) for Windows, version 16. To this,</w:t>
      </w:r>
      <w:r>
        <w:rPr>
          <w:spacing w:val="-57"/>
        </w:rPr>
        <w:t xml:space="preserve"> </w:t>
      </w:r>
      <w:r>
        <w:t>descriptive statistics in the form of frequency distribution was used to interpret the data,</w:t>
      </w:r>
      <w:r>
        <w:rPr>
          <w:spacing w:val="1"/>
        </w:rPr>
        <w:t xml:space="preserve"> </w:t>
      </w:r>
      <w:r>
        <w:t>while the Chi-square (X</w:t>
      </w:r>
      <w:r>
        <w:rPr>
          <w:vertAlign w:val="superscript"/>
        </w:rPr>
        <w:t>2</w:t>
      </w:r>
      <w:r>
        <w:rPr>
          <w:vertAlign w:val="baseline"/>
        </w:rPr>
        <w:t>) statistic was employed in the testing of the hypotheses of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study. The hypotheses for the study were tested at 0.05 level of significance. On the other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hand,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qualitative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data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in-depth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interview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analyzed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using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pattern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matching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technique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where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data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propositions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transcription.</w:t>
      </w:r>
      <w:r>
        <w:rPr>
          <w:spacing w:val="-57"/>
          <w:vertAlign w:val="baseline"/>
        </w:rPr>
        <w:t xml:space="preserve"> </w:t>
      </w:r>
      <w:r>
        <w:rPr>
          <w:vertAlign w:val="baseline"/>
        </w:rPr>
        <w:t>Phrases with special connotation were extracted as illustrative quotes to complement the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quantitative data.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ind w:left="506" w:right="1433"/>
        <w:jc w:val="center"/>
      </w:pPr>
      <w:r>
        <w:t>CHAPTER</w:t>
      </w:r>
      <w:r>
        <w:rPr>
          <w:spacing w:val="-3"/>
        </w:rPr>
        <w:t xml:space="preserve"> </w:t>
      </w:r>
      <w:r>
        <w:t>FOUR</w:t>
      </w:r>
    </w:p>
    <w:p>
      <w:pPr>
        <w:pStyle w:val="5"/>
        <w:rPr>
          <w:b/>
          <w:sz w:val="26"/>
        </w:rPr>
      </w:pPr>
    </w:p>
    <w:p>
      <w:pPr>
        <w:spacing w:before="179"/>
        <w:ind w:left="504" w:right="1433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PRESENTATION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ANALYSIS</w:t>
      </w:r>
    </w:p>
    <w:p>
      <w:pPr>
        <w:pStyle w:val="5"/>
        <w:rPr>
          <w:b/>
          <w:sz w:val="26"/>
        </w:rPr>
      </w:pPr>
    </w:p>
    <w:p>
      <w:pPr>
        <w:pStyle w:val="5"/>
        <w:spacing w:before="169" w:line="480" w:lineRule="auto"/>
        <w:ind w:left="460" w:right="1374" w:firstLine="835"/>
        <w:jc w:val="both"/>
      </w:pPr>
      <w:r>
        <w:t>This chapter presents the analysis of the data collected for this study. In this</w:t>
      </w:r>
      <w:r>
        <w:rPr>
          <w:spacing w:val="1"/>
        </w:rPr>
        <w:t xml:space="preserve"> </w:t>
      </w:r>
      <w:r>
        <w:t>study, the respondents were drawn from 10 comprehensive secondary schools in Owerri</w:t>
      </w:r>
      <w:r>
        <w:rPr>
          <w:spacing w:val="1"/>
        </w:rPr>
        <w:t xml:space="preserve"> </w:t>
      </w:r>
      <w:r>
        <w:t>Municipality.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analyses are</w:t>
      </w:r>
      <w:r>
        <w:rPr>
          <w:spacing w:val="1"/>
        </w:rPr>
        <w:t xml:space="preserve"> </w:t>
      </w:r>
      <w:r>
        <w:t>based on the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hundred and</w:t>
      </w:r>
      <w:r>
        <w:rPr>
          <w:spacing w:val="1"/>
        </w:rPr>
        <w:t xml:space="preserve"> </w:t>
      </w:r>
      <w:r>
        <w:t>ten (510)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seven</w:t>
      </w:r>
      <w:r>
        <w:rPr>
          <w:spacing w:val="-57"/>
        </w:rPr>
        <w:t xml:space="preserve"> </w:t>
      </w:r>
      <w:r>
        <w:t>sections:</w:t>
      </w:r>
      <w:r>
        <w:rPr>
          <w:spacing w:val="1"/>
        </w:rPr>
        <w:t xml:space="preserve"> </w:t>
      </w:r>
      <w:r>
        <w:t>demographic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respondents,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respondents’ families, level of supervision in respondents’ families, family cohesion and</w:t>
      </w:r>
      <w:r>
        <w:rPr>
          <w:spacing w:val="1"/>
        </w:rPr>
        <w:t xml:space="preserve"> </w:t>
      </w:r>
      <w:r>
        <w:t>symptoms of delinquency in the respondents. The hypotheses for this study were tested in</w:t>
      </w:r>
      <w:r>
        <w:rPr>
          <w:spacing w:val="-5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in-depth</w:t>
      </w:r>
      <w:r>
        <w:rPr>
          <w:spacing w:val="1"/>
        </w:rPr>
        <w:t xml:space="preserve"> </w:t>
      </w:r>
      <w:r>
        <w:t>interviews</w:t>
      </w:r>
      <w:r>
        <w:rPr>
          <w:spacing w:val="1"/>
        </w:rPr>
        <w:t xml:space="preserve"> </w:t>
      </w:r>
      <w:r>
        <w:t>(IDI)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counselors,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leader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Owerri</w:t>
      </w:r>
      <w:r>
        <w:rPr>
          <w:spacing w:val="1"/>
        </w:rPr>
        <w:t xml:space="preserve"> </w:t>
      </w:r>
      <w:r>
        <w:t>municipality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counseling</w:t>
      </w:r>
      <w:r>
        <w:rPr>
          <w:spacing w:val="1"/>
        </w:rPr>
        <w:t xml:space="preserve"> </w:t>
      </w:r>
      <w:r>
        <w:t>psychologist were also analyzed in this chapter. This chapter ended with the discussion of</w:t>
      </w:r>
      <w:r>
        <w:rPr>
          <w:spacing w:val="-57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study.</w:t>
      </w:r>
    </w:p>
    <w:p>
      <w:pPr>
        <w:pStyle w:val="2"/>
        <w:numPr>
          <w:ilvl w:val="1"/>
          <w:numId w:val="11"/>
        </w:numPr>
        <w:tabs>
          <w:tab w:val="left" w:pos="1003"/>
        </w:tabs>
        <w:spacing w:before="207" w:after="0" w:line="655" w:lineRule="auto"/>
        <w:ind w:left="522" w:right="4462" w:hanging="63"/>
        <w:jc w:val="both"/>
      </w:pPr>
      <w:r>
        <w:t>Demographic Characteristics of the Respondents</w:t>
      </w:r>
      <w:r>
        <w:rPr>
          <w:spacing w:val="-57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1:</w:t>
      </w:r>
      <w:r>
        <w:rPr>
          <w:spacing w:val="3"/>
        </w:rPr>
        <w:t xml:space="preserve"> </w:t>
      </w:r>
      <w:r>
        <w:t>Distribution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Sex</w:t>
      </w: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3"/>
        <w:gridCol w:w="2966"/>
        <w:gridCol w:w="29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23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2966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71" w:type="dxa"/>
          </w:tcPr>
          <w:p>
            <w:pPr>
              <w:pStyle w:val="12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2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96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97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2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96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97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23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66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971" w:type="dxa"/>
          </w:tcPr>
          <w:p>
            <w:pPr>
              <w:pStyle w:val="12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before="0" w:line="267" w:lineRule="exact"/>
        <w:ind w:left="642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Field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(2012)</w:t>
      </w:r>
    </w:p>
    <w:p>
      <w:pPr>
        <w:spacing w:after="0" w:line="267" w:lineRule="exact"/>
        <w:jc w:val="lef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53" w:firstLine="302"/>
      </w:pPr>
      <w:r>
        <w:t>Table</w:t>
      </w:r>
      <w:r>
        <w:rPr>
          <w:spacing w:val="-2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indicates</w:t>
      </w:r>
      <w:r>
        <w:rPr>
          <w:spacing w:val="-4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male</w:t>
      </w:r>
      <w:r>
        <w:rPr>
          <w:spacing w:val="-1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255 which</w:t>
      </w:r>
      <w:r>
        <w:rPr>
          <w:spacing w:val="-5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50.0%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respondents while the females were 255 representing 50% of the sample. This indicates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sexes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equally</w:t>
      </w:r>
      <w:r>
        <w:rPr>
          <w:spacing w:val="-2"/>
        </w:rPr>
        <w:t xml:space="preserve"> </w:t>
      </w:r>
      <w:r>
        <w:t>represented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sample.</w:t>
      </w:r>
    </w:p>
    <w:p>
      <w:pPr>
        <w:pStyle w:val="2"/>
        <w:spacing w:before="207"/>
        <w:ind w:left="762"/>
      </w:pPr>
      <w:bookmarkStart w:id="0" w:name="_TOC_250023"/>
      <w:r>
        <w:t>Table</w:t>
      </w:r>
      <w:r>
        <w:rPr>
          <w:spacing w:val="-3"/>
        </w:rPr>
        <w:t xml:space="preserve"> </w:t>
      </w:r>
      <w:r>
        <w:t>2: 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bookmarkEnd w:id="0"/>
      <w:r>
        <w:t>Age</w:t>
      </w: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9"/>
        <w:gridCol w:w="2976"/>
        <w:gridCol w:w="29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909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976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76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0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0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14-17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09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76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976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415" w:firstLine="422"/>
      </w:pPr>
      <w:r>
        <w:t>Table 2 above shows that 434 respondents constituting 85.1% were within the age</w:t>
      </w:r>
      <w:r>
        <w:rPr>
          <w:spacing w:val="1"/>
        </w:rPr>
        <w:t xml:space="preserve"> </w:t>
      </w:r>
      <w:r>
        <w:t>bracket</w:t>
      </w:r>
      <w:r>
        <w:rPr>
          <w:spacing w:val="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14-17,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76 (14.9%)</w:t>
      </w:r>
      <w:r>
        <w:rPr>
          <w:spacing w:val="-3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bracket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9-13.</w:t>
      </w:r>
      <w:r>
        <w:rPr>
          <w:spacing w:val="-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shows that the majority of the respondents in the sample were those within the age</w:t>
      </w:r>
      <w:r>
        <w:rPr>
          <w:spacing w:val="1"/>
        </w:rPr>
        <w:t xml:space="preserve"> </w:t>
      </w:r>
      <w:r>
        <w:t>bracket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14-17.</w:t>
      </w:r>
    </w:p>
    <w:p>
      <w:pPr>
        <w:pStyle w:val="2"/>
        <w:spacing w:before="207"/>
      </w:pPr>
      <w:bookmarkStart w:id="1" w:name="_TOC_250022"/>
      <w:r>
        <w:t>Table</w:t>
      </w:r>
      <w:r>
        <w:rPr>
          <w:spacing w:val="-4"/>
        </w:rPr>
        <w:t xml:space="preserve"> </w:t>
      </w:r>
      <w:r>
        <w:t>3: Distribution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bookmarkEnd w:id="1"/>
      <w:r>
        <w:t>Class</w:t>
      </w:r>
    </w:p>
    <w:p>
      <w:pPr>
        <w:pStyle w:val="5"/>
        <w:rPr>
          <w:b/>
          <w:sz w:val="20"/>
        </w:rPr>
      </w:pPr>
    </w:p>
    <w:p>
      <w:pPr>
        <w:pStyle w:val="5"/>
        <w:spacing w:before="4" w:after="1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9"/>
        <w:gridCol w:w="2976"/>
        <w:gridCol w:w="29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09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90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Ss1</w:t>
            </w:r>
          </w:p>
        </w:tc>
        <w:tc>
          <w:tcPr>
            <w:tcW w:w="2976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97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0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Ss2</w:t>
            </w:r>
          </w:p>
        </w:tc>
        <w:tc>
          <w:tcPr>
            <w:tcW w:w="2976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97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09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976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53" w:firstLine="782"/>
      </w:pPr>
      <w:r>
        <w:t>Table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255</w:t>
      </w:r>
      <w:r>
        <w:rPr>
          <w:spacing w:val="-5"/>
        </w:rPr>
        <w:t xml:space="preserve"> </w:t>
      </w:r>
      <w:r>
        <w:t>respondents</w:t>
      </w:r>
      <w:r>
        <w:rPr>
          <w:spacing w:val="2"/>
        </w:rPr>
        <w:t xml:space="preserve"> </w:t>
      </w:r>
      <w:r>
        <w:t>indicating</w:t>
      </w:r>
      <w:r>
        <w:rPr>
          <w:spacing w:val="-1"/>
        </w:rPr>
        <w:t xml:space="preserve"> </w:t>
      </w:r>
      <w:r>
        <w:t>50.0%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SS1</w:t>
      </w:r>
      <w:r>
        <w:rPr>
          <w:spacing w:val="-57"/>
        </w:rPr>
        <w:t xml:space="preserve"> </w:t>
      </w:r>
      <w:r>
        <w:t>while those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SS2</w:t>
      </w:r>
      <w:r>
        <w:rPr>
          <w:spacing w:val="5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255(50%).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</w:pPr>
      <w:bookmarkStart w:id="2" w:name="_TOC_250021"/>
      <w:r>
        <w:t>Table</w:t>
      </w:r>
      <w:r>
        <w:rPr>
          <w:spacing w:val="-2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Distribution of</w:t>
      </w:r>
      <w:r>
        <w:rPr>
          <w:spacing w:val="-3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Marital</w:t>
      </w:r>
      <w:r>
        <w:rPr>
          <w:spacing w:val="-5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bookmarkEnd w:id="2"/>
      <w:r>
        <w:t>Parents</w:t>
      </w:r>
    </w:p>
    <w:p>
      <w:pPr>
        <w:pStyle w:val="5"/>
        <w:rPr>
          <w:b/>
          <w:sz w:val="20"/>
        </w:rPr>
      </w:pPr>
    </w:p>
    <w:p>
      <w:pPr>
        <w:pStyle w:val="5"/>
        <w:spacing w:before="9" w:after="1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2"/>
        <w:gridCol w:w="2956"/>
        <w:gridCol w:w="29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942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Parents’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Marital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2956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61" w:type="dxa"/>
          </w:tcPr>
          <w:p>
            <w:pPr>
              <w:pStyle w:val="12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Married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</w:p>
        </w:tc>
        <w:tc>
          <w:tcPr>
            <w:tcW w:w="295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296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55.5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9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Separated</w:t>
            </w:r>
          </w:p>
        </w:tc>
        <w:tc>
          <w:tcPr>
            <w:tcW w:w="295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96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9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Divorced</w:t>
            </w:r>
          </w:p>
        </w:tc>
        <w:tc>
          <w:tcPr>
            <w:tcW w:w="295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6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Mother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deceased</w:t>
            </w:r>
          </w:p>
        </w:tc>
        <w:tc>
          <w:tcPr>
            <w:tcW w:w="295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96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9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Father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Deceased</w:t>
            </w:r>
          </w:p>
        </w:tc>
        <w:tc>
          <w:tcPr>
            <w:tcW w:w="295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96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Deceased</w:t>
            </w:r>
          </w:p>
        </w:tc>
        <w:tc>
          <w:tcPr>
            <w:tcW w:w="2956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96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42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56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961" w:type="dxa"/>
          </w:tcPr>
          <w:p>
            <w:pPr>
              <w:pStyle w:val="12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373" w:firstLine="355"/>
        <w:jc w:val="both"/>
      </w:pPr>
      <w:r>
        <w:t>Table 4 above indicates that at the time of filling the questionnaires, 283 (55.5%)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married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together,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followed by 83 (16.3%) respondents who reported that their parents were separated.73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(14.3%)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fathers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deceased</w:t>
      </w:r>
      <w:r>
        <w:rPr>
          <w:spacing w:val="1"/>
        </w:rPr>
        <w:t xml:space="preserve"> </w:t>
      </w:r>
      <w:r>
        <w:t>while</w:t>
      </w:r>
      <w:r>
        <w:rPr>
          <w:spacing w:val="61"/>
        </w:rPr>
        <w:t xml:space="preserve"> </w:t>
      </w:r>
      <w:r>
        <w:t>37(7.3%)</w:t>
      </w:r>
      <w:r>
        <w:rPr>
          <w:spacing w:val="1"/>
        </w:rPr>
        <w:t xml:space="preserve"> </w:t>
      </w:r>
      <w:r>
        <w:t>respondents reported that their mothers were deceased.28 (5.5%) respondents 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divorced.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(1.2)</w:t>
      </w:r>
      <w:r>
        <w:rPr>
          <w:spacing w:val="1"/>
        </w:rPr>
        <w:t xml:space="preserve"> </w:t>
      </w:r>
      <w:r>
        <w:t>respondents</w:t>
      </w:r>
      <w:r>
        <w:rPr>
          <w:spacing w:val="60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reported that their two parents were deceased. For the purposes of this study, a stable</w:t>
      </w:r>
      <w:r>
        <w:rPr>
          <w:spacing w:val="1"/>
        </w:rPr>
        <w:t xml:space="preserve"> </w:t>
      </w:r>
      <w:r>
        <w:t>family shall mean a family where the two biological parents are living together while a</w:t>
      </w:r>
      <w:r>
        <w:rPr>
          <w:spacing w:val="1"/>
        </w:rPr>
        <w:t xml:space="preserve"> </w:t>
      </w:r>
      <w:r>
        <w:t>broken home in this study refers to</w:t>
      </w:r>
      <w:r>
        <w:rPr>
          <w:spacing w:val="60"/>
        </w:rPr>
        <w:t xml:space="preserve"> </w:t>
      </w:r>
      <w:r>
        <w:t>any family where both biological parents are not</w:t>
      </w:r>
      <w:r>
        <w:rPr>
          <w:spacing w:val="1"/>
        </w:rPr>
        <w:t xml:space="preserve"> </w:t>
      </w:r>
      <w:r>
        <w:t>living and staying together. Hence, responses from the respondents indicate that 283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constituting</w:t>
      </w:r>
      <w:r>
        <w:rPr>
          <w:spacing w:val="1"/>
        </w:rPr>
        <w:t xml:space="preserve"> </w:t>
      </w:r>
      <w:r>
        <w:t>55.5%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families</w:t>
      </w:r>
      <w:r>
        <w:rPr>
          <w:spacing w:val="60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227(44.5%)</w:t>
      </w:r>
      <w:r>
        <w:rPr>
          <w:spacing w:val="1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broken homes.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gives</w:t>
      </w:r>
      <w:r>
        <w:rPr>
          <w:spacing w:val="2"/>
        </w:rPr>
        <w:t xml:space="preserve"> </w:t>
      </w:r>
      <w:r>
        <w:t>an insight</w:t>
      </w:r>
      <w:r>
        <w:rPr>
          <w:spacing w:val="9"/>
        </w:rPr>
        <w:t xml:space="preserve"> </w:t>
      </w:r>
      <w:r>
        <w:t>into the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4"/>
        <w:jc w:val="both"/>
      </w:pPr>
      <w:r>
        <w:t>rate of broken homes in Owerri Municipality. This view is supported by a guidance</w:t>
      </w:r>
      <w:r>
        <w:rPr>
          <w:spacing w:val="1"/>
        </w:rPr>
        <w:t xml:space="preserve"> </w:t>
      </w:r>
      <w:r>
        <w:t>counselor in her response to the IDI question on the extent of family instability in Owerri</w:t>
      </w:r>
      <w:r>
        <w:rPr>
          <w:spacing w:val="1"/>
        </w:rPr>
        <w:t xml:space="preserve"> </w:t>
      </w:r>
      <w:r>
        <w:t>Municipality.</w:t>
      </w:r>
      <w:r>
        <w:rPr>
          <w:spacing w:val="3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her:</w:t>
      </w:r>
    </w:p>
    <w:p>
      <w:pPr>
        <w:pStyle w:val="5"/>
        <w:spacing w:before="202"/>
        <w:ind w:left="1900" w:right="2810"/>
        <w:jc w:val="both"/>
      </w:pPr>
      <w:r>
        <w:t>…it is very obvious. There are a lot of changes. The only</w:t>
      </w:r>
      <w:r>
        <w:rPr>
          <w:spacing w:val="1"/>
        </w:rPr>
        <w:t xml:space="preserve"> </w:t>
      </w:r>
      <w:r>
        <w:t>permanent thing in nature is change. It is also affecting the</w:t>
      </w:r>
      <w:r>
        <w:rPr>
          <w:spacing w:val="1"/>
        </w:rPr>
        <w:t xml:space="preserve"> </w:t>
      </w:r>
      <w:r>
        <w:t>family.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really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transformation in the negative. There is increase in divorce,</w:t>
      </w:r>
      <w:r>
        <w:rPr>
          <w:spacing w:val="-57"/>
        </w:rPr>
        <w:t xml:space="preserve"> </w:t>
      </w:r>
      <w:r>
        <w:t>separation and what have you. I think that it is emanating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systemic problem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society.</w:t>
      </w:r>
    </w:p>
    <w:p>
      <w:pPr>
        <w:pStyle w:val="5"/>
        <w:spacing w:before="197"/>
        <w:ind w:left="704"/>
      </w:pPr>
      <w:r>
        <w:t>Another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counselor</w:t>
      </w:r>
      <w:r>
        <w:rPr>
          <w:spacing w:val="-1"/>
        </w:rPr>
        <w:t xml:space="preserve"> </w:t>
      </w:r>
      <w:r>
        <w:t>explained</w:t>
      </w:r>
      <w:r>
        <w:rPr>
          <w:spacing w:val="-2"/>
        </w:rPr>
        <w:t xml:space="preserve"> </w:t>
      </w:r>
      <w:r>
        <w:t>that:</w:t>
      </w:r>
    </w:p>
    <w:p>
      <w:pPr>
        <w:pStyle w:val="5"/>
        <w:rPr>
          <w:sz w:val="26"/>
        </w:rPr>
      </w:pPr>
    </w:p>
    <w:p>
      <w:pPr>
        <w:pStyle w:val="5"/>
        <w:spacing w:before="179"/>
        <w:ind w:left="1900" w:right="2817" w:firstLine="172"/>
        <w:jc w:val="both"/>
      </w:pPr>
      <w:r>
        <w:t>…I counsel some couples that are about to wed. I am a</w:t>
      </w:r>
      <w:r>
        <w:rPr>
          <w:spacing w:val="1"/>
        </w:rPr>
        <w:t xml:space="preserve"> </w:t>
      </w:r>
      <w:r>
        <w:t>marriage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Assumpta</w:t>
      </w:r>
      <w:r>
        <w:rPr>
          <w:spacing w:val="1"/>
        </w:rPr>
        <w:t xml:space="preserve"> </w:t>
      </w:r>
      <w:r>
        <w:t>Cathedral.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divorce</w:t>
      </w:r>
      <w:r>
        <w:rPr>
          <w:spacing w:val="-57"/>
        </w:rPr>
        <w:t xml:space="preserve"> </w:t>
      </w:r>
      <w:r>
        <w:t>rate is increasing because nowadays you will see a couple</w:t>
      </w:r>
      <w:r>
        <w:rPr>
          <w:spacing w:val="1"/>
        </w:rPr>
        <w:t xml:space="preserve"> </w:t>
      </w:r>
      <w:r>
        <w:t>that wedded this month; next year they will tell you that</w:t>
      </w:r>
      <w:r>
        <w:rPr>
          <w:spacing w:val="1"/>
        </w:rPr>
        <w:t xml:space="preserve"> </w:t>
      </w:r>
      <w:r>
        <w:t>they are not living together. Even, I met one here as I was</w:t>
      </w:r>
      <w:r>
        <w:rPr>
          <w:spacing w:val="1"/>
        </w:rPr>
        <w:t xml:space="preserve"> </w:t>
      </w:r>
      <w:r>
        <w:t>coming. He is my friend. He got married and the wife died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girl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introduced the girl to me; went for marriage counseling and</w:t>
      </w:r>
      <w:r>
        <w:rPr>
          <w:spacing w:val="-57"/>
        </w:rPr>
        <w:t xml:space="preserve"> </w:t>
      </w:r>
      <w:r>
        <w:t>I was waiting</w:t>
      </w:r>
      <w:r>
        <w:rPr>
          <w:spacing w:val="1"/>
        </w:rPr>
        <w:t xml:space="preserve"> </w:t>
      </w:r>
      <w:r>
        <w:t>for them to</w:t>
      </w:r>
      <w:r>
        <w:rPr>
          <w:spacing w:val="1"/>
        </w:rPr>
        <w:t xml:space="preserve"> </w:t>
      </w:r>
      <w:r>
        <w:t>call us for the blessing at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altar. Behold, he came and told me that he was no longer</w:t>
      </w:r>
      <w:r>
        <w:rPr>
          <w:spacing w:val="1"/>
        </w:rPr>
        <w:t xml:space="preserve"> </w:t>
      </w:r>
      <w:r>
        <w:t>interested and</w:t>
      </w:r>
      <w:r>
        <w:rPr>
          <w:spacing w:val="2"/>
        </w:rPr>
        <w:t xml:space="preserve"> </w:t>
      </w:r>
      <w:r>
        <w:t>this girl</w:t>
      </w:r>
      <w:r>
        <w:rPr>
          <w:spacing w:val="-3"/>
        </w:rPr>
        <w:t xml:space="preserve"> </w:t>
      </w:r>
      <w:r>
        <w:t>is pregnant…</w:t>
      </w:r>
    </w:p>
    <w:p>
      <w:pPr>
        <w:pStyle w:val="5"/>
        <w:spacing w:before="199"/>
        <w:ind w:left="704"/>
      </w:pPr>
      <w:r>
        <w:t>A</w:t>
      </w:r>
      <w:r>
        <w:rPr>
          <w:spacing w:val="-6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leader</w:t>
      </w:r>
      <w:r>
        <w:rPr>
          <w:spacing w:val="4"/>
        </w:rPr>
        <w:t xml:space="preserve"> </w:t>
      </w:r>
      <w:r>
        <w:t>interviewed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say:</w:t>
      </w:r>
    </w:p>
    <w:p>
      <w:pPr>
        <w:pStyle w:val="5"/>
        <w:rPr>
          <w:sz w:val="26"/>
        </w:rPr>
      </w:pPr>
    </w:p>
    <w:p>
      <w:pPr>
        <w:pStyle w:val="5"/>
        <w:spacing w:before="179"/>
        <w:ind w:left="1900" w:right="2818" w:firstLine="57"/>
        <w:jc w:val="both"/>
      </w:pPr>
      <w:r>
        <w:t>…most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educated</w:t>
      </w:r>
      <w:r>
        <w:rPr>
          <w:spacing w:val="1"/>
        </w:rPr>
        <w:t xml:space="preserve"> </w:t>
      </w:r>
      <w:r>
        <w:t>ones</w:t>
      </w:r>
      <w:r>
        <w:rPr>
          <w:spacing w:val="6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normally fit into their families. They feel that it is better for</w:t>
      </w:r>
      <w:r>
        <w:rPr>
          <w:spacing w:val="-57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condoning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husbands and most of them don’t take care of their children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affects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outbreak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conflicts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families…</w:t>
      </w:r>
    </w:p>
    <w:p>
      <w:pPr>
        <w:pStyle w:val="5"/>
        <w:spacing w:before="197" w:line="480" w:lineRule="auto"/>
        <w:ind w:left="460" w:right="1372" w:firstLine="172"/>
        <w:jc w:val="both"/>
      </w:pPr>
      <w:r>
        <w:t>The responses from the In-depth Interview (IDI) also suggested that the increasing rate</w:t>
      </w:r>
      <w:r>
        <w:rPr>
          <w:spacing w:val="1"/>
        </w:rPr>
        <w:t xml:space="preserve"> </w:t>
      </w:r>
      <w:r>
        <w:t>of family instability in Owerri Municipality is instigating</w:t>
      </w:r>
      <w:r>
        <w:rPr>
          <w:spacing w:val="60"/>
        </w:rPr>
        <w:t xml:space="preserve"> </w:t>
      </w:r>
      <w:r>
        <w:t>juvenile delinquency in the</w:t>
      </w:r>
      <w:r>
        <w:rPr>
          <w:spacing w:val="1"/>
        </w:rPr>
        <w:t xml:space="preserve"> </w:t>
      </w:r>
      <w:r>
        <w:t>area.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counselor</w:t>
      </w:r>
      <w:r>
        <w:rPr>
          <w:spacing w:val="4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interviewed said</w:t>
      </w:r>
      <w:r>
        <w:rPr>
          <w:spacing w:val="2"/>
        </w:rPr>
        <w:t xml:space="preserve"> </w:t>
      </w:r>
      <w:r>
        <w:t>that:</w:t>
      </w:r>
    </w:p>
    <w:p>
      <w:pPr>
        <w:pStyle w:val="5"/>
        <w:spacing w:before="204" w:line="237" w:lineRule="auto"/>
        <w:ind w:left="1900" w:right="2722" w:firstLine="475"/>
      </w:pPr>
      <w:r>
        <w:t>If</w:t>
      </w:r>
      <w:r>
        <w:rPr>
          <w:spacing w:val="50"/>
        </w:rPr>
        <w:t xml:space="preserve"> </w:t>
      </w:r>
      <w:r>
        <w:t>you</w:t>
      </w:r>
      <w:r>
        <w:rPr>
          <w:spacing w:val="58"/>
        </w:rPr>
        <w:t xml:space="preserve"> </w:t>
      </w:r>
      <w:r>
        <w:t>look</w:t>
      </w:r>
      <w:r>
        <w:rPr>
          <w:spacing w:val="53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cultists</w:t>
      </w:r>
      <w:r>
        <w:rPr>
          <w:spacing w:val="5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t>secondary</w:t>
      </w:r>
      <w:r>
        <w:rPr>
          <w:spacing w:val="48"/>
        </w:rPr>
        <w:t xml:space="preserve"> </w:t>
      </w:r>
      <w:r>
        <w:t>schools,</w:t>
      </w:r>
      <w:r>
        <w:rPr>
          <w:spacing w:val="-57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them</w:t>
      </w:r>
      <w:r>
        <w:rPr>
          <w:spacing w:val="57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caught</w:t>
      </w:r>
      <w:r>
        <w:rPr>
          <w:spacing w:val="12"/>
        </w:rPr>
        <w:t xml:space="preserve"> </w:t>
      </w:r>
      <w:r>
        <w:t>come</w:t>
      </w:r>
      <w:r>
        <w:rPr>
          <w:spacing w:val="10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broken</w:t>
      </w:r>
    </w:p>
    <w:p>
      <w:pPr>
        <w:spacing w:after="0" w:line="237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/>
        <w:ind w:left="1900" w:right="2728"/>
        <w:jc w:val="both"/>
      </w:pPr>
      <w:r>
        <w:t>homes and when they enter into the university, they end up</w:t>
      </w:r>
      <w:r>
        <w:rPr>
          <w:spacing w:val="1"/>
        </w:rPr>
        <w:t xml:space="preserve"> </w:t>
      </w:r>
      <w:r>
        <w:t>not achieving anything and it is because of the instability in</w:t>
      </w:r>
      <w:r>
        <w:rPr>
          <w:spacing w:val="1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families…</w:t>
      </w:r>
    </w:p>
    <w:p>
      <w:pPr>
        <w:pStyle w:val="5"/>
        <w:spacing w:before="200"/>
        <w:ind w:left="642"/>
      </w:pPr>
      <w:r>
        <w:t>Another guidance</w:t>
      </w:r>
      <w:r>
        <w:rPr>
          <w:spacing w:val="-2"/>
        </w:rPr>
        <w:t xml:space="preserve"> </w:t>
      </w:r>
      <w:r>
        <w:t>counselor</w:t>
      </w:r>
      <w:r>
        <w:rPr>
          <w:spacing w:val="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another school</w:t>
      </w:r>
      <w:r>
        <w:rPr>
          <w:spacing w:val="-3"/>
        </w:rPr>
        <w:t xml:space="preserve"> </w:t>
      </w:r>
      <w:r>
        <w:t>averred</w:t>
      </w:r>
      <w:r>
        <w:rPr>
          <w:spacing w:val="-1"/>
        </w:rPr>
        <w:t xml:space="preserve"> </w:t>
      </w:r>
      <w:r>
        <w:t>that:</w:t>
      </w:r>
    </w:p>
    <w:p>
      <w:pPr>
        <w:pStyle w:val="5"/>
        <w:rPr>
          <w:sz w:val="26"/>
        </w:rPr>
      </w:pPr>
    </w:p>
    <w:p>
      <w:pPr>
        <w:pStyle w:val="5"/>
        <w:spacing w:before="178"/>
        <w:ind w:left="1900" w:right="2814" w:firstLine="172"/>
        <w:jc w:val="both"/>
      </w:pPr>
      <w:r>
        <w:t>…that division is</w:t>
      </w:r>
      <w:r>
        <w:rPr>
          <w:spacing w:val="60"/>
        </w:rPr>
        <w:t xml:space="preserve"> </w:t>
      </w:r>
      <w:r>
        <w:t>not good. For example, we have some</w:t>
      </w:r>
      <w:r>
        <w:rPr>
          <w:spacing w:val="1"/>
        </w:rPr>
        <w:t xml:space="preserve"> </w:t>
      </w:r>
      <w:r>
        <w:t>of them here. The</w:t>
      </w:r>
      <w:r>
        <w:rPr>
          <w:spacing w:val="1"/>
        </w:rPr>
        <w:t xml:space="preserve"> </w:t>
      </w:r>
      <w:r>
        <w:t>children 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happy.</w:t>
      </w:r>
      <w:r>
        <w:rPr>
          <w:spacing w:val="1"/>
        </w:rPr>
        <w:t xml:space="preserve"> </w:t>
      </w:r>
      <w:r>
        <w:t>There was a</w:t>
      </w:r>
      <w:r>
        <w:rPr>
          <w:spacing w:val="1"/>
        </w:rPr>
        <w:t xml:space="preserve"> </w:t>
      </w:r>
      <w:r>
        <w:t>student here last year. She was always alone and when you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wrong</w:t>
      </w:r>
      <w:r>
        <w:rPr>
          <w:spacing w:val="1"/>
        </w:rPr>
        <w:t xml:space="preserve"> </w:t>
      </w:r>
      <w:r>
        <w:t>somewhere.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sneaking</w:t>
      </w:r>
      <w:r>
        <w:rPr>
          <w:spacing w:val="1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school. If you see her in the class you will notice that there</w:t>
      </w:r>
      <w:r>
        <w:rPr>
          <w:spacing w:val="1"/>
        </w:rPr>
        <w:t xml:space="preserve"> </w:t>
      </w:r>
      <w:r>
        <w:t>is something wrong. So, one day I interviewed her and she</w:t>
      </w:r>
      <w:r>
        <w:rPr>
          <w:spacing w:val="1"/>
        </w:rPr>
        <w:t xml:space="preserve"> </w:t>
      </w:r>
      <w:r>
        <w:t>told me that the father and mother are no longer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together…</w:t>
      </w:r>
    </w:p>
    <w:p>
      <w:pPr>
        <w:pStyle w:val="2"/>
        <w:spacing w:before="204"/>
        <w:ind w:left="522"/>
      </w:pPr>
      <w:bookmarkStart w:id="3" w:name="_TOC_250020"/>
      <w:r>
        <w:t>Table</w:t>
      </w:r>
      <w:r>
        <w:rPr>
          <w:spacing w:val="-4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Religious</w:t>
      </w:r>
      <w:r>
        <w:rPr>
          <w:spacing w:val="-2"/>
        </w:rPr>
        <w:t xml:space="preserve"> </w:t>
      </w:r>
      <w:bookmarkEnd w:id="3"/>
      <w:r>
        <w:t>Affiliation</w:t>
      </w:r>
    </w:p>
    <w:p>
      <w:pPr>
        <w:pStyle w:val="5"/>
        <w:rPr>
          <w:b/>
          <w:sz w:val="20"/>
        </w:rPr>
      </w:pPr>
    </w:p>
    <w:p>
      <w:pPr>
        <w:pStyle w:val="5"/>
        <w:spacing w:before="10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2"/>
        <w:gridCol w:w="2952"/>
        <w:gridCol w:w="29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52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Religious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Affiliation</w:t>
            </w:r>
          </w:p>
        </w:tc>
        <w:tc>
          <w:tcPr>
            <w:tcW w:w="2952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57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Catholic</w:t>
            </w:r>
          </w:p>
        </w:tc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2957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45.3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Anglican</w:t>
            </w:r>
          </w:p>
        </w:tc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957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Islam</w:t>
            </w:r>
          </w:p>
        </w:tc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957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ATR</w:t>
            </w:r>
          </w:p>
        </w:tc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957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Pentecostal</w:t>
            </w:r>
          </w:p>
        </w:tc>
        <w:tc>
          <w:tcPr>
            <w:tcW w:w="2952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957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2952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52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957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8" w:firstLine="292"/>
        <w:jc w:val="both"/>
      </w:pPr>
      <w:r>
        <w:t>Table 5 shows that majority of the respondents were Catholics. This is indicated by</w:t>
      </w:r>
      <w:r>
        <w:rPr>
          <w:spacing w:val="1"/>
        </w:rPr>
        <w:t xml:space="preserve"> </w:t>
      </w:r>
      <w:r>
        <w:t>231 respondents which are 45.3% of the sample.</w:t>
      </w:r>
      <w:r>
        <w:rPr>
          <w:spacing w:val="60"/>
        </w:rPr>
        <w:t xml:space="preserve"> </w:t>
      </w:r>
      <w:r>
        <w:t>This was followed by Anglicans who</w:t>
      </w:r>
      <w:r>
        <w:rPr>
          <w:spacing w:val="1"/>
        </w:rPr>
        <w:t xml:space="preserve"> </w:t>
      </w:r>
      <w:r>
        <w:t>are 30.8% of the sample with 157 respondents. The Pentecostals were 114(22.4%) while</w:t>
      </w:r>
      <w:r>
        <w:rPr>
          <w:spacing w:val="1"/>
        </w:rPr>
        <w:t xml:space="preserve"> </w:t>
      </w:r>
      <w:r>
        <w:t>the Islam adherents were 6 making up 1.2 % of the sample. The minority category in this</w:t>
      </w:r>
      <w:r>
        <w:rPr>
          <w:spacing w:val="1"/>
        </w:rPr>
        <w:t xml:space="preserve"> </w:t>
      </w:r>
      <w:r>
        <w:t>distribution was the African Traditional Religion (ATR) adherents with 2 respondents</w:t>
      </w:r>
      <w:r>
        <w:rPr>
          <w:spacing w:val="1"/>
        </w:rPr>
        <w:t xml:space="preserve"> </w:t>
      </w:r>
      <w:r>
        <w:t>constituting</w:t>
      </w:r>
      <w:r>
        <w:rPr>
          <w:spacing w:val="1"/>
        </w:rPr>
        <w:t xml:space="preserve"> </w:t>
      </w:r>
      <w:r>
        <w:t>.4%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numPr>
          <w:ilvl w:val="1"/>
          <w:numId w:val="11"/>
        </w:numPr>
        <w:tabs>
          <w:tab w:val="left" w:pos="1002"/>
          <w:tab w:val="left" w:pos="1003"/>
        </w:tabs>
        <w:spacing w:before="89" w:after="0" w:line="240" w:lineRule="auto"/>
        <w:ind w:left="1002" w:right="0" w:hanging="543"/>
        <w:jc w:val="left"/>
      </w:pP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RESPONDENTS’</w:t>
      </w:r>
      <w:r>
        <w:rPr>
          <w:spacing w:val="-2"/>
        </w:rPr>
        <w:t xml:space="preserve"> </w:t>
      </w:r>
      <w:r>
        <w:t>FAMILIES</w:t>
      </w:r>
    </w:p>
    <w:p>
      <w:pPr>
        <w:pStyle w:val="5"/>
        <w:rPr>
          <w:b/>
          <w:sz w:val="26"/>
        </w:rPr>
      </w:pPr>
    </w:p>
    <w:p>
      <w:pPr>
        <w:pStyle w:val="5"/>
        <w:spacing w:before="174" w:line="480" w:lineRule="auto"/>
        <w:ind w:left="460" w:right="1353" w:firstLine="355"/>
      </w:pPr>
      <w:r>
        <w:t>This</w:t>
      </w:r>
      <w:r>
        <w:rPr>
          <w:spacing w:val="23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deals</w:t>
      </w:r>
      <w:r>
        <w:rPr>
          <w:spacing w:val="23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patterns</w:t>
      </w:r>
      <w:r>
        <w:rPr>
          <w:spacing w:val="1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communication</w:t>
      </w:r>
      <w:r>
        <w:rPr>
          <w:spacing w:val="1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relationship</w:t>
      </w:r>
      <w:r>
        <w:rPr>
          <w:spacing w:val="25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respondents’</w:t>
      </w:r>
      <w:r>
        <w:rPr>
          <w:spacing w:val="3"/>
        </w:rPr>
        <w:t xml:space="preserve"> </w:t>
      </w:r>
      <w:r>
        <w:t>families.</w:t>
      </w:r>
    </w:p>
    <w:p>
      <w:pPr>
        <w:pStyle w:val="2"/>
        <w:spacing w:before="202" w:line="480" w:lineRule="auto"/>
        <w:ind w:right="1353"/>
      </w:pPr>
      <w:bookmarkStart w:id="4" w:name="_TOC_250019"/>
      <w:r>
        <w:t>Table</w:t>
      </w:r>
      <w:r>
        <w:rPr>
          <w:spacing w:val="7"/>
        </w:rPr>
        <w:t xml:space="preserve"> </w:t>
      </w:r>
      <w:r>
        <w:t>6:</w:t>
      </w:r>
      <w:r>
        <w:rPr>
          <w:spacing w:val="21"/>
        </w:rPr>
        <w:t xml:space="preserve"> </w:t>
      </w:r>
      <w:r>
        <w:t>Distribution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Respondents</w:t>
      </w:r>
      <w:r>
        <w:rPr>
          <w:spacing w:val="5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‘freely’</w:t>
      </w:r>
      <w:r>
        <w:rPr>
          <w:spacing w:val="9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communicate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their</w:t>
      </w:r>
      <w:r>
        <w:rPr>
          <w:spacing w:val="-57"/>
        </w:rPr>
        <w:t xml:space="preserve"> </w:t>
      </w:r>
      <w:bookmarkEnd w:id="4"/>
      <w:r>
        <w:t>Parents/Guardians</w:t>
      </w:r>
    </w:p>
    <w:p>
      <w:pPr>
        <w:pStyle w:val="5"/>
        <w:spacing w:before="9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5"/>
        <w:gridCol w:w="1815"/>
        <w:gridCol w:w="17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5285" w:type="dxa"/>
          </w:tcPr>
          <w:p>
            <w:pPr>
              <w:pStyle w:val="12"/>
              <w:spacing w:line="355" w:lineRule="auto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feel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free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talking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parents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anything</w:t>
            </w:r>
          </w:p>
        </w:tc>
        <w:tc>
          <w:tcPr>
            <w:tcW w:w="1815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762" w:type="dxa"/>
          </w:tcPr>
          <w:p>
            <w:pPr>
              <w:pStyle w:val="12"/>
              <w:spacing w:line="355" w:lineRule="auto"/>
              <w:ind w:left="109" w:right="5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28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time</w:t>
            </w:r>
          </w:p>
        </w:tc>
        <w:tc>
          <w:tcPr>
            <w:tcW w:w="1815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76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28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815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76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60.7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28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</w:p>
        </w:tc>
        <w:tc>
          <w:tcPr>
            <w:tcW w:w="1815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6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285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5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762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  <w:jc w:val="both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3"/>
        <w:jc w:val="both"/>
      </w:pPr>
      <w:r>
        <w:t>Table 6 above reveals that 60.7 % (309) of the total respondents seldom communicate</w:t>
      </w:r>
      <w:r>
        <w:rPr>
          <w:spacing w:val="1"/>
        </w:rPr>
        <w:t xml:space="preserve"> </w:t>
      </w:r>
      <w:r>
        <w:t>with their parent(s)/guardian(s); this was followed by 35.3% of the respondents who</w:t>
      </w:r>
      <w:r>
        <w:rPr>
          <w:spacing w:val="1"/>
        </w:rPr>
        <w:t xml:space="preserve"> </w:t>
      </w:r>
      <w:r>
        <w:t>communicate with their parent(s)/guardian(s) all the time. 21(4.1%) respondents reported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never</w:t>
      </w:r>
      <w:r>
        <w:rPr>
          <w:spacing w:val="2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parent(s)/guardian(s).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353"/>
      </w:pPr>
      <w:bookmarkStart w:id="5" w:name="_TOC_250018"/>
      <w:r>
        <w:t>Table</w:t>
      </w:r>
      <w:r>
        <w:rPr>
          <w:spacing w:val="-4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Distribution of</w:t>
      </w:r>
      <w:r>
        <w:rPr>
          <w:spacing w:val="-6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‘Why’</w:t>
      </w:r>
      <w:r>
        <w:rPr>
          <w:spacing w:val="-9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57"/>
        </w:rPr>
        <w:t xml:space="preserve"> </w:t>
      </w:r>
      <w:bookmarkEnd w:id="5"/>
      <w:r>
        <w:t>Parent(s)/Guardian(s)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43"/>
        <w:gridCol w:w="1344"/>
        <w:gridCol w:w="1781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843" w:type="dxa"/>
          </w:tcPr>
          <w:p>
            <w:pPr>
              <w:pStyle w:val="12"/>
              <w:spacing w:line="355" w:lineRule="auto"/>
              <w:ind w:right="876"/>
              <w:rPr>
                <w:b/>
                <w:sz w:val="24"/>
              </w:rPr>
            </w:pPr>
            <w:r>
              <w:rPr>
                <w:b/>
                <w:sz w:val="24"/>
              </w:rPr>
              <w:t>Reasons for not freely talking to your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Parent(s)/Guardian</w:t>
            </w:r>
          </w:p>
        </w:tc>
        <w:tc>
          <w:tcPr>
            <w:tcW w:w="1344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Mentioned</w:t>
            </w:r>
          </w:p>
        </w:tc>
        <w:tc>
          <w:tcPr>
            <w:tcW w:w="1781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mentioned</w:t>
            </w:r>
          </w:p>
        </w:tc>
        <w:tc>
          <w:tcPr>
            <w:tcW w:w="893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84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understood</w:t>
            </w:r>
          </w:p>
        </w:tc>
        <w:tc>
          <w:tcPr>
            <w:tcW w:w="1344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1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89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84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Shyness/fright</w:t>
            </w:r>
          </w:p>
        </w:tc>
        <w:tc>
          <w:tcPr>
            <w:tcW w:w="1344" w:type="dxa"/>
          </w:tcPr>
          <w:p>
            <w:pPr>
              <w:pStyle w:val="12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781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89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84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Parent(s)/Guardian(s)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</w:p>
        </w:tc>
        <w:tc>
          <w:tcPr>
            <w:tcW w:w="1344" w:type="dxa"/>
          </w:tcPr>
          <w:p>
            <w:pPr>
              <w:pStyle w:val="12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781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89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84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Confidentiality</w:t>
            </w:r>
          </w:p>
        </w:tc>
        <w:tc>
          <w:tcPr>
            <w:tcW w:w="1344" w:type="dxa"/>
          </w:tcPr>
          <w:p>
            <w:pPr>
              <w:pStyle w:val="1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81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89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4" w:firstLine="235"/>
        <w:jc w:val="both"/>
      </w:pPr>
      <w:r>
        <w:t>Table 7 above</w:t>
      </w:r>
      <w:r>
        <w:rPr>
          <w:spacing w:val="1"/>
        </w:rPr>
        <w:t xml:space="preserve"> </w:t>
      </w:r>
      <w:r>
        <w:t>indicates that</w:t>
      </w:r>
      <w:r>
        <w:rPr>
          <w:spacing w:val="1"/>
        </w:rPr>
        <w:t xml:space="preserve"> </w:t>
      </w:r>
      <w:r>
        <w:t>10 of the respondents do</w:t>
      </w:r>
      <w:r>
        <w:rPr>
          <w:spacing w:val="1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freely communicate with</w:t>
      </w:r>
      <w:r>
        <w:rPr>
          <w:spacing w:val="1"/>
        </w:rPr>
        <w:t xml:space="preserve"> </w:t>
      </w:r>
      <w:r>
        <w:t>their parent(s)/ Guardian because they perceive that they would not be understood. On the</w:t>
      </w:r>
      <w:r>
        <w:rPr>
          <w:spacing w:val="-57"/>
        </w:rPr>
        <w:t xml:space="preserve"> </w:t>
      </w:r>
      <w:r>
        <w:t>other hand, 6 respondents don not freely communicate with their parent(s)/Guardian(s)</w:t>
      </w:r>
      <w:r>
        <w:rPr>
          <w:spacing w:val="1"/>
        </w:rPr>
        <w:t xml:space="preserve"> </w:t>
      </w:r>
      <w:r>
        <w:t>because they are afraid and shy 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so.3 respondents reported that they do</w:t>
      </w:r>
      <w:r>
        <w:rPr>
          <w:spacing w:val="60"/>
        </w:rPr>
        <w:t xml:space="preserve"> </w:t>
      </w:r>
      <w:r>
        <w:t>not freely</w:t>
      </w:r>
      <w:r>
        <w:rPr>
          <w:spacing w:val="1"/>
        </w:rPr>
        <w:t xml:space="preserve"> </w:t>
      </w:r>
      <w:r>
        <w:t>talk to their parent(s)/Guardian because they are not always around while 2 respondents</w:t>
      </w:r>
      <w:r>
        <w:rPr>
          <w:spacing w:val="1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they</w:t>
      </w:r>
      <w:r>
        <w:rPr>
          <w:spacing w:val="54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keeping</w:t>
      </w:r>
      <w:r>
        <w:rPr>
          <w:spacing w:val="2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themselves.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2133"/>
      </w:pPr>
      <w:bookmarkStart w:id="6" w:name="_TOC_250017"/>
      <w:r>
        <w:t>Table 8: Distribution of Respondents on ‘How often’ they communicate their</w:t>
      </w:r>
      <w:r>
        <w:rPr>
          <w:spacing w:val="-57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Problems with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bookmarkEnd w:id="6"/>
      <w:r>
        <w:t>Parent(s)/Guardian(s)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62"/>
        <w:gridCol w:w="1618"/>
        <w:gridCol w:w="18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5962" w:type="dxa"/>
          </w:tcPr>
          <w:p>
            <w:pPr>
              <w:pStyle w:val="12"/>
              <w:spacing w:line="355" w:lineRule="auto"/>
              <w:ind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Do you talk to your Parent(s)/Guardian(s) about your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  <w:tc>
          <w:tcPr>
            <w:tcW w:w="1618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2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96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time</w:t>
            </w:r>
          </w:p>
        </w:tc>
        <w:tc>
          <w:tcPr>
            <w:tcW w:w="1618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89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96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618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89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64.3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96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</w:p>
        </w:tc>
        <w:tc>
          <w:tcPr>
            <w:tcW w:w="1618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89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962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18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892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  <w:jc w:val="both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6"/>
        <w:jc w:val="both"/>
      </w:pPr>
      <w:r>
        <w:t>Table 8 above reveals that 64.3 %( 328) of the respondents seldom communicate their</w:t>
      </w:r>
      <w:r>
        <w:rPr>
          <w:spacing w:val="1"/>
        </w:rPr>
        <w:t xml:space="preserve"> </w:t>
      </w:r>
      <w:r>
        <w:t>personal problems to their parents. This was followed by 25.1 % (128) of the respondents</w:t>
      </w:r>
      <w:r>
        <w:rPr>
          <w:spacing w:val="-57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parent(s)/guardian(s).</w:t>
      </w:r>
      <w:r>
        <w:rPr>
          <w:spacing w:val="1"/>
        </w:rPr>
        <w:t xml:space="preserve"> </w:t>
      </w:r>
      <w:r>
        <w:t>10.6%</w:t>
      </w:r>
      <w:r>
        <w:rPr>
          <w:spacing w:val="1"/>
        </w:rPr>
        <w:t xml:space="preserve"> </w:t>
      </w:r>
      <w:r>
        <w:t>(54)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parent(s).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353"/>
      </w:pPr>
      <w:bookmarkStart w:id="7" w:name="_TOC_250016"/>
      <w:r>
        <w:t>Table</w:t>
      </w:r>
      <w:r>
        <w:rPr>
          <w:spacing w:val="-3"/>
        </w:rPr>
        <w:t xml:space="preserve"> </w:t>
      </w:r>
      <w:r>
        <w:t>9: 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‘Why’</w:t>
      </w:r>
      <w:r>
        <w:rPr>
          <w:spacing w:val="-10"/>
        </w:rPr>
        <w:t xml:space="preserve"> </w:t>
      </w:r>
      <w:r>
        <w:t>they do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Problems With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bookmarkEnd w:id="7"/>
      <w:r>
        <w:t>Parent(s)/Guardian(s)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2"/>
        <w:gridCol w:w="1709"/>
        <w:gridCol w:w="1867"/>
        <w:gridCol w:w="10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5242" w:type="dxa"/>
          </w:tcPr>
          <w:p>
            <w:pPr>
              <w:pStyle w:val="12"/>
              <w:spacing w:line="355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Reasons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communicating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Parent(s)/guardian(s)</w:t>
            </w:r>
          </w:p>
        </w:tc>
        <w:tc>
          <w:tcPr>
            <w:tcW w:w="1709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Mentioned</w:t>
            </w:r>
          </w:p>
        </w:tc>
        <w:tc>
          <w:tcPr>
            <w:tcW w:w="1867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Mentioned</w:t>
            </w:r>
          </w:p>
        </w:tc>
        <w:tc>
          <w:tcPr>
            <w:tcW w:w="1013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2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Fright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67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  <w:tc>
          <w:tcPr>
            <w:tcW w:w="101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2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Shyness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67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  <w:tc>
          <w:tcPr>
            <w:tcW w:w="101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2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Parent(s)/Guardian(s)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nonchalance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67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101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2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Understood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867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01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2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attention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parent(s)/Guardian(s)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01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24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Parent(s)/Guardian(s)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67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01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4" w:firstLine="292"/>
        <w:jc w:val="both"/>
      </w:pPr>
      <w:r>
        <w:t>Table 9 above reveals that 24 respondents from the sample do not communicate their</w:t>
      </w:r>
      <w:r>
        <w:rPr>
          <w:spacing w:val="1"/>
        </w:rPr>
        <w:t xml:space="preserve"> </w:t>
      </w:r>
      <w:r>
        <w:t>personal problems with their parent(s)/guardian because of fright, 11respondents do not</w:t>
      </w:r>
      <w:r>
        <w:rPr>
          <w:spacing w:val="1"/>
        </w:rPr>
        <w:t xml:space="preserve"> </w:t>
      </w:r>
      <w:r>
        <w:t>communicate their personal problems with their parent(s)/guardian because they are shy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parent(s)/guardian(s)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parent(s)/guardian(s)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understand them while 6 respondents 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communicate their problems</w:t>
      </w:r>
      <w:r>
        <w:rPr>
          <w:spacing w:val="1"/>
        </w:rPr>
        <w:t xml:space="preserve"> </w:t>
      </w:r>
      <w:r>
        <w:t>with their</w:t>
      </w:r>
      <w:r>
        <w:rPr>
          <w:spacing w:val="1"/>
        </w:rPr>
        <w:t xml:space="preserve"> </w:t>
      </w:r>
      <w:r>
        <w:t>parent(s)/guardian(s) as a result of their care- givers’ frequent absence. Responses from 3</w:t>
      </w:r>
      <w:r>
        <w:rPr>
          <w:spacing w:val="1"/>
        </w:rPr>
        <w:t xml:space="preserve"> </w:t>
      </w:r>
      <w:r>
        <w:t>respondents indicate that they do not discuss their problems with their parent(s)/guardian</w:t>
      </w:r>
      <w:r>
        <w:rPr>
          <w:spacing w:val="1"/>
        </w:rPr>
        <w:t xml:space="preserve"> </w:t>
      </w:r>
      <w:r>
        <w:t>because of their nonchalance. 2 respondents do not tell their parent(s)/guardian(s) their</w:t>
      </w:r>
      <w:r>
        <w:rPr>
          <w:spacing w:val="1"/>
        </w:rPr>
        <w:t xml:space="preserve"> </w:t>
      </w:r>
      <w:r>
        <w:t>problems</w:t>
      </w:r>
      <w:r>
        <w:rPr>
          <w:spacing w:val="4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attention.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759"/>
      </w:pPr>
      <w:bookmarkStart w:id="8" w:name="_TOC_250015"/>
      <w:r>
        <w:t>Table 10: Distribution of Respondents on ‘How often’ they spend time with their</w:t>
      </w:r>
      <w:r>
        <w:rPr>
          <w:spacing w:val="-57"/>
        </w:rPr>
        <w:t xml:space="preserve"> </w:t>
      </w:r>
      <w:bookmarkEnd w:id="8"/>
      <w:r>
        <w:t>Parent(s)/Guardian(s)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09"/>
        <w:gridCol w:w="1954"/>
        <w:gridCol w:w="15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5309" w:type="dxa"/>
          </w:tcPr>
          <w:p>
            <w:pPr>
              <w:pStyle w:val="12"/>
              <w:tabs>
                <w:tab w:val="left" w:pos="801"/>
                <w:tab w:val="left" w:pos="1531"/>
                <w:tab w:val="left" w:pos="1996"/>
                <w:tab w:val="left" w:pos="2581"/>
                <w:tab w:val="left" w:pos="3392"/>
                <w:tab w:val="left" w:pos="4054"/>
                <w:tab w:val="left" w:pos="4721"/>
              </w:tabs>
              <w:spacing w:line="355" w:lineRule="auto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How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often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do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you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spend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time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with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your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parent(s)/Guardian</w:t>
            </w:r>
          </w:p>
        </w:tc>
        <w:tc>
          <w:tcPr>
            <w:tcW w:w="1954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99" w:type="dxa"/>
          </w:tcPr>
          <w:p>
            <w:pPr>
              <w:pStyle w:val="12"/>
              <w:spacing w:line="355" w:lineRule="auto"/>
              <w:ind w:left="109" w:right="3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30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Often</w:t>
            </w:r>
          </w:p>
        </w:tc>
        <w:tc>
          <w:tcPr>
            <w:tcW w:w="1954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599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29.4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30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954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599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61.0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30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Never</w:t>
            </w:r>
          </w:p>
        </w:tc>
        <w:tc>
          <w:tcPr>
            <w:tcW w:w="1954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99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5309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54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599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8" w:firstLine="235"/>
        <w:jc w:val="both"/>
      </w:pPr>
      <w:r>
        <w:t>Table 10 above</w:t>
      </w:r>
      <w:r>
        <w:rPr>
          <w:spacing w:val="1"/>
        </w:rPr>
        <w:t xml:space="preserve"> </w:t>
      </w:r>
      <w:r>
        <w:t>shows that 311(61.0%) respondents seldom spend time with their</w:t>
      </w:r>
      <w:r>
        <w:rPr>
          <w:spacing w:val="1"/>
        </w:rPr>
        <w:t xml:space="preserve"> </w:t>
      </w:r>
      <w:r>
        <w:t>parent(s)/guardian(s) followed by 29.4% (150) who often spend their time with their</w:t>
      </w:r>
      <w:r>
        <w:rPr>
          <w:spacing w:val="1"/>
        </w:rPr>
        <w:t xml:space="preserve"> </w:t>
      </w:r>
      <w:r>
        <w:t>parent(s)/guardian(s). 49 respondents constituting 9.6% of the respondents reported that</w:t>
      </w:r>
      <w:r>
        <w:rPr>
          <w:spacing w:val="1"/>
        </w:rPr>
        <w:t xml:space="preserve"> </w:t>
      </w:r>
      <w:r>
        <w:t>they never spend time with their parent(s)/guardian(s). This statistics reveals that most</w:t>
      </w:r>
      <w:r>
        <w:rPr>
          <w:spacing w:val="1"/>
        </w:rPr>
        <w:t xml:space="preserve"> </w:t>
      </w:r>
      <w:r>
        <w:t>parent(s)/guardian(s)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adequate</w:t>
      </w:r>
      <w:r>
        <w:rPr>
          <w:spacing w:val="-6"/>
        </w:rPr>
        <w:t xml:space="preserve"> </w:t>
      </w:r>
      <w:r>
        <w:t>time with</w:t>
      </w:r>
      <w:r>
        <w:rPr>
          <w:spacing w:val="-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 wards.</w:t>
      </w:r>
    </w:p>
    <w:p>
      <w:pPr>
        <w:pStyle w:val="2"/>
        <w:numPr>
          <w:ilvl w:val="1"/>
          <w:numId w:val="11"/>
        </w:numPr>
        <w:tabs>
          <w:tab w:val="left" w:pos="825"/>
        </w:tabs>
        <w:spacing w:before="202" w:after="0" w:line="480" w:lineRule="auto"/>
        <w:ind w:left="460" w:right="2219" w:firstLine="0"/>
        <w:jc w:val="left"/>
      </w:pP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RESPONDENTS’</w:t>
      </w:r>
      <w:r>
        <w:rPr>
          <w:spacing w:val="-57"/>
        </w:rPr>
        <w:t xml:space="preserve"> </w:t>
      </w:r>
      <w:r>
        <w:t>FAMILIES</w:t>
      </w:r>
    </w:p>
    <w:p>
      <w:pPr>
        <w:pStyle w:val="5"/>
        <w:spacing w:before="197" w:line="480" w:lineRule="auto"/>
        <w:ind w:left="460" w:right="1353" w:firstLine="484"/>
      </w:pP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deals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degree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supervision</w:t>
      </w:r>
      <w:r>
        <w:rPr>
          <w:spacing w:val="-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monitoring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respondents’</w:t>
      </w:r>
      <w:r>
        <w:rPr>
          <w:spacing w:val="-57"/>
        </w:rPr>
        <w:t xml:space="preserve"> </w:t>
      </w:r>
      <w:r>
        <w:t>families.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353"/>
      </w:pPr>
      <w:bookmarkStart w:id="9" w:name="_TOC_250014"/>
      <w:r>
        <w:t>Table</w:t>
      </w:r>
      <w:r>
        <w:rPr>
          <w:spacing w:val="-5"/>
        </w:rPr>
        <w:t xml:space="preserve"> </w:t>
      </w:r>
      <w:r>
        <w:t>11: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respondents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‘how</w:t>
      </w:r>
      <w:r>
        <w:rPr>
          <w:spacing w:val="-3"/>
        </w:rPr>
        <w:t xml:space="preserve"> </w:t>
      </w:r>
      <w:r>
        <w:t>often’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supervised/monitored</w:t>
      </w:r>
      <w:r>
        <w:rPr>
          <w:spacing w:val="-57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their</w:t>
      </w:r>
      <w:r>
        <w:rPr>
          <w:spacing w:val="-3"/>
        </w:rPr>
        <w:t xml:space="preserve"> </w:t>
      </w:r>
      <w:bookmarkEnd w:id="9"/>
      <w:r>
        <w:t>Parent(s)/Guardian(s)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9"/>
        <w:gridCol w:w="1622"/>
        <w:gridCol w:w="18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6499" w:type="dxa"/>
          </w:tcPr>
          <w:p>
            <w:pPr>
              <w:pStyle w:val="12"/>
              <w:spacing w:line="355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usually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left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parent(s)/guardian(s)</w:t>
            </w:r>
          </w:p>
        </w:tc>
        <w:tc>
          <w:tcPr>
            <w:tcW w:w="1622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1" w:type="dxa"/>
          </w:tcPr>
          <w:p>
            <w:pPr>
              <w:pStyle w:val="12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649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time</w:t>
            </w:r>
          </w:p>
        </w:tc>
        <w:tc>
          <w:tcPr>
            <w:tcW w:w="162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89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649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62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89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649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</w:p>
        </w:tc>
        <w:tc>
          <w:tcPr>
            <w:tcW w:w="162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891" w:type="dxa"/>
          </w:tcPr>
          <w:p>
            <w:pPr>
              <w:pStyle w:val="12"/>
              <w:ind w:left="106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6499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22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891" w:type="dxa"/>
          </w:tcPr>
          <w:p>
            <w:pPr>
              <w:pStyle w:val="12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3" w:firstLine="475"/>
        <w:jc w:val="both"/>
      </w:pPr>
      <w:r>
        <w:t>Table 11 above reveals that majority of the respondents represented by 38.4% (196)</w:t>
      </w:r>
      <w:r>
        <w:rPr>
          <w:spacing w:val="1"/>
        </w:rPr>
        <w:t xml:space="preserve"> </w:t>
      </w:r>
      <w:r>
        <w:t>reported that they were seldom supervised while 36.5 %( 186) reported they were usually</w:t>
      </w:r>
      <w:r>
        <w:rPr>
          <w:spacing w:val="1"/>
        </w:rPr>
        <w:t xml:space="preserve"> </w:t>
      </w:r>
      <w:r>
        <w:t>left alone without supervision. 128(25.1%) respondents reported that they were never left</w:t>
      </w:r>
      <w:r>
        <w:rPr>
          <w:spacing w:val="1"/>
        </w:rPr>
        <w:t xml:space="preserve"> </w:t>
      </w:r>
      <w:r>
        <w:t>without supervision. From the above statistics, it is evident that parents and guardians are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adequately</w:t>
      </w:r>
      <w:r>
        <w:rPr>
          <w:spacing w:val="-3"/>
        </w:rPr>
        <w:t xml:space="preserve"> </w:t>
      </w:r>
      <w:r>
        <w:t>monitoring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wards.</w:t>
      </w:r>
    </w:p>
    <w:p>
      <w:pPr>
        <w:pStyle w:val="5"/>
        <w:spacing w:before="197" w:line="480" w:lineRule="auto"/>
        <w:ind w:left="460" w:right="1378" w:firstLine="355"/>
        <w:jc w:val="both"/>
      </w:pPr>
      <w:r>
        <w:t>The qualitative data from the IDI lent credence to the view that parents and guardians</w:t>
      </w:r>
      <w:r>
        <w:rPr>
          <w:spacing w:val="1"/>
        </w:rPr>
        <w:t xml:space="preserve"> </w:t>
      </w:r>
      <w:r>
        <w:t>are not doing enough in the monitoring and supervision of their children and wards.</w:t>
      </w:r>
      <w:r>
        <w:rPr>
          <w:spacing w:val="1"/>
        </w:rPr>
        <w:t xml:space="preserve"> </w:t>
      </w:r>
      <w:r>
        <w:t>Majority of the people interviewed attributed inadequate supervision of children by their</w:t>
      </w:r>
      <w:r>
        <w:rPr>
          <w:spacing w:val="1"/>
        </w:rPr>
        <w:t xml:space="preserve"> </w:t>
      </w:r>
      <w:r>
        <w:t>parents and guardians to the excessive pursuit of economic interests. Others opined that</w:t>
      </w:r>
      <w:r>
        <w:rPr>
          <w:spacing w:val="1"/>
        </w:rPr>
        <w:t xml:space="preserve"> </w:t>
      </w:r>
      <w:r>
        <w:t>most parents are nonchalant about their children’s welfare. These views were confirmed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responses.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guidance counselor</w:t>
      </w:r>
      <w:r>
        <w:rPr>
          <w:spacing w:val="8"/>
        </w:rPr>
        <w:t xml:space="preserve"> </w:t>
      </w:r>
      <w:r>
        <w:t>interviewed on</w:t>
      </w:r>
      <w:r>
        <w:rPr>
          <w:spacing w:val="-8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said:</w:t>
      </w:r>
    </w:p>
    <w:p>
      <w:pPr>
        <w:pStyle w:val="5"/>
        <w:spacing w:before="202"/>
        <w:ind w:left="1900" w:right="2822" w:firstLine="115"/>
        <w:jc w:val="both"/>
      </w:pPr>
      <w:r>
        <w:t>…I don’t think so. A lot of us are pursuing money. We are</w:t>
      </w:r>
      <w:r>
        <w:rPr>
          <w:spacing w:val="-57"/>
        </w:rPr>
        <w:t xml:space="preserve"> </w:t>
      </w:r>
      <w:r>
        <w:t>pursuing</w:t>
      </w:r>
      <w:r>
        <w:rPr>
          <w:spacing w:val="1"/>
        </w:rPr>
        <w:t xml:space="preserve"> </w:t>
      </w:r>
      <w:r>
        <w:t>money forgetting 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for whom we are</w:t>
      </w:r>
      <w:r>
        <w:rPr>
          <w:spacing w:val="1"/>
        </w:rPr>
        <w:t xml:space="preserve"> </w:t>
      </w:r>
      <w:r>
        <w:t>pursuing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 not</w:t>
      </w:r>
      <w:r>
        <w:rPr>
          <w:spacing w:val="2"/>
        </w:rPr>
        <w:t xml:space="preserve"> </w:t>
      </w:r>
      <w:r>
        <w:t>right.</w:t>
      </w:r>
    </w:p>
    <w:p>
      <w:pPr>
        <w:spacing w:after="0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/>
        <w:ind w:left="704"/>
      </w:pPr>
      <w:r>
        <w:t>A</w:t>
      </w:r>
      <w:r>
        <w:rPr>
          <w:spacing w:val="-6"/>
        </w:rPr>
        <w:t xml:space="preserve"> </w:t>
      </w:r>
      <w:r>
        <w:t>counseling</w:t>
      </w:r>
      <w:r>
        <w:rPr>
          <w:spacing w:val="-1"/>
        </w:rPr>
        <w:t xml:space="preserve"> </w:t>
      </w:r>
      <w:r>
        <w:t>psychologist</w:t>
      </w:r>
      <w:r>
        <w:rPr>
          <w:spacing w:val="3"/>
        </w:rPr>
        <w:t xml:space="preserve"> </w:t>
      </w:r>
      <w:r>
        <w:t>averred</w:t>
      </w:r>
      <w:r>
        <w:rPr>
          <w:spacing w:val="-5"/>
        </w:rPr>
        <w:t xml:space="preserve"> </w:t>
      </w:r>
      <w:r>
        <w:t>that:</w:t>
      </w:r>
    </w:p>
    <w:p>
      <w:pPr>
        <w:pStyle w:val="5"/>
        <w:rPr>
          <w:sz w:val="26"/>
        </w:rPr>
      </w:pPr>
    </w:p>
    <w:p>
      <w:pPr>
        <w:pStyle w:val="5"/>
        <w:spacing w:before="179"/>
        <w:ind w:left="1900" w:right="2816" w:firstLine="57"/>
        <w:jc w:val="both"/>
      </w:pPr>
      <w:r>
        <w:t>There is no way one can say that parents are monitoring</w:t>
      </w:r>
      <w:r>
        <w:rPr>
          <w:spacing w:val="1"/>
        </w:rPr>
        <w:t xml:space="preserve"> </w:t>
      </w:r>
      <w:r>
        <w:t>their children because the use of these handsets have gone a</w:t>
      </w:r>
      <w:r>
        <w:rPr>
          <w:spacing w:val="-57"/>
        </w:rPr>
        <w:t xml:space="preserve"> </w:t>
      </w:r>
      <w:r>
        <w:t>long way in destabilizing the children. Yes, they may use it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reasons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outweigh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positive ones. Even, the parents can say that the child can</w:t>
      </w:r>
      <w:r>
        <w:rPr>
          <w:spacing w:val="1"/>
        </w:rPr>
        <w:t xml:space="preserve"> </w:t>
      </w:r>
      <w:r>
        <w:t>use the handset from so so time to so so time; the parents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handsets.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way one can say that</w:t>
      </w:r>
      <w:r>
        <w:rPr>
          <w:spacing w:val="1"/>
        </w:rPr>
        <w:t xml:space="preserve"> </w:t>
      </w:r>
      <w:r>
        <w:t>parents are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hundred</w:t>
      </w:r>
      <w:r>
        <w:rPr>
          <w:spacing w:val="1"/>
        </w:rPr>
        <w:t xml:space="preserve"> </w:t>
      </w:r>
      <w:r>
        <w:t>percent…</w:t>
      </w:r>
    </w:p>
    <w:p>
      <w:pPr>
        <w:pStyle w:val="5"/>
        <w:spacing w:before="199"/>
        <w:ind w:left="944"/>
      </w:pPr>
      <w:r>
        <w:t>Another</w:t>
      </w:r>
      <w:r>
        <w:rPr>
          <w:spacing w:val="-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counselor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her own</w:t>
      </w:r>
      <w:r>
        <w:rPr>
          <w:spacing w:val="-5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opined</w:t>
      </w:r>
      <w:r>
        <w:rPr>
          <w:spacing w:val="-2"/>
        </w:rPr>
        <w:t xml:space="preserve"> </w:t>
      </w:r>
      <w:r>
        <w:t>that:</w:t>
      </w:r>
    </w:p>
    <w:p>
      <w:pPr>
        <w:pStyle w:val="5"/>
        <w:rPr>
          <w:sz w:val="26"/>
        </w:rPr>
      </w:pPr>
    </w:p>
    <w:p>
      <w:pPr>
        <w:pStyle w:val="5"/>
        <w:spacing w:before="174"/>
        <w:ind w:left="1900" w:right="2815"/>
        <w:jc w:val="both"/>
      </w:pPr>
      <w:r>
        <w:t>…parents are so busy because of the economic situation of</w:t>
      </w:r>
      <w:r>
        <w:rPr>
          <w:spacing w:val="1"/>
        </w:rPr>
        <w:t xml:space="preserve"> </w:t>
      </w:r>
      <w:r>
        <w:t>this country. Parents are so busy looking for money. At</w:t>
      </w:r>
      <w:r>
        <w:rPr>
          <w:spacing w:val="1"/>
        </w:rPr>
        <w:t xml:space="preserve"> </w:t>
      </w:r>
      <w:r>
        <w:t>times they are not always there for their children. Only few</w:t>
      </w:r>
      <w:r>
        <w:rPr>
          <w:spacing w:val="1"/>
        </w:rPr>
        <w:t xml:space="preserve"> </w:t>
      </w:r>
      <w:r>
        <w:t>can monitor</w:t>
      </w:r>
      <w:r>
        <w:rPr>
          <w:spacing w:val="-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well…</w:t>
      </w:r>
    </w:p>
    <w:p>
      <w:pPr>
        <w:pStyle w:val="5"/>
        <w:spacing w:before="202"/>
        <w:ind w:left="824"/>
      </w:pPr>
      <w:r>
        <w:t>A</w:t>
      </w:r>
      <w:r>
        <w:rPr>
          <w:spacing w:val="-6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leader while</w:t>
      </w:r>
      <w:r>
        <w:rPr>
          <w:spacing w:val="-2"/>
        </w:rPr>
        <w:t xml:space="preserve"> </w:t>
      </w:r>
      <w:r>
        <w:t>responding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said:</w:t>
      </w:r>
    </w:p>
    <w:p>
      <w:pPr>
        <w:pStyle w:val="5"/>
        <w:rPr>
          <w:sz w:val="26"/>
        </w:rPr>
      </w:pPr>
    </w:p>
    <w:p>
      <w:pPr>
        <w:pStyle w:val="5"/>
        <w:spacing w:before="179"/>
        <w:ind w:left="1900" w:right="2813"/>
        <w:jc w:val="both"/>
      </w:pPr>
      <w:r>
        <w:t>…laisser- faire. Some parents are not concerned about what</w:t>
      </w:r>
      <w:r>
        <w:rPr>
          <w:spacing w:val="-5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doing.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them? Early in the morning, the man gets up for work and</w:t>
      </w:r>
      <w:r>
        <w:rPr>
          <w:spacing w:val="1"/>
        </w:rPr>
        <w:t xml:space="preserve"> </w:t>
      </w:r>
      <w:r>
        <w:t>the woman will do</w:t>
      </w:r>
      <w:r>
        <w:rPr>
          <w:spacing w:val="1"/>
        </w:rPr>
        <w:t xml:space="preserve"> </w:t>
      </w:r>
      <w:r>
        <w:t>same without</w:t>
      </w:r>
      <w:r>
        <w:rPr>
          <w:spacing w:val="1"/>
        </w:rPr>
        <w:t xml:space="preserve"> </w:t>
      </w:r>
      <w:r>
        <w:t>caring about what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 are doing; and they will leave the children at the</w:t>
      </w:r>
      <w:r>
        <w:rPr>
          <w:spacing w:val="1"/>
        </w:rPr>
        <w:t xml:space="preserve"> </w:t>
      </w:r>
      <w:r>
        <w:t>care of the house help or even to care for themselves and</w:t>
      </w:r>
      <w:r>
        <w:rPr>
          <w:spacing w:val="1"/>
        </w:rPr>
        <w:t xml:space="preserve"> </w:t>
      </w:r>
      <w:r>
        <w:t>they are not so keen to know what the children are doing</w:t>
      </w:r>
      <w:r>
        <w:rPr>
          <w:spacing w:val="1"/>
        </w:rPr>
        <w:t xml:space="preserve"> </w:t>
      </w:r>
      <w:r>
        <w:t>and this affects the character of the children and when they</w:t>
      </w:r>
      <w:r>
        <w:rPr>
          <w:spacing w:val="1"/>
        </w:rPr>
        <w:t xml:space="preserve"> </w:t>
      </w:r>
      <w:r>
        <w:t>grow up with that thing, you will have a different thing</w:t>
      </w:r>
      <w:r>
        <w:rPr>
          <w:spacing w:val="1"/>
        </w:rPr>
        <w:t xml:space="preserve"> </w:t>
      </w:r>
      <w:r>
        <w:t>altogether</w:t>
      </w:r>
      <w:r>
        <w:rPr>
          <w:spacing w:val="2"/>
        </w:rPr>
        <w:t xml:space="preserve"> </w:t>
      </w:r>
      <w:r>
        <w:t>especially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 adolescent</w:t>
      </w:r>
      <w:r>
        <w:rPr>
          <w:spacing w:val="7"/>
        </w:rPr>
        <w:t xml:space="preserve"> </w:t>
      </w:r>
      <w:r>
        <w:t>age.</w:t>
      </w:r>
    </w:p>
    <w:p>
      <w:pPr>
        <w:spacing w:after="0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353"/>
      </w:pPr>
      <w:bookmarkStart w:id="10" w:name="_TOC_250013"/>
      <w:r>
        <w:t>Table</w:t>
      </w:r>
      <w:r>
        <w:rPr>
          <w:spacing w:val="-4"/>
        </w:rPr>
        <w:t xml:space="preserve"> </w:t>
      </w:r>
      <w:r>
        <w:t>12: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‘Why’</w:t>
      </w:r>
      <w:r>
        <w:rPr>
          <w:spacing w:val="-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left alone</w:t>
      </w:r>
      <w:r>
        <w:rPr>
          <w:spacing w:val="-2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Supervision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their</w:t>
      </w:r>
      <w:r>
        <w:rPr>
          <w:spacing w:val="-4"/>
        </w:rPr>
        <w:t xml:space="preserve"> </w:t>
      </w:r>
      <w:bookmarkEnd w:id="10"/>
      <w:r>
        <w:t>Parents/Guardian(s)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69"/>
        <w:gridCol w:w="1565"/>
        <w:gridCol w:w="1786"/>
        <w:gridCol w:w="10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469" w:type="dxa"/>
          </w:tcPr>
          <w:p>
            <w:pPr>
              <w:pStyle w:val="12"/>
              <w:spacing w:line="355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Reasons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why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usually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left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</w:t>
            </w:r>
          </w:p>
        </w:tc>
        <w:tc>
          <w:tcPr>
            <w:tcW w:w="1565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Mentioned</w:t>
            </w:r>
          </w:p>
        </w:tc>
        <w:tc>
          <w:tcPr>
            <w:tcW w:w="1786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Mentioned</w:t>
            </w:r>
          </w:p>
        </w:tc>
        <w:tc>
          <w:tcPr>
            <w:tcW w:w="1042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6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Parent(s)/guardian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 always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</w:p>
        </w:tc>
        <w:tc>
          <w:tcPr>
            <w:tcW w:w="156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786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04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6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Parent(s)/guardian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busy</w:t>
            </w:r>
          </w:p>
        </w:tc>
        <w:tc>
          <w:tcPr>
            <w:tcW w:w="156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86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104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6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given instructions</w:t>
            </w:r>
          </w:p>
        </w:tc>
        <w:tc>
          <w:tcPr>
            <w:tcW w:w="156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6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04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6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Parent(s)/guardian(s)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nonchalance</w:t>
            </w:r>
          </w:p>
        </w:tc>
        <w:tc>
          <w:tcPr>
            <w:tcW w:w="156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86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104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6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parent(s)/guardian(s)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trust me</w:t>
            </w:r>
          </w:p>
        </w:tc>
        <w:tc>
          <w:tcPr>
            <w:tcW w:w="1565" w:type="dxa"/>
          </w:tcPr>
          <w:p>
            <w:pPr>
              <w:pStyle w:val="1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86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042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8" w:firstLine="355"/>
        <w:jc w:val="both"/>
      </w:pPr>
      <w:r>
        <w:t>Table 12 above shows that 98 respondents reported that they were usually left without</w:t>
      </w:r>
      <w:r>
        <w:rPr>
          <w:spacing w:val="-57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parent(s)/guardian(s)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around.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followed by 43 respondents who reported that their parent(s)/guardian were too busy to</w:t>
      </w:r>
      <w:r>
        <w:rPr>
          <w:spacing w:val="1"/>
        </w:rPr>
        <w:t xml:space="preserve"> </w:t>
      </w:r>
      <w:r>
        <w:t>monitor them. On the other hand, 21 respondents reported that their parent(s)/guardian do</w:t>
      </w:r>
      <w:r>
        <w:rPr>
          <w:spacing w:val="-57"/>
        </w:rPr>
        <w:t xml:space="preserve"> </w:t>
      </w:r>
      <w:r>
        <w:t>not care about their activities. 10 respondents reported that they were not adequately</w:t>
      </w:r>
      <w:r>
        <w:rPr>
          <w:spacing w:val="1"/>
        </w:rPr>
        <w:t xml:space="preserve"> </w:t>
      </w:r>
      <w:r>
        <w:t>supervised because their parent(s)/guardian(s) always gave them instructions while 2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</w:t>
      </w:r>
      <w:r>
        <w:rPr>
          <w:spacing w:val="-4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them.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353"/>
      </w:pPr>
      <w:r>
        <w:t>Table</w:t>
      </w:r>
      <w:r>
        <w:rPr>
          <w:spacing w:val="-5"/>
        </w:rPr>
        <w:t xml:space="preserve"> </w:t>
      </w:r>
      <w:r>
        <w:t>13: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respondents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parent(s)/guardian(s)</w:t>
      </w:r>
      <w:r>
        <w:rPr>
          <w:spacing w:val="-2"/>
        </w:rPr>
        <w:t xml:space="preserve"> </w:t>
      </w:r>
      <w:r>
        <w:t>know</w:t>
      </w:r>
      <w:r>
        <w:rPr>
          <w:spacing w:val="-57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company</w:t>
      </w:r>
      <w:r>
        <w:rPr>
          <w:spacing w:val="5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out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22"/>
        <w:gridCol w:w="1709"/>
        <w:gridCol w:w="189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6322" w:type="dxa"/>
          </w:tcPr>
          <w:p>
            <w:pPr>
              <w:pStyle w:val="12"/>
              <w:spacing w:line="355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 tell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whom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going 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before going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out</w:t>
            </w:r>
          </w:p>
        </w:tc>
        <w:tc>
          <w:tcPr>
            <w:tcW w:w="1709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91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632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time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891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39.0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632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891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6322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70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891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6322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09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891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  <w:jc w:val="both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7" w:firstLine="115"/>
        <w:jc w:val="both"/>
      </w:pPr>
      <w:r>
        <w:t>Table 13 above</w:t>
      </w:r>
      <w:r>
        <w:rPr>
          <w:spacing w:val="60"/>
        </w:rPr>
        <w:t xml:space="preserve"> </w:t>
      </w:r>
      <w:r>
        <w:t>indicates that 199 respondents constituting 39.0% of the sample often</w:t>
      </w:r>
      <w:r>
        <w:rPr>
          <w:spacing w:val="1"/>
        </w:rPr>
        <w:t xml:space="preserve"> </w:t>
      </w:r>
      <w:r>
        <w:t>tell their parent(s)/guardian whom they are going to be with before going out. This was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35.7%</w:t>
      </w:r>
      <w:r>
        <w:rPr>
          <w:spacing w:val="1"/>
        </w:rPr>
        <w:t xml:space="preserve"> </w:t>
      </w:r>
      <w:r>
        <w:t>(182)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seldom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parent(s)/guardian(s) about the identity of whom they are going to be with before they go</w:t>
      </w:r>
      <w:r>
        <w:rPr>
          <w:spacing w:val="1"/>
        </w:rPr>
        <w:t xml:space="preserve"> </w:t>
      </w:r>
      <w:r>
        <w:t>out. However, 25.3% (129) of the respondents never tell their parents whom they are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out.</w:t>
      </w:r>
    </w:p>
    <w:p>
      <w:pPr>
        <w:pStyle w:val="2"/>
        <w:spacing w:before="202" w:line="355" w:lineRule="auto"/>
        <w:ind w:right="1927"/>
        <w:jc w:val="both"/>
      </w:pPr>
      <w:bookmarkStart w:id="11" w:name="_TOC_250012"/>
      <w:r>
        <w:t>Table</w:t>
      </w:r>
      <w:r>
        <w:rPr>
          <w:spacing w:val="-5"/>
        </w:rPr>
        <w:t xml:space="preserve"> </w:t>
      </w:r>
      <w:r>
        <w:t>14: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‘whether’</w:t>
      </w:r>
      <w:r>
        <w:rPr>
          <w:spacing w:val="-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Parent(s)/guardian(s)</w:t>
      </w:r>
      <w:r>
        <w:rPr>
          <w:spacing w:val="-58"/>
        </w:rPr>
        <w:t xml:space="preserve"> </w:t>
      </w:r>
      <w:r>
        <w:t>know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bookmarkEnd w:id="11"/>
      <w:r>
        <w:t>friends</w:t>
      </w:r>
    </w:p>
    <w:p>
      <w:pPr>
        <w:pStyle w:val="5"/>
        <w:spacing w:before="7"/>
        <w:rPr>
          <w:b/>
          <w:sz w:val="18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69"/>
        <w:gridCol w:w="2107"/>
        <w:gridCol w:w="2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469" w:type="dxa"/>
          </w:tcPr>
          <w:p>
            <w:pPr>
              <w:pStyle w:val="12"/>
              <w:spacing w:line="24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parent(s)/guardian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who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friends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</w:p>
        </w:tc>
        <w:tc>
          <w:tcPr>
            <w:tcW w:w="2107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285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107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2285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46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07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2285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9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07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285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ind w:left="460"/>
        <w:jc w:val="both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spacing w:after="0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53" w:firstLine="244"/>
      </w:pPr>
      <w:r>
        <w:t>Table 14 above shows that 284 (55.7%) respondents reported that their</w:t>
      </w:r>
      <w:r>
        <w:rPr>
          <w:spacing w:val="1"/>
        </w:rPr>
        <w:t xml:space="preserve"> </w:t>
      </w:r>
      <w:r>
        <w:t>parent(s)/guardian(s) know</w:t>
      </w:r>
      <w:r>
        <w:rPr>
          <w:spacing w:val="-6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friends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226 constituting</w:t>
      </w:r>
      <w:r>
        <w:rPr>
          <w:spacing w:val="-2"/>
        </w:rPr>
        <w:t xml:space="preserve"> </w:t>
      </w:r>
      <w:r>
        <w:t>44.3%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  <w:r>
        <w:rPr>
          <w:spacing w:val="-5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sample reported</w:t>
      </w:r>
      <w:r>
        <w:rPr>
          <w:spacing w:val="-5"/>
        </w:rPr>
        <w:t xml:space="preserve"> </w:t>
      </w:r>
      <w:r>
        <w:t>that their</w:t>
      </w:r>
      <w:r>
        <w:rPr>
          <w:spacing w:val="3"/>
        </w:rPr>
        <w:t xml:space="preserve"> </w:t>
      </w:r>
      <w:r>
        <w:t>parent(s)/guardian(s)</w:t>
      </w:r>
      <w:r>
        <w:rPr>
          <w:spacing w:val="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friends.</w:t>
      </w:r>
    </w:p>
    <w:p>
      <w:pPr>
        <w:pStyle w:val="2"/>
        <w:spacing w:before="207" w:line="480" w:lineRule="auto"/>
        <w:ind w:right="1353"/>
      </w:pPr>
      <w:bookmarkStart w:id="12" w:name="_TOC_250011"/>
      <w:r>
        <w:t>Table</w:t>
      </w:r>
      <w:r>
        <w:rPr>
          <w:spacing w:val="-5"/>
        </w:rPr>
        <w:t xml:space="preserve"> </w:t>
      </w:r>
      <w:r>
        <w:t>15: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‘whether’</w:t>
      </w:r>
      <w:r>
        <w:rPr>
          <w:spacing w:val="-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parent(s)/guardian(s)</w:t>
      </w:r>
      <w:r>
        <w:rPr>
          <w:spacing w:val="-57"/>
        </w:rPr>
        <w:t xml:space="preserve"> </w:t>
      </w:r>
      <w:r>
        <w:t>monitor</w:t>
      </w:r>
      <w:r>
        <w:rPr>
          <w:spacing w:val="-4"/>
        </w:rPr>
        <w:t xml:space="preserve"> </w:t>
      </w:r>
      <w:r>
        <w:t>‘what’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bookmarkEnd w:id="12"/>
      <w:r>
        <w:t>television</w:t>
      </w:r>
    </w:p>
    <w:p>
      <w:pPr>
        <w:pStyle w:val="5"/>
        <w:spacing w:before="4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73"/>
        <w:gridCol w:w="1978"/>
        <w:gridCol w:w="27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4973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Monitoring 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watch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 television</w:t>
            </w:r>
          </w:p>
        </w:tc>
        <w:tc>
          <w:tcPr>
            <w:tcW w:w="1978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789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7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978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78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7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978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278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32.0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7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78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2789" w:type="dxa"/>
          </w:tcPr>
          <w:p>
            <w:pPr>
              <w:pStyle w:val="12"/>
              <w:ind w:left="104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73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78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789" w:type="dxa"/>
          </w:tcPr>
          <w:p>
            <w:pPr>
              <w:pStyle w:val="12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375" w:firstLine="355"/>
        <w:jc w:val="both"/>
      </w:pPr>
      <w:r>
        <w:t>Table 15 above reveals that majority of the respondents representing 36.7% (187) of</w:t>
      </w:r>
      <w:r>
        <w:rPr>
          <w:spacing w:val="1"/>
        </w:rPr>
        <w:t xml:space="preserve"> </w:t>
      </w:r>
      <w:r>
        <w:t>the total sample reported that their parent(s)/guardian(s) do not monitor what they watch</w:t>
      </w:r>
      <w:r>
        <w:rPr>
          <w:spacing w:val="1"/>
        </w:rPr>
        <w:t xml:space="preserve"> </w:t>
      </w:r>
      <w:r>
        <w:t>on television while 163 respondents representing 32.0% of the sample reported that their</w:t>
      </w:r>
      <w:r>
        <w:rPr>
          <w:spacing w:val="1"/>
        </w:rPr>
        <w:t xml:space="preserve"> </w:t>
      </w:r>
      <w:r>
        <w:t>parent(s)/guardian(s)</w:t>
      </w:r>
      <w:r>
        <w:rPr>
          <w:spacing w:val="1"/>
        </w:rPr>
        <w:t xml:space="preserve"> </w:t>
      </w:r>
      <w:r>
        <w:t>monitor what</w:t>
      </w:r>
      <w:r>
        <w:rPr>
          <w:spacing w:val="1"/>
        </w:rPr>
        <w:t xml:space="preserve"> </w:t>
      </w:r>
      <w:r>
        <w:t>they watch on television sometimes. The</w:t>
      </w:r>
      <w:r>
        <w:rPr>
          <w:spacing w:val="1"/>
        </w:rPr>
        <w:t xml:space="preserve"> </w:t>
      </w:r>
      <w:r>
        <w:t>lowest</w:t>
      </w:r>
      <w:r>
        <w:rPr>
          <w:spacing w:val="1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31.4%</w:t>
      </w:r>
      <w:r>
        <w:rPr>
          <w:spacing w:val="1"/>
        </w:rPr>
        <w:t xml:space="preserve"> </w:t>
      </w:r>
      <w:r>
        <w:t>(160)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parent(s)/guardian(s) monitor what the watch on television. This statistics indicate that</w:t>
      </w:r>
      <w:r>
        <w:rPr>
          <w:spacing w:val="1"/>
        </w:rPr>
        <w:t xml:space="preserve"> </w:t>
      </w:r>
      <w:r>
        <w:t>parent(s)/guardian(s) are not adequately monitoring their children’s activities and this</w:t>
      </w:r>
      <w:r>
        <w:rPr>
          <w:spacing w:val="1"/>
        </w:rPr>
        <w:t xml:space="preserve"> </w:t>
      </w:r>
      <w:r>
        <w:t>could</w:t>
      </w:r>
      <w:r>
        <w:rPr>
          <w:spacing w:val="6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implications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juvenile delinquency.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353"/>
      </w:pPr>
      <w:bookmarkStart w:id="13" w:name="_TOC_250010"/>
      <w:r>
        <w:t>Table</w:t>
      </w:r>
      <w:r>
        <w:rPr>
          <w:spacing w:val="-5"/>
        </w:rPr>
        <w:t xml:space="preserve"> </w:t>
      </w:r>
      <w:r>
        <w:t>16:</w:t>
      </w:r>
      <w:r>
        <w:rPr>
          <w:spacing w:val="-2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‘whether’</w:t>
      </w:r>
      <w:r>
        <w:rPr>
          <w:spacing w:val="-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parent(s)/guardian(s)</w:t>
      </w:r>
      <w:r>
        <w:rPr>
          <w:spacing w:val="-57"/>
        </w:rPr>
        <w:t xml:space="preserve"> </w:t>
      </w:r>
      <w:r>
        <w:t>monitor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internet</w:t>
      </w:r>
      <w:r>
        <w:rPr>
          <w:spacing w:val="4"/>
        </w:rPr>
        <w:t xml:space="preserve"> </w:t>
      </w:r>
      <w:bookmarkEnd w:id="13"/>
      <w:r>
        <w:t>use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39"/>
        <w:gridCol w:w="1949"/>
        <w:gridCol w:w="19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939" w:type="dxa"/>
          </w:tcPr>
          <w:p>
            <w:pPr>
              <w:pStyle w:val="12"/>
              <w:spacing w:line="355" w:lineRule="auto"/>
              <w:ind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Do your parent(s)/guardian(s) monitor your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internet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</w:p>
        </w:tc>
        <w:tc>
          <w:tcPr>
            <w:tcW w:w="1949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73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3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94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97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93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94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97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30.2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93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49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973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53.1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39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49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973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75" w:firstLine="355"/>
        <w:jc w:val="both"/>
      </w:pPr>
      <w:r>
        <w:t>Table 16 above indicates that majority of the respondents representing 53.1% (271) of</w:t>
      </w:r>
      <w:r>
        <w:rPr>
          <w:spacing w:val="-57"/>
        </w:rPr>
        <w:t xml:space="preserve"> </w:t>
      </w:r>
      <w:r>
        <w:t>the sample reported that their parent(s)/guardian(s) do not monitor their internet use. This</w:t>
      </w:r>
      <w:r>
        <w:rPr>
          <w:spacing w:val="-57"/>
        </w:rPr>
        <w:t xml:space="preserve"> </w:t>
      </w:r>
      <w:r>
        <w:t>was followed</w:t>
      </w:r>
      <w:r>
        <w:rPr>
          <w:spacing w:val="1"/>
        </w:rPr>
        <w:t xml:space="preserve"> </w:t>
      </w:r>
      <w:r>
        <w:t>by 154</w:t>
      </w:r>
      <w:r>
        <w:rPr>
          <w:spacing w:val="1"/>
        </w:rPr>
        <w:t xml:space="preserve"> </w:t>
      </w:r>
      <w:r>
        <w:t>respondents constituting 30.2% of the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who</w:t>
      </w:r>
      <w:r>
        <w:rPr>
          <w:spacing w:val="60"/>
        </w:rPr>
        <w:t xml:space="preserve"> </w:t>
      </w:r>
      <w:r>
        <w:t>reported 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parent(s)/guardian(s)</w:t>
      </w:r>
      <w:r>
        <w:rPr>
          <w:spacing w:val="1"/>
        </w:rPr>
        <w:t xml:space="preserve"> </w:t>
      </w:r>
      <w:r>
        <w:t>seldom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16.7</w:t>
      </w:r>
      <w:r>
        <w:rPr>
          <w:spacing w:val="1"/>
        </w:rPr>
        <w:t xml:space="preserve"> </w:t>
      </w:r>
      <w:r>
        <w:t>%(</w:t>
      </w:r>
      <w:r>
        <w:rPr>
          <w:spacing w:val="1"/>
        </w:rPr>
        <w:t xml:space="preserve"> </w:t>
      </w:r>
      <w:r>
        <w:t>85)</w:t>
      </w:r>
      <w:r>
        <w:rPr>
          <w:spacing w:val="1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affirmed that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parent(s)/guardian</w:t>
      </w:r>
      <w:r>
        <w:rPr>
          <w:spacing w:val="-4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internet</w:t>
      </w:r>
      <w:r>
        <w:rPr>
          <w:spacing w:val="6"/>
        </w:rPr>
        <w:t xml:space="preserve"> </w:t>
      </w:r>
      <w:r>
        <w:t>use.</w:t>
      </w:r>
    </w:p>
    <w:p>
      <w:pPr>
        <w:pStyle w:val="2"/>
        <w:numPr>
          <w:ilvl w:val="1"/>
          <w:numId w:val="11"/>
        </w:numPr>
        <w:tabs>
          <w:tab w:val="left" w:pos="825"/>
        </w:tabs>
        <w:spacing w:before="202" w:after="0" w:line="240" w:lineRule="auto"/>
        <w:ind w:left="824" w:right="0" w:hanging="365"/>
        <w:jc w:val="left"/>
      </w:pPr>
      <w:r>
        <w:t>FAMILY</w:t>
      </w:r>
      <w:r>
        <w:rPr>
          <w:spacing w:val="-6"/>
        </w:rPr>
        <w:t xml:space="preserve"> </w:t>
      </w:r>
      <w:r>
        <w:t>COHESION</w:t>
      </w:r>
    </w:p>
    <w:p>
      <w:pPr>
        <w:pStyle w:val="5"/>
        <w:rPr>
          <w:b/>
          <w:sz w:val="26"/>
        </w:rPr>
      </w:pPr>
    </w:p>
    <w:p>
      <w:pPr>
        <w:pStyle w:val="5"/>
        <w:spacing w:before="174" w:line="480" w:lineRule="auto"/>
        <w:ind w:left="460" w:right="1353" w:firstLine="542"/>
      </w:pPr>
      <w:r>
        <w:t>This</w:t>
      </w:r>
      <w:r>
        <w:rPr>
          <w:spacing w:val="-2"/>
        </w:rPr>
        <w:t xml:space="preserve"> </w:t>
      </w:r>
      <w:r>
        <w:t>section looks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cohesion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adaptability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respondents’</w:t>
      </w:r>
      <w:r>
        <w:rPr>
          <w:spacing w:val="-57"/>
        </w:rPr>
        <w:t xml:space="preserve"> </w:t>
      </w:r>
      <w:r>
        <w:t>families.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line="480" w:lineRule="auto"/>
        <w:ind w:right="1353"/>
      </w:pPr>
      <w:bookmarkStart w:id="14" w:name="_TOC_250009"/>
      <w:r>
        <w:t>Table</w:t>
      </w:r>
      <w:r>
        <w:rPr>
          <w:spacing w:val="-4"/>
        </w:rPr>
        <w:t xml:space="preserve"> </w:t>
      </w:r>
      <w:r>
        <w:t>17: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‘how</w:t>
      </w:r>
      <w:r>
        <w:rPr>
          <w:spacing w:val="-7"/>
        </w:rPr>
        <w:t xml:space="preserve"> </w:t>
      </w:r>
      <w:r>
        <w:t>often’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quarrels</w:t>
      </w:r>
      <w:r>
        <w:rPr>
          <w:spacing w:val="-5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their</w:t>
      </w:r>
      <w:r>
        <w:rPr>
          <w:spacing w:val="-4"/>
        </w:rPr>
        <w:t xml:space="preserve"> </w:t>
      </w:r>
      <w:bookmarkEnd w:id="14"/>
      <w:r>
        <w:t>parent(s)/guardian(s)/relatives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30"/>
        <w:gridCol w:w="2132"/>
        <w:gridCol w:w="18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930" w:type="dxa"/>
          </w:tcPr>
          <w:p>
            <w:pPr>
              <w:pStyle w:val="12"/>
              <w:tabs>
                <w:tab w:val="left" w:pos="623"/>
                <w:tab w:val="left" w:pos="1217"/>
                <w:tab w:val="left" w:pos="2182"/>
                <w:tab w:val="left" w:pos="3271"/>
                <w:tab w:val="left" w:pos="4332"/>
              </w:tabs>
              <w:spacing w:line="355" w:lineRule="auto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you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witness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quarrels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between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parent(s)/guardian(s)/relatives</w:t>
            </w:r>
          </w:p>
        </w:tc>
        <w:tc>
          <w:tcPr>
            <w:tcW w:w="2132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1" w:type="dxa"/>
          </w:tcPr>
          <w:p>
            <w:pPr>
              <w:pStyle w:val="12"/>
              <w:spacing w:line="355" w:lineRule="auto"/>
              <w:ind w:left="108" w:right="5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Percentage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3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time</w:t>
            </w:r>
          </w:p>
        </w:tc>
        <w:tc>
          <w:tcPr>
            <w:tcW w:w="2132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801" w:type="dxa"/>
          </w:tcPr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93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2132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801" w:type="dxa"/>
          </w:tcPr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29.2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93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32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801" w:type="dxa"/>
          </w:tcPr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49.6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930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2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801" w:type="dxa"/>
          </w:tcPr>
          <w:p>
            <w:pPr>
              <w:pStyle w:val="12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459" w:firstLine="244"/>
      </w:pPr>
      <w:r>
        <w:t>Table 17 above shows that majority of the respondents represented by 49.6 % of the</w:t>
      </w:r>
      <w:r>
        <w:rPr>
          <w:spacing w:val="1"/>
        </w:rPr>
        <w:t xml:space="preserve"> </w:t>
      </w:r>
      <w:r>
        <w:t>sample do not witness conflict between their parent(s)/guardian/relatives. On the other</w:t>
      </w:r>
      <w:r>
        <w:rPr>
          <w:spacing w:val="1"/>
        </w:rPr>
        <w:t xml:space="preserve"> </w:t>
      </w:r>
      <w:r>
        <w:t>hand, 149(29.2%) respondents witness some measure of conflict between their</w:t>
      </w:r>
      <w:r>
        <w:rPr>
          <w:spacing w:val="1"/>
        </w:rPr>
        <w:t xml:space="preserve"> </w:t>
      </w:r>
      <w:r>
        <w:t>parent(s)/guardian(s)/ relatives. 108 respondents constituting 21.2% of the sample</w:t>
      </w:r>
      <w:r>
        <w:rPr>
          <w:spacing w:val="1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that they</w:t>
      </w:r>
      <w:r>
        <w:rPr>
          <w:spacing w:val="-10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witnessed</w:t>
      </w:r>
      <w:r>
        <w:rPr>
          <w:spacing w:val="-1"/>
        </w:rPr>
        <w:t xml:space="preserve"> </w:t>
      </w:r>
      <w:r>
        <w:t>conflict</w:t>
      </w:r>
      <w:r>
        <w:rPr>
          <w:spacing w:val="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parent(s)/guardian(s)/ relatives.</w:t>
      </w:r>
    </w:p>
    <w:p>
      <w:pPr>
        <w:pStyle w:val="2"/>
        <w:spacing w:before="202" w:line="242" w:lineRule="auto"/>
        <w:ind w:right="1713"/>
      </w:pPr>
      <w:r>
        <w:t>Table 18: Distribution of Respondents on ‘how often’ they witness fights between</w:t>
      </w:r>
      <w:r>
        <w:rPr>
          <w:spacing w:val="-57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Siblings</w:t>
      </w:r>
    </w:p>
    <w:p>
      <w:pPr>
        <w:pStyle w:val="5"/>
        <w:spacing w:before="4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21"/>
        <w:gridCol w:w="1738"/>
        <w:gridCol w:w="27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421" w:type="dxa"/>
          </w:tcPr>
          <w:p>
            <w:pPr>
              <w:pStyle w:val="12"/>
              <w:spacing w:line="237" w:lineRule="auto"/>
              <w:ind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Do you witness fights between your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siblings</w:t>
            </w:r>
          </w:p>
        </w:tc>
        <w:tc>
          <w:tcPr>
            <w:tcW w:w="1738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703" w:type="dxa"/>
          </w:tcPr>
          <w:p>
            <w:pPr>
              <w:pStyle w:val="12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2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time</w:t>
            </w:r>
          </w:p>
        </w:tc>
        <w:tc>
          <w:tcPr>
            <w:tcW w:w="173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2703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48.6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2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Sometimes</w:t>
            </w:r>
          </w:p>
        </w:tc>
        <w:tc>
          <w:tcPr>
            <w:tcW w:w="173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703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2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</w:p>
        </w:tc>
        <w:tc>
          <w:tcPr>
            <w:tcW w:w="173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703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421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38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703" w:type="dxa"/>
          </w:tcPr>
          <w:p>
            <w:pPr>
              <w:pStyle w:val="12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spacing w:after="0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5" w:firstLine="235"/>
        <w:jc w:val="both"/>
      </w:pPr>
      <w:r>
        <w:t>Table 18 above reveals that majority of the respondents constituting 48.6 % (248)</w:t>
      </w:r>
      <w:r>
        <w:rPr>
          <w:spacing w:val="1"/>
        </w:rPr>
        <w:t xml:space="preserve"> </w:t>
      </w:r>
      <w:r>
        <w:t>witness frequent fights involving their siblings. This was followed by 153 or 30.0% of the</w:t>
      </w:r>
      <w:r>
        <w:rPr>
          <w:spacing w:val="-57"/>
        </w:rPr>
        <w:t xml:space="preserve"> </w:t>
      </w:r>
      <w:r>
        <w:t>respondents who witness some measure of fights between their siblings. 109 (21.4%)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witnessed</w:t>
      </w:r>
      <w:r>
        <w:rPr>
          <w:spacing w:val="1"/>
        </w:rPr>
        <w:t xml:space="preserve"> </w:t>
      </w:r>
      <w:r>
        <w:t>fights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siblings.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statistics above shows that majority of the respondents witnessed considerable conflict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siblings.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aggressive</w:t>
      </w:r>
      <w:r>
        <w:rPr>
          <w:spacing w:val="1"/>
        </w:rPr>
        <w:t xml:space="preserve"> </w:t>
      </w:r>
      <w:r>
        <w:t>behaviours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juveniles. Also, it shows the need for parent(s)/guardian(s) to intensify their efforts in</w:t>
      </w:r>
      <w:r>
        <w:rPr>
          <w:spacing w:val="1"/>
        </w:rPr>
        <w:t xml:space="preserve"> </w:t>
      </w:r>
      <w:r>
        <w:t>taming their</w:t>
      </w:r>
      <w:r>
        <w:rPr>
          <w:spacing w:val="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 wards</w:t>
      </w:r>
      <w:r>
        <w:rPr>
          <w:spacing w:val="-1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regulate</w:t>
      </w:r>
      <w:r>
        <w:rPr>
          <w:spacing w:val="-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aggressive</w:t>
      </w:r>
      <w:r>
        <w:rPr>
          <w:spacing w:val="4"/>
        </w:rPr>
        <w:t xml:space="preserve"> </w:t>
      </w:r>
      <w:r>
        <w:t>behaviours.</w:t>
      </w:r>
    </w:p>
    <w:p>
      <w:pPr>
        <w:pStyle w:val="2"/>
        <w:numPr>
          <w:ilvl w:val="1"/>
          <w:numId w:val="11"/>
        </w:numPr>
        <w:tabs>
          <w:tab w:val="left" w:pos="825"/>
        </w:tabs>
        <w:spacing w:before="207" w:after="0" w:line="240" w:lineRule="auto"/>
        <w:ind w:left="824" w:right="0" w:hanging="365"/>
        <w:jc w:val="left"/>
      </w:pPr>
      <w:r>
        <w:t>SYMPTOMS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DELINQUENCY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</w:p>
    <w:p>
      <w:pPr>
        <w:pStyle w:val="5"/>
        <w:rPr>
          <w:b/>
          <w:sz w:val="26"/>
        </w:rPr>
      </w:pPr>
    </w:p>
    <w:p>
      <w:pPr>
        <w:pStyle w:val="5"/>
        <w:spacing w:before="169" w:line="480" w:lineRule="auto"/>
        <w:ind w:left="460" w:right="1353" w:firstLine="484"/>
      </w:pP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analyzes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delinquent</w:t>
      </w:r>
      <w:r>
        <w:rPr>
          <w:spacing w:val="3"/>
        </w:rPr>
        <w:t xml:space="preserve"> </w:t>
      </w:r>
      <w:r>
        <w:t>acts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committed 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year.</w:t>
      </w:r>
    </w:p>
    <w:p>
      <w:pPr>
        <w:pStyle w:val="2"/>
        <w:spacing w:before="207"/>
      </w:pPr>
      <w:r>
        <w:t>Table</w:t>
      </w:r>
      <w:r>
        <w:rPr>
          <w:spacing w:val="-3"/>
        </w:rPr>
        <w:t xml:space="preserve"> </w:t>
      </w:r>
      <w:r>
        <w:t>19: 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involvement in physical</w:t>
      </w:r>
      <w:r>
        <w:rPr>
          <w:spacing w:val="-5"/>
        </w:rPr>
        <w:t xml:space="preserve"> </w:t>
      </w:r>
      <w:r>
        <w:t>fight</w:t>
      </w:r>
    </w:p>
    <w:p>
      <w:pPr>
        <w:pStyle w:val="5"/>
        <w:rPr>
          <w:b/>
          <w:sz w:val="20"/>
        </w:rPr>
      </w:pPr>
    </w:p>
    <w:p>
      <w:pPr>
        <w:pStyle w:val="5"/>
        <w:spacing w:before="9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10"/>
        <w:gridCol w:w="2342"/>
        <w:gridCol w:w="18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5510" w:type="dxa"/>
          </w:tcPr>
          <w:p>
            <w:pPr>
              <w:pStyle w:val="12"/>
              <w:spacing w:line="480" w:lineRule="auto"/>
              <w:ind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In the past year, have you been involved in 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physical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fight</w:t>
            </w:r>
          </w:p>
        </w:tc>
        <w:tc>
          <w:tcPr>
            <w:tcW w:w="2342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86" w:type="dxa"/>
          </w:tcPr>
          <w:p>
            <w:pPr>
              <w:pStyle w:val="12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510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342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886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54.3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510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42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886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45.7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510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42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886" w:type="dxa"/>
          </w:tcPr>
          <w:p>
            <w:pPr>
              <w:pStyle w:val="12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spacing w:after="0" w:line="268" w:lineRule="exact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541" w:firstLine="182"/>
        <w:jc w:val="both"/>
      </w:pPr>
      <w:r>
        <w:t>Table 19 above indicates that majority of the respondents represented by 54.3% (277)</w:t>
      </w:r>
      <w:r>
        <w:rPr>
          <w:spacing w:val="1"/>
        </w:rPr>
        <w:t xml:space="preserve"> </w:t>
      </w:r>
      <w:r>
        <w:t>reported that they engaged in physical fight as opposed to 233 respondents(45.7%)</w:t>
      </w:r>
      <w:r>
        <w:rPr>
          <w:spacing w:val="1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engage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fight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year.</w:t>
      </w:r>
    </w:p>
    <w:p>
      <w:pPr>
        <w:pStyle w:val="2"/>
        <w:spacing w:before="207" w:line="480" w:lineRule="auto"/>
        <w:ind w:right="1429" w:firstLine="62"/>
        <w:jc w:val="both"/>
      </w:pPr>
      <w:bookmarkStart w:id="15" w:name="_TOC_250008"/>
      <w:r>
        <w:t>Table</w:t>
      </w:r>
      <w:r>
        <w:rPr>
          <w:spacing w:val="-5"/>
        </w:rPr>
        <w:t xml:space="preserve"> </w:t>
      </w:r>
      <w:r>
        <w:t>20:</w:t>
      </w:r>
      <w:r>
        <w:rPr>
          <w:spacing w:val="-1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‘on</w:t>
      </w:r>
      <w:r>
        <w:rPr>
          <w:spacing w:val="-3"/>
        </w:rPr>
        <w:t xml:space="preserve"> </w:t>
      </w:r>
      <w:r>
        <w:t>whether’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away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home</w:t>
      </w:r>
      <w:r>
        <w:rPr>
          <w:spacing w:val="-5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4"/>
        </w:rPr>
        <w:t xml:space="preserve"> </w:t>
      </w:r>
      <w:bookmarkEnd w:id="15"/>
      <w:r>
        <w:t>year</w:t>
      </w:r>
    </w:p>
    <w:p>
      <w:pPr>
        <w:pStyle w:val="5"/>
        <w:spacing w:before="4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33"/>
        <w:gridCol w:w="2520"/>
        <w:gridCol w:w="19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333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year,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run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home</w:t>
            </w:r>
          </w:p>
        </w:tc>
        <w:tc>
          <w:tcPr>
            <w:tcW w:w="2520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78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333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520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78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333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20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1978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97.3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5333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20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978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53" w:firstLine="182"/>
      </w:pPr>
      <w:r>
        <w:t>Table</w:t>
      </w:r>
      <w:r>
        <w:rPr>
          <w:spacing w:val="-1"/>
        </w:rPr>
        <w:t xml:space="preserve"> </w:t>
      </w:r>
      <w:r>
        <w:t>20 shows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2.7%</w:t>
      </w:r>
      <w:r>
        <w:rPr>
          <w:spacing w:val="2"/>
        </w:rPr>
        <w:t xml:space="preserve"> </w:t>
      </w:r>
      <w:r>
        <w:t>(14)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ran</w:t>
      </w:r>
      <w:r>
        <w:rPr>
          <w:spacing w:val="-4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homes</w:t>
      </w:r>
      <w:r>
        <w:rPr>
          <w:spacing w:val="-2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97.3%</w:t>
      </w:r>
      <w:r>
        <w:rPr>
          <w:spacing w:val="-3"/>
        </w:rPr>
        <w:t xml:space="preserve"> </w:t>
      </w:r>
      <w:r>
        <w:t>(496)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did</w:t>
      </w:r>
      <w:r>
        <w:rPr>
          <w:spacing w:val="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homes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past</w:t>
      </w:r>
      <w:r>
        <w:rPr>
          <w:spacing w:val="6"/>
        </w:rPr>
        <w:t xml:space="preserve"> </w:t>
      </w:r>
      <w:r>
        <w:t>year.</w:t>
      </w:r>
    </w:p>
    <w:p>
      <w:pPr>
        <w:pStyle w:val="2"/>
        <w:spacing w:before="207"/>
      </w:pPr>
      <w:bookmarkStart w:id="16" w:name="_TOC_250007"/>
      <w:r>
        <w:t>Table</w:t>
      </w:r>
      <w:r>
        <w:rPr>
          <w:spacing w:val="-3"/>
        </w:rPr>
        <w:t xml:space="preserve"> </w:t>
      </w:r>
      <w:r>
        <w:t>21: 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‘why</w:t>
      </w:r>
      <w:r>
        <w:rPr>
          <w:spacing w:val="-5"/>
        </w:rPr>
        <w:t xml:space="preserve"> </w:t>
      </w:r>
      <w:r>
        <w:t>they Ran</w:t>
      </w:r>
      <w:r>
        <w:rPr>
          <w:spacing w:val="-1"/>
        </w:rPr>
        <w:t xml:space="preserve"> </w:t>
      </w:r>
      <w:r>
        <w:t>Away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bookmarkEnd w:id="16"/>
      <w:r>
        <w:t>home’</w:t>
      </w: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5"/>
        <w:gridCol w:w="1665"/>
        <w:gridCol w:w="2150"/>
        <w:gridCol w:w="13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3715" w:type="dxa"/>
          </w:tcPr>
          <w:p>
            <w:pPr>
              <w:pStyle w:val="12"/>
              <w:spacing w:line="360" w:lineRule="auto"/>
              <w:ind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Reasons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running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away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home</w:t>
            </w:r>
          </w:p>
        </w:tc>
        <w:tc>
          <w:tcPr>
            <w:tcW w:w="1665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Mentioned</w:t>
            </w:r>
          </w:p>
        </w:tc>
        <w:tc>
          <w:tcPr>
            <w:tcW w:w="2150" w:type="dxa"/>
          </w:tcPr>
          <w:p>
            <w:pPr>
              <w:pStyle w:val="12"/>
              <w:spacing w:line="26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Mentioned</w:t>
            </w:r>
          </w:p>
        </w:tc>
        <w:tc>
          <w:tcPr>
            <w:tcW w:w="1329" w:type="dxa"/>
          </w:tcPr>
          <w:p>
            <w:pPr>
              <w:pStyle w:val="12"/>
              <w:spacing w:line="26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371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Parent(s)/guardian(s) wrath</w:t>
            </w:r>
          </w:p>
        </w:tc>
        <w:tc>
          <w:tcPr>
            <w:tcW w:w="1665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150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  <w:tc>
          <w:tcPr>
            <w:tcW w:w="1329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371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Caught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watching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pornography</w:t>
            </w:r>
          </w:p>
        </w:tc>
        <w:tc>
          <w:tcPr>
            <w:tcW w:w="1665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50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329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71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father beat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</w:p>
        </w:tc>
        <w:tc>
          <w:tcPr>
            <w:tcW w:w="1665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50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1329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715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Wrongful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accusation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  <w:tc>
          <w:tcPr>
            <w:tcW w:w="1665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50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329" w:type="dxa"/>
          </w:tcPr>
          <w:p>
            <w:pPr>
              <w:pStyle w:val="12"/>
              <w:ind w:left="111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spacing w:after="0" w:line="268" w:lineRule="exact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3" w:firstLine="292"/>
        <w:jc w:val="both"/>
      </w:pPr>
      <w:r>
        <w:t>Table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ran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homes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parent(s)/ guardian(s) were upset with them while 2 respondents ran away from their</w:t>
      </w:r>
      <w:r>
        <w:rPr>
          <w:spacing w:val="1"/>
        </w:rPr>
        <w:t xml:space="preserve"> </w:t>
      </w:r>
      <w:r>
        <w:t>homes because they were caught watching pornographic materials. On the other hand,</w:t>
      </w:r>
      <w:r>
        <w:rPr>
          <w:spacing w:val="1"/>
        </w:rPr>
        <w:t xml:space="preserve"> </w:t>
      </w:r>
      <w:r>
        <w:t>another 2 respondents ran away from their homes because they were wrongfully accused</w:t>
      </w:r>
      <w:r>
        <w:rPr>
          <w:spacing w:val="1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home</w:t>
      </w:r>
      <w:r>
        <w:rPr>
          <w:spacing w:val="22"/>
        </w:rPr>
        <w:t xml:space="preserve"> </w:t>
      </w:r>
      <w:r>
        <w:t>while</w:t>
      </w:r>
      <w:r>
        <w:rPr>
          <w:spacing w:val="22"/>
        </w:rPr>
        <w:t xml:space="preserve"> </w:t>
      </w:r>
      <w:r>
        <w:t>1respondent</w:t>
      </w:r>
      <w:r>
        <w:rPr>
          <w:spacing w:val="24"/>
        </w:rPr>
        <w:t xml:space="preserve"> </w:t>
      </w:r>
      <w:r>
        <w:t>ran</w:t>
      </w:r>
      <w:r>
        <w:rPr>
          <w:spacing w:val="14"/>
        </w:rPr>
        <w:t xml:space="preserve"> </w:t>
      </w:r>
      <w:r>
        <w:t>away</w:t>
      </w:r>
      <w:r>
        <w:rPr>
          <w:spacing w:val="18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home</w:t>
      </w:r>
      <w:r>
        <w:rPr>
          <w:spacing w:val="22"/>
        </w:rPr>
        <w:t xml:space="preserve"> </w:t>
      </w:r>
      <w:r>
        <w:t>because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respondent</w:t>
      </w:r>
      <w:r>
        <w:rPr>
          <w:spacing w:val="24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beaten</w:t>
      </w:r>
      <w:r>
        <w:rPr>
          <w:spacing w:val="19"/>
        </w:rPr>
        <w:t xml:space="preserve"> </w:t>
      </w:r>
      <w:r>
        <w:t>up</w:t>
      </w:r>
      <w:r>
        <w:rPr>
          <w:spacing w:val="-5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father.</w:t>
      </w:r>
    </w:p>
    <w:p>
      <w:pPr>
        <w:pStyle w:val="2"/>
        <w:spacing w:before="207" w:line="480" w:lineRule="auto"/>
        <w:ind w:right="2329" w:firstLine="62"/>
        <w:jc w:val="both"/>
      </w:pPr>
      <w:r>
        <w:t>Table</w:t>
      </w:r>
      <w:r>
        <w:rPr>
          <w:spacing w:val="-4"/>
        </w:rPr>
        <w:t xml:space="preserve"> </w:t>
      </w:r>
      <w:r>
        <w:t>22: Distribution of</w:t>
      </w:r>
      <w:r>
        <w:rPr>
          <w:spacing w:val="-5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engagement in Examination</w:t>
      </w:r>
      <w:r>
        <w:rPr>
          <w:spacing w:val="-58"/>
        </w:rPr>
        <w:t xml:space="preserve"> </w:t>
      </w:r>
      <w:r>
        <w:t>Malpractice</w:t>
      </w:r>
    </w:p>
    <w:p>
      <w:pPr>
        <w:pStyle w:val="5"/>
        <w:spacing w:before="4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8"/>
        <w:gridCol w:w="1344"/>
        <w:gridCol w:w="20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 w:hRule="atLeast"/>
        </w:trPr>
        <w:tc>
          <w:tcPr>
            <w:tcW w:w="5458" w:type="dxa"/>
          </w:tcPr>
          <w:p>
            <w:pPr>
              <w:pStyle w:val="12"/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year, have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engaged 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examination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malpractice</w:t>
            </w:r>
          </w:p>
        </w:tc>
        <w:tc>
          <w:tcPr>
            <w:tcW w:w="1344" w:type="dxa"/>
          </w:tcPr>
          <w:p>
            <w:pPr>
              <w:pStyle w:val="12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59" w:type="dxa"/>
          </w:tcPr>
          <w:p>
            <w:pPr>
              <w:pStyle w:val="12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45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344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2059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545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344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2059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64.7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458" w:type="dxa"/>
          </w:tcPr>
          <w:p>
            <w:pPr>
              <w:pStyle w:val="12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44" w:type="dxa"/>
          </w:tcPr>
          <w:p>
            <w:pPr>
              <w:pStyle w:val="12"/>
              <w:spacing w:before="1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059" w:type="dxa"/>
          </w:tcPr>
          <w:p>
            <w:pPr>
              <w:pStyle w:val="12"/>
              <w:spacing w:before="1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742" w:firstLine="364"/>
      </w:pPr>
      <w:r>
        <w:t>Table 22 reveals that majority of the respondents representing 64.7% (330) of the</w:t>
      </w:r>
      <w:r>
        <w:rPr>
          <w:spacing w:val="1"/>
        </w:rPr>
        <w:t xml:space="preserve"> </w:t>
      </w:r>
      <w:r>
        <w:t>sample did not engage in examination malpractice in the past year while 35.3 %( 180)</w:t>
      </w:r>
      <w:r>
        <w:rPr>
          <w:spacing w:val="-57"/>
        </w:rPr>
        <w:t xml:space="preserve"> </w:t>
      </w:r>
      <w:r>
        <w:t>confessed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engaged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malpractice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past</w:t>
      </w:r>
      <w:r>
        <w:rPr>
          <w:spacing w:val="6"/>
        </w:rPr>
        <w:t xml:space="preserve"> </w:t>
      </w:r>
      <w:r>
        <w:t>year.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</w:pPr>
      <w:r>
        <w:t>Table</w:t>
      </w:r>
      <w:r>
        <w:rPr>
          <w:spacing w:val="-3"/>
        </w:rPr>
        <w:t xml:space="preserve"> </w:t>
      </w:r>
      <w:r>
        <w:t>23: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in Stealing</w:t>
      </w:r>
    </w:p>
    <w:p>
      <w:pPr>
        <w:pStyle w:val="5"/>
        <w:rPr>
          <w:b/>
          <w:sz w:val="20"/>
        </w:rPr>
      </w:pPr>
    </w:p>
    <w:p>
      <w:pPr>
        <w:pStyle w:val="5"/>
        <w:spacing w:before="9" w:after="1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9"/>
        <w:gridCol w:w="2208"/>
        <w:gridCol w:w="20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4589" w:type="dxa"/>
          </w:tcPr>
          <w:p>
            <w:pPr>
              <w:pStyle w:val="12"/>
              <w:spacing w:line="480" w:lineRule="auto"/>
              <w:ind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In the past year, have you taken anything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paying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it</w:t>
            </w:r>
          </w:p>
        </w:tc>
        <w:tc>
          <w:tcPr>
            <w:tcW w:w="2208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64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58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20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06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58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0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  <w:tc>
          <w:tcPr>
            <w:tcW w:w="206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589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08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064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546" w:firstLine="302"/>
      </w:pPr>
      <w:r>
        <w:t>Table 23 shows that the majority of the respondents representing 82.5 %( 421) of the</w:t>
      </w:r>
      <w:r>
        <w:rPr>
          <w:spacing w:val="-58"/>
        </w:rPr>
        <w:t xml:space="preserve"> </w:t>
      </w:r>
      <w:r>
        <w:t>sample reported that they did not steal from a store while 17.5% (89) respondents stole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7"/>
        </w:rPr>
        <w:t xml:space="preserve"> </w:t>
      </w:r>
      <w:r>
        <w:t>year.</w:t>
      </w:r>
    </w:p>
    <w:p>
      <w:pPr>
        <w:pStyle w:val="2"/>
        <w:spacing w:before="206"/>
      </w:pPr>
      <w:bookmarkStart w:id="17" w:name="_TOC_250006"/>
      <w:r>
        <w:t>Table</w:t>
      </w:r>
      <w:r>
        <w:rPr>
          <w:spacing w:val="-3"/>
        </w:rPr>
        <w:t xml:space="preserve"> </w:t>
      </w:r>
      <w:r>
        <w:t>24: 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bookmarkEnd w:id="17"/>
      <w:r>
        <w:t>engagement in Vandalism</w:t>
      </w:r>
    </w:p>
    <w:p>
      <w:pPr>
        <w:pStyle w:val="5"/>
        <w:rPr>
          <w:b/>
          <w:sz w:val="20"/>
        </w:rPr>
      </w:pPr>
    </w:p>
    <w:p>
      <w:pPr>
        <w:pStyle w:val="5"/>
        <w:spacing w:before="9" w:after="1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4"/>
        <w:gridCol w:w="1311"/>
        <w:gridCol w:w="18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5674" w:type="dxa"/>
          </w:tcPr>
          <w:p>
            <w:pPr>
              <w:pStyle w:val="12"/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year,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purposely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damaged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yours</w:t>
            </w:r>
          </w:p>
        </w:tc>
        <w:tc>
          <w:tcPr>
            <w:tcW w:w="1311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77" w:type="dxa"/>
          </w:tcPr>
          <w:p>
            <w:pPr>
              <w:pStyle w:val="12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67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311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877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67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311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877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78.2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674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1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877" w:type="dxa"/>
          </w:tcPr>
          <w:p>
            <w:pPr>
              <w:pStyle w:val="12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522"/>
      </w:pPr>
      <w:r>
        <w:t>Source:</w:t>
      </w:r>
      <w:r>
        <w:rPr>
          <w:spacing w:val="-3"/>
        </w:rPr>
        <w:t xml:space="preserve"> </w:t>
      </w:r>
      <w:r>
        <w:t>Field</w:t>
      </w:r>
      <w:r>
        <w:rPr>
          <w:spacing w:val="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353" w:firstLine="422"/>
      </w:pPr>
      <w:r>
        <w:t>Table</w:t>
      </w:r>
      <w:r>
        <w:rPr>
          <w:spacing w:val="-4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399</w:t>
      </w:r>
      <w:r>
        <w:rPr>
          <w:spacing w:val="-6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(78.2%)</w:t>
      </w:r>
      <w:r>
        <w:rPr>
          <w:spacing w:val="-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engage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vandalism</w:t>
      </w:r>
      <w:r>
        <w:rPr>
          <w:spacing w:val="-6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opposed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21.8%</w:t>
      </w:r>
      <w:r>
        <w:rPr>
          <w:spacing w:val="-2"/>
        </w:rPr>
        <w:t xml:space="preserve"> </w:t>
      </w:r>
      <w:r>
        <w:t>(111)</w:t>
      </w:r>
      <w:r>
        <w:rPr>
          <w:spacing w:val="3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engaged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vandalism.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</w:pPr>
      <w:bookmarkStart w:id="18" w:name="_TOC_250005"/>
      <w:r>
        <w:t>Table</w:t>
      </w:r>
      <w:r>
        <w:rPr>
          <w:spacing w:val="-3"/>
        </w:rPr>
        <w:t xml:space="preserve"> </w:t>
      </w:r>
      <w:r>
        <w:t>25:</w:t>
      </w:r>
      <w:r>
        <w:rPr>
          <w:spacing w:val="-1"/>
        </w:rPr>
        <w:t xml:space="preserve"> </w:t>
      </w:r>
      <w:r>
        <w:t>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bookmarkEnd w:id="18"/>
      <w:r>
        <w:t>Truancy in school</w:t>
      </w:r>
    </w:p>
    <w:p>
      <w:pPr>
        <w:pStyle w:val="5"/>
        <w:rPr>
          <w:b/>
          <w:sz w:val="20"/>
        </w:rPr>
      </w:pPr>
    </w:p>
    <w:p>
      <w:pPr>
        <w:pStyle w:val="5"/>
        <w:spacing w:before="9" w:after="1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6"/>
        <w:gridCol w:w="2942"/>
        <w:gridCol w:w="2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2966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Engagement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Truancy</w:t>
            </w:r>
          </w:p>
        </w:tc>
        <w:tc>
          <w:tcPr>
            <w:tcW w:w="2942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52" w:type="dxa"/>
          </w:tcPr>
          <w:p>
            <w:pPr>
              <w:pStyle w:val="12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966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942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952" w:type="dxa"/>
          </w:tcPr>
          <w:p>
            <w:pPr>
              <w:pStyle w:val="12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966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42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2952" w:type="dxa"/>
          </w:tcPr>
          <w:p>
            <w:pPr>
              <w:pStyle w:val="12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71.8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966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942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952" w:type="dxa"/>
          </w:tcPr>
          <w:p>
            <w:pPr>
              <w:pStyle w:val="12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660" w:firstLine="302"/>
      </w:pPr>
      <w:r>
        <w:t>Table 25 reveals that majority of the respondents (71.8%) did not engage in truancy</w:t>
      </w:r>
      <w:r>
        <w:rPr>
          <w:spacing w:val="-57"/>
        </w:rPr>
        <w:t xml:space="preserve"> </w:t>
      </w:r>
      <w:r>
        <w:t>while 28.2</w:t>
      </w:r>
      <w:r>
        <w:rPr>
          <w:spacing w:val="2"/>
        </w:rPr>
        <w:t xml:space="preserve"> </w:t>
      </w:r>
      <w:r>
        <w:t>%(</w:t>
      </w:r>
      <w:r>
        <w:rPr>
          <w:spacing w:val="-2"/>
        </w:rPr>
        <w:t xml:space="preserve"> </w:t>
      </w:r>
      <w:r>
        <w:t>144) engaged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truancy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past</w:t>
      </w:r>
      <w:r>
        <w:rPr>
          <w:spacing w:val="3"/>
        </w:rPr>
        <w:t xml:space="preserve"> </w:t>
      </w:r>
      <w:r>
        <w:t>year.</w:t>
      </w:r>
    </w:p>
    <w:p>
      <w:pPr>
        <w:pStyle w:val="2"/>
        <w:spacing w:before="206"/>
      </w:pPr>
      <w:bookmarkStart w:id="19" w:name="_TOC_250004"/>
      <w:r>
        <w:t>Table</w:t>
      </w:r>
      <w:r>
        <w:rPr>
          <w:spacing w:val="-3"/>
        </w:rPr>
        <w:t xml:space="preserve"> </w:t>
      </w:r>
      <w:r>
        <w:t>26:</w:t>
      </w:r>
      <w:r>
        <w:rPr>
          <w:spacing w:val="1"/>
        </w:rPr>
        <w:t xml:space="preserve"> </w:t>
      </w:r>
      <w:r>
        <w:t>Distribution of</w:t>
      </w:r>
      <w:r>
        <w:rPr>
          <w:spacing w:val="-4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Unruliness</w:t>
      </w:r>
      <w:r>
        <w:rPr>
          <w:spacing w:val="-3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past</w:t>
      </w:r>
      <w:r>
        <w:rPr>
          <w:spacing w:val="1"/>
        </w:rPr>
        <w:t xml:space="preserve"> </w:t>
      </w:r>
      <w:bookmarkEnd w:id="19"/>
      <w:r>
        <w:t>year</w:t>
      </w:r>
    </w:p>
    <w:p>
      <w:pPr>
        <w:pStyle w:val="5"/>
        <w:rPr>
          <w:b/>
          <w:sz w:val="20"/>
        </w:rPr>
      </w:pPr>
    </w:p>
    <w:p>
      <w:pPr>
        <w:pStyle w:val="5"/>
        <w:spacing w:before="9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54"/>
        <w:gridCol w:w="1814"/>
        <w:gridCol w:w="19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00" w:hRule="atLeast"/>
        </w:trPr>
        <w:tc>
          <w:tcPr>
            <w:tcW w:w="5054" w:type="dxa"/>
          </w:tcPr>
          <w:p>
            <w:pPr>
              <w:pStyle w:val="12"/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year,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loud/rowdy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people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complained</w:t>
            </w:r>
          </w:p>
        </w:tc>
        <w:tc>
          <w:tcPr>
            <w:tcW w:w="1814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92" w:type="dxa"/>
          </w:tcPr>
          <w:p>
            <w:pPr>
              <w:pStyle w:val="12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05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814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992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05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14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992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054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4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992" w:type="dxa"/>
          </w:tcPr>
          <w:p>
            <w:pPr>
              <w:pStyle w:val="12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353" w:firstLine="302"/>
      </w:pPr>
      <w:r>
        <w:t>Table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362(71.0%)</w:t>
      </w:r>
      <w:r>
        <w:rPr>
          <w:spacing w:val="-4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unruly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opposed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148(29%)</w:t>
      </w:r>
      <w:r>
        <w:rPr>
          <w:spacing w:val="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confessed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unruly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9"/>
        </w:rPr>
        <w:t xml:space="preserve"> </w:t>
      </w:r>
      <w:r>
        <w:t>year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</w:pPr>
      <w:bookmarkStart w:id="20" w:name="_TOC_250003"/>
      <w:r>
        <w:t>Table</w:t>
      </w:r>
      <w:r>
        <w:rPr>
          <w:spacing w:val="-3"/>
        </w:rPr>
        <w:t xml:space="preserve"> </w:t>
      </w:r>
      <w:r>
        <w:t>27:</w:t>
      </w:r>
      <w:r>
        <w:rPr>
          <w:spacing w:val="-1"/>
        </w:rPr>
        <w:t xml:space="preserve"> </w:t>
      </w:r>
      <w:r>
        <w:t>Distribution of</w:t>
      </w:r>
      <w:r>
        <w:rPr>
          <w:spacing w:val="-5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Dishonesty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bookmarkEnd w:id="20"/>
      <w:r>
        <w:t>past year</w:t>
      </w:r>
    </w:p>
    <w:p>
      <w:pPr>
        <w:pStyle w:val="5"/>
        <w:rPr>
          <w:b/>
          <w:sz w:val="20"/>
        </w:rPr>
      </w:pPr>
    </w:p>
    <w:p>
      <w:pPr>
        <w:pStyle w:val="5"/>
        <w:spacing w:before="9" w:after="1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4"/>
        <w:gridCol w:w="1569"/>
        <w:gridCol w:w="21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5174" w:type="dxa"/>
          </w:tcPr>
          <w:p>
            <w:pPr>
              <w:pStyle w:val="12"/>
              <w:spacing w:line="480" w:lineRule="auto"/>
              <w:ind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parent(s)/guardian(s)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destination/companion</w:t>
            </w:r>
          </w:p>
        </w:tc>
        <w:tc>
          <w:tcPr>
            <w:tcW w:w="1569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16" w:type="dxa"/>
          </w:tcPr>
          <w:p>
            <w:pPr>
              <w:pStyle w:val="12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17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69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2116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174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69" w:type="dxa"/>
          </w:tcPr>
          <w:p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2116" w:type="dxa"/>
          </w:tcPr>
          <w:p>
            <w:pPr>
              <w:pStyle w:val="12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5174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69" w:type="dxa"/>
          </w:tcPr>
          <w:p>
            <w:pPr>
              <w:pStyle w:val="12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116" w:type="dxa"/>
          </w:tcPr>
          <w:p>
            <w:pPr>
              <w:pStyle w:val="12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353" w:firstLine="302"/>
      </w:pPr>
      <w:r>
        <w:t>Table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reveals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63.3</w:t>
      </w:r>
      <w:r>
        <w:rPr>
          <w:spacing w:val="-5"/>
        </w:rPr>
        <w:t xml:space="preserve"> </w:t>
      </w:r>
      <w:r>
        <w:t>%( 323)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 dishonest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57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36.7</w:t>
      </w:r>
      <w:r>
        <w:rPr>
          <w:spacing w:val="-2"/>
        </w:rPr>
        <w:t xml:space="preserve"> </w:t>
      </w:r>
      <w:r>
        <w:t>%(</w:t>
      </w:r>
      <w:r>
        <w:rPr>
          <w:spacing w:val="1"/>
        </w:rPr>
        <w:t xml:space="preserve"> </w:t>
      </w:r>
      <w:r>
        <w:t>187)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confessed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dishonest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3"/>
        </w:rPr>
        <w:t xml:space="preserve"> </w:t>
      </w:r>
      <w:r>
        <w:t>year.</w:t>
      </w:r>
    </w:p>
    <w:p>
      <w:pPr>
        <w:pStyle w:val="2"/>
        <w:spacing w:before="206" w:line="480" w:lineRule="auto"/>
        <w:ind w:right="2179"/>
      </w:pPr>
      <w:bookmarkStart w:id="21" w:name="_TOC_250002"/>
      <w:r>
        <w:t>Table 28: Distribution of Respondents on ‘Why’ they were dishonest to their</w:t>
      </w:r>
      <w:r>
        <w:rPr>
          <w:spacing w:val="-57"/>
        </w:rPr>
        <w:t xml:space="preserve"> </w:t>
      </w:r>
      <w:bookmarkEnd w:id="21"/>
      <w:r>
        <w:t>Parent(s)/Guardian(s)</w:t>
      </w:r>
    </w:p>
    <w:p>
      <w:pPr>
        <w:pStyle w:val="5"/>
        <w:spacing w:before="9" w:after="1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9"/>
        <w:gridCol w:w="2189"/>
        <w:gridCol w:w="1728"/>
        <w:gridCol w:w="14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3509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Reasons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dishonest</w:t>
            </w:r>
          </w:p>
        </w:tc>
        <w:tc>
          <w:tcPr>
            <w:tcW w:w="2189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Mentioned</w:t>
            </w:r>
          </w:p>
        </w:tc>
        <w:tc>
          <w:tcPr>
            <w:tcW w:w="1728" w:type="dxa"/>
          </w:tcPr>
          <w:p>
            <w:pPr>
              <w:pStyle w:val="12"/>
              <w:spacing w:line="480" w:lineRule="auto"/>
              <w:ind w:left="109" w:right="482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Mentioned</w:t>
            </w:r>
          </w:p>
        </w:tc>
        <w:tc>
          <w:tcPr>
            <w:tcW w:w="1435" w:type="dxa"/>
          </w:tcPr>
          <w:p>
            <w:pPr>
              <w:pStyle w:val="12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50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Fear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punishment</w:t>
            </w:r>
          </w:p>
        </w:tc>
        <w:tc>
          <w:tcPr>
            <w:tcW w:w="218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728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435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50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Fear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restriction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</w:p>
        </w:tc>
        <w:tc>
          <w:tcPr>
            <w:tcW w:w="218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728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435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50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Secrecy</w:t>
            </w:r>
          </w:p>
        </w:tc>
        <w:tc>
          <w:tcPr>
            <w:tcW w:w="2189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28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435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353" w:firstLine="412"/>
      </w:pPr>
      <w:r>
        <w:t>Table</w:t>
      </w:r>
      <w:r>
        <w:rPr>
          <w:spacing w:val="8"/>
        </w:rPr>
        <w:t xml:space="preserve"> </w:t>
      </w:r>
      <w:r>
        <w:t>28</w:t>
      </w:r>
      <w:r>
        <w:rPr>
          <w:spacing w:val="10"/>
        </w:rPr>
        <w:t xml:space="preserve"> </w:t>
      </w:r>
      <w:r>
        <w:t>indicates</w:t>
      </w:r>
      <w:r>
        <w:rPr>
          <w:spacing w:val="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177</w:t>
      </w:r>
      <w:r>
        <w:rPr>
          <w:spacing w:val="5"/>
        </w:rPr>
        <w:t xml:space="preserve"> </w:t>
      </w:r>
      <w:r>
        <w:t>respondents</w:t>
      </w:r>
      <w:r>
        <w:rPr>
          <w:spacing w:val="3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dishonest</w:t>
      </w:r>
      <w:r>
        <w:rPr>
          <w:spacing w:val="15"/>
        </w:rPr>
        <w:t xml:space="preserve"> </w:t>
      </w:r>
      <w:r>
        <w:t>in the</w:t>
      </w:r>
      <w:r>
        <w:rPr>
          <w:spacing w:val="8"/>
        </w:rPr>
        <w:t xml:space="preserve"> </w:t>
      </w:r>
      <w:r>
        <w:t>past</w:t>
      </w:r>
      <w:r>
        <w:rPr>
          <w:spacing w:val="15"/>
        </w:rPr>
        <w:t xml:space="preserve"> </w:t>
      </w:r>
      <w:r>
        <w:t>year</w:t>
      </w:r>
      <w:r>
        <w:rPr>
          <w:spacing w:val="9"/>
        </w:rPr>
        <w:t xml:space="preserve"> </w:t>
      </w:r>
      <w:r>
        <w:t>because</w:t>
      </w:r>
      <w:r>
        <w:rPr>
          <w:spacing w:val="4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afraid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being</w:t>
      </w:r>
      <w:r>
        <w:rPr>
          <w:spacing w:val="4"/>
        </w:rPr>
        <w:t xml:space="preserve"> </w:t>
      </w:r>
      <w:r>
        <w:t>punished</w:t>
      </w:r>
      <w:r>
        <w:rPr>
          <w:spacing w:val="8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told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truth.</w:t>
      </w:r>
      <w:r>
        <w:rPr>
          <w:spacing w:val="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hand,</w:t>
      </w:r>
      <w:r>
        <w:rPr>
          <w:spacing w:val="5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respondents</w:t>
      </w:r>
      <w:r>
        <w:rPr>
          <w:spacing w:val="6"/>
        </w:rPr>
        <w:t xml:space="preserve"> </w:t>
      </w:r>
      <w:r>
        <w:t>lied</w:t>
      </w:r>
    </w:p>
    <w:p>
      <w:pPr>
        <w:spacing w:after="0" w:line="480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9"/>
        <w:jc w:val="both"/>
      </w:pPr>
      <w:r>
        <w:t>because they feared that their movement would be restricted if they were honest about</w:t>
      </w:r>
      <w:r>
        <w:rPr>
          <w:spacing w:val="1"/>
        </w:rPr>
        <w:t xml:space="preserve"> </w:t>
      </w:r>
      <w:r>
        <w:t>their destination and company. 2 respondents were dishonest</w:t>
      </w:r>
      <w:r>
        <w:rPr>
          <w:spacing w:val="1"/>
        </w:rPr>
        <w:t xml:space="preserve"> </w:t>
      </w:r>
      <w:r>
        <w:t>in the past</w:t>
      </w:r>
      <w:r>
        <w:rPr>
          <w:spacing w:val="1"/>
        </w:rPr>
        <w:t xml:space="preserve"> </w:t>
      </w:r>
      <w:r>
        <w:t>year</w:t>
      </w:r>
      <w:r>
        <w:rPr>
          <w:spacing w:val="60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felt</w:t>
      </w:r>
      <w:r>
        <w:rPr>
          <w:spacing w:val="5"/>
        </w:rPr>
        <w:t xml:space="preserve"> </w:t>
      </w:r>
      <w:r>
        <w:t>that their</w:t>
      </w:r>
      <w:r>
        <w:rPr>
          <w:spacing w:val="1"/>
        </w:rPr>
        <w:t xml:space="preserve"> </w:t>
      </w:r>
      <w:r>
        <w:t>parent(s)/guardian(s)</w:t>
      </w:r>
      <w:r>
        <w:rPr>
          <w:spacing w:val="7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not always</w:t>
      </w:r>
      <w:r>
        <w:rPr>
          <w:spacing w:val="-2"/>
        </w:rPr>
        <w:t xml:space="preserve"> </w:t>
      </w:r>
      <w:r>
        <w:t>know their</w:t>
      </w:r>
      <w:r>
        <w:rPr>
          <w:spacing w:val="1"/>
        </w:rPr>
        <w:t xml:space="preserve"> </w:t>
      </w:r>
      <w:r>
        <w:t>whereabouts.</w:t>
      </w:r>
    </w:p>
    <w:p>
      <w:pPr>
        <w:pStyle w:val="2"/>
        <w:spacing w:before="207"/>
        <w:ind w:left="642"/>
        <w:jc w:val="both"/>
      </w:pPr>
      <w:bookmarkStart w:id="22" w:name="_TOC_250001"/>
      <w:r>
        <w:t>Table</w:t>
      </w:r>
      <w:r>
        <w:rPr>
          <w:spacing w:val="-3"/>
        </w:rPr>
        <w:t xml:space="preserve"> </w:t>
      </w:r>
      <w:r>
        <w:t>29: Distribution of</w:t>
      </w:r>
      <w:r>
        <w:rPr>
          <w:spacing w:val="-5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engagement in Verbal</w:t>
      </w:r>
      <w:r>
        <w:rPr>
          <w:spacing w:val="-5"/>
        </w:rPr>
        <w:t xml:space="preserve"> </w:t>
      </w:r>
      <w:bookmarkEnd w:id="22"/>
      <w:r>
        <w:t>Abuse</w:t>
      </w: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0"/>
        <w:gridCol w:w="1896"/>
        <w:gridCol w:w="23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31" w:hRule="atLeast"/>
        </w:trPr>
        <w:tc>
          <w:tcPr>
            <w:tcW w:w="4570" w:type="dxa"/>
          </w:tcPr>
          <w:p>
            <w:pPr>
              <w:pStyle w:val="12"/>
              <w:spacing w:line="360" w:lineRule="auto"/>
              <w:ind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year,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verbally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abused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someone</w:t>
            </w:r>
          </w:p>
        </w:tc>
        <w:tc>
          <w:tcPr>
            <w:tcW w:w="1896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395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57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896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2395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43.7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57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96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2395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56.3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570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6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395" w:type="dxa"/>
          </w:tcPr>
          <w:p>
            <w:pPr>
              <w:pStyle w:val="12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4" w:line="480" w:lineRule="auto"/>
        <w:ind w:left="460" w:right="1353" w:firstLine="364"/>
      </w:pPr>
      <w:r>
        <w:t>Table 29 indicates that majority of the respondents representing 56.3% (283) of the</w:t>
      </w:r>
      <w:r>
        <w:rPr>
          <w:spacing w:val="1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did not</w:t>
      </w:r>
      <w:r>
        <w:rPr>
          <w:spacing w:val="5"/>
        </w:rPr>
        <w:t xml:space="preserve"> </w:t>
      </w:r>
      <w:r>
        <w:t>engage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verbal</w:t>
      </w:r>
      <w:r>
        <w:rPr>
          <w:spacing w:val="-4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opposed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43.7%</w:t>
      </w:r>
      <w:r>
        <w:rPr>
          <w:spacing w:val="-3"/>
        </w:rPr>
        <w:t xml:space="preserve"> </w:t>
      </w:r>
      <w:r>
        <w:t>(223)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verbally</w:t>
      </w:r>
      <w:r>
        <w:rPr>
          <w:spacing w:val="-7"/>
        </w:rPr>
        <w:t xml:space="preserve"> </w:t>
      </w:r>
      <w:r>
        <w:t>abused</w:t>
      </w:r>
      <w:r>
        <w:rPr>
          <w:spacing w:val="1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past</w:t>
      </w:r>
      <w:r>
        <w:rPr>
          <w:spacing w:val="7"/>
        </w:rPr>
        <w:t xml:space="preserve"> </w:t>
      </w:r>
      <w:r>
        <w:t>year.</w:t>
      </w:r>
    </w:p>
    <w:p>
      <w:pPr>
        <w:pStyle w:val="2"/>
        <w:spacing w:before="206"/>
      </w:pPr>
      <w:bookmarkStart w:id="23" w:name="_TOC_250000"/>
      <w:r>
        <w:t>Table</w:t>
      </w:r>
      <w:r>
        <w:rPr>
          <w:spacing w:val="-3"/>
        </w:rPr>
        <w:t xml:space="preserve"> </w:t>
      </w:r>
      <w:r>
        <w:t>30: Distribution of</w:t>
      </w:r>
      <w:r>
        <w:rPr>
          <w:spacing w:val="-5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engagement in</w:t>
      </w:r>
      <w:r>
        <w:rPr>
          <w:spacing w:val="-5"/>
        </w:rPr>
        <w:t xml:space="preserve"> </w:t>
      </w:r>
      <w:bookmarkEnd w:id="23"/>
      <w:r>
        <w:t>Bullying</w:t>
      </w:r>
    </w:p>
    <w:p>
      <w:pPr>
        <w:pStyle w:val="5"/>
        <w:rPr>
          <w:b/>
          <w:sz w:val="20"/>
        </w:rPr>
      </w:pPr>
    </w:p>
    <w:p>
      <w:pPr>
        <w:pStyle w:val="5"/>
        <w:spacing w:before="9" w:after="1"/>
        <w:rPr>
          <w:b/>
          <w:sz w:val="21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1"/>
        <w:gridCol w:w="2371"/>
        <w:gridCol w:w="20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4411" w:type="dxa"/>
          </w:tcPr>
          <w:p>
            <w:pPr>
              <w:pStyle w:val="12"/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year,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bullied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someone</w:t>
            </w:r>
          </w:p>
        </w:tc>
        <w:tc>
          <w:tcPr>
            <w:tcW w:w="2371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78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41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07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41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207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4411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71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2078" w:type="dxa"/>
          </w:tcPr>
          <w:p>
            <w:pPr>
              <w:pStyle w:val="12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(2012).</w:t>
      </w:r>
    </w:p>
    <w:p>
      <w:pPr>
        <w:spacing w:after="0" w:line="268" w:lineRule="exact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53" w:firstLine="182"/>
      </w:pPr>
      <w:r>
        <w:t>Table 30 reveals that 380(74.5%) respondents did not bully anyone in the past year</w:t>
      </w:r>
      <w:r>
        <w:rPr>
          <w:spacing w:val="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130(25.5%)</w:t>
      </w:r>
      <w:r>
        <w:rPr>
          <w:spacing w:val="-4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confessed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engaged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bullying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t>year.</w:t>
      </w:r>
    </w:p>
    <w:p>
      <w:pPr>
        <w:pStyle w:val="2"/>
        <w:spacing w:before="207" w:line="480" w:lineRule="auto"/>
        <w:ind w:right="1554"/>
      </w:pPr>
      <w:r>
        <w:t>Table 31: Summary Percentage Distribution of the delinquent acts reported by the</w:t>
      </w:r>
      <w:r>
        <w:rPr>
          <w:spacing w:val="-57"/>
        </w:rPr>
        <w:t xml:space="preserve"> </w:t>
      </w:r>
      <w:r>
        <w:t>respondents</w:t>
      </w:r>
    </w:p>
    <w:p>
      <w:pPr>
        <w:pStyle w:val="5"/>
        <w:spacing w:before="4"/>
        <w:rPr>
          <w:b/>
          <w:sz w:val="17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40"/>
        <w:gridCol w:w="44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40" w:type="dxa"/>
          </w:tcPr>
          <w:p>
            <w:pPr>
              <w:pStyle w:val="12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Delinquency</w:t>
            </w:r>
          </w:p>
        </w:tc>
        <w:tc>
          <w:tcPr>
            <w:tcW w:w="4421" w:type="dxa"/>
          </w:tcPr>
          <w:p>
            <w:pPr>
              <w:pStyle w:val="12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Fighting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54.3%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Verbal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43.7%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Dishonesty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36.7%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Examination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Malpractice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35.3%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Unruliness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29.0%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Truancy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28.2%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Bullying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25.5%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Vandalism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21.8%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Stealing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17.5%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40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Away</w:t>
            </w:r>
          </w:p>
        </w:tc>
        <w:tc>
          <w:tcPr>
            <w:tcW w:w="4421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>2.7%</w:t>
            </w:r>
          </w:p>
        </w:tc>
      </w:tr>
    </w:tbl>
    <w:p>
      <w:pPr>
        <w:pStyle w:val="5"/>
        <w:spacing w:line="268" w:lineRule="exact"/>
        <w:ind w:left="460"/>
      </w:pPr>
      <w:r>
        <w:t>Source:</w:t>
      </w:r>
      <w:r>
        <w:rPr>
          <w:spacing w:val="-2"/>
        </w:rPr>
        <w:t xml:space="preserve"> </w:t>
      </w:r>
      <w:r>
        <w:t>Field</w:t>
      </w:r>
      <w:r>
        <w:rPr>
          <w:spacing w:val="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(2012)</w:t>
      </w:r>
    </w:p>
    <w:p>
      <w:pPr>
        <w:pStyle w:val="5"/>
        <w:rPr>
          <w:sz w:val="26"/>
        </w:rPr>
      </w:pPr>
    </w:p>
    <w:p>
      <w:pPr>
        <w:pStyle w:val="5"/>
        <w:spacing w:before="178" w:line="480" w:lineRule="auto"/>
        <w:ind w:left="460" w:right="1382" w:firstLine="172"/>
        <w:jc w:val="both"/>
      </w:pPr>
      <w:r>
        <w:t>Table 31</w:t>
      </w:r>
      <w:r>
        <w:rPr>
          <w:spacing w:val="1"/>
        </w:rPr>
        <w:t xml:space="preserve"> </w:t>
      </w:r>
      <w:r>
        <w:t>indicates that</w:t>
      </w:r>
      <w:r>
        <w:rPr>
          <w:spacing w:val="1"/>
        </w:rPr>
        <w:t xml:space="preserve"> </w:t>
      </w:r>
      <w:r>
        <w:t>majority of the respondents constituting 54.3%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fighting in the past year, this was followed by 43.7% verbally abused people; 36.7% lied</w:t>
      </w:r>
      <w:r>
        <w:rPr>
          <w:spacing w:val="1"/>
        </w:rPr>
        <w:t xml:space="preserve"> </w:t>
      </w:r>
      <w:r>
        <w:t>to their parent(s)/guardian(s) about their destination and companion while 35.3% engaged</w:t>
      </w:r>
      <w:r>
        <w:rPr>
          <w:spacing w:val="-57"/>
        </w:rPr>
        <w:t xml:space="preserve"> </w:t>
      </w:r>
      <w:r>
        <w:t>in examination malpractice. 29.0%</w:t>
      </w:r>
      <w:r>
        <w:rPr>
          <w:spacing w:val="1"/>
        </w:rPr>
        <w:t xml:space="preserve"> </w:t>
      </w:r>
      <w:r>
        <w:t>of the respondents were unruly in the past</w:t>
      </w:r>
      <w:r>
        <w:rPr>
          <w:spacing w:val="60"/>
        </w:rPr>
        <w:t xml:space="preserve"> </w:t>
      </w:r>
      <w:r>
        <w:t>year,</w:t>
      </w:r>
      <w:r>
        <w:rPr>
          <w:spacing w:val="1"/>
        </w:rPr>
        <w:t xml:space="preserve"> </w:t>
      </w:r>
      <w:r>
        <w:t>28.2%</w:t>
      </w:r>
      <w:r>
        <w:rPr>
          <w:spacing w:val="29"/>
        </w:rPr>
        <w:t xml:space="preserve"> </w:t>
      </w:r>
      <w:r>
        <w:t>confessed</w:t>
      </w:r>
      <w:r>
        <w:rPr>
          <w:spacing w:val="32"/>
        </w:rPr>
        <w:t xml:space="preserve"> </w:t>
      </w:r>
      <w:r>
        <w:t>being</w:t>
      </w:r>
      <w:r>
        <w:rPr>
          <w:spacing w:val="33"/>
        </w:rPr>
        <w:t xml:space="preserve"> </w:t>
      </w:r>
      <w:r>
        <w:t>truant,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25.5%</w:t>
      </w:r>
      <w:r>
        <w:rPr>
          <w:spacing w:val="35"/>
        </w:rPr>
        <w:t xml:space="preserve"> </w:t>
      </w:r>
      <w:r>
        <w:t>bullied</w:t>
      </w:r>
      <w:r>
        <w:rPr>
          <w:spacing w:val="32"/>
        </w:rPr>
        <w:t xml:space="preserve"> </w:t>
      </w:r>
      <w:r>
        <w:t>people</w:t>
      </w:r>
      <w:r>
        <w:rPr>
          <w:spacing w:val="32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past</w:t>
      </w:r>
      <w:r>
        <w:rPr>
          <w:spacing w:val="37"/>
        </w:rPr>
        <w:t xml:space="preserve"> </w:t>
      </w:r>
      <w:r>
        <w:t>year</w:t>
      </w:r>
      <w:r>
        <w:rPr>
          <w:spacing w:val="33"/>
        </w:rPr>
        <w:t xml:space="preserve"> </w:t>
      </w:r>
      <w:r>
        <w:t>while</w:t>
      </w:r>
      <w:r>
        <w:rPr>
          <w:spacing w:val="32"/>
        </w:rPr>
        <w:t xml:space="preserve"> </w:t>
      </w:r>
      <w:r>
        <w:t>21.8%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2"/>
        <w:jc w:val="both"/>
      </w:pPr>
      <w:r>
        <w:t>vandalized property that did not belong to them. 17.5% of the respondents reported that</w:t>
      </w:r>
      <w:r>
        <w:rPr>
          <w:spacing w:val="1"/>
        </w:rPr>
        <w:t xml:space="preserve"> </w:t>
      </w:r>
      <w:r>
        <w:t>they stole from the shop in the past year. The least delinquent act reported was running</w:t>
      </w:r>
      <w:r>
        <w:rPr>
          <w:spacing w:val="1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was committed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2.7%</w:t>
      </w:r>
      <w:r>
        <w:rPr>
          <w:spacing w:val="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respondents.</w:t>
      </w:r>
    </w:p>
    <w:p>
      <w:pPr>
        <w:pStyle w:val="5"/>
        <w:spacing w:before="202" w:line="480" w:lineRule="auto"/>
        <w:ind w:left="460" w:right="1375" w:firstLine="235"/>
        <w:jc w:val="both"/>
      </w:pP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statistics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behaviours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exhibited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juveniles in Owerri Municipal with fighting being the most prevalent. The prevalence 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behaviours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juveniles</w:t>
      </w:r>
      <w:r>
        <w:rPr>
          <w:spacing w:val="1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adverse</w:t>
      </w:r>
      <w:r>
        <w:rPr>
          <w:spacing w:val="1"/>
        </w:rPr>
        <w:t xml:space="preserve"> </w:t>
      </w:r>
      <w:r>
        <w:t>consequences on the wellbeing of the inhabitants of Owerri Municipal. This view is</w:t>
      </w:r>
      <w:r>
        <w:rPr>
          <w:spacing w:val="1"/>
        </w:rPr>
        <w:t xml:space="preserve"> </w:t>
      </w:r>
      <w:r>
        <w:t>corroborated by responses from the In-depth interview. For instance, a community leader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Owerri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his response on</w:t>
      </w:r>
      <w:r>
        <w:rPr>
          <w:spacing w:val="-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complained</w:t>
      </w:r>
      <w:r>
        <w:rPr>
          <w:spacing w:val="6"/>
        </w:rPr>
        <w:t xml:space="preserve"> </w:t>
      </w:r>
      <w:r>
        <w:t>that:</w:t>
      </w:r>
    </w:p>
    <w:p>
      <w:pPr>
        <w:pStyle w:val="5"/>
        <w:spacing w:before="197"/>
        <w:ind w:left="1900" w:right="2815" w:firstLine="235"/>
        <w:jc w:val="both"/>
      </w:pPr>
      <w:r>
        <w:t>…like the increasing rate of kidnapping and cultism in</w:t>
      </w:r>
      <w:r>
        <w:rPr>
          <w:spacing w:val="1"/>
        </w:rPr>
        <w:t xml:space="preserve"> </w:t>
      </w:r>
      <w:r>
        <w:t>Owerri now… Owerri is no longer safe. If you are walking</w:t>
      </w:r>
      <w:r>
        <w:rPr>
          <w:spacing w:val="1"/>
        </w:rPr>
        <w:t xml:space="preserve"> </w:t>
      </w:r>
      <w:r>
        <w:t>along the streets now, you don’t</w:t>
      </w:r>
      <w:r>
        <w:rPr>
          <w:spacing w:val="60"/>
        </w:rPr>
        <w:t xml:space="preserve"> </w:t>
      </w:r>
      <w:r>
        <w:t>feel safe; and some of</w:t>
      </w:r>
      <w:r>
        <w:rPr>
          <w:spacing w:val="1"/>
        </w:rPr>
        <w:t xml:space="preserve"> </w:t>
      </w:r>
      <w:r>
        <w:t>these acts are committed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children…</w:t>
      </w:r>
    </w:p>
    <w:p>
      <w:pPr>
        <w:pStyle w:val="5"/>
        <w:rPr>
          <w:sz w:val="26"/>
        </w:rPr>
      </w:pPr>
    </w:p>
    <w:p>
      <w:pPr>
        <w:pStyle w:val="5"/>
        <w:spacing w:before="2"/>
        <w:rPr>
          <w:sz w:val="21"/>
        </w:rPr>
      </w:pPr>
    </w:p>
    <w:p>
      <w:pPr>
        <w:pStyle w:val="2"/>
        <w:numPr>
          <w:ilvl w:val="1"/>
          <w:numId w:val="11"/>
        </w:numPr>
        <w:tabs>
          <w:tab w:val="left" w:pos="1123"/>
        </w:tabs>
        <w:spacing w:before="0" w:after="0" w:line="240" w:lineRule="auto"/>
        <w:ind w:left="1122" w:right="0" w:hanging="663"/>
        <w:jc w:val="both"/>
      </w:pPr>
      <w:r>
        <w:t>TESTING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HYPOTHESES</w:t>
      </w:r>
    </w:p>
    <w:p>
      <w:pPr>
        <w:pStyle w:val="5"/>
        <w:rPr>
          <w:b/>
          <w:sz w:val="26"/>
        </w:rPr>
      </w:pPr>
    </w:p>
    <w:p>
      <w:pPr>
        <w:pStyle w:val="5"/>
        <w:spacing w:before="174" w:line="480" w:lineRule="auto"/>
        <w:ind w:left="460" w:right="1375" w:firstLine="235"/>
        <w:jc w:val="both"/>
      </w:pPr>
      <w:r>
        <w:t>Three hypotheses were formulated for this study. They were tested at 0.05 level of</w:t>
      </w:r>
      <w:r>
        <w:rPr>
          <w:spacing w:val="1"/>
        </w:rPr>
        <w:t xml:space="preserve"> </w:t>
      </w:r>
      <w:r>
        <w:t>significance (sig.). That is, if the level of significance (sig.) is less than or equal to (≤)</w:t>
      </w:r>
      <w:r>
        <w:rPr>
          <w:spacing w:val="1"/>
        </w:rPr>
        <w:t xml:space="preserve"> </w:t>
      </w:r>
      <w:r>
        <w:t>0.05,</w:t>
      </w:r>
      <w:r>
        <w:rPr>
          <w:spacing w:val="-6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a significant</w:t>
      </w:r>
      <w:r>
        <w:rPr>
          <w:spacing w:val="7"/>
        </w:rPr>
        <w:t xml:space="preserve"> </w:t>
      </w:r>
      <w:r>
        <w:t>relationship.</w:t>
      </w:r>
    </w:p>
    <w:p>
      <w:pPr>
        <w:pStyle w:val="2"/>
        <w:numPr>
          <w:ilvl w:val="2"/>
          <w:numId w:val="11"/>
        </w:numPr>
        <w:tabs>
          <w:tab w:val="left" w:pos="1123"/>
        </w:tabs>
        <w:spacing w:before="207" w:after="0" w:line="240" w:lineRule="auto"/>
        <w:ind w:left="1122" w:right="0" w:hanging="663"/>
        <w:jc w:val="both"/>
      </w:pPr>
      <w:r>
        <w:t>Hypothesis</w:t>
      </w:r>
      <w:r>
        <w:rPr>
          <w:spacing w:val="-2"/>
        </w:rPr>
        <w:t xml:space="preserve"> </w:t>
      </w:r>
      <w:r>
        <w:t>1</w:t>
      </w:r>
    </w:p>
    <w:p>
      <w:pPr>
        <w:pStyle w:val="5"/>
        <w:rPr>
          <w:b/>
          <w:sz w:val="26"/>
        </w:rPr>
      </w:pPr>
    </w:p>
    <w:p>
      <w:pPr>
        <w:pStyle w:val="5"/>
        <w:spacing w:before="169" w:line="480" w:lineRule="auto"/>
        <w:ind w:left="460" w:right="1379" w:firstLine="235"/>
        <w:jc w:val="both"/>
      </w:pPr>
      <w:r>
        <w:t>Hypothesis 1 states that children from broken homes are more likely to engage in</w:t>
      </w:r>
      <w:r>
        <w:rPr>
          <w:spacing w:val="1"/>
        </w:rPr>
        <w:t xml:space="preserve"> </w:t>
      </w:r>
      <w:r>
        <w:t>juvenile delinquency than children from stable families. To test this hypothesis, family</w:t>
      </w:r>
      <w:r>
        <w:rPr>
          <w:spacing w:val="1"/>
        </w:rPr>
        <w:t xml:space="preserve"> </w:t>
      </w:r>
      <w:r>
        <w:t>arrangement (gotten from the marital status of respondents’ parents) was cross-tabulated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delinquency.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</w:pPr>
      <w:r>
        <w:t>Table</w:t>
      </w:r>
      <w:r>
        <w:rPr>
          <w:spacing w:val="-4"/>
        </w:rPr>
        <w:t xml:space="preserve"> </w:t>
      </w:r>
      <w:r>
        <w:t>32:</w:t>
      </w:r>
      <w:r>
        <w:rPr>
          <w:spacing w:val="58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Arrangement</w:t>
      </w:r>
      <w:r>
        <w:rPr>
          <w:spacing w:val="-1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Delinquency</w:t>
      </w:r>
    </w:p>
    <w:p>
      <w:pPr>
        <w:pStyle w:val="5"/>
        <w:rPr>
          <w:b/>
          <w:sz w:val="20"/>
        </w:rPr>
      </w:pPr>
    </w:p>
    <w:p>
      <w:pPr>
        <w:pStyle w:val="5"/>
        <w:spacing w:before="2"/>
        <w:rPr>
          <w:b/>
          <w:sz w:val="19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6"/>
        <w:gridCol w:w="2208"/>
        <w:gridCol w:w="2203"/>
        <w:gridCol w:w="22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</w:trPr>
        <w:tc>
          <w:tcPr>
            <w:tcW w:w="2246" w:type="dxa"/>
          </w:tcPr>
          <w:p>
            <w:pPr>
              <w:pStyle w:val="12"/>
              <w:spacing w:before="27" w:line="480" w:lineRule="auto"/>
              <w:ind w:right="730"/>
              <w:rPr>
                <w:b/>
                <w:sz w:val="24"/>
              </w:rPr>
            </w:pPr>
            <w:r>
              <w:rPr>
                <w:b/>
                <w:sz w:val="24"/>
              </w:rPr>
              <w:t>Family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Arrangement</w:t>
            </w:r>
          </w:p>
        </w:tc>
        <w:tc>
          <w:tcPr>
            <w:tcW w:w="2208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Delinquent</w:t>
            </w:r>
          </w:p>
        </w:tc>
        <w:tc>
          <w:tcPr>
            <w:tcW w:w="2203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Delinquent</w:t>
            </w:r>
          </w:p>
        </w:tc>
        <w:tc>
          <w:tcPr>
            <w:tcW w:w="2203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246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Stable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</w:p>
        </w:tc>
        <w:tc>
          <w:tcPr>
            <w:tcW w:w="2208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77(15.1%)</w:t>
            </w:r>
          </w:p>
        </w:tc>
        <w:tc>
          <w:tcPr>
            <w:tcW w:w="2203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206(40.4%)</w:t>
            </w:r>
          </w:p>
        </w:tc>
        <w:tc>
          <w:tcPr>
            <w:tcW w:w="2203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283(55.5%)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246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Broken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  <w:tc>
          <w:tcPr>
            <w:tcW w:w="2208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40(7.8%)</w:t>
            </w:r>
          </w:p>
        </w:tc>
        <w:tc>
          <w:tcPr>
            <w:tcW w:w="2203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187(36.7%)</w:t>
            </w:r>
          </w:p>
        </w:tc>
        <w:tc>
          <w:tcPr>
            <w:tcW w:w="2203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227(44.5%)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246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08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117(22.9%)</w:t>
            </w:r>
          </w:p>
        </w:tc>
        <w:tc>
          <w:tcPr>
            <w:tcW w:w="2203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393(77.1%)</w:t>
            </w:r>
          </w:p>
        </w:tc>
        <w:tc>
          <w:tcPr>
            <w:tcW w:w="2203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510(100%)</w:t>
            </w:r>
          </w:p>
        </w:tc>
      </w:tr>
    </w:tbl>
    <w:p>
      <w:pPr>
        <w:spacing w:before="27"/>
        <w:ind w:left="46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X</w:t>
      </w:r>
      <w:r>
        <w:rPr>
          <w:b/>
          <w:spacing w:val="-1"/>
          <w:sz w:val="24"/>
          <w:vertAlign w:val="superscript"/>
        </w:rPr>
        <w:t>2</w:t>
      </w:r>
      <w:r>
        <w:rPr>
          <w:b/>
          <w:spacing w:val="-20"/>
          <w:sz w:val="24"/>
          <w:vertAlign w:val="baseline"/>
        </w:rPr>
        <w:t xml:space="preserve"> </w:t>
      </w:r>
      <w:r>
        <w:rPr>
          <w:b/>
          <w:spacing w:val="-1"/>
          <w:sz w:val="24"/>
          <w:vertAlign w:val="baseline"/>
        </w:rPr>
        <w:t>=</w:t>
      </w:r>
      <w:r>
        <w:rPr>
          <w:b/>
          <w:sz w:val="24"/>
          <w:vertAlign w:val="baseline"/>
        </w:rPr>
        <w:t xml:space="preserve"> </w:t>
      </w:r>
      <w:r>
        <w:rPr>
          <w:b/>
          <w:spacing w:val="-1"/>
          <w:sz w:val="24"/>
          <w:vertAlign w:val="baseline"/>
        </w:rPr>
        <w:t>6.549,</w:t>
      </w:r>
      <w:r>
        <w:rPr>
          <w:b/>
          <w:sz w:val="24"/>
          <w:vertAlign w:val="baseline"/>
        </w:rPr>
        <w:t xml:space="preserve"> df</w:t>
      </w:r>
      <w:r>
        <w:rPr>
          <w:b/>
          <w:spacing w:val="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= 1, Sig</w:t>
      </w:r>
      <w:r>
        <w:rPr>
          <w:b/>
          <w:spacing w:val="5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=</w:t>
      </w:r>
      <w:r>
        <w:rPr>
          <w:b/>
          <w:spacing w:val="-5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.010</w:t>
      </w:r>
    </w:p>
    <w:p>
      <w:pPr>
        <w:pStyle w:val="5"/>
        <w:spacing w:before="1"/>
        <w:rPr>
          <w:b/>
          <w:sz w:val="41"/>
        </w:rPr>
      </w:pPr>
    </w:p>
    <w:p>
      <w:pPr>
        <w:pStyle w:val="2"/>
        <w:spacing w:before="1"/>
        <w:ind w:left="642"/>
      </w:pPr>
      <w:r>
        <w:t>Decision:</w:t>
      </w:r>
    </w:p>
    <w:p>
      <w:pPr>
        <w:pStyle w:val="5"/>
        <w:rPr>
          <w:b/>
          <w:sz w:val="26"/>
        </w:rPr>
      </w:pPr>
    </w:p>
    <w:p>
      <w:pPr>
        <w:pStyle w:val="5"/>
        <w:spacing w:before="173" w:line="480" w:lineRule="auto"/>
        <w:ind w:left="460" w:right="1379" w:firstLine="235"/>
        <w:jc w:val="both"/>
      </w:pPr>
      <w:r>
        <w:t>The chi-square value shows that the level of significance (sig.) is .010. It indicates that</w:t>
      </w:r>
      <w:r>
        <w:rPr>
          <w:spacing w:val="1"/>
        </w:rPr>
        <w:t xml:space="preserve"> </w:t>
      </w:r>
      <w:r>
        <w:t>children from broken homes are more</w:t>
      </w:r>
      <w:r>
        <w:rPr>
          <w:spacing w:val="1"/>
        </w:rPr>
        <w:t xml:space="preserve"> </w:t>
      </w:r>
      <w:r>
        <w:t>likely to engage in</w:t>
      </w:r>
      <w:r>
        <w:rPr>
          <w:spacing w:val="1"/>
        </w:rPr>
        <w:t xml:space="preserve"> </w:t>
      </w:r>
      <w:r>
        <w:t>juvenile delinquency than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families.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upheld.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5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broken</w:t>
      </w:r>
      <w:r>
        <w:rPr>
          <w:spacing w:val="-4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juvenile delinquency.</w:t>
      </w:r>
    </w:p>
    <w:p>
      <w:pPr>
        <w:pStyle w:val="2"/>
        <w:numPr>
          <w:ilvl w:val="2"/>
          <w:numId w:val="11"/>
        </w:numPr>
        <w:tabs>
          <w:tab w:val="left" w:pos="1065"/>
        </w:tabs>
        <w:spacing w:before="207" w:after="0" w:line="240" w:lineRule="auto"/>
        <w:ind w:left="1064" w:right="0" w:hanging="543"/>
        <w:jc w:val="both"/>
      </w:pPr>
      <w:r>
        <w:t>Hypothesis</w:t>
      </w:r>
      <w:r>
        <w:rPr>
          <w:spacing w:val="-3"/>
        </w:rPr>
        <w:t xml:space="preserve"> </w:t>
      </w:r>
      <w:r>
        <w:t>2</w:t>
      </w:r>
    </w:p>
    <w:p>
      <w:pPr>
        <w:pStyle w:val="5"/>
        <w:rPr>
          <w:b/>
          <w:sz w:val="26"/>
        </w:rPr>
      </w:pPr>
    </w:p>
    <w:p>
      <w:pPr>
        <w:pStyle w:val="5"/>
        <w:spacing w:before="169" w:line="480" w:lineRule="auto"/>
        <w:ind w:left="460" w:right="1374" w:firstLine="177"/>
        <w:jc w:val="both"/>
      </w:pPr>
      <w:r>
        <w:t>Hypothesis 2 states that there is a positive relationship between inadequate parental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parental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(adopted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responses from the 12</w:t>
      </w:r>
      <w:r>
        <w:rPr>
          <w:vertAlign w:val="superscript"/>
        </w:rPr>
        <w:t>th</w:t>
      </w:r>
      <w:r>
        <w:rPr>
          <w:vertAlign w:val="baseline"/>
        </w:rPr>
        <w:t xml:space="preserve"> question in the questionnaire, thus: “Are you usually left alone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without the supervision of your parent(s)/guardian(s)? Responses, ‘yes, all the time’ 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sometimes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were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collapsed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into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‘inadequate’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and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‘no,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never’=adequate)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was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cross-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tabulated with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delinquency.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</w:pPr>
      <w:r>
        <w:t>Table</w:t>
      </w:r>
      <w:r>
        <w:rPr>
          <w:spacing w:val="-4"/>
        </w:rPr>
        <w:t xml:space="preserve"> </w:t>
      </w:r>
      <w:r>
        <w:t>33:</w:t>
      </w:r>
      <w:r>
        <w:rPr>
          <w:spacing w:val="58"/>
        </w:rPr>
        <w:t xml:space="preserve"> </w:t>
      </w:r>
      <w:r>
        <w:t>Parental</w:t>
      </w:r>
      <w:r>
        <w:rPr>
          <w:spacing w:val="-6"/>
        </w:rPr>
        <w:t xml:space="preserve"> </w:t>
      </w:r>
      <w:r>
        <w:t>Supervision *</w:t>
      </w:r>
      <w:r>
        <w:rPr>
          <w:spacing w:val="-2"/>
        </w:rPr>
        <w:t xml:space="preserve"> </w:t>
      </w:r>
      <w:r>
        <w:t>Delinquency</w:t>
      </w:r>
    </w:p>
    <w:p>
      <w:pPr>
        <w:pStyle w:val="5"/>
        <w:rPr>
          <w:b/>
          <w:sz w:val="20"/>
        </w:rPr>
      </w:pPr>
    </w:p>
    <w:p>
      <w:pPr>
        <w:pStyle w:val="5"/>
        <w:spacing w:before="2"/>
        <w:rPr>
          <w:b/>
          <w:sz w:val="19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50"/>
        <w:gridCol w:w="2520"/>
        <w:gridCol w:w="2160"/>
        <w:gridCol w:w="18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3350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Parental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</w:t>
            </w:r>
          </w:p>
        </w:tc>
        <w:tc>
          <w:tcPr>
            <w:tcW w:w="2520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Delinquent</w:t>
            </w:r>
          </w:p>
        </w:tc>
        <w:tc>
          <w:tcPr>
            <w:tcW w:w="2160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Delinquent</w:t>
            </w:r>
          </w:p>
        </w:tc>
        <w:tc>
          <w:tcPr>
            <w:tcW w:w="1800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350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Inadequate Parental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</w:p>
        </w:tc>
        <w:tc>
          <w:tcPr>
            <w:tcW w:w="2520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74(14.5%)</w:t>
            </w:r>
          </w:p>
        </w:tc>
        <w:tc>
          <w:tcPr>
            <w:tcW w:w="2160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308(60.4%)</w:t>
            </w:r>
          </w:p>
        </w:tc>
        <w:tc>
          <w:tcPr>
            <w:tcW w:w="1800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382(74.9%)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350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Adequate Parental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</w:p>
        </w:tc>
        <w:tc>
          <w:tcPr>
            <w:tcW w:w="2520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43(8.4%)</w:t>
            </w:r>
          </w:p>
        </w:tc>
        <w:tc>
          <w:tcPr>
            <w:tcW w:w="2160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85(16.7%)</w:t>
            </w:r>
          </w:p>
        </w:tc>
        <w:tc>
          <w:tcPr>
            <w:tcW w:w="1800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128(25.1%)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3350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20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117(22.9%)</w:t>
            </w:r>
          </w:p>
        </w:tc>
        <w:tc>
          <w:tcPr>
            <w:tcW w:w="2160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393(77.1%)</w:t>
            </w:r>
          </w:p>
        </w:tc>
        <w:tc>
          <w:tcPr>
            <w:tcW w:w="1800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510(100%)</w:t>
            </w:r>
          </w:p>
        </w:tc>
      </w:tr>
    </w:tbl>
    <w:p>
      <w:pPr>
        <w:spacing w:before="27"/>
        <w:ind w:left="46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X</w:t>
      </w:r>
      <w:r>
        <w:rPr>
          <w:b/>
          <w:spacing w:val="-1"/>
          <w:sz w:val="24"/>
          <w:vertAlign w:val="superscript"/>
        </w:rPr>
        <w:t>2</w:t>
      </w:r>
      <w:r>
        <w:rPr>
          <w:b/>
          <w:spacing w:val="-20"/>
          <w:sz w:val="24"/>
          <w:vertAlign w:val="baseline"/>
        </w:rPr>
        <w:t xml:space="preserve"> </w:t>
      </w:r>
      <w:r>
        <w:rPr>
          <w:b/>
          <w:spacing w:val="-1"/>
          <w:sz w:val="24"/>
          <w:vertAlign w:val="baseline"/>
        </w:rPr>
        <w:t>=</w:t>
      </w:r>
      <w:r>
        <w:rPr>
          <w:b/>
          <w:sz w:val="24"/>
          <w:vertAlign w:val="baseline"/>
        </w:rPr>
        <w:t xml:space="preserve"> </w:t>
      </w:r>
      <w:r>
        <w:rPr>
          <w:b/>
          <w:spacing w:val="-1"/>
          <w:sz w:val="24"/>
          <w:vertAlign w:val="baseline"/>
        </w:rPr>
        <w:t>10.970,</w:t>
      </w:r>
      <w:r>
        <w:rPr>
          <w:b/>
          <w:sz w:val="24"/>
          <w:vertAlign w:val="baseline"/>
        </w:rPr>
        <w:t xml:space="preserve"> df =1,</w:t>
      </w:r>
      <w:r>
        <w:rPr>
          <w:b/>
          <w:spacing w:val="5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Sig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= .001</w:t>
      </w:r>
    </w:p>
    <w:p>
      <w:pPr>
        <w:pStyle w:val="5"/>
        <w:spacing w:before="1"/>
        <w:rPr>
          <w:b/>
          <w:sz w:val="41"/>
        </w:rPr>
      </w:pPr>
    </w:p>
    <w:p>
      <w:pPr>
        <w:pStyle w:val="2"/>
        <w:spacing w:before="1"/>
      </w:pPr>
      <w:r>
        <w:t>Decision:</w:t>
      </w:r>
    </w:p>
    <w:p>
      <w:pPr>
        <w:pStyle w:val="5"/>
        <w:rPr>
          <w:b/>
          <w:sz w:val="26"/>
        </w:rPr>
      </w:pPr>
    </w:p>
    <w:p>
      <w:pPr>
        <w:pStyle w:val="5"/>
        <w:spacing w:before="173" w:line="480" w:lineRule="auto"/>
        <w:ind w:left="460" w:right="1380" w:firstLine="57"/>
        <w:jc w:val="both"/>
      </w:pPr>
      <w:r>
        <w:t>The chi-square value shows that the level of significance (sig.)</w:t>
      </w:r>
      <w:r>
        <w:rPr>
          <w:spacing w:val="60"/>
        </w:rPr>
        <w:t xml:space="preserve"> </w:t>
      </w:r>
      <w:r>
        <w:t>is .001. This indicates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parental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 relationship between inadequate parental supervision and juvenile delinquency is</w:t>
      </w:r>
      <w:r>
        <w:rPr>
          <w:spacing w:val="-57"/>
        </w:rPr>
        <w:t xml:space="preserve"> </w:t>
      </w:r>
      <w:r>
        <w:t>hereby</w:t>
      </w:r>
      <w:r>
        <w:rPr>
          <w:spacing w:val="-4"/>
        </w:rPr>
        <w:t xml:space="preserve"> </w:t>
      </w:r>
      <w:r>
        <w:t>upheld.</w:t>
      </w:r>
    </w:p>
    <w:p>
      <w:pPr>
        <w:pStyle w:val="2"/>
        <w:numPr>
          <w:ilvl w:val="2"/>
          <w:numId w:val="11"/>
        </w:numPr>
        <w:tabs>
          <w:tab w:val="left" w:pos="1243"/>
        </w:tabs>
        <w:spacing w:before="207" w:after="0" w:line="240" w:lineRule="auto"/>
        <w:ind w:left="1242" w:right="0" w:hanging="783"/>
        <w:jc w:val="both"/>
      </w:pPr>
      <w:r>
        <w:t>Hypothesis</w:t>
      </w:r>
      <w:r>
        <w:rPr>
          <w:spacing w:val="-1"/>
        </w:rPr>
        <w:t xml:space="preserve"> </w:t>
      </w:r>
      <w:r>
        <w:t>3</w:t>
      </w:r>
    </w:p>
    <w:p>
      <w:pPr>
        <w:pStyle w:val="5"/>
        <w:rPr>
          <w:b/>
          <w:sz w:val="26"/>
        </w:rPr>
      </w:pPr>
    </w:p>
    <w:p>
      <w:pPr>
        <w:pStyle w:val="5"/>
        <w:spacing w:before="169" w:line="480" w:lineRule="auto"/>
        <w:ind w:left="460" w:right="1374" w:firstLine="235"/>
        <w:jc w:val="both"/>
      </w:pPr>
      <w:r>
        <w:t>The third hypothesis states that children who grow up in homes with considerable</w:t>
      </w:r>
      <w:r>
        <w:rPr>
          <w:spacing w:val="1"/>
        </w:rPr>
        <w:t xml:space="preserve"> </w:t>
      </w:r>
      <w:r>
        <w:t>conflict are more likely to become delinquents than those who grow up in more peaceful</w:t>
      </w:r>
      <w:r>
        <w:rPr>
          <w:spacing w:val="1"/>
        </w:rPr>
        <w:t xml:space="preserve"> </w:t>
      </w:r>
      <w:r>
        <w:t>families. To test, family cohesion (questions 18 and 19 adopted from the questionnaire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compressed,</w:t>
      </w:r>
      <w:r>
        <w:rPr>
          <w:spacing w:val="1"/>
        </w:rPr>
        <w:t xml:space="preserve"> </w:t>
      </w:r>
      <w:r>
        <w:t>thus: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quarrels/fights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parent(s)/guardian(s)/siblings/relatives? Responses ‘no’= no conflict at home, yes and</w:t>
      </w:r>
      <w:r>
        <w:rPr>
          <w:spacing w:val="1"/>
        </w:rPr>
        <w:t xml:space="preserve"> </w:t>
      </w:r>
      <w:r>
        <w:t>sometimes=conflict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home)</w:t>
      </w:r>
      <w:r>
        <w:rPr>
          <w:spacing w:val="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cross-tabulated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delinquency.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</w:pPr>
      <w:r>
        <w:t>Table</w:t>
      </w:r>
      <w:r>
        <w:rPr>
          <w:spacing w:val="-5"/>
        </w:rPr>
        <w:t xml:space="preserve"> </w:t>
      </w:r>
      <w:r>
        <w:t>34: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Cohesion</w:t>
      </w:r>
      <w:r>
        <w:rPr>
          <w:spacing w:val="-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Delinquency</w:t>
      </w:r>
    </w:p>
    <w:p>
      <w:pPr>
        <w:pStyle w:val="5"/>
        <w:rPr>
          <w:b/>
          <w:sz w:val="20"/>
        </w:rPr>
      </w:pPr>
    </w:p>
    <w:p>
      <w:pPr>
        <w:pStyle w:val="5"/>
        <w:spacing w:before="2"/>
        <w:rPr>
          <w:b/>
          <w:sz w:val="19"/>
        </w:rPr>
      </w:pPr>
    </w:p>
    <w:tbl>
      <w:tblPr>
        <w:tblStyle w:val="4"/>
        <w:tblW w:w="0" w:type="auto"/>
        <w:tblInd w:w="3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9"/>
        <w:gridCol w:w="2223"/>
        <w:gridCol w:w="2228"/>
        <w:gridCol w:w="22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2189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Family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Cohesion</w:t>
            </w:r>
          </w:p>
        </w:tc>
        <w:tc>
          <w:tcPr>
            <w:tcW w:w="2223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Delinquent</w:t>
            </w:r>
          </w:p>
        </w:tc>
        <w:tc>
          <w:tcPr>
            <w:tcW w:w="2228" w:type="dxa"/>
          </w:tcPr>
          <w:p>
            <w:pPr>
              <w:pStyle w:val="12"/>
              <w:spacing w:before="27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Delinquent</w:t>
            </w:r>
          </w:p>
        </w:tc>
        <w:tc>
          <w:tcPr>
            <w:tcW w:w="2223" w:type="dxa"/>
          </w:tcPr>
          <w:p>
            <w:pPr>
              <w:pStyle w:val="12"/>
              <w:spacing w:before="27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189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No conflict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</w:p>
        </w:tc>
        <w:tc>
          <w:tcPr>
            <w:tcW w:w="2223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38(7.4%)</w:t>
            </w:r>
          </w:p>
        </w:tc>
        <w:tc>
          <w:tcPr>
            <w:tcW w:w="2228" w:type="dxa"/>
          </w:tcPr>
          <w:p>
            <w:pPr>
              <w:pStyle w:val="12"/>
              <w:spacing w:before="2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60(11.8%)</w:t>
            </w:r>
          </w:p>
        </w:tc>
        <w:tc>
          <w:tcPr>
            <w:tcW w:w="2223" w:type="dxa"/>
          </w:tcPr>
          <w:p>
            <w:pPr>
              <w:pStyle w:val="12"/>
              <w:spacing w:before="2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98(19.2%)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189" w:type="dxa"/>
          </w:tcPr>
          <w:p>
            <w:pPr>
              <w:pStyle w:val="12"/>
              <w:spacing w:before="22" w:line="240" w:lineRule="auto"/>
              <w:rPr>
                <w:sz w:val="24"/>
              </w:rPr>
            </w:pPr>
            <w:r>
              <w:rPr>
                <w:sz w:val="24"/>
              </w:rPr>
              <w:t>Conflict at home</w:t>
            </w:r>
          </w:p>
        </w:tc>
        <w:tc>
          <w:tcPr>
            <w:tcW w:w="2223" w:type="dxa"/>
          </w:tcPr>
          <w:p>
            <w:pPr>
              <w:pStyle w:val="12"/>
              <w:spacing w:before="2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79(15.5%)</w:t>
            </w:r>
          </w:p>
        </w:tc>
        <w:tc>
          <w:tcPr>
            <w:tcW w:w="2228" w:type="dxa"/>
          </w:tcPr>
          <w:p>
            <w:pPr>
              <w:pStyle w:val="12"/>
              <w:spacing w:before="2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333(65.3%)</w:t>
            </w:r>
          </w:p>
        </w:tc>
        <w:tc>
          <w:tcPr>
            <w:tcW w:w="2223" w:type="dxa"/>
          </w:tcPr>
          <w:p>
            <w:pPr>
              <w:pStyle w:val="12"/>
              <w:spacing w:before="2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412(80.8%)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</w:trPr>
        <w:tc>
          <w:tcPr>
            <w:tcW w:w="2189" w:type="dxa"/>
          </w:tcPr>
          <w:p>
            <w:pPr>
              <w:pStyle w:val="12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3" w:type="dxa"/>
          </w:tcPr>
          <w:p>
            <w:pPr>
              <w:pStyle w:val="12"/>
              <w:spacing w:before="2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117(22.9%)</w:t>
            </w:r>
          </w:p>
        </w:tc>
        <w:tc>
          <w:tcPr>
            <w:tcW w:w="2228" w:type="dxa"/>
          </w:tcPr>
          <w:p>
            <w:pPr>
              <w:pStyle w:val="12"/>
              <w:spacing w:before="27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393(77.1%)</w:t>
            </w:r>
          </w:p>
        </w:tc>
        <w:tc>
          <w:tcPr>
            <w:tcW w:w="2223" w:type="dxa"/>
          </w:tcPr>
          <w:p>
            <w:pPr>
              <w:pStyle w:val="12"/>
              <w:spacing w:before="27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510(100%)</w:t>
            </w:r>
          </w:p>
        </w:tc>
      </w:tr>
    </w:tbl>
    <w:p>
      <w:pPr>
        <w:spacing w:before="27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X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>=</w:t>
      </w:r>
      <w:r>
        <w:rPr>
          <w:b/>
          <w:spacing w:val="-2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17.205,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df=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1,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Sig.</w:t>
      </w:r>
      <w:r>
        <w:rPr>
          <w:b/>
          <w:spacing w:val="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=</w:t>
      </w:r>
      <w:r>
        <w:rPr>
          <w:b/>
          <w:spacing w:val="-1"/>
          <w:sz w:val="24"/>
          <w:vertAlign w:val="baseline"/>
        </w:rPr>
        <w:t xml:space="preserve"> </w:t>
      </w:r>
      <w:r>
        <w:rPr>
          <w:b/>
          <w:sz w:val="24"/>
          <w:vertAlign w:val="baseline"/>
        </w:rPr>
        <w:t>.000</w:t>
      </w:r>
    </w:p>
    <w:p>
      <w:pPr>
        <w:pStyle w:val="5"/>
        <w:spacing w:before="1"/>
        <w:rPr>
          <w:b/>
          <w:sz w:val="41"/>
        </w:rPr>
      </w:pPr>
    </w:p>
    <w:p>
      <w:pPr>
        <w:pStyle w:val="2"/>
        <w:spacing w:before="1"/>
        <w:ind w:left="704"/>
      </w:pPr>
      <w:r>
        <w:t>Decision:</w:t>
      </w:r>
    </w:p>
    <w:p>
      <w:pPr>
        <w:pStyle w:val="5"/>
        <w:rPr>
          <w:b/>
          <w:sz w:val="26"/>
        </w:rPr>
      </w:pPr>
    </w:p>
    <w:p>
      <w:pPr>
        <w:pStyle w:val="5"/>
        <w:spacing w:before="173" w:line="480" w:lineRule="auto"/>
        <w:ind w:left="460" w:right="1375" w:firstLine="235"/>
        <w:jc w:val="both"/>
      </w:pPr>
      <w:r>
        <w:t>The chi-square value shows that the level of significance (sig.) is .000.This indicates</w:t>
      </w:r>
      <w:r>
        <w:rPr>
          <w:spacing w:val="1"/>
        </w:rPr>
        <w:t xml:space="preserve"> </w:t>
      </w:r>
      <w:r>
        <w:t>that there is a strong positive relationship.</w:t>
      </w:r>
      <w:r>
        <w:rPr>
          <w:spacing w:val="1"/>
        </w:rPr>
        <w:t xml:space="preserve"> </w:t>
      </w:r>
      <w:r>
        <w:t>Therefore, the third</w:t>
      </w:r>
      <w:r>
        <w:rPr>
          <w:spacing w:val="60"/>
        </w:rPr>
        <w:t xml:space="preserve"> </w:t>
      </w:r>
      <w:r>
        <w:t>hypothesis which states</w:t>
      </w:r>
      <w:r>
        <w:rPr>
          <w:spacing w:val="1"/>
        </w:rPr>
        <w:t xml:space="preserve"> </w:t>
      </w:r>
      <w:r>
        <w:t>that children who grow up in homes with considerable conflict are more likely to be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those who</w:t>
      </w:r>
      <w:r>
        <w:rPr>
          <w:spacing w:val="5"/>
        </w:rPr>
        <w:t xml:space="preserve"> </w:t>
      </w:r>
      <w:r>
        <w:t>grow</w:t>
      </w:r>
      <w:r>
        <w:rPr>
          <w:spacing w:val="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 more peaceful</w:t>
      </w:r>
      <w:r>
        <w:rPr>
          <w:spacing w:val="-3"/>
        </w:rPr>
        <w:t xml:space="preserve"> </w:t>
      </w:r>
      <w:r>
        <w:t>families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hereby</w:t>
      </w:r>
      <w:r>
        <w:rPr>
          <w:spacing w:val="-8"/>
        </w:rPr>
        <w:t xml:space="preserve"> </w:t>
      </w:r>
      <w:r>
        <w:t>upheld.</w:t>
      </w:r>
    </w:p>
    <w:p>
      <w:pPr>
        <w:pStyle w:val="2"/>
        <w:numPr>
          <w:ilvl w:val="1"/>
          <w:numId w:val="11"/>
        </w:numPr>
        <w:tabs>
          <w:tab w:val="left" w:pos="1003"/>
        </w:tabs>
        <w:spacing w:before="207" w:after="0" w:line="240" w:lineRule="auto"/>
        <w:ind w:left="1002" w:right="0" w:hanging="543"/>
        <w:jc w:val="both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Findings</w:t>
      </w:r>
    </w:p>
    <w:p>
      <w:pPr>
        <w:pStyle w:val="5"/>
        <w:rPr>
          <w:b/>
          <w:sz w:val="26"/>
        </w:rPr>
      </w:pPr>
    </w:p>
    <w:p>
      <w:pPr>
        <w:pStyle w:val="5"/>
        <w:spacing w:before="169" w:line="480" w:lineRule="auto"/>
        <w:ind w:left="460" w:right="1374" w:firstLine="412"/>
        <w:jc w:val="both"/>
      </w:pPr>
      <w:r>
        <w:t>The</w:t>
      </w:r>
      <w:r>
        <w:rPr>
          <w:spacing w:val="1"/>
        </w:rPr>
        <w:t xml:space="preserve"> </w:t>
      </w:r>
      <w:r>
        <w:t>preponderance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social problem</w:t>
      </w:r>
      <w:r>
        <w:rPr>
          <w:spacing w:val="1"/>
        </w:rPr>
        <w:t xml:space="preserve"> </w:t>
      </w:r>
      <w:r>
        <w:t>locally and globally. Many researchers have attributed this problem to the increasing</w:t>
      </w:r>
      <w:r>
        <w:rPr>
          <w:spacing w:val="1"/>
        </w:rPr>
        <w:t xml:space="preserve"> </w:t>
      </w:r>
      <w:r>
        <w:t>diversification of the</w:t>
      </w:r>
      <w:r>
        <w:rPr>
          <w:spacing w:val="1"/>
        </w:rPr>
        <w:t xml:space="preserve"> </w:t>
      </w:r>
      <w:r>
        <w:t>family system among other factors. As a result,</w:t>
      </w:r>
      <w:r>
        <w:rPr>
          <w:spacing w:val="60"/>
        </w:rPr>
        <w:t xml:space="preserve"> </w:t>
      </w:r>
      <w:r>
        <w:t>the chief objective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nexus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instability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Owerri</w:t>
      </w:r>
      <w:r>
        <w:rPr>
          <w:spacing w:val="-7"/>
        </w:rPr>
        <w:t xml:space="preserve"> </w:t>
      </w:r>
      <w:r>
        <w:t>Municipality.</w:t>
      </w:r>
    </w:p>
    <w:p>
      <w:pPr>
        <w:pStyle w:val="5"/>
        <w:spacing w:before="202" w:line="480" w:lineRule="auto"/>
        <w:ind w:left="460" w:right="1381" w:firstLine="355"/>
        <w:jc w:val="both"/>
      </w:pPr>
      <w:r>
        <w:t>This summary of findings is based on the findings gathered from 510 questionnaires</w:t>
      </w:r>
      <w:r>
        <w:rPr>
          <w:spacing w:val="1"/>
        </w:rPr>
        <w:t xml:space="preserve"> </w:t>
      </w:r>
      <w:r>
        <w:t>administered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senior</w:t>
      </w:r>
      <w:r>
        <w:rPr>
          <w:spacing w:val="9"/>
        </w:rPr>
        <w:t xml:space="preserve"> </w:t>
      </w:r>
      <w:r>
        <w:t>secondary</w:t>
      </w:r>
      <w:r>
        <w:rPr>
          <w:spacing w:val="2"/>
        </w:rPr>
        <w:t xml:space="preserve"> </w:t>
      </w:r>
      <w:r>
        <w:t>school</w:t>
      </w:r>
      <w:r>
        <w:rPr>
          <w:spacing w:val="3"/>
        </w:rPr>
        <w:t xml:space="preserve"> </w:t>
      </w:r>
      <w:r>
        <w:t>students</w:t>
      </w:r>
      <w:r>
        <w:rPr>
          <w:spacing w:val="5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purposively</w:t>
      </w:r>
      <w:r>
        <w:rPr>
          <w:spacing w:val="3"/>
        </w:rPr>
        <w:t xml:space="preserve"> </w:t>
      </w:r>
      <w:r>
        <w:t>selected</w:t>
      </w:r>
      <w:r>
        <w:rPr>
          <w:spacing w:val="1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10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83"/>
        <w:jc w:val="both"/>
      </w:pPr>
      <w:r>
        <w:t>comprehensive secondary schools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Owerri Municipality.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 also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gathered</w:t>
      </w:r>
      <w:r>
        <w:rPr>
          <w:spacing w:val="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In-Depth</w:t>
      </w:r>
      <w:r>
        <w:rPr>
          <w:spacing w:val="-3"/>
        </w:rPr>
        <w:t xml:space="preserve"> </w:t>
      </w:r>
      <w:r>
        <w:t>Interview discussions.</w:t>
      </w:r>
    </w:p>
    <w:p>
      <w:pPr>
        <w:pStyle w:val="5"/>
        <w:spacing w:before="202" w:line="480" w:lineRule="auto"/>
        <w:ind w:left="460" w:right="1375" w:firstLine="292"/>
        <w:jc w:val="both"/>
      </w:pPr>
      <w:r>
        <w:t>The result from the first hypothesis of the study showed that there is a significant</w:t>
      </w:r>
      <w:r>
        <w:rPr>
          <w:spacing w:val="1"/>
        </w:rPr>
        <w:t xml:space="preserve"> </w:t>
      </w:r>
      <w:r>
        <w:t>relationship between broken homes and juvenile delinquency. This finding is in concert</w:t>
      </w:r>
      <w:r>
        <w:rPr>
          <w:spacing w:val="1"/>
        </w:rPr>
        <w:t xml:space="preserve"> </w:t>
      </w:r>
      <w:r>
        <w:t>with the findings of Kimani (2010). Kimani found out that children from broken homes</w:t>
      </w:r>
      <w:r>
        <w:rPr>
          <w:spacing w:val="1"/>
        </w:rPr>
        <w:t xml:space="preserve"> </w:t>
      </w:r>
      <w:r>
        <w:t>had a tendency to engage in juvenile delinquency than children from the ideal two-parent</w:t>
      </w:r>
      <w:r>
        <w:rPr>
          <w:spacing w:val="1"/>
        </w:rPr>
        <w:t xml:space="preserve"> </w:t>
      </w:r>
      <w:r>
        <w:t>family. Furthermore, this finding is also corroborated by Videon’s (2002)</w:t>
      </w:r>
      <w:r>
        <w:rPr>
          <w:spacing w:val="1"/>
        </w:rPr>
        <w:t xml:space="preserve"> </w:t>
      </w:r>
      <w:r>
        <w:t>assertion that</w:t>
      </w:r>
      <w:r>
        <w:rPr>
          <w:spacing w:val="1"/>
        </w:rPr>
        <w:t xml:space="preserve"> </w:t>
      </w:r>
      <w:r>
        <w:t>children who live in homes with only one parent or in which marital relationships have</w:t>
      </w:r>
      <w:r>
        <w:rPr>
          <w:spacing w:val="1"/>
        </w:rPr>
        <w:t xml:space="preserve"> </w:t>
      </w:r>
      <w:r>
        <w:t>been disrupted by divorce or separation were more likely to exhibit a wide range of</w:t>
      </w:r>
      <w:r>
        <w:rPr>
          <w:spacing w:val="1"/>
        </w:rPr>
        <w:t xml:space="preserve"> </w:t>
      </w:r>
      <w:r>
        <w:t>behavioural problems including delinquency than children who are from a stable two-</w:t>
      </w:r>
      <w:r>
        <w:rPr>
          <w:spacing w:val="1"/>
        </w:rPr>
        <w:t xml:space="preserve"> </w:t>
      </w:r>
      <w:r>
        <w:t>parent families. This also validates the findings by Fry (2010) that a two-parent family</w:t>
      </w:r>
      <w:r>
        <w:rPr>
          <w:spacing w:val="1"/>
        </w:rPr>
        <w:t xml:space="preserve"> </w:t>
      </w:r>
      <w:r>
        <w:t>provides</w:t>
      </w:r>
      <w:r>
        <w:rPr>
          <w:spacing w:val="3"/>
        </w:rPr>
        <w:t xml:space="preserve"> </w:t>
      </w:r>
      <w:r>
        <w:t>insulation</w:t>
      </w:r>
      <w:r>
        <w:rPr>
          <w:spacing w:val="-4"/>
        </w:rPr>
        <w:t xml:space="preserve"> </w:t>
      </w:r>
      <w:r>
        <w:t>against</w:t>
      </w:r>
      <w:r>
        <w:rPr>
          <w:spacing w:val="6"/>
        </w:rPr>
        <w:t xml:space="preserve"> </w:t>
      </w:r>
      <w:r>
        <w:t>a child’s</w:t>
      </w:r>
      <w:r>
        <w:rPr>
          <w:spacing w:val="4"/>
        </w:rPr>
        <w:t xml:space="preserve"> </w:t>
      </w:r>
      <w:r>
        <w:t>vulnerability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delinquency.</w:t>
      </w:r>
    </w:p>
    <w:p>
      <w:pPr>
        <w:pStyle w:val="5"/>
        <w:spacing w:before="197" w:line="480" w:lineRule="auto"/>
        <w:ind w:left="460" w:right="1373" w:firstLine="475"/>
        <w:jc w:val="both"/>
      </w:pPr>
      <w:r>
        <w:t>In contrast to the present findings, Alemika and Chukwuma (2001) in their study</w:t>
      </w:r>
      <w:r>
        <w:rPr>
          <w:spacing w:val="1"/>
        </w:rPr>
        <w:t xml:space="preserve"> </w:t>
      </w:r>
      <w:r>
        <w:t>found no significant relationship between broken homes and juvenile delinquency. This</w:t>
      </w:r>
      <w:r>
        <w:rPr>
          <w:spacing w:val="1"/>
        </w:rPr>
        <w:t xml:space="preserve"> </w:t>
      </w:r>
      <w:r>
        <w:t>divergent finding by Alemika and Chukwuma contrary to the finding of this study might</w:t>
      </w:r>
      <w:r>
        <w:rPr>
          <w:spacing w:val="1"/>
        </w:rPr>
        <w:t xml:space="preserve"> </w:t>
      </w:r>
      <w:r>
        <w:t>be due to the methodology and sample adopted by the researchers. In view of the present</w:t>
      </w:r>
      <w:r>
        <w:rPr>
          <w:spacing w:val="1"/>
        </w:rPr>
        <w:t xml:space="preserve"> </w:t>
      </w:r>
      <w:r>
        <w:t>study and from the results of some studies reviewed herein, it is logical to accept the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predicted juvenile</w:t>
      </w:r>
      <w:r>
        <w:rPr>
          <w:spacing w:val="1"/>
        </w:rPr>
        <w:t xml:space="preserve"> </w:t>
      </w:r>
      <w:r>
        <w:t>delinquency.</w:t>
      </w:r>
    </w:p>
    <w:p>
      <w:pPr>
        <w:pStyle w:val="5"/>
        <w:spacing w:before="202" w:line="480" w:lineRule="auto"/>
        <w:ind w:left="460" w:right="1378" w:firstLine="532"/>
        <w:jc w:val="both"/>
      </w:pPr>
      <w:r>
        <w:t>The researcher also observed from the analysis of the second hypothesis that 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parental</w:t>
      </w:r>
      <w:r>
        <w:rPr>
          <w:spacing w:val="1"/>
        </w:rPr>
        <w:t xml:space="preserve"> </w:t>
      </w:r>
      <w:r>
        <w:t>supervision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 This finding is in line with that of Heck and Welsh (2010) who found out</w:t>
      </w:r>
      <w:r>
        <w:rPr>
          <w:spacing w:val="1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lack</w:t>
      </w:r>
      <w:r>
        <w:rPr>
          <w:spacing w:val="4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supervision</w:t>
      </w:r>
      <w:r>
        <w:rPr>
          <w:spacing w:val="40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parents</w:t>
      </w:r>
      <w:r>
        <w:rPr>
          <w:spacing w:val="3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care-givers</w:t>
      </w:r>
      <w:r>
        <w:rPr>
          <w:spacing w:val="37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absence</w:t>
      </w:r>
      <w:r>
        <w:rPr>
          <w:spacing w:val="39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close</w:t>
      </w:r>
      <w:r>
        <w:rPr>
          <w:spacing w:val="40"/>
        </w:rPr>
        <w:t xml:space="preserve"> </w:t>
      </w:r>
      <w:r>
        <w:t>relationships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 w:line="480" w:lineRule="auto"/>
        <w:ind w:left="460" w:right="1374"/>
        <w:jc w:val="both"/>
      </w:pPr>
      <w:r>
        <w:t>between the</w:t>
      </w:r>
      <w:r>
        <w:rPr>
          <w:spacing w:val="1"/>
        </w:rPr>
        <w:t xml:space="preserve"> </w:t>
      </w:r>
      <w:r>
        <w:t>teenager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factors that</w:t>
      </w:r>
      <w:r>
        <w:rPr>
          <w:spacing w:val="1"/>
        </w:rPr>
        <w:t xml:space="preserve"> </w:t>
      </w:r>
      <w:r>
        <w:t>influenced</w:t>
      </w:r>
      <w:r>
        <w:rPr>
          <w:spacing w:val="1"/>
        </w:rPr>
        <w:t xml:space="preserve"> </w:t>
      </w:r>
      <w:r>
        <w:t>delinquency.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affirmed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participants complained about the negative influence of inadequate parental supervision</w:t>
      </w:r>
      <w:r>
        <w:rPr>
          <w:spacing w:val="1"/>
        </w:rPr>
        <w:t xml:space="preserve"> </w:t>
      </w:r>
      <w:r>
        <w:t>on delinquency. This finding also agrees with the proposition of the Containment Theory</w:t>
      </w:r>
      <w:r>
        <w:rPr>
          <w:spacing w:val="1"/>
        </w:rPr>
        <w:t xml:space="preserve"> </w:t>
      </w:r>
      <w:r>
        <w:t>reviewed in this study which argues that failure of the family as an ‘outer containment</w:t>
      </w:r>
      <w:r>
        <w:rPr>
          <w:spacing w:val="1"/>
        </w:rPr>
        <w:t xml:space="preserve"> </w:t>
      </w:r>
      <w:r>
        <w:t>structure’ to regulate the individuals’ behaviour through effective supervision predicts</w:t>
      </w:r>
      <w:r>
        <w:rPr>
          <w:spacing w:val="1"/>
        </w:rPr>
        <w:t xml:space="preserve"> </w:t>
      </w:r>
      <w:r>
        <w:t>crime and</w:t>
      </w:r>
      <w:r>
        <w:rPr>
          <w:spacing w:val="2"/>
        </w:rPr>
        <w:t xml:space="preserve"> </w:t>
      </w:r>
      <w:r>
        <w:t>delinquency.</w:t>
      </w:r>
    </w:p>
    <w:p>
      <w:pPr>
        <w:pStyle w:val="5"/>
        <w:spacing w:before="202" w:line="480" w:lineRule="auto"/>
        <w:ind w:left="460" w:right="1375" w:firstLine="475"/>
        <w:jc w:val="both"/>
      </w:pPr>
      <w:r>
        <w:t>The result</w:t>
      </w:r>
      <w:r>
        <w:rPr>
          <w:spacing w:val="1"/>
        </w:rPr>
        <w:t xml:space="preserve"> </w:t>
      </w:r>
      <w:r>
        <w:t>from the analysis of the third hypothesis revealed that children from</w:t>
      </w:r>
      <w:r>
        <w:rPr>
          <w:spacing w:val="1"/>
        </w:rPr>
        <w:t xml:space="preserve"> </w:t>
      </w:r>
      <w:r>
        <w:t>conflict-ridden families were vulnerable to delinquency than children from more peaceful</w:t>
      </w:r>
      <w:r>
        <w:rPr>
          <w:spacing w:val="-57"/>
        </w:rPr>
        <w:t xml:space="preserve"> </w:t>
      </w:r>
      <w:r>
        <w:t>families.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supports Alfry’s (2010)</w:t>
      </w:r>
      <w:r>
        <w:rPr>
          <w:spacing w:val="1"/>
        </w:rPr>
        <w:t xml:space="preserve"> </w:t>
      </w:r>
      <w:r>
        <w:t>assertion that</w:t>
      </w:r>
      <w:r>
        <w:rPr>
          <w:spacing w:val="1"/>
        </w:rPr>
        <w:t xml:space="preserve"> </w:t>
      </w:r>
      <w:r>
        <w:t>children who</w:t>
      </w:r>
      <w:r>
        <w:rPr>
          <w:spacing w:val="1"/>
        </w:rPr>
        <w:t xml:space="preserve"> </w:t>
      </w:r>
      <w:r>
        <w:t>witnessed</w:t>
      </w:r>
      <w:r>
        <w:rPr>
          <w:spacing w:val="1"/>
        </w:rPr>
        <w:t xml:space="preserve"> </w:t>
      </w:r>
      <w:r>
        <w:t>frequent violence and conflicts in the home are more likely to be delinquent. This finding</w:t>
      </w:r>
      <w:r>
        <w:rPr>
          <w:spacing w:val="1"/>
        </w:rPr>
        <w:t xml:space="preserve"> </w:t>
      </w:r>
      <w:r>
        <w:t>is also in agreement with that of Sanni et al (2010) who suggested that juveniles were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delinquent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fraught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violence. The following findings were also made based on the results obtained from this</w:t>
      </w:r>
      <w:r>
        <w:rPr>
          <w:spacing w:val="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study:</w:t>
      </w:r>
    </w:p>
    <w:p>
      <w:pPr>
        <w:pStyle w:val="11"/>
        <w:numPr>
          <w:ilvl w:val="0"/>
          <w:numId w:val="12"/>
        </w:numPr>
        <w:tabs>
          <w:tab w:val="left" w:pos="1180"/>
        </w:tabs>
        <w:spacing w:before="197" w:after="0" w:line="240" w:lineRule="auto"/>
        <w:ind w:left="1180" w:right="0" w:hanging="360"/>
        <w:jc w:val="both"/>
        <w:rPr>
          <w:sz w:val="24"/>
        </w:rPr>
      </w:pPr>
      <w:r>
        <w:rPr>
          <w:sz w:val="24"/>
        </w:rPr>
        <w:t>The rate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family</w:t>
      </w:r>
      <w:r>
        <w:rPr>
          <w:spacing w:val="2"/>
          <w:sz w:val="24"/>
        </w:rPr>
        <w:t xml:space="preserve"> </w:t>
      </w:r>
      <w:r>
        <w:rPr>
          <w:sz w:val="24"/>
        </w:rPr>
        <w:t>instability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gradually</w:t>
      </w:r>
      <w:r>
        <w:rPr>
          <w:spacing w:val="-3"/>
          <w:sz w:val="24"/>
        </w:rPr>
        <w:t xml:space="preserve"> </w:t>
      </w:r>
      <w:r>
        <w:rPr>
          <w:sz w:val="24"/>
        </w:rPr>
        <w:t>increasing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Owerri</w:t>
      </w:r>
      <w:r>
        <w:rPr>
          <w:spacing w:val="-8"/>
          <w:sz w:val="24"/>
        </w:rPr>
        <w:t xml:space="preserve"> </w:t>
      </w:r>
      <w:r>
        <w:rPr>
          <w:sz w:val="24"/>
        </w:rPr>
        <w:t>Municipality.</w:t>
      </w:r>
    </w:p>
    <w:p>
      <w:pPr>
        <w:pStyle w:val="5"/>
        <w:rPr>
          <w:sz w:val="26"/>
        </w:rPr>
      </w:pPr>
    </w:p>
    <w:p>
      <w:pPr>
        <w:pStyle w:val="11"/>
        <w:numPr>
          <w:ilvl w:val="0"/>
          <w:numId w:val="12"/>
        </w:numPr>
        <w:tabs>
          <w:tab w:val="left" w:pos="1180"/>
        </w:tabs>
        <w:spacing w:before="179" w:after="0" w:line="480" w:lineRule="auto"/>
        <w:ind w:left="1180" w:right="1374" w:hanging="360"/>
        <w:jc w:val="left"/>
        <w:rPr>
          <w:sz w:val="24"/>
        </w:rPr>
      </w:pPr>
      <w:r>
        <w:rPr>
          <w:sz w:val="24"/>
        </w:rPr>
        <w:t>Parent(s)/guardian(s)-child</w:t>
      </w:r>
      <w:r>
        <w:rPr>
          <w:spacing w:val="4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41"/>
          <w:sz w:val="24"/>
        </w:rPr>
        <w:t xml:space="preserve"> </w:t>
      </w:r>
      <w:r>
        <w:rPr>
          <w:sz w:val="24"/>
        </w:rPr>
        <w:t>level</w:t>
      </w:r>
      <w:r>
        <w:rPr>
          <w:spacing w:val="41"/>
          <w:sz w:val="24"/>
        </w:rPr>
        <w:t xml:space="preserve"> </w:t>
      </w:r>
      <w:r>
        <w:rPr>
          <w:sz w:val="24"/>
        </w:rPr>
        <w:t>was</w:t>
      </w:r>
      <w:r>
        <w:rPr>
          <w:spacing w:val="37"/>
          <w:sz w:val="24"/>
        </w:rPr>
        <w:t xml:space="preserve"> </w:t>
      </w:r>
      <w:r>
        <w:rPr>
          <w:sz w:val="24"/>
        </w:rPr>
        <w:t>abysmally</w:t>
      </w:r>
      <w:r>
        <w:rPr>
          <w:spacing w:val="37"/>
          <w:sz w:val="24"/>
        </w:rPr>
        <w:t xml:space="preserve"> </w:t>
      </w:r>
      <w:r>
        <w:rPr>
          <w:sz w:val="24"/>
        </w:rPr>
        <w:t>poor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Owerri</w:t>
      </w:r>
      <w:r>
        <w:rPr>
          <w:spacing w:val="-57"/>
          <w:sz w:val="24"/>
        </w:rPr>
        <w:t xml:space="preserve"> </w:t>
      </w:r>
      <w:r>
        <w:rPr>
          <w:sz w:val="24"/>
        </w:rPr>
        <w:t>Municipality.</w:t>
      </w:r>
    </w:p>
    <w:p>
      <w:pPr>
        <w:pStyle w:val="11"/>
        <w:numPr>
          <w:ilvl w:val="0"/>
          <w:numId w:val="12"/>
        </w:numPr>
        <w:tabs>
          <w:tab w:val="left" w:pos="1180"/>
        </w:tabs>
        <w:spacing w:before="197" w:after="0" w:line="480" w:lineRule="auto"/>
        <w:ind w:left="1180" w:right="1385" w:hanging="360"/>
        <w:jc w:val="left"/>
        <w:rPr>
          <w:sz w:val="24"/>
        </w:rPr>
      </w:pPr>
      <w:r>
        <w:rPr>
          <w:sz w:val="24"/>
        </w:rPr>
        <w:t>Parent(s)/guardian(s)</w:t>
      </w:r>
      <w:r>
        <w:rPr>
          <w:spacing w:val="36"/>
          <w:sz w:val="24"/>
        </w:rPr>
        <w:t xml:space="preserve"> </w:t>
      </w:r>
      <w:r>
        <w:rPr>
          <w:sz w:val="24"/>
        </w:rPr>
        <w:t>were</w:t>
      </w:r>
      <w:r>
        <w:rPr>
          <w:spacing w:val="38"/>
          <w:sz w:val="24"/>
        </w:rPr>
        <w:t xml:space="preserve"> </w:t>
      </w:r>
      <w:r>
        <w:rPr>
          <w:sz w:val="24"/>
        </w:rPr>
        <w:t>not</w:t>
      </w:r>
      <w:r>
        <w:rPr>
          <w:spacing w:val="39"/>
          <w:sz w:val="24"/>
        </w:rPr>
        <w:t xml:space="preserve"> </w:t>
      </w:r>
      <w:r>
        <w:rPr>
          <w:sz w:val="24"/>
        </w:rPr>
        <w:t>adequately</w:t>
      </w:r>
      <w:r>
        <w:rPr>
          <w:spacing w:val="34"/>
          <w:sz w:val="24"/>
        </w:rPr>
        <w:t xml:space="preserve"> </w:t>
      </w:r>
      <w:r>
        <w:rPr>
          <w:sz w:val="24"/>
        </w:rPr>
        <w:t>supervising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monitoring</w:t>
      </w:r>
      <w:r>
        <w:rPr>
          <w:spacing w:val="39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wards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Owerri</w:t>
      </w:r>
      <w:r>
        <w:rPr>
          <w:spacing w:val="-7"/>
          <w:sz w:val="24"/>
        </w:rPr>
        <w:t xml:space="preserve"> </w:t>
      </w:r>
      <w:r>
        <w:rPr>
          <w:sz w:val="24"/>
        </w:rPr>
        <w:t>Municipality.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11"/>
        <w:numPr>
          <w:ilvl w:val="0"/>
          <w:numId w:val="12"/>
        </w:numPr>
        <w:tabs>
          <w:tab w:val="left" w:pos="1180"/>
        </w:tabs>
        <w:spacing w:before="84" w:after="0" w:line="480" w:lineRule="auto"/>
        <w:ind w:left="1180" w:right="1378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prevalence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delinquent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fighting,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malpractice, running away from home, vandalism, dishonesty, stealing, verbal</w:t>
      </w:r>
      <w:r>
        <w:rPr>
          <w:spacing w:val="1"/>
          <w:sz w:val="24"/>
        </w:rPr>
        <w:t xml:space="preserve"> </w:t>
      </w:r>
      <w:r>
        <w:rPr>
          <w:sz w:val="24"/>
        </w:rPr>
        <w:t>abuse,</w:t>
      </w:r>
      <w:r>
        <w:rPr>
          <w:spacing w:val="3"/>
          <w:sz w:val="24"/>
        </w:rPr>
        <w:t xml:space="preserve"> </w:t>
      </w:r>
      <w:r>
        <w:rPr>
          <w:sz w:val="24"/>
        </w:rPr>
        <w:t>bullying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truancy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Owerri</w:t>
      </w:r>
      <w:r>
        <w:rPr>
          <w:spacing w:val="-7"/>
          <w:sz w:val="24"/>
        </w:rPr>
        <w:t xml:space="preserve"> </w:t>
      </w:r>
      <w:r>
        <w:rPr>
          <w:sz w:val="24"/>
        </w:rPr>
        <w:t>Municipality.</w:t>
      </w:r>
    </w:p>
    <w:p>
      <w:pPr>
        <w:pStyle w:val="11"/>
        <w:numPr>
          <w:ilvl w:val="0"/>
          <w:numId w:val="12"/>
        </w:numPr>
        <w:tabs>
          <w:tab w:val="left" w:pos="1238"/>
        </w:tabs>
        <w:spacing w:before="202" w:after="0" w:line="480" w:lineRule="auto"/>
        <w:ind w:left="1180" w:right="1379" w:hanging="360"/>
        <w:jc w:val="both"/>
        <w:rPr>
          <w:sz w:val="24"/>
        </w:rPr>
      </w:pPr>
      <w:r>
        <w:tab/>
      </w:r>
      <w:r>
        <w:rPr>
          <w:sz w:val="24"/>
        </w:rPr>
        <w:t>The preponderance of juvenile delinquency in Owerri Municipality adversely</w:t>
      </w:r>
      <w:r>
        <w:rPr>
          <w:spacing w:val="1"/>
          <w:sz w:val="24"/>
        </w:rPr>
        <w:t xml:space="preserve"> </w:t>
      </w:r>
      <w:r>
        <w:rPr>
          <w:sz w:val="24"/>
        </w:rPr>
        <w:t>affected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inhabitants 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area.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ind w:left="513" w:right="1433"/>
        <w:jc w:val="center"/>
      </w:pPr>
      <w:r>
        <w:t>CHAPTER</w:t>
      </w:r>
      <w:r>
        <w:rPr>
          <w:spacing w:val="-5"/>
        </w:rPr>
        <w:t xml:space="preserve"> </w:t>
      </w:r>
      <w:r>
        <w:t>FIVE</w:t>
      </w:r>
    </w:p>
    <w:p>
      <w:pPr>
        <w:pStyle w:val="5"/>
        <w:rPr>
          <w:b/>
          <w:sz w:val="26"/>
        </w:rPr>
      </w:pPr>
    </w:p>
    <w:p>
      <w:pPr>
        <w:spacing w:before="179"/>
        <w:ind w:left="509" w:right="1433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CONCLUSION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RECOMMENDATIONS</w:t>
      </w:r>
    </w:p>
    <w:p>
      <w:pPr>
        <w:pStyle w:val="5"/>
        <w:rPr>
          <w:b/>
          <w:sz w:val="26"/>
        </w:rPr>
      </w:pPr>
    </w:p>
    <w:p>
      <w:pPr>
        <w:pStyle w:val="2"/>
        <w:numPr>
          <w:ilvl w:val="1"/>
          <w:numId w:val="12"/>
        </w:numPr>
        <w:tabs>
          <w:tab w:val="left" w:pos="1243"/>
        </w:tabs>
        <w:spacing w:before="174" w:after="0" w:line="240" w:lineRule="auto"/>
        <w:ind w:left="1242" w:right="0" w:hanging="423"/>
        <w:jc w:val="left"/>
      </w:pPr>
      <w:r>
        <w:t>Summary</w:t>
      </w:r>
    </w:p>
    <w:p>
      <w:pPr>
        <w:pStyle w:val="5"/>
        <w:rPr>
          <w:b/>
          <w:sz w:val="26"/>
        </w:rPr>
      </w:pPr>
    </w:p>
    <w:p>
      <w:pPr>
        <w:pStyle w:val="5"/>
        <w:spacing w:before="173" w:line="480" w:lineRule="auto"/>
        <w:ind w:left="460" w:right="1378" w:firstLine="360"/>
        <w:jc w:val="both"/>
      </w:pP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explored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instability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 The motivation for this study was ignited by the upsurge in juvenile rate in</w:t>
      </w:r>
      <w:r>
        <w:rPr>
          <w:spacing w:val="1"/>
        </w:rPr>
        <w:t xml:space="preserve"> </w:t>
      </w:r>
      <w:r>
        <w:t>Owerri</w:t>
      </w:r>
      <w:r>
        <w:rPr>
          <w:spacing w:val="-8"/>
        </w:rPr>
        <w:t xml:space="preserve"> </w:t>
      </w:r>
      <w:r>
        <w:t>Municipality.</w:t>
      </w:r>
    </w:p>
    <w:p>
      <w:pPr>
        <w:pStyle w:val="5"/>
        <w:spacing w:before="202" w:line="480" w:lineRule="auto"/>
        <w:ind w:left="460" w:right="1373" w:firstLine="360"/>
        <w:jc w:val="both"/>
      </w:pPr>
      <w:r>
        <w:t>In an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study this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methodically,</w:t>
      </w:r>
      <w:r>
        <w:rPr>
          <w:spacing w:val="1"/>
        </w:rPr>
        <w:t xml:space="preserve"> </w:t>
      </w:r>
      <w:r>
        <w:t>the researcher</w:t>
      </w:r>
      <w:r>
        <w:rPr>
          <w:spacing w:val="1"/>
        </w:rPr>
        <w:t xml:space="preserve"> </w:t>
      </w:r>
      <w:r>
        <w:t>reviewed 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number of relevant literature and theories on the subject matter of this study. The use of</w:t>
      </w:r>
      <w:r>
        <w:rPr>
          <w:spacing w:val="1"/>
        </w:rPr>
        <w:t xml:space="preserve"> </w:t>
      </w:r>
      <w:r>
        <w:t>questionnaires and interviews were also employed to gather empirical data for this study.</w:t>
      </w:r>
      <w:r>
        <w:rPr>
          <w:spacing w:val="1"/>
        </w:rPr>
        <w:t xml:space="preserve"> </w:t>
      </w:r>
      <w:r>
        <w:t>The data analysis was done using the Statistical Package for the Social Sciences (SPSS)</w:t>
      </w:r>
      <w:r>
        <w:rPr>
          <w:spacing w:val="1"/>
        </w:rPr>
        <w:t xml:space="preserve"> </w:t>
      </w:r>
      <w:r>
        <w:t>while the chi-square (x</w:t>
      </w:r>
      <w:r>
        <w:rPr>
          <w:vertAlign w:val="superscript"/>
        </w:rPr>
        <w:t>2</w:t>
      </w:r>
      <w:r>
        <w:rPr>
          <w:vertAlign w:val="baseline"/>
        </w:rPr>
        <w:t>) statistic was used to test the 3 hypotheses formulated for this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study.</w:t>
      </w:r>
    </w:p>
    <w:p>
      <w:pPr>
        <w:pStyle w:val="5"/>
        <w:spacing w:before="197" w:line="480" w:lineRule="auto"/>
        <w:ind w:left="460" w:right="1375" w:firstLine="360"/>
        <w:jc w:val="both"/>
      </w:pPr>
      <w:r>
        <w:t>Based on the empirical findings</w:t>
      </w:r>
      <w:r>
        <w:rPr>
          <w:spacing w:val="1"/>
        </w:rPr>
        <w:t xml:space="preserve"> </w:t>
      </w:r>
      <w:r>
        <w:t>from this study,</w:t>
      </w:r>
      <w:r>
        <w:rPr>
          <w:spacing w:val="60"/>
        </w:rPr>
        <w:t xml:space="preserve"> </w:t>
      </w:r>
      <w:r>
        <w:t>it was observed that the rate of</w:t>
      </w:r>
      <w:r>
        <w:rPr>
          <w:spacing w:val="1"/>
        </w:rPr>
        <w:t xml:space="preserve"> </w:t>
      </w:r>
      <w:r>
        <w:t>family instability in Owerri Municipality has been gradually increasing in recent times.</w:t>
      </w:r>
      <w:r>
        <w:rPr>
          <w:spacing w:val="1"/>
        </w:rPr>
        <w:t xml:space="preserve"> </w:t>
      </w:r>
      <w:r>
        <w:t>This study also</w:t>
      </w:r>
      <w:r>
        <w:rPr>
          <w:spacing w:val="1"/>
        </w:rPr>
        <w:t xml:space="preserve"> </w:t>
      </w:r>
      <w:r>
        <w:t>found out that</w:t>
      </w:r>
      <w:r>
        <w:rPr>
          <w:spacing w:val="60"/>
        </w:rPr>
        <w:t xml:space="preserve"> </w:t>
      </w:r>
      <w:r>
        <w:t>family instability constitutes various problems to 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society.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crime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delinquency rate, psychological problems in children among others. Hence, a suitable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requisite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insulate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delinquency.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numPr>
          <w:ilvl w:val="1"/>
          <w:numId w:val="12"/>
        </w:numPr>
        <w:tabs>
          <w:tab w:val="left" w:pos="945"/>
        </w:tabs>
        <w:spacing w:before="89" w:after="0" w:line="240" w:lineRule="auto"/>
        <w:ind w:left="944" w:right="0" w:hanging="485"/>
        <w:jc w:val="left"/>
      </w:pPr>
      <w:r>
        <w:t>CONCLUSION</w:t>
      </w:r>
    </w:p>
    <w:p>
      <w:pPr>
        <w:pStyle w:val="5"/>
        <w:rPr>
          <w:b/>
          <w:sz w:val="26"/>
        </w:rPr>
      </w:pPr>
    </w:p>
    <w:p>
      <w:pPr>
        <w:pStyle w:val="5"/>
        <w:spacing w:before="174" w:line="480" w:lineRule="auto"/>
        <w:ind w:left="460" w:right="1384" w:firstLine="595"/>
        <w:jc w:val="both"/>
      </w:pPr>
      <w:r>
        <w:t>This</w:t>
      </w:r>
      <w:r>
        <w:rPr>
          <w:spacing w:val="1"/>
        </w:rPr>
        <w:t xml:space="preserve"> </w:t>
      </w:r>
      <w:r>
        <w:t>study set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instability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 delinquency. The findings of this study showed that family instability is a risk</w:t>
      </w:r>
      <w:r>
        <w:rPr>
          <w:spacing w:val="1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</w:p>
    <w:p>
      <w:pPr>
        <w:pStyle w:val="5"/>
        <w:spacing w:before="197" w:line="480" w:lineRule="auto"/>
        <w:ind w:left="460" w:right="1378" w:firstLine="475"/>
        <w:jc w:val="both"/>
      </w:pPr>
      <w:r>
        <w:t>Results from this study showed that children from broken homes are at the greatest</w:t>
      </w:r>
      <w:r>
        <w:rPr>
          <w:spacing w:val="1"/>
        </w:rPr>
        <w:t xml:space="preserve"> </w:t>
      </w:r>
      <w:r>
        <w:t>risk of becoming delinquents. This is because a broken home is mostly characterized by</w:t>
      </w:r>
      <w:r>
        <w:rPr>
          <w:spacing w:val="1"/>
        </w:rPr>
        <w:t xml:space="preserve"> </w:t>
      </w:r>
      <w:r>
        <w:t>transitions in parenting and role conflicts. This condition predisposes children in this kind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settings to</w:t>
      </w:r>
      <w:r>
        <w:rPr>
          <w:spacing w:val="8"/>
        </w:rPr>
        <w:t xml:space="preserve"> </w:t>
      </w:r>
      <w:r>
        <w:t>delinquency.</w:t>
      </w:r>
    </w:p>
    <w:p>
      <w:pPr>
        <w:pStyle w:val="5"/>
        <w:spacing w:before="202" w:line="480" w:lineRule="auto"/>
        <w:ind w:left="460" w:right="1375" w:firstLine="417"/>
        <w:jc w:val="both"/>
      </w:pPr>
      <w:r>
        <w:t>Although research has shown that a majority of delinquents come from fragmented</w:t>
      </w:r>
      <w:r>
        <w:rPr>
          <w:spacing w:val="1"/>
        </w:rPr>
        <w:t xml:space="preserve"> </w:t>
      </w:r>
      <w:r>
        <w:t>families, this study found out that juvenile delinquency is also fostered by inadequate</w:t>
      </w:r>
      <w:r>
        <w:rPr>
          <w:spacing w:val="1"/>
        </w:rPr>
        <w:t xml:space="preserve"> </w:t>
      </w:r>
      <w:r>
        <w:t>parental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supervision.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inadequately</w:t>
      </w:r>
      <w:r>
        <w:rPr>
          <w:spacing w:val="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poorly</w:t>
      </w:r>
      <w:r>
        <w:rPr>
          <w:spacing w:val="1"/>
        </w:rPr>
        <w:t xml:space="preserve"> </w:t>
      </w:r>
      <w:r>
        <w:t>socialized,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parent(s)/guardian(s)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movements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 to</w:t>
      </w:r>
      <w:r>
        <w:rPr>
          <w:spacing w:val="1"/>
        </w:rPr>
        <w:t xml:space="preserve"> </w:t>
      </w:r>
      <w:r>
        <w:t>be delinquent.</w:t>
      </w:r>
      <w:r>
        <w:rPr>
          <w:spacing w:val="1"/>
        </w:rPr>
        <w:t xml:space="preserve"> </w:t>
      </w:r>
      <w:r>
        <w:t>Furthermore,</w:t>
      </w:r>
      <w:r>
        <w:rPr>
          <w:spacing w:val="60"/>
        </w:rPr>
        <w:t xml:space="preserve"> </w:t>
      </w:r>
      <w:r>
        <w:t>adequate parental supervision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breeds positive</w:t>
      </w:r>
      <w:r>
        <w:rPr>
          <w:spacing w:val="1"/>
        </w:rPr>
        <w:t xml:space="preserve"> </w:t>
      </w:r>
      <w:r>
        <w:t>interaction between the parent(s)/guardian(s)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healthy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upbringing.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therefore</w:t>
      </w:r>
      <w:r>
        <w:rPr>
          <w:spacing w:val="60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imperative that parent(s)/guardian(s) should create adequate time for the supervision 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</w:t>
      </w:r>
      <w:r>
        <w:rPr>
          <w:spacing w:val="1"/>
        </w:rPr>
        <w:t xml:space="preserve"> </w:t>
      </w:r>
      <w:r>
        <w:t>Also,</w:t>
      </w:r>
      <w:r>
        <w:rPr>
          <w:spacing w:val="1"/>
        </w:rPr>
        <w:t xml:space="preserve"> </w:t>
      </w:r>
      <w:r>
        <w:t>familial</w:t>
      </w:r>
      <w:r>
        <w:rPr>
          <w:spacing w:val="1"/>
        </w:rPr>
        <w:t xml:space="preserve"> </w:t>
      </w:r>
      <w:r>
        <w:t>conflicts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 This means that children who experience conflicts in the forms of fights,</w:t>
      </w:r>
      <w:r>
        <w:rPr>
          <w:spacing w:val="1"/>
        </w:rPr>
        <w:t xml:space="preserve"> </w:t>
      </w:r>
      <w:r>
        <w:t>quarrels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are prone to</w:t>
      </w:r>
      <w:r>
        <w:rPr>
          <w:spacing w:val="3"/>
        </w:rPr>
        <w:t xml:space="preserve"> </w:t>
      </w:r>
      <w:r>
        <w:t>a delinquent</w:t>
      </w:r>
      <w:r>
        <w:rPr>
          <w:spacing w:val="6"/>
        </w:rPr>
        <w:t xml:space="preserve"> </w:t>
      </w:r>
      <w:r>
        <w:t>lifestyle.</w:t>
      </w:r>
    </w:p>
    <w:p>
      <w:pPr>
        <w:pStyle w:val="5"/>
        <w:spacing w:before="197" w:line="480" w:lineRule="auto"/>
        <w:ind w:left="460" w:right="1378" w:firstLine="360"/>
        <w:jc w:val="both"/>
      </w:pPr>
      <w:r>
        <w:t>From the foregoing, it is pertinent to note that there is need for the family to rise up to</w:t>
      </w:r>
      <w:r>
        <w:rPr>
          <w:spacing w:val="-57"/>
        </w:rPr>
        <w:t xml:space="preserve"> </w:t>
      </w:r>
      <w:r>
        <w:t>the performance of its primary roles of positive child rearing and socialization and to</w:t>
      </w:r>
      <w:r>
        <w:rPr>
          <w:spacing w:val="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environment</w:t>
      </w:r>
      <w:r>
        <w:rPr>
          <w:spacing w:val="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insulate</w:t>
      </w:r>
      <w:r>
        <w:rPr>
          <w:spacing w:val="-1"/>
        </w:rPr>
        <w:t xml:space="preserve"> </w:t>
      </w:r>
      <w:r>
        <w:t>the children from</w:t>
      </w:r>
      <w:r>
        <w:rPr>
          <w:spacing w:val="-8"/>
        </w:rPr>
        <w:t xml:space="preserve"> </w:t>
      </w:r>
      <w:r>
        <w:t>delinquency.</w:t>
      </w:r>
    </w:p>
    <w:p>
      <w:pPr>
        <w:spacing w:after="0" w:line="480" w:lineRule="auto"/>
        <w:jc w:val="both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numPr>
          <w:ilvl w:val="1"/>
          <w:numId w:val="12"/>
        </w:numPr>
        <w:tabs>
          <w:tab w:val="left" w:pos="945"/>
        </w:tabs>
        <w:spacing w:before="89" w:after="0" w:line="240" w:lineRule="auto"/>
        <w:ind w:left="944" w:right="0" w:hanging="485"/>
        <w:jc w:val="left"/>
      </w:pPr>
      <w:r>
        <w:t>Recommendations</w:t>
      </w:r>
    </w:p>
    <w:p>
      <w:pPr>
        <w:pStyle w:val="5"/>
        <w:rPr>
          <w:b/>
          <w:sz w:val="26"/>
        </w:rPr>
      </w:pPr>
    </w:p>
    <w:p>
      <w:pPr>
        <w:pStyle w:val="5"/>
        <w:spacing w:before="174"/>
        <w:ind w:left="882"/>
      </w:pP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recommendations</w:t>
      </w:r>
      <w:r>
        <w:rPr>
          <w:spacing w:val="-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made:</w:t>
      </w:r>
    </w:p>
    <w:p>
      <w:pPr>
        <w:pStyle w:val="5"/>
        <w:rPr>
          <w:sz w:val="26"/>
        </w:rPr>
      </w:pPr>
    </w:p>
    <w:p>
      <w:pPr>
        <w:pStyle w:val="11"/>
        <w:numPr>
          <w:ilvl w:val="2"/>
          <w:numId w:val="12"/>
        </w:numPr>
        <w:tabs>
          <w:tab w:val="left" w:pos="1180"/>
        </w:tabs>
        <w:spacing w:before="174" w:after="0" w:line="480" w:lineRule="auto"/>
        <w:ind w:left="1180" w:right="1382" w:hanging="360"/>
        <w:jc w:val="both"/>
        <w:rPr>
          <w:sz w:val="24"/>
        </w:rPr>
      </w:pPr>
      <w:r>
        <w:rPr>
          <w:sz w:val="24"/>
        </w:rPr>
        <w:t>Governments should formulate and implement policies that will consolidate the</w:t>
      </w:r>
      <w:r>
        <w:rPr>
          <w:spacing w:val="1"/>
          <w:sz w:val="24"/>
        </w:rPr>
        <w:t xml:space="preserve"> </w:t>
      </w:r>
      <w:r>
        <w:rPr>
          <w:sz w:val="24"/>
        </w:rPr>
        <w:t>integrity of the family. This is in view of the integral role the family plays in the</w:t>
      </w:r>
      <w:r>
        <w:rPr>
          <w:spacing w:val="1"/>
          <w:sz w:val="24"/>
        </w:rPr>
        <w:t xml:space="preserve"> </w:t>
      </w:r>
      <w:r>
        <w:rPr>
          <w:sz w:val="24"/>
        </w:rPr>
        <w:t>socialization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moral</w:t>
      </w:r>
      <w:r>
        <w:rPr>
          <w:spacing w:val="-7"/>
          <w:sz w:val="24"/>
        </w:rPr>
        <w:t xml:space="preserve"> </w:t>
      </w:r>
      <w:r>
        <w:rPr>
          <w:sz w:val="24"/>
        </w:rPr>
        <w:t>grooming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children.</w:t>
      </w:r>
    </w:p>
    <w:p>
      <w:pPr>
        <w:pStyle w:val="11"/>
        <w:numPr>
          <w:ilvl w:val="2"/>
          <w:numId w:val="12"/>
        </w:numPr>
        <w:tabs>
          <w:tab w:val="left" w:pos="1180"/>
        </w:tabs>
        <w:spacing w:before="202" w:after="0" w:line="480" w:lineRule="auto"/>
        <w:ind w:left="1180" w:right="1380" w:hanging="360"/>
        <w:jc w:val="both"/>
        <w:rPr>
          <w:sz w:val="24"/>
        </w:rPr>
      </w:pPr>
      <w:r>
        <w:rPr>
          <w:sz w:val="24"/>
        </w:rPr>
        <w:t>Governments, social workers and counselors should provide assistance to families</w:t>
      </w:r>
      <w:r>
        <w:rPr>
          <w:spacing w:val="-57"/>
          <w:sz w:val="24"/>
        </w:rPr>
        <w:t xml:space="preserve"> </w:t>
      </w:r>
      <w:r>
        <w:rPr>
          <w:sz w:val="24"/>
        </w:rPr>
        <w:t>in need of resolution of conditions of instability and social disruptions in their</w:t>
      </w:r>
      <w:r>
        <w:rPr>
          <w:spacing w:val="1"/>
          <w:sz w:val="24"/>
        </w:rPr>
        <w:t xml:space="preserve"> </w:t>
      </w:r>
      <w:r>
        <w:rPr>
          <w:sz w:val="24"/>
        </w:rPr>
        <w:t>families.</w:t>
      </w:r>
    </w:p>
    <w:p>
      <w:pPr>
        <w:pStyle w:val="11"/>
        <w:numPr>
          <w:ilvl w:val="2"/>
          <w:numId w:val="12"/>
        </w:numPr>
        <w:tabs>
          <w:tab w:val="left" w:pos="1180"/>
        </w:tabs>
        <w:spacing w:before="201" w:after="0" w:line="480" w:lineRule="auto"/>
        <w:ind w:left="1180" w:right="1382" w:hanging="360"/>
        <w:jc w:val="both"/>
        <w:rPr>
          <w:sz w:val="24"/>
        </w:rPr>
      </w:pPr>
      <w:r>
        <w:rPr>
          <w:sz w:val="24"/>
        </w:rPr>
        <w:t>Alternative institutions such as day care centres and special schools should be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 for children of unstable families where other efforts to help them have</w:t>
      </w:r>
      <w:r>
        <w:rPr>
          <w:spacing w:val="1"/>
          <w:sz w:val="24"/>
        </w:rPr>
        <w:t xml:space="preserve"> </w:t>
      </w:r>
      <w:r>
        <w:rPr>
          <w:sz w:val="24"/>
        </w:rPr>
        <w:t>failed.</w:t>
      </w:r>
    </w:p>
    <w:p>
      <w:pPr>
        <w:pStyle w:val="11"/>
        <w:numPr>
          <w:ilvl w:val="2"/>
          <w:numId w:val="12"/>
        </w:numPr>
        <w:tabs>
          <w:tab w:val="left" w:pos="1180"/>
        </w:tabs>
        <w:spacing w:before="197" w:after="0" w:line="480" w:lineRule="auto"/>
        <w:ind w:left="1180" w:right="1381" w:hanging="360"/>
        <w:jc w:val="both"/>
        <w:rPr>
          <w:sz w:val="24"/>
        </w:rPr>
      </w:pPr>
      <w:r>
        <w:rPr>
          <w:sz w:val="24"/>
        </w:rPr>
        <w:t>Governments, counselors and concerned agencies should develop programmes</w:t>
      </w:r>
      <w:r>
        <w:rPr>
          <w:spacing w:val="1"/>
          <w:sz w:val="24"/>
        </w:rPr>
        <w:t xml:space="preserve"> </w:t>
      </w:r>
      <w:r>
        <w:rPr>
          <w:sz w:val="24"/>
        </w:rPr>
        <w:t>aimed at sensitizing parents and care-givers on parent roles and obligations, child-</w:t>
      </w:r>
      <w:r>
        <w:rPr>
          <w:spacing w:val="-57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ways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a healthy</w:t>
      </w:r>
      <w:r>
        <w:rPr>
          <w:spacing w:val="-4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environment.</w:t>
      </w:r>
    </w:p>
    <w:p>
      <w:pPr>
        <w:pStyle w:val="11"/>
        <w:numPr>
          <w:ilvl w:val="2"/>
          <w:numId w:val="12"/>
        </w:numPr>
        <w:tabs>
          <w:tab w:val="left" w:pos="1180"/>
        </w:tabs>
        <w:spacing w:before="202" w:after="0" w:line="480" w:lineRule="auto"/>
        <w:ind w:left="1180" w:right="1380" w:hanging="360"/>
        <w:jc w:val="both"/>
        <w:rPr>
          <w:sz w:val="24"/>
        </w:rPr>
      </w:pPr>
      <w:r>
        <w:rPr>
          <w:sz w:val="24"/>
        </w:rPr>
        <w:t>Parents and care-givers should endeavour to make out sufficient time to spend</w:t>
      </w:r>
      <w:r>
        <w:rPr>
          <w:spacing w:val="1"/>
          <w:sz w:val="24"/>
        </w:rPr>
        <w:t xml:space="preserve"> </w:t>
      </w:r>
      <w:r>
        <w:rPr>
          <w:sz w:val="24"/>
        </w:rPr>
        <w:t>with their children in order to monitor and supervise their activities especially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watch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television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9"/>
          <w:sz w:val="24"/>
        </w:rPr>
        <w:t xml:space="preserve"> </w:t>
      </w:r>
      <w:r>
        <w:rPr>
          <w:sz w:val="24"/>
        </w:rPr>
        <w:t>internet</w:t>
      </w:r>
      <w:r>
        <w:rPr>
          <w:spacing w:val="6"/>
          <w:sz w:val="24"/>
        </w:rPr>
        <w:t xml:space="preserve"> </w:t>
      </w:r>
      <w:r>
        <w:rPr>
          <w:sz w:val="24"/>
        </w:rPr>
        <w:t>use.</w:t>
      </w:r>
    </w:p>
    <w:p>
      <w:pPr>
        <w:pStyle w:val="11"/>
        <w:numPr>
          <w:ilvl w:val="2"/>
          <w:numId w:val="12"/>
        </w:numPr>
        <w:tabs>
          <w:tab w:val="left" w:pos="1180"/>
        </w:tabs>
        <w:spacing w:before="202" w:after="0" w:line="357" w:lineRule="auto"/>
        <w:ind w:left="1180" w:right="1375" w:hanging="360"/>
        <w:jc w:val="both"/>
        <w:rPr>
          <w:sz w:val="24"/>
        </w:rPr>
      </w:pPr>
      <w:r>
        <w:rPr>
          <w:sz w:val="24"/>
        </w:rPr>
        <w:t>There is need for parents and care-giver to put more effort in facilitating the</w:t>
      </w:r>
      <w:r>
        <w:rPr>
          <w:spacing w:val="1"/>
          <w:sz w:val="24"/>
        </w:rPr>
        <w:t xml:space="preserve"> </w:t>
      </w:r>
      <w:r>
        <w:rPr>
          <w:sz w:val="24"/>
        </w:rPr>
        <w:t>enhancement of cordial relationships and healthy communication between them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children.</w:t>
      </w:r>
    </w:p>
    <w:p>
      <w:pPr>
        <w:pStyle w:val="11"/>
        <w:numPr>
          <w:ilvl w:val="2"/>
          <w:numId w:val="12"/>
        </w:numPr>
        <w:tabs>
          <w:tab w:val="left" w:pos="1180"/>
        </w:tabs>
        <w:spacing w:before="206" w:after="0" w:line="355" w:lineRule="auto"/>
        <w:ind w:left="1180" w:right="1380" w:hanging="360"/>
        <w:jc w:val="both"/>
        <w:rPr>
          <w:sz w:val="24"/>
        </w:rPr>
      </w:pPr>
      <w:r>
        <w:rPr>
          <w:sz w:val="24"/>
        </w:rPr>
        <w:t>Parents/guardians and family members should always strive to maintain peace,</w:t>
      </w:r>
      <w:r>
        <w:rPr>
          <w:spacing w:val="1"/>
          <w:sz w:val="24"/>
        </w:rPr>
        <w:t xml:space="preserve"> </w:t>
      </w:r>
      <w:r>
        <w:rPr>
          <w:sz w:val="24"/>
        </w:rPr>
        <w:t>unity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harmony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8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times.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before="84"/>
      </w:pPr>
      <w:r>
        <w:t>Suggestions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Research</w:t>
      </w:r>
    </w:p>
    <w:p>
      <w:pPr>
        <w:pStyle w:val="5"/>
        <w:spacing w:before="5"/>
        <w:rPr>
          <w:b/>
          <w:sz w:val="29"/>
        </w:rPr>
      </w:pPr>
    </w:p>
    <w:p>
      <w:pPr>
        <w:pStyle w:val="5"/>
        <w:spacing w:line="355" w:lineRule="auto"/>
        <w:ind w:left="460" w:right="1353"/>
      </w:pPr>
      <w:r>
        <w:t>In</w:t>
      </w:r>
      <w:r>
        <w:rPr>
          <w:spacing w:val="42"/>
        </w:rPr>
        <w:t xml:space="preserve"> </w:t>
      </w:r>
      <w:r>
        <w:t>view</w:t>
      </w:r>
      <w:r>
        <w:rPr>
          <w:spacing w:val="4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findings</w:t>
      </w:r>
      <w:r>
        <w:rPr>
          <w:spacing w:val="4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>study,</w:t>
      </w:r>
      <w:r>
        <w:rPr>
          <w:spacing w:val="49"/>
        </w:rPr>
        <w:t xml:space="preserve"> </w:t>
      </w:r>
      <w:r>
        <w:t>it</w:t>
      </w:r>
      <w:r>
        <w:rPr>
          <w:spacing w:val="49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imperative</w:t>
      </w:r>
      <w:r>
        <w:rPr>
          <w:spacing w:val="42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further</w:t>
      </w:r>
      <w:r>
        <w:rPr>
          <w:spacing w:val="44"/>
        </w:rPr>
        <w:t xml:space="preserve"> </w:t>
      </w:r>
      <w:r>
        <w:t>research</w:t>
      </w:r>
      <w:r>
        <w:rPr>
          <w:spacing w:val="4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areas:</w:t>
      </w:r>
    </w:p>
    <w:p>
      <w:pPr>
        <w:pStyle w:val="11"/>
        <w:numPr>
          <w:ilvl w:val="0"/>
          <w:numId w:val="13"/>
        </w:numPr>
        <w:tabs>
          <w:tab w:val="left" w:pos="1242"/>
          <w:tab w:val="left" w:pos="1243"/>
        </w:tabs>
        <w:spacing w:before="206" w:after="0" w:line="240" w:lineRule="auto"/>
        <w:ind w:left="1242" w:right="0" w:hanging="423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influence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parenting</w:t>
      </w:r>
      <w:r>
        <w:rPr>
          <w:spacing w:val="-1"/>
          <w:sz w:val="24"/>
        </w:rPr>
        <w:t xml:space="preserve"> </w:t>
      </w:r>
      <w:r>
        <w:rPr>
          <w:sz w:val="24"/>
        </w:rPr>
        <w:t>styles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juvenile</w:t>
      </w:r>
      <w:r>
        <w:rPr>
          <w:spacing w:val="-2"/>
          <w:sz w:val="24"/>
        </w:rPr>
        <w:t xml:space="preserve"> </w:t>
      </w:r>
      <w:r>
        <w:rPr>
          <w:sz w:val="24"/>
        </w:rPr>
        <w:t>delinquency.</w:t>
      </w:r>
    </w:p>
    <w:p>
      <w:pPr>
        <w:pStyle w:val="5"/>
        <w:spacing w:before="5"/>
        <w:rPr>
          <w:sz w:val="29"/>
        </w:rPr>
      </w:pPr>
    </w:p>
    <w:p>
      <w:pPr>
        <w:pStyle w:val="11"/>
        <w:numPr>
          <w:ilvl w:val="0"/>
          <w:numId w:val="13"/>
        </w:numPr>
        <w:tabs>
          <w:tab w:val="left" w:pos="1180"/>
        </w:tabs>
        <w:spacing w:before="0" w:after="0" w:line="240" w:lineRule="auto"/>
        <w:ind w:left="1180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survey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impact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maternal</w:t>
      </w:r>
      <w:r>
        <w:rPr>
          <w:spacing w:val="-9"/>
          <w:sz w:val="24"/>
        </w:rPr>
        <w:t xml:space="preserve"> </w:t>
      </w:r>
      <w:r>
        <w:rPr>
          <w:sz w:val="24"/>
        </w:rPr>
        <w:t>employment</w:t>
      </w:r>
      <w:r>
        <w:rPr>
          <w:spacing w:val="5"/>
          <w:sz w:val="24"/>
        </w:rPr>
        <w:t xml:space="preserve"> </w:t>
      </w:r>
      <w:r>
        <w:rPr>
          <w:sz w:val="24"/>
        </w:rPr>
        <w:t>on juvenile delinquency.</w:t>
      </w:r>
    </w:p>
    <w:p>
      <w:pPr>
        <w:pStyle w:val="5"/>
        <w:spacing w:before="4"/>
        <w:rPr>
          <w:sz w:val="29"/>
        </w:rPr>
      </w:pPr>
    </w:p>
    <w:p>
      <w:pPr>
        <w:pStyle w:val="11"/>
        <w:numPr>
          <w:ilvl w:val="0"/>
          <w:numId w:val="13"/>
        </w:numPr>
        <w:tabs>
          <w:tab w:val="left" w:pos="1242"/>
          <w:tab w:val="left" w:pos="1243"/>
        </w:tabs>
        <w:spacing w:before="1" w:after="0" w:line="240" w:lineRule="auto"/>
        <w:ind w:left="1242" w:right="0" w:hanging="423"/>
        <w:jc w:val="left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exploration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impact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family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on juvenile</w:t>
      </w:r>
      <w:r>
        <w:rPr>
          <w:spacing w:val="-2"/>
          <w:sz w:val="24"/>
        </w:rPr>
        <w:t xml:space="preserve"> </w:t>
      </w:r>
      <w:r>
        <w:rPr>
          <w:sz w:val="24"/>
        </w:rPr>
        <w:t>delinquency.</w:t>
      </w:r>
    </w:p>
    <w:p>
      <w:pPr>
        <w:pStyle w:val="5"/>
        <w:spacing w:before="4"/>
        <w:rPr>
          <w:sz w:val="29"/>
        </w:rPr>
      </w:pPr>
    </w:p>
    <w:p>
      <w:pPr>
        <w:pStyle w:val="11"/>
        <w:numPr>
          <w:ilvl w:val="0"/>
          <w:numId w:val="13"/>
        </w:numPr>
        <w:tabs>
          <w:tab w:val="left" w:pos="1180"/>
        </w:tabs>
        <w:spacing w:before="1" w:after="0" w:line="240" w:lineRule="auto"/>
        <w:ind w:left="1180" w:right="0" w:hanging="360"/>
        <w:jc w:val="left"/>
        <w:rPr>
          <w:sz w:val="24"/>
        </w:rPr>
      </w:pPr>
      <w:r>
        <w:rPr>
          <w:sz w:val="24"/>
        </w:rPr>
        <w:t>Family</w:t>
      </w:r>
      <w:r>
        <w:rPr>
          <w:spacing w:val="-6"/>
          <w:sz w:val="24"/>
        </w:rPr>
        <w:t xml:space="preserve"> </w:t>
      </w:r>
      <w:r>
        <w:rPr>
          <w:sz w:val="24"/>
        </w:rPr>
        <w:t>size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juvenile</w:t>
      </w:r>
      <w:r>
        <w:rPr>
          <w:spacing w:val="-4"/>
          <w:sz w:val="24"/>
        </w:rPr>
        <w:t xml:space="preserve"> </w:t>
      </w:r>
      <w:r>
        <w:rPr>
          <w:sz w:val="24"/>
        </w:rPr>
        <w:t>delinquency.</w:t>
      </w:r>
    </w:p>
    <w:p>
      <w:pPr>
        <w:pStyle w:val="5"/>
        <w:spacing w:before="9"/>
        <w:rPr>
          <w:sz w:val="29"/>
        </w:rPr>
      </w:pPr>
    </w:p>
    <w:p>
      <w:pPr>
        <w:pStyle w:val="11"/>
        <w:numPr>
          <w:ilvl w:val="0"/>
          <w:numId w:val="13"/>
        </w:numPr>
        <w:tabs>
          <w:tab w:val="left" w:pos="1180"/>
        </w:tabs>
        <w:spacing w:before="0" w:after="0" w:line="355" w:lineRule="auto"/>
        <w:ind w:left="1180" w:right="1382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26"/>
          <w:sz w:val="24"/>
        </w:rPr>
        <w:t xml:space="preserve"> </w:t>
      </w:r>
      <w:r>
        <w:rPr>
          <w:sz w:val="24"/>
        </w:rPr>
        <w:t>inquiry</w:t>
      </w:r>
      <w:r>
        <w:rPr>
          <w:spacing w:val="26"/>
          <w:sz w:val="24"/>
        </w:rPr>
        <w:t xml:space="preserve"> </w:t>
      </w:r>
      <w:r>
        <w:rPr>
          <w:sz w:val="24"/>
        </w:rPr>
        <w:t>into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influence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family</w:t>
      </w:r>
      <w:r>
        <w:rPr>
          <w:spacing w:val="24"/>
          <w:sz w:val="24"/>
        </w:rPr>
        <w:t xml:space="preserve"> </w:t>
      </w:r>
      <w:r>
        <w:rPr>
          <w:sz w:val="24"/>
        </w:rPr>
        <w:t>socio-economic</w:t>
      </w:r>
      <w:r>
        <w:rPr>
          <w:spacing w:val="26"/>
          <w:sz w:val="24"/>
        </w:rPr>
        <w:t xml:space="preserve"> </w:t>
      </w:r>
      <w:r>
        <w:rPr>
          <w:sz w:val="24"/>
        </w:rPr>
        <w:t>status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juvenile</w:t>
      </w:r>
      <w:r>
        <w:rPr>
          <w:spacing w:val="-57"/>
          <w:sz w:val="24"/>
        </w:rPr>
        <w:t xml:space="preserve"> </w:t>
      </w:r>
      <w:r>
        <w:rPr>
          <w:sz w:val="24"/>
        </w:rPr>
        <w:t>delinquency.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ind w:left="513" w:right="1433"/>
        <w:jc w:val="center"/>
      </w:pPr>
      <w:r>
        <w:t>REFERENCES</w:t>
      </w:r>
    </w:p>
    <w:p>
      <w:pPr>
        <w:spacing w:before="195"/>
        <w:ind w:left="460" w:right="0" w:firstLine="0"/>
        <w:jc w:val="both"/>
        <w:rPr>
          <w:sz w:val="24"/>
        </w:rPr>
      </w:pPr>
      <w:r>
        <w:rPr>
          <w:sz w:val="24"/>
        </w:rPr>
        <w:t>Alemika,</w:t>
      </w:r>
      <w:r>
        <w:rPr>
          <w:spacing w:val="2"/>
          <w:sz w:val="24"/>
        </w:rPr>
        <w:t xml:space="preserve"> </w:t>
      </w:r>
      <w:r>
        <w:rPr>
          <w:sz w:val="24"/>
        </w:rPr>
        <w:t>E.</w:t>
      </w:r>
      <w:r>
        <w:rPr>
          <w:spacing w:val="3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Chukuma,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  <w:r>
        <w:rPr>
          <w:spacing w:val="3"/>
          <w:sz w:val="24"/>
        </w:rPr>
        <w:t xml:space="preserve"> </w:t>
      </w:r>
      <w:r>
        <w:rPr>
          <w:sz w:val="24"/>
        </w:rPr>
        <w:t>(2001).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Juvenile justice in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Nigeria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Philosophy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practice</w:t>
      </w:r>
      <w:r>
        <w:rPr>
          <w:sz w:val="24"/>
        </w:rPr>
        <w:t>.</w:t>
      </w:r>
    </w:p>
    <w:p>
      <w:pPr>
        <w:pStyle w:val="5"/>
        <w:spacing w:before="2"/>
        <w:ind w:left="1180"/>
      </w:pPr>
      <w:r>
        <w:t>Lagos:</w:t>
      </w:r>
      <w:r>
        <w:rPr>
          <w:spacing w:val="-2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</w:t>
      </w:r>
      <w:r>
        <w:rPr>
          <w:spacing w:val="2"/>
        </w:rPr>
        <w:t xml:space="preserve"> </w:t>
      </w:r>
      <w:r>
        <w:t>Education.</w:t>
      </w:r>
    </w:p>
    <w:p>
      <w:pPr>
        <w:pStyle w:val="5"/>
        <w:spacing w:before="201" w:line="237" w:lineRule="auto"/>
        <w:ind w:left="1180" w:right="1381" w:hanging="720"/>
        <w:jc w:val="both"/>
      </w:pPr>
      <w:r>
        <w:t>Alfrey, C. (2010). Juvenile Delinquency and family Structure: Implications for marriage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education.</w:t>
      </w:r>
      <w:r>
        <w:rPr>
          <w:spacing w:val="6"/>
        </w:rPr>
        <w:t xml:space="preserve"> </w:t>
      </w:r>
      <w:r>
        <w:t>Retrieved</w:t>
      </w:r>
      <w:r>
        <w:rPr>
          <w:spacing w:val="5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20</w:t>
      </w:r>
      <w:r>
        <w:rPr>
          <w:vertAlign w:val="superscript"/>
        </w:rPr>
        <w:t>th</w:t>
      </w:r>
      <w:r>
        <w:rPr>
          <w:vertAlign w:val="baseline"/>
        </w:rPr>
        <w:t>,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2010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from</w:t>
      </w:r>
    </w:p>
    <w:p>
      <w:pPr>
        <w:spacing w:before="201"/>
        <w:ind w:left="1180" w:right="0" w:firstLine="0"/>
        <w:jc w:val="left"/>
        <w:rPr>
          <w:sz w:val="24"/>
        </w:rPr>
      </w:pPr>
      <w:r>
        <w:fldChar w:fldCharType="begin"/>
      </w:r>
      <w:r>
        <w:instrText xml:space="preserve"> HYPERLINK "http://www.healthymarriageinfo.org/docs/juveniledelinquency.pdf" \h </w:instrText>
      </w:r>
      <w:r>
        <w:fldChar w:fldCharType="separate"/>
      </w:r>
      <w:r>
        <w:rPr>
          <w:i/>
          <w:sz w:val="24"/>
          <w:u w:val="single"/>
        </w:rPr>
        <w:t>http://www.healthymarriageinfo.org/docs/juveniledelinquency.pdf</w:t>
      </w:r>
      <w:r>
        <w:rPr>
          <w:sz w:val="24"/>
        </w:rPr>
        <w:t>.</w:t>
      </w:r>
      <w:r>
        <w:rPr>
          <w:sz w:val="24"/>
        </w:rPr>
        <w:fldChar w:fldCharType="end"/>
      </w:r>
    </w:p>
    <w:p>
      <w:pPr>
        <w:pStyle w:val="5"/>
        <w:spacing w:before="206" w:line="237" w:lineRule="auto"/>
        <w:ind w:left="1180" w:right="1375" w:hanging="720"/>
        <w:jc w:val="both"/>
      </w:pPr>
      <w:r>
        <w:t>Anderson,</w:t>
      </w:r>
      <w:r>
        <w:rPr>
          <w:spacing w:val="1"/>
        </w:rPr>
        <w:t xml:space="preserve"> </w:t>
      </w:r>
      <w:r>
        <w:t>A. (2002). Individual and</w:t>
      </w:r>
      <w:r>
        <w:rPr>
          <w:spacing w:val="1"/>
        </w:rPr>
        <w:t xml:space="preserve"> </w:t>
      </w:r>
      <w:r>
        <w:t>contextual influences on delinquency:</w:t>
      </w:r>
      <w:r>
        <w:rPr>
          <w:spacing w:val="60"/>
        </w:rPr>
        <w:t xml:space="preserve"> </w:t>
      </w:r>
      <w:r>
        <w:t>The role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single</w:t>
      </w:r>
      <w:r>
        <w:rPr>
          <w:spacing w:val="5"/>
        </w:rPr>
        <w:t xml:space="preserve"> </w:t>
      </w:r>
      <w:r>
        <w:t>family.</w:t>
      </w:r>
      <w:r>
        <w:rPr>
          <w:spacing w:val="4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Criminal</w:t>
      </w:r>
      <w:r>
        <w:rPr>
          <w:i/>
          <w:spacing w:val="3"/>
        </w:rPr>
        <w:t xml:space="preserve"> </w:t>
      </w:r>
      <w:r>
        <w:rPr>
          <w:i/>
        </w:rPr>
        <w:t>Justice,</w:t>
      </w:r>
      <w:r>
        <w:rPr>
          <w:i/>
          <w:spacing w:val="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(6),</w:t>
      </w:r>
      <w:r>
        <w:rPr>
          <w:spacing w:val="3"/>
        </w:rPr>
        <w:t xml:space="preserve"> </w:t>
      </w:r>
      <w:r>
        <w:t>575-587.</w:t>
      </w:r>
    </w:p>
    <w:p>
      <w:pPr>
        <w:spacing w:before="200" w:line="240" w:lineRule="auto"/>
        <w:ind w:left="1180" w:right="1380" w:hanging="720"/>
        <w:jc w:val="both"/>
        <w:rPr>
          <w:sz w:val="24"/>
        </w:rPr>
      </w:pPr>
      <w:r>
        <w:rPr>
          <w:sz w:val="24"/>
        </w:rPr>
        <w:t>Azoro, J. (2010). Public perception of the effects of broken homes on the family: A case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Awka</w:t>
      </w:r>
      <w:r>
        <w:rPr>
          <w:spacing w:val="1"/>
          <w:sz w:val="24"/>
        </w:rPr>
        <w:t xml:space="preserve"> </w:t>
      </w:r>
      <w:r>
        <w:rPr>
          <w:sz w:val="24"/>
        </w:rPr>
        <w:t>South</w:t>
      </w:r>
      <w:r>
        <w:rPr>
          <w:spacing w:val="1"/>
          <w:sz w:val="24"/>
        </w:rPr>
        <w:t xml:space="preserve"> </w:t>
      </w:r>
      <w:r>
        <w:rPr>
          <w:sz w:val="24"/>
        </w:rPr>
        <w:t>L.G.A.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(Unpublished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B.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Sc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project,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Nnamdi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Azikiwe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University,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Awka)</w:t>
      </w:r>
      <w:r>
        <w:rPr>
          <w:sz w:val="24"/>
        </w:rPr>
        <w:t>.</w:t>
      </w:r>
    </w:p>
    <w:p>
      <w:pPr>
        <w:spacing w:before="39" w:line="480" w:lineRule="exact"/>
        <w:ind w:left="460" w:right="1383" w:firstLine="0"/>
        <w:jc w:val="both"/>
        <w:rPr>
          <w:sz w:val="24"/>
        </w:rPr>
      </w:pPr>
      <w:r>
        <w:rPr>
          <w:sz w:val="24"/>
        </w:rPr>
        <w:t xml:space="preserve">Babbie, E. (2007). </w:t>
      </w:r>
      <w:r>
        <w:rPr>
          <w:i/>
          <w:sz w:val="24"/>
        </w:rPr>
        <w:t>The practice of social research</w:t>
      </w:r>
      <w:r>
        <w:rPr>
          <w:sz w:val="24"/>
        </w:rPr>
        <w:t>. Belmont: Wadsworth Publishers.</w:t>
      </w:r>
      <w:r>
        <w:rPr>
          <w:spacing w:val="1"/>
          <w:sz w:val="24"/>
        </w:rPr>
        <w:t xml:space="preserve"> </w:t>
      </w:r>
      <w:r>
        <w:rPr>
          <w:sz w:val="24"/>
        </w:rPr>
        <w:t>Cullen,</w:t>
      </w:r>
      <w:r>
        <w:rPr>
          <w:spacing w:val="28"/>
          <w:sz w:val="24"/>
        </w:rPr>
        <w:t xml:space="preserve"> </w:t>
      </w:r>
      <w:r>
        <w:rPr>
          <w:sz w:val="24"/>
        </w:rPr>
        <w:t>G.</w:t>
      </w:r>
      <w:r>
        <w:rPr>
          <w:spacing w:val="29"/>
          <w:sz w:val="24"/>
        </w:rPr>
        <w:t xml:space="preserve"> </w:t>
      </w:r>
      <w:r>
        <w:rPr>
          <w:sz w:val="24"/>
        </w:rPr>
        <w:t>&amp;</w:t>
      </w:r>
      <w:r>
        <w:rPr>
          <w:spacing w:val="26"/>
          <w:sz w:val="24"/>
        </w:rPr>
        <w:t xml:space="preserve"> </w:t>
      </w:r>
      <w:r>
        <w:rPr>
          <w:sz w:val="24"/>
        </w:rPr>
        <w:t>Agenew,</w:t>
      </w:r>
      <w:r>
        <w:rPr>
          <w:spacing w:val="28"/>
          <w:sz w:val="24"/>
        </w:rPr>
        <w:t xml:space="preserve"> </w:t>
      </w:r>
      <w:r>
        <w:rPr>
          <w:sz w:val="24"/>
        </w:rPr>
        <w:t>R.</w:t>
      </w:r>
      <w:r>
        <w:rPr>
          <w:spacing w:val="28"/>
          <w:sz w:val="24"/>
        </w:rPr>
        <w:t xml:space="preserve"> </w:t>
      </w:r>
      <w:r>
        <w:rPr>
          <w:sz w:val="24"/>
        </w:rPr>
        <w:t>(2002).</w:t>
      </w:r>
      <w:r>
        <w:rPr>
          <w:i/>
          <w:sz w:val="24"/>
        </w:rPr>
        <w:t>Criminological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theory: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present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5"/>
          <w:sz w:val="24"/>
        </w:rPr>
        <w:t xml:space="preserve"> </w:t>
      </w:r>
      <w:r>
        <w:rPr>
          <w:sz w:val="24"/>
        </w:rPr>
        <w:t>Angeles:</w:t>
      </w:r>
    </w:p>
    <w:p>
      <w:pPr>
        <w:pStyle w:val="5"/>
        <w:spacing w:line="230" w:lineRule="exact"/>
        <w:ind w:left="1180"/>
      </w:pPr>
      <w:r>
        <w:t>Roxbury</w:t>
      </w:r>
      <w:r>
        <w:rPr>
          <w:spacing w:val="-11"/>
        </w:rPr>
        <w:t xml:space="preserve"> </w:t>
      </w:r>
      <w:r>
        <w:t>Publishing Company.</w:t>
      </w:r>
    </w:p>
    <w:p>
      <w:pPr>
        <w:spacing w:before="199" w:line="242" w:lineRule="auto"/>
        <w:ind w:left="1180" w:right="1383" w:hanging="720"/>
        <w:jc w:val="both"/>
        <w:rPr>
          <w:i/>
          <w:sz w:val="24"/>
        </w:rPr>
      </w:pPr>
      <w:r>
        <w:rPr>
          <w:sz w:val="24"/>
        </w:rPr>
        <w:t>Dogget, A. (2004). Juvenile delinquency and family Structure. Retrieved April 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2011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from</w:t>
      </w:r>
      <w:r>
        <w:rPr>
          <w:spacing w:val="-8"/>
          <w:sz w:val="24"/>
          <w:vertAlign w:val="baseline"/>
        </w:rPr>
        <w:t xml:space="preserve"> </w:t>
      </w:r>
      <w:r>
        <w:fldChar w:fldCharType="begin"/>
      </w:r>
      <w:r>
        <w:instrText xml:space="preserve"> HYPERLINK "http://facstaff.elon.edu/ajoness/Anika" \h </w:instrText>
      </w:r>
      <w:r>
        <w:fldChar w:fldCharType="separate"/>
      </w:r>
      <w:r>
        <w:rPr>
          <w:i/>
          <w:sz w:val="24"/>
          <w:vertAlign w:val="baseline"/>
        </w:rPr>
        <w:t>http://facstaff.elon.edu/ajoness/Anika</w:t>
      </w:r>
      <w:r>
        <w:rPr>
          <w:i/>
          <w:sz w:val="24"/>
          <w:vertAlign w:val="baseline"/>
        </w:rPr>
        <w:fldChar w:fldCharType="end"/>
      </w:r>
      <w:r>
        <w:rPr>
          <w:i/>
          <w:sz w:val="24"/>
          <w:vertAlign w:val="baseline"/>
        </w:rPr>
        <w:t>’spaper.htm</w:t>
      </w:r>
    </w:p>
    <w:p>
      <w:pPr>
        <w:spacing w:before="197" w:line="240" w:lineRule="auto"/>
        <w:ind w:left="1180" w:right="1383" w:hanging="720"/>
        <w:jc w:val="both"/>
        <w:rPr>
          <w:sz w:val="24"/>
        </w:rPr>
      </w:pPr>
      <w:r>
        <w:rPr>
          <w:sz w:val="24"/>
        </w:rPr>
        <w:t>Demuth,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Brown,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(2004)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structure,</w:t>
      </w:r>
      <w:r>
        <w:rPr>
          <w:spacing w:val="1"/>
          <w:sz w:val="24"/>
        </w:rPr>
        <w:t xml:space="preserve"> </w:t>
      </w:r>
      <w:r>
        <w:rPr>
          <w:sz w:val="24"/>
        </w:rPr>
        <w:t>family processes,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adolescent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delinquency: The significance of parental absence versus parental gender.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Research in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Crime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Delinquency,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41</w:t>
      </w:r>
      <w:r>
        <w:rPr>
          <w:spacing w:val="-2"/>
          <w:sz w:val="24"/>
        </w:rPr>
        <w:t xml:space="preserve"> </w:t>
      </w:r>
      <w:r>
        <w:rPr>
          <w:sz w:val="24"/>
        </w:rPr>
        <w:t>(1),</w:t>
      </w:r>
      <w:r>
        <w:rPr>
          <w:spacing w:val="3"/>
          <w:sz w:val="24"/>
        </w:rPr>
        <w:t xml:space="preserve"> </w:t>
      </w:r>
      <w:r>
        <w:rPr>
          <w:sz w:val="24"/>
        </w:rPr>
        <w:t>58-81.</w:t>
      </w:r>
    </w:p>
    <w:p>
      <w:pPr>
        <w:pStyle w:val="5"/>
        <w:spacing w:before="199" w:line="242" w:lineRule="auto"/>
        <w:ind w:left="1180" w:right="1384" w:hanging="720"/>
        <w:jc w:val="both"/>
      </w:pPr>
      <w:r>
        <w:t>Fletcher,</w:t>
      </w:r>
      <w:r>
        <w:rPr>
          <w:spacing w:val="1"/>
        </w:rPr>
        <w:t xml:space="preserve"> </w:t>
      </w:r>
      <w:r>
        <w:t>A., Steinberg, L. &amp; William, M. (2004). Parental Influences on Adolescent</w:t>
      </w:r>
      <w:r>
        <w:rPr>
          <w:spacing w:val="1"/>
        </w:rPr>
        <w:t xml:space="preserve"> </w:t>
      </w:r>
      <w:r>
        <w:t>Problem</w:t>
      </w:r>
    </w:p>
    <w:p>
      <w:pPr>
        <w:pStyle w:val="5"/>
        <w:spacing w:before="39" w:line="476" w:lineRule="exact"/>
        <w:ind w:left="517" w:right="1353" w:firstLine="724"/>
      </w:pPr>
      <w:r>
        <w:t>behaviour:. Revising Stattin and Kerr.</w:t>
      </w:r>
      <w:r>
        <w:rPr>
          <w:spacing w:val="1"/>
        </w:rPr>
        <w:t xml:space="preserve"> </w:t>
      </w:r>
      <w:r>
        <w:rPr>
          <w:i/>
        </w:rPr>
        <w:t xml:space="preserve">Child Development, </w:t>
      </w:r>
      <w:r>
        <w:t>75( 93), 781-796</w:t>
      </w:r>
      <w:r>
        <w:rPr>
          <w:spacing w:val="1"/>
        </w:rPr>
        <w:t xml:space="preserve"> </w:t>
      </w:r>
      <w:r>
        <w:t>Fouchard,</w:t>
      </w:r>
      <w:r>
        <w:rPr>
          <w:spacing w:val="2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(2006).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Juvenile</w:t>
      </w:r>
      <w:r>
        <w:rPr>
          <w:spacing w:val="4"/>
        </w:rPr>
        <w:t xml:space="preserve"> </w:t>
      </w:r>
      <w:r>
        <w:t>delinquent</w:t>
      </w:r>
      <w:r>
        <w:rPr>
          <w:spacing w:val="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Nigeria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Africa,</w:t>
      </w:r>
    </w:p>
    <w:p>
      <w:pPr>
        <w:spacing w:before="0" w:line="230" w:lineRule="exact"/>
        <w:ind w:left="1180" w:right="0" w:firstLine="0"/>
        <w:jc w:val="left"/>
        <w:rPr>
          <w:sz w:val="24"/>
        </w:rPr>
      </w:pPr>
      <w:r>
        <w:rPr>
          <w:sz w:val="24"/>
        </w:rPr>
        <w:t>1930-1970.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 Journal of African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History, </w:t>
      </w:r>
      <w:r>
        <w:rPr>
          <w:sz w:val="24"/>
        </w:rPr>
        <w:t>47</w:t>
      </w:r>
      <w:r>
        <w:rPr>
          <w:spacing w:val="-4"/>
          <w:sz w:val="24"/>
        </w:rPr>
        <w:t xml:space="preserve"> </w:t>
      </w:r>
      <w:r>
        <w:rPr>
          <w:sz w:val="24"/>
        </w:rPr>
        <w:t>(3),</w:t>
      </w:r>
      <w:r>
        <w:rPr>
          <w:spacing w:val="-3"/>
          <w:sz w:val="24"/>
        </w:rPr>
        <w:t xml:space="preserve"> </w:t>
      </w:r>
      <w:r>
        <w:rPr>
          <w:sz w:val="24"/>
        </w:rPr>
        <w:t>115-137.</w:t>
      </w:r>
    </w:p>
    <w:p>
      <w:pPr>
        <w:pStyle w:val="5"/>
        <w:spacing w:before="207" w:line="237" w:lineRule="auto"/>
        <w:ind w:left="1180" w:right="1383" w:hanging="720"/>
        <w:jc w:val="both"/>
      </w:pPr>
      <w:r>
        <w:t>Freeman, H.</w:t>
      </w:r>
      <w:r>
        <w:rPr>
          <w:spacing w:val="1"/>
        </w:rPr>
        <w:t xml:space="preserve"> </w:t>
      </w:r>
      <w:r>
        <w:t>&amp; Newland, L. (2002). Family transitions during the adolescent transition:</w:t>
      </w:r>
      <w:r>
        <w:rPr>
          <w:spacing w:val="1"/>
        </w:rPr>
        <w:t xml:space="preserve"> </w:t>
      </w:r>
      <w:r>
        <w:t>Implications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parenting.</w:t>
      </w:r>
      <w:r>
        <w:rPr>
          <w:spacing w:val="5"/>
        </w:rPr>
        <w:t xml:space="preserve"> </w:t>
      </w:r>
      <w:r>
        <w:rPr>
          <w:i/>
        </w:rPr>
        <w:t>Adolescence,</w:t>
      </w:r>
      <w:r>
        <w:rPr>
          <w:i/>
          <w:spacing w:val="1"/>
        </w:rPr>
        <w:t xml:space="preserve"> </w:t>
      </w:r>
      <w:r>
        <w:t>37(147),457-475.</w:t>
      </w:r>
    </w:p>
    <w:p>
      <w:pPr>
        <w:spacing w:before="200" w:line="240" w:lineRule="auto"/>
        <w:ind w:left="1180" w:right="1379" w:hanging="720"/>
        <w:jc w:val="both"/>
        <w:rPr>
          <w:sz w:val="24"/>
        </w:rPr>
      </w:pPr>
      <w:r>
        <w:rPr>
          <w:sz w:val="24"/>
        </w:rPr>
        <w:t>Fry, J. (2010). Change in family structure and rates of violent Juvenile delinquency.</w:t>
      </w:r>
      <w:r>
        <w:rPr>
          <w:spacing w:val="1"/>
          <w:sz w:val="24"/>
        </w:rPr>
        <w:t xml:space="preserve"> </w:t>
      </w:r>
      <w:r>
        <w:rPr>
          <w:sz w:val="24"/>
        </w:rPr>
        <w:t>Retrieved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April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2011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from</w:t>
      </w:r>
      <w:r>
        <w:rPr>
          <w:spacing w:val="1"/>
          <w:sz w:val="24"/>
          <w:u w:val="single"/>
          <w:vertAlign w:val="baseline"/>
        </w:rPr>
        <w:t xml:space="preserve"> </w:t>
      </w:r>
      <w:r>
        <w:fldChar w:fldCharType="begin"/>
      </w:r>
      <w:r>
        <w:instrText xml:space="preserve"> HYPERLINK "http://www.scholar.librt.edu/theses/jf-fry-" \h </w:instrText>
      </w:r>
      <w:r>
        <w:fldChar w:fldCharType="separate"/>
      </w:r>
      <w:r>
        <w:rPr>
          <w:i/>
          <w:sz w:val="24"/>
          <w:u w:val="single"/>
          <w:vertAlign w:val="baseline"/>
        </w:rPr>
        <w:t>http://www.scholar.librt.edu/theses/jf-fry-</w:t>
      </w:r>
      <w:r>
        <w:rPr>
          <w:i/>
          <w:sz w:val="24"/>
          <w:u w:val="single"/>
          <w:vertAlign w:val="baseline"/>
        </w:rPr>
        <w:fldChar w:fldCharType="end"/>
      </w:r>
      <w:r>
        <w:rPr>
          <w:i/>
          <w:spacing w:val="1"/>
          <w:sz w:val="24"/>
          <w:vertAlign w:val="baseline"/>
        </w:rPr>
        <w:t xml:space="preserve"> </w:t>
      </w:r>
      <w:r>
        <w:rPr>
          <w:i/>
          <w:sz w:val="24"/>
          <w:u w:val="single"/>
          <w:vertAlign w:val="baseline"/>
        </w:rPr>
        <w:t>2010.pdf</w:t>
      </w:r>
      <w:r>
        <w:rPr>
          <w:sz w:val="24"/>
          <w:vertAlign w:val="baseline"/>
        </w:rPr>
        <w:t>.</w:t>
      </w:r>
    </w:p>
    <w:p>
      <w:pPr>
        <w:spacing w:before="199" w:line="242" w:lineRule="auto"/>
        <w:ind w:left="1180" w:right="1374" w:hanging="720"/>
        <w:jc w:val="both"/>
        <w:rPr>
          <w:i/>
          <w:sz w:val="24"/>
        </w:rPr>
      </w:pPr>
      <w:r>
        <w:rPr>
          <w:sz w:val="24"/>
        </w:rPr>
        <w:t>Haas, H., Farrington, D., Killias, M. &amp; Sattar, G. (2004). The Impact of different family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delinquency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British 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Criminology,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44(4)</w:t>
      </w:r>
      <w:r>
        <w:rPr>
          <w:spacing w:val="2"/>
          <w:sz w:val="24"/>
        </w:rPr>
        <w:t xml:space="preserve"> </w:t>
      </w:r>
      <w:r>
        <w:rPr>
          <w:sz w:val="24"/>
        </w:rPr>
        <w:t>520-532</w:t>
      </w:r>
      <w:r>
        <w:rPr>
          <w:i/>
          <w:sz w:val="24"/>
        </w:rPr>
        <w:t>.</w:t>
      </w:r>
    </w:p>
    <w:p>
      <w:pPr>
        <w:spacing w:before="196" w:line="240" w:lineRule="auto"/>
        <w:ind w:left="1180" w:right="1378" w:hanging="720"/>
        <w:jc w:val="both"/>
        <w:rPr>
          <w:i/>
          <w:sz w:val="24"/>
        </w:rPr>
      </w:pPr>
      <w:r>
        <w:rPr>
          <w:sz w:val="24"/>
        </w:rPr>
        <w:t>Heck, C. &amp; Walsh, A. (2000). The effects of maltreatment and family structure on minor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serious</w:t>
      </w:r>
      <w:r>
        <w:rPr>
          <w:spacing w:val="1"/>
          <w:sz w:val="24"/>
        </w:rPr>
        <w:t xml:space="preserve"> </w:t>
      </w:r>
      <w:r>
        <w:rPr>
          <w:sz w:val="24"/>
        </w:rPr>
        <w:t>delinquency.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Offender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Criminology,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442(2)</w:t>
      </w:r>
      <w:r>
        <w:rPr>
          <w:spacing w:val="4"/>
          <w:sz w:val="24"/>
        </w:rPr>
        <w:t xml:space="preserve"> </w:t>
      </w:r>
      <w:r>
        <w:rPr>
          <w:sz w:val="24"/>
        </w:rPr>
        <w:t>178-19</w:t>
      </w:r>
      <w:r>
        <w:rPr>
          <w:i/>
          <w:sz w:val="24"/>
        </w:rPr>
        <w:t>5.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spacing w:before="87" w:line="237" w:lineRule="auto"/>
        <w:ind w:left="1180" w:right="1390" w:hanging="720"/>
        <w:jc w:val="both"/>
        <w:rPr>
          <w:i/>
          <w:sz w:val="24"/>
        </w:rPr>
      </w:pPr>
      <w:r>
        <w:rPr>
          <w:sz w:val="24"/>
        </w:rPr>
        <w:t>Hoffman, J., &amp; Johnson, R. (1998). A national portrait of family structure and adolescent</w:t>
      </w:r>
      <w:r>
        <w:rPr>
          <w:spacing w:val="1"/>
          <w:sz w:val="24"/>
        </w:rPr>
        <w:t xml:space="preserve"> </w:t>
      </w:r>
      <w:r>
        <w:rPr>
          <w:sz w:val="24"/>
        </w:rPr>
        <w:t>drug</w:t>
      </w:r>
      <w:r>
        <w:rPr>
          <w:spacing w:val="1"/>
          <w:sz w:val="24"/>
        </w:rPr>
        <w:t xml:space="preserve"> </w:t>
      </w:r>
      <w:r>
        <w:rPr>
          <w:sz w:val="24"/>
        </w:rPr>
        <w:t>use.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Marriage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Family,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60, 633-645.</w:t>
      </w:r>
    </w:p>
    <w:p>
      <w:pPr>
        <w:spacing w:before="207" w:line="237" w:lineRule="auto"/>
        <w:ind w:left="1180" w:right="1381" w:hanging="720"/>
        <w:jc w:val="both"/>
        <w:rPr>
          <w:sz w:val="24"/>
        </w:rPr>
      </w:pPr>
      <w:r>
        <w:rPr>
          <w:sz w:val="24"/>
        </w:rPr>
        <w:t>Igbo, E. (2007)</w:t>
      </w:r>
      <w:r>
        <w:rPr>
          <w:i/>
          <w:sz w:val="24"/>
        </w:rPr>
        <w:t>. Introduction to criminology.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 xml:space="preserve"> ed. Nsukka: University of Nigeria press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Ltd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.</w:t>
      </w:r>
    </w:p>
    <w:p>
      <w:pPr>
        <w:spacing w:before="200"/>
        <w:ind w:left="460" w:right="0" w:firstLine="0"/>
        <w:jc w:val="left"/>
        <w:rPr>
          <w:sz w:val="24"/>
        </w:rPr>
      </w:pPr>
      <w:r>
        <w:rPr>
          <w:sz w:val="24"/>
        </w:rPr>
        <w:t>Inciardi,</w:t>
      </w:r>
      <w:r>
        <w:rPr>
          <w:spacing w:val="5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(2007).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Criminal justice.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th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New</w:t>
      </w:r>
      <w:r>
        <w:rPr>
          <w:spacing w:val="-7"/>
          <w:sz w:val="24"/>
          <w:vertAlign w:val="baseline"/>
        </w:rPr>
        <w:t xml:space="preserve"> </w:t>
      </w:r>
      <w:r>
        <w:rPr>
          <w:sz w:val="24"/>
          <w:vertAlign w:val="baseline"/>
        </w:rPr>
        <w:t>York</w:t>
      </w:r>
      <w:r>
        <w:rPr>
          <w:spacing w:val="-6"/>
          <w:sz w:val="24"/>
          <w:vertAlign w:val="baseline"/>
        </w:rPr>
        <w:t xml:space="preserve"> </w:t>
      </w:r>
      <w:r>
        <w:rPr>
          <w:sz w:val="24"/>
          <w:vertAlign w:val="baseline"/>
        </w:rPr>
        <w:t>: McGraw-Hill</w:t>
      </w:r>
      <w:r>
        <w:rPr>
          <w:spacing w:val="-9"/>
          <w:sz w:val="24"/>
          <w:vertAlign w:val="baseline"/>
        </w:rPr>
        <w:t xml:space="preserve"> </w:t>
      </w:r>
      <w:r>
        <w:rPr>
          <w:sz w:val="24"/>
          <w:vertAlign w:val="baseline"/>
        </w:rPr>
        <w:t>companies</w:t>
      </w:r>
      <w:r>
        <w:rPr>
          <w:spacing w:val="-3"/>
          <w:sz w:val="24"/>
          <w:vertAlign w:val="baseline"/>
        </w:rPr>
        <w:t xml:space="preserve"> </w:t>
      </w:r>
      <w:r>
        <w:rPr>
          <w:sz w:val="24"/>
          <w:vertAlign w:val="baseline"/>
        </w:rPr>
        <w:t>Inc.</w:t>
      </w:r>
    </w:p>
    <w:p>
      <w:pPr>
        <w:spacing w:before="199" w:line="242" w:lineRule="auto"/>
        <w:ind w:left="1180" w:right="1383" w:hanging="720"/>
        <w:jc w:val="both"/>
        <w:rPr>
          <w:sz w:val="24"/>
        </w:rPr>
      </w:pPr>
      <w:r>
        <w:rPr>
          <w:sz w:val="24"/>
        </w:rPr>
        <w:t>Ireland, T., &amp; Wisdom, C. (1994). Childhood victimization and risk for alcohol and drug</w:t>
      </w:r>
      <w:r>
        <w:rPr>
          <w:spacing w:val="1"/>
          <w:sz w:val="24"/>
        </w:rPr>
        <w:t xml:space="preserve"> </w:t>
      </w:r>
      <w:r>
        <w:rPr>
          <w:sz w:val="24"/>
        </w:rPr>
        <w:t>arrests.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Addictions,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29,</w:t>
      </w:r>
      <w:r>
        <w:rPr>
          <w:spacing w:val="3"/>
          <w:sz w:val="24"/>
        </w:rPr>
        <w:t xml:space="preserve"> </w:t>
      </w:r>
      <w:r>
        <w:rPr>
          <w:sz w:val="24"/>
        </w:rPr>
        <w:t>235-274.</w:t>
      </w:r>
    </w:p>
    <w:p>
      <w:pPr>
        <w:pStyle w:val="5"/>
        <w:spacing w:before="196"/>
        <w:ind w:left="1180" w:right="1379" w:hanging="720"/>
        <w:jc w:val="both"/>
        <w:rPr>
          <w:i/>
        </w:rPr>
      </w:pPr>
      <w:r>
        <w:t>Jekanyinfa, A. (n.d.). Family Disorganization: A study of the consequences of divorce in</w:t>
      </w:r>
      <w:r>
        <w:rPr>
          <w:spacing w:val="1"/>
        </w:rPr>
        <w:t xml:space="preserve"> </w:t>
      </w:r>
      <w:r>
        <w:t>Ilorin East and West Local Governments of Kwara State. Retrieved on April 20</w:t>
      </w:r>
      <w:r>
        <w:rPr>
          <w:vertAlign w:val="superscript"/>
        </w:rPr>
        <w:t>th</w:t>
      </w:r>
      <w:r>
        <w:rPr>
          <w:vertAlign w:val="baseline"/>
        </w:rPr>
        <w:t>,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2011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from</w:t>
      </w:r>
      <w:r>
        <w:rPr>
          <w:spacing w:val="2"/>
          <w:u w:val="single"/>
          <w:vertAlign w:val="baseline"/>
        </w:rPr>
        <w:t xml:space="preserve"> </w:t>
      </w:r>
      <w:r>
        <w:fldChar w:fldCharType="begin"/>
      </w:r>
      <w:r>
        <w:instrText xml:space="preserve"> HYPERLINK "http://www.unilorin.edu.ng/jekayinfa/p.d.f" \h </w:instrText>
      </w:r>
      <w:r>
        <w:fldChar w:fldCharType="separate"/>
      </w:r>
      <w:r>
        <w:rPr>
          <w:i/>
          <w:u w:val="single"/>
          <w:vertAlign w:val="baseline"/>
        </w:rPr>
        <w:t>http://www.unilorin.edu.ng/jekayinfa/p.d.f.</w:t>
      </w:r>
      <w:r>
        <w:rPr>
          <w:i/>
          <w:u w:val="single"/>
          <w:vertAlign w:val="baseline"/>
        </w:rPr>
        <w:fldChar w:fldCharType="end"/>
      </w:r>
    </w:p>
    <w:p>
      <w:pPr>
        <w:spacing w:before="199" w:line="242" w:lineRule="auto"/>
        <w:ind w:left="1180" w:right="1383" w:hanging="720"/>
        <w:jc w:val="both"/>
        <w:rPr>
          <w:i/>
          <w:sz w:val="24"/>
        </w:rPr>
      </w:pPr>
      <w:r>
        <w:rPr>
          <w:sz w:val="24"/>
        </w:rPr>
        <w:t>Juby, H. &amp; Frarrington, D. (2001). Disentangling the link between disrupted families and</w:t>
      </w:r>
      <w:r>
        <w:rPr>
          <w:spacing w:val="1"/>
          <w:sz w:val="24"/>
        </w:rPr>
        <w:t xml:space="preserve"> </w:t>
      </w:r>
      <w:r>
        <w:rPr>
          <w:sz w:val="24"/>
        </w:rPr>
        <w:t>delinquency.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Criminology,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41,</w:t>
      </w:r>
      <w:r>
        <w:rPr>
          <w:spacing w:val="-1"/>
          <w:sz w:val="24"/>
        </w:rPr>
        <w:t xml:space="preserve"> </w:t>
      </w:r>
      <w:r>
        <w:rPr>
          <w:sz w:val="24"/>
        </w:rPr>
        <w:t>22-40</w:t>
      </w:r>
      <w:r>
        <w:rPr>
          <w:i/>
          <w:sz w:val="24"/>
        </w:rPr>
        <w:t>.</w:t>
      </w:r>
    </w:p>
    <w:p>
      <w:pPr>
        <w:pStyle w:val="5"/>
        <w:spacing w:before="199" w:line="237" w:lineRule="auto"/>
        <w:ind w:left="1180" w:right="1383" w:hanging="720"/>
        <w:jc w:val="both"/>
      </w:pPr>
      <w:r>
        <w:t>Kimani,</w:t>
      </w:r>
      <w:r>
        <w:rPr>
          <w:spacing w:val="1"/>
        </w:rPr>
        <w:t xml:space="preserve"> </w:t>
      </w:r>
      <w:r>
        <w:t>A. (2010). Influence of family structure on juvenile delinquency in Nakuru</w:t>
      </w:r>
      <w:r>
        <w:rPr>
          <w:spacing w:val="1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remand</w:t>
      </w:r>
      <w:r>
        <w:rPr>
          <w:spacing w:val="6"/>
        </w:rPr>
        <w:t xml:space="preserve"> </w:t>
      </w:r>
      <w:r>
        <w:t>home.</w:t>
      </w:r>
      <w:r>
        <w:rPr>
          <w:spacing w:val="4"/>
        </w:rPr>
        <w:t xml:space="preserve"> </w:t>
      </w:r>
      <w:r>
        <w:t>Retrived on</w:t>
      </w:r>
      <w:r>
        <w:rPr>
          <w:spacing w:val="-3"/>
        </w:rPr>
        <w:t xml:space="preserve"> </w:t>
      </w:r>
      <w:r>
        <w:t>April</w:t>
      </w:r>
      <w:r>
        <w:rPr>
          <w:spacing w:val="-6"/>
        </w:rPr>
        <w:t xml:space="preserve"> </w:t>
      </w:r>
      <w:r>
        <w:t>20</w:t>
      </w:r>
      <w:r>
        <w:rPr>
          <w:vertAlign w:val="superscript"/>
        </w:rPr>
        <w:t>th</w:t>
      </w:r>
      <w:r>
        <w:rPr>
          <w:vertAlign w:val="baseline"/>
        </w:rPr>
        <w:t>,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2011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from</w:t>
      </w:r>
    </w:p>
    <w:p>
      <w:pPr>
        <w:spacing w:before="205"/>
        <w:ind w:left="1242" w:right="0" w:firstLine="0"/>
        <w:jc w:val="left"/>
        <w:rPr>
          <w:i/>
          <w:sz w:val="24"/>
        </w:rPr>
      </w:pPr>
      <w:r>
        <w:fldChar w:fldCharType="begin"/>
      </w:r>
      <w:r>
        <w:instrText xml:space="preserve"> HYPERLINK "http://www.freeonlineresearchpapers.com/family-structure-pdf" \h </w:instrText>
      </w:r>
      <w:r>
        <w:fldChar w:fldCharType="separate"/>
      </w:r>
      <w:r>
        <w:rPr>
          <w:i/>
          <w:sz w:val="24"/>
          <w:u w:val="single"/>
        </w:rPr>
        <w:t>http://www.freeonlineresearchpapers.com/family-structure-pdf</w:t>
      </w:r>
      <w:r>
        <w:rPr>
          <w:i/>
          <w:sz w:val="24"/>
          <w:u w:val="single"/>
        </w:rPr>
        <w:fldChar w:fldCharType="end"/>
      </w:r>
    </w:p>
    <w:p>
      <w:pPr>
        <w:pStyle w:val="5"/>
        <w:spacing w:before="199"/>
        <w:ind w:left="1180" w:right="1372" w:hanging="720"/>
        <w:jc w:val="both"/>
        <w:rPr>
          <w:i/>
        </w:rPr>
      </w:pPr>
      <w:r>
        <w:t>Mack,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Michael,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Richard,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Maria,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Reassessing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family-</w:t>
      </w:r>
      <w:r>
        <w:rPr>
          <w:spacing w:val="1"/>
        </w:rPr>
        <w:t xml:space="preserve"> </w:t>
      </w:r>
      <w:r>
        <w:t>delinquency association. Do family type, family processes and economic factors</w:t>
      </w:r>
      <w:r>
        <w:rPr>
          <w:spacing w:val="1"/>
        </w:rPr>
        <w:t xml:space="preserve"> </w:t>
      </w:r>
      <w:r>
        <w:t>make a difference?</w:t>
      </w:r>
      <w:r>
        <w:rPr>
          <w:spacing w:val="-4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8"/>
        </w:rPr>
        <w:t xml:space="preserve"> </w:t>
      </w:r>
      <w:r>
        <w:rPr>
          <w:i/>
        </w:rPr>
        <w:t>Criminal</w:t>
      </w:r>
      <w:r>
        <w:rPr>
          <w:i/>
          <w:spacing w:val="3"/>
        </w:rPr>
        <w:t xml:space="preserve"> </w:t>
      </w:r>
      <w:r>
        <w:rPr>
          <w:i/>
        </w:rPr>
        <w:t>Justice,</w:t>
      </w:r>
      <w:r>
        <w:rPr>
          <w:i/>
          <w:spacing w:val="3"/>
        </w:rPr>
        <w:t xml:space="preserve"> </w:t>
      </w:r>
      <w:r>
        <w:t>35,</w:t>
      </w:r>
      <w:r>
        <w:rPr>
          <w:spacing w:val="3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67</w:t>
      </w:r>
      <w:r>
        <w:rPr>
          <w:i/>
        </w:rPr>
        <w:t>.</w:t>
      </w:r>
    </w:p>
    <w:p>
      <w:pPr>
        <w:pStyle w:val="5"/>
        <w:spacing w:before="201" w:line="237" w:lineRule="auto"/>
        <w:ind w:left="1180" w:right="1373" w:hanging="720"/>
        <w:jc w:val="both"/>
      </w:pPr>
      <w:r>
        <w:t>Maki, P. (2003). Parental Separation at birth and maternal depressed mood in pregnancy</w:t>
      </w:r>
      <w:r>
        <w:rPr>
          <w:spacing w:val="1"/>
        </w:rPr>
        <w:t xml:space="preserve"> </w:t>
      </w:r>
      <w:r>
        <w:t>associations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Schizophrenia.</w:t>
      </w:r>
      <w:r>
        <w:rPr>
          <w:spacing w:val="3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April</w:t>
      </w:r>
      <w:r>
        <w:rPr>
          <w:spacing w:val="-6"/>
        </w:rPr>
        <w:t xml:space="preserve"> </w:t>
      </w:r>
      <w:r>
        <w:t>21,</w:t>
      </w:r>
      <w:r>
        <w:rPr>
          <w:spacing w:val="5"/>
        </w:rPr>
        <w:t xml:space="preserve"> </w:t>
      </w:r>
      <w:r>
        <w:t>2011</w:t>
      </w:r>
      <w:r>
        <w:rPr>
          <w:spacing w:val="2"/>
        </w:rPr>
        <w:t xml:space="preserve"> </w:t>
      </w:r>
      <w:r>
        <w:t>from</w:t>
      </w:r>
    </w:p>
    <w:p>
      <w:pPr>
        <w:spacing w:before="205"/>
        <w:ind w:left="1242" w:right="0" w:firstLine="0"/>
        <w:jc w:val="left"/>
        <w:rPr>
          <w:i/>
          <w:sz w:val="24"/>
        </w:rPr>
      </w:pPr>
      <w:r>
        <w:fldChar w:fldCharType="begin"/>
      </w:r>
      <w:r>
        <w:instrText xml:space="preserve"> HYPERLINK "http://www.herkules.oulu.gi/isbn/19514270800/htm/z77.html" \h </w:instrText>
      </w:r>
      <w:r>
        <w:fldChar w:fldCharType="separate"/>
      </w:r>
      <w:r>
        <w:rPr>
          <w:i/>
          <w:sz w:val="24"/>
          <w:u w:val="single"/>
        </w:rPr>
        <w:t>http://www.herkules.oulu.gi/isbn/19514270800/htm/z77.html..</w:t>
      </w:r>
      <w:r>
        <w:rPr>
          <w:i/>
          <w:sz w:val="24"/>
          <w:u w:val="single"/>
        </w:rPr>
        <w:fldChar w:fldCharType="end"/>
      </w:r>
    </w:p>
    <w:p>
      <w:pPr>
        <w:pStyle w:val="5"/>
        <w:spacing w:before="200"/>
        <w:ind w:left="1180" w:right="1375" w:hanging="720"/>
        <w:jc w:val="both"/>
      </w:pPr>
      <w:r>
        <w:t>Margaret, F. (2008). Family structure, family attributes, and delinquency in a Sample of</w:t>
      </w:r>
      <w:r>
        <w:rPr>
          <w:spacing w:val="1"/>
        </w:rPr>
        <w:t xml:space="preserve"> </w:t>
      </w:r>
      <w:r>
        <w:t xml:space="preserve">low Income, Minority Male and Females. </w:t>
      </w:r>
      <w:r>
        <w:rPr>
          <w:i/>
        </w:rPr>
        <w:t>Journal of   Youth and Adolescence,</w:t>
      </w:r>
      <w:r>
        <w:rPr>
          <w:i/>
          <w:spacing w:val="1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13,</w:t>
      </w:r>
      <w:r>
        <w:rPr>
          <w:spacing w:val="5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349-364.</w:t>
      </w:r>
    </w:p>
    <w:p>
      <w:pPr>
        <w:tabs>
          <w:tab w:val="left" w:pos="4741"/>
          <w:tab w:val="left" w:pos="8638"/>
        </w:tabs>
        <w:spacing w:before="199" w:line="240" w:lineRule="auto"/>
        <w:ind w:left="1180" w:right="1374" w:hanging="720"/>
        <w:jc w:val="both"/>
        <w:rPr>
          <w:sz w:val="24"/>
        </w:rPr>
      </w:pPr>
      <w:r>
        <w:rPr>
          <w:sz w:val="24"/>
        </w:rPr>
        <w:t>Miller, K. (2009). The effects of family income, geography, and structure on juvenile</w:t>
      </w:r>
      <w:r>
        <w:rPr>
          <w:spacing w:val="1"/>
          <w:sz w:val="24"/>
        </w:rPr>
        <w:t xml:space="preserve"> </w:t>
      </w:r>
      <w:r>
        <w:rPr>
          <w:sz w:val="24"/>
        </w:rPr>
        <w:t>crime.</w:t>
      </w:r>
      <w:r>
        <w:rPr>
          <w:sz w:val="24"/>
        </w:rPr>
        <w:tab/>
      </w:r>
      <w:r>
        <w:rPr>
          <w:sz w:val="24"/>
        </w:rPr>
        <w:t>Retrieved</w:t>
      </w:r>
      <w:r>
        <w:rPr>
          <w:sz w:val="24"/>
        </w:rPr>
        <w:tab/>
      </w:r>
      <w:r>
        <w:rPr>
          <w:spacing w:val="-2"/>
          <w:sz w:val="24"/>
        </w:rPr>
        <w:t>from</w:t>
      </w:r>
      <w:r>
        <w:rPr>
          <w:spacing w:val="-58"/>
          <w:sz w:val="24"/>
        </w:rPr>
        <w:t xml:space="preserve"> </w:t>
      </w:r>
      <w:r>
        <w:fldChar w:fldCharType="begin"/>
      </w:r>
      <w:r>
        <w:instrText xml:space="preserve"> HYPERLINK "http://www.unh.edu/sociology/media/podcasts/millerkathryn.pdf" \h </w:instrText>
      </w:r>
      <w:r>
        <w:fldChar w:fldCharType="separate"/>
      </w:r>
      <w:r>
        <w:rPr>
          <w:i/>
          <w:sz w:val="24"/>
          <w:u w:val="single"/>
        </w:rPr>
        <w:t>http://www.unh.edu/sociology/media/podcasts/millerkathryn.pdf</w:t>
      </w:r>
      <w:r>
        <w:rPr>
          <w:i/>
          <w:sz w:val="24"/>
          <w:u w:val="single"/>
        </w:rPr>
        <w:fldChar w:fldCharType="end"/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April</w:t>
      </w:r>
      <w:r>
        <w:rPr>
          <w:spacing w:val="1"/>
          <w:sz w:val="24"/>
        </w:rPr>
        <w:t xml:space="preserve"> </w:t>
      </w:r>
      <w:r>
        <w:rPr>
          <w:sz w:val="24"/>
        </w:rPr>
        <w:t>20th,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</w:p>
    <w:p>
      <w:pPr>
        <w:spacing w:before="202" w:line="240" w:lineRule="auto"/>
        <w:ind w:left="1180" w:right="1380" w:hanging="720"/>
        <w:jc w:val="both"/>
        <w:rPr>
          <w:sz w:val="24"/>
        </w:rPr>
      </w:pPr>
      <w:r>
        <w:rPr>
          <w:sz w:val="24"/>
        </w:rPr>
        <w:t>Muhammed, A. , Salawu, B., Adekeye, D,</w:t>
      </w:r>
      <w:r>
        <w:rPr>
          <w:spacing w:val="1"/>
          <w:sz w:val="24"/>
        </w:rPr>
        <w:t xml:space="preserve"> </w:t>
      </w:r>
      <w:r>
        <w:rPr>
          <w:sz w:val="24"/>
        </w:rPr>
        <w:t>Ayinla, S. &amp; Adeoye, M. (2009). The nexus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between family instability and youth crime: Evidence from Nigeria.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Human Development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System,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 (2),</w:t>
      </w:r>
      <w:r>
        <w:rPr>
          <w:spacing w:val="3"/>
          <w:sz w:val="24"/>
        </w:rPr>
        <w:t xml:space="preserve"> </w:t>
      </w:r>
      <w:r>
        <w:rPr>
          <w:sz w:val="24"/>
        </w:rPr>
        <w:t>41-53.</w:t>
      </w:r>
    </w:p>
    <w:p>
      <w:pPr>
        <w:tabs>
          <w:tab w:val="left" w:pos="2749"/>
          <w:tab w:val="left" w:pos="4352"/>
          <w:tab w:val="left" w:pos="5480"/>
        </w:tabs>
        <w:spacing w:before="199" w:line="240" w:lineRule="auto"/>
        <w:ind w:left="1180" w:right="1382" w:hanging="720"/>
        <w:jc w:val="both"/>
        <w:rPr>
          <w:i/>
          <w:sz w:val="24"/>
        </w:rPr>
      </w:pPr>
      <w:r>
        <w:rPr>
          <w:sz w:val="24"/>
        </w:rPr>
        <w:t>Mullens,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Juvenile</w:t>
      </w:r>
      <w:r>
        <w:rPr>
          <w:spacing w:val="1"/>
          <w:sz w:val="24"/>
        </w:rPr>
        <w:t xml:space="preserve"> </w:t>
      </w:r>
      <w:r>
        <w:rPr>
          <w:sz w:val="24"/>
        </w:rPr>
        <w:t>delinquency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-57"/>
          <w:sz w:val="24"/>
        </w:rPr>
        <w:t xml:space="preserve"> </w:t>
      </w:r>
      <w:r>
        <w:rPr>
          <w:sz w:val="24"/>
        </w:rPr>
        <w:t>structure.</w:t>
      </w:r>
      <w:r>
        <w:rPr>
          <w:sz w:val="24"/>
        </w:rPr>
        <w:tab/>
      </w:r>
      <w:r>
        <w:rPr>
          <w:sz w:val="24"/>
        </w:rPr>
        <w:t>Retrieved</w:t>
      </w:r>
      <w:r>
        <w:rPr>
          <w:sz w:val="24"/>
        </w:rPr>
        <w:tab/>
      </w:r>
      <w:r>
        <w:rPr>
          <w:sz w:val="24"/>
        </w:rPr>
        <w:t>from</w:t>
      </w:r>
      <w:r>
        <w:rPr>
          <w:sz w:val="24"/>
        </w:rPr>
        <w:tab/>
      </w:r>
      <w:r>
        <w:fldChar w:fldCharType="begin"/>
      </w:r>
      <w:r>
        <w:instrText xml:space="preserve"> HYPERLINK "http://www.marshal.edu/etd/mullens_" \h </w:instrText>
      </w:r>
      <w:r>
        <w:fldChar w:fldCharType="separate"/>
      </w:r>
      <w:r>
        <w:rPr>
          <w:i/>
          <w:sz w:val="24"/>
          <w:u w:val="single"/>
        </w:rPr>
        <w:t>http://www.marshal.edu/etd/mullens_</w:t>
      </w:r>
      <w:r>
        <w:rPr>
          <w:i/>
          <w:sz w:val="24"/>
          <w:u w:val="single"/>
        </w:rPr>
        <w:fldChar w:fldCharType="end"/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angela_2004_m.a.pdf.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spacing w:before="84" w:line="240" w:lineRule="auto"/>
        <w:ind w:left="1180" w:right="1374" w:hanging="720"/>
        <w:jc w:val="both"/>
        <w:rPr>
          <w:i/>
          <w:sz w:val="24"/>
        </w:rPr>
      </w:pPr>
      <w:r>
        <w:rPr>
          <w:sz w:val="24"/>
        </w:rPr>
        <w:t>Murry, C., Williams, J. &amp;</w:t>
      </w:r>
      <w:r>
        <w:rPr>
          <w:spacing w:val="1"/>
          <w:sz w:val="24"/>
        </w:rPr>
        <w:t xml:space="preserve"> </w:t>
      </w:r>
      <w:r>
        <w:rPr>
          <w:sz w:val="24"/>
        </w:rPr>
        <w:t>Salekin, R. (2006). Juvenile delinquency and family structure: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Links to severity and frequency of offending. </w:t>
      </w:r>
      <w:r>
        <w:rPr>
          <w:i/>
          <w:sz w:val="24"/>
        </w:rPr>
        <w:t>The university of Alabama Mc Nair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20, 87-98</w:t>
      </w:r>
      <w:r>
        <w:rPr>
          <w:i/>
          <w:sz w:val="24"/>
        </w:rPr>
        <w:t>.</w:t>
      </w:r>
    </w:p>
    <w:p>
      <w:pPr>
        <w:spacing w:before="200" w:line="242" w:lineRule="auto"/>
        <w:ind w:left="1180" w:right="1383" w:hanging="720"/>
        <w:jc w:val="both"/>
        <w:rPr>
          <w:sz w:val="24"/>
        </w:rPr>
      </w:pPr>
      <w:r>
        <w:rPr>
          <w:sz w:val="24"/>
        </w:rPr>
        <w:t>National Population Commission 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National and state population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housing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tables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Priority</w:t>
      </w:r>
      <w:r>
        <w:rPr>
          <w:spacing w:val="-8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Abuja:.</w:t>
      </w:r>
      <w:r>
        <w:rPr>
          <w:spacing w:val="4"/>
          <w:sz w:val="24"/>
        </w:rPr>
        <w:t xml:space="preserve"> </w:t>
      </w:r>
      <w:r>
        <w:rPr>
          <w:sz w:val="24"/>
        </w:rPr>
        <w:t>NPC.</w:t>
      </w:r>
    </w:p>
    <w:p>
      <w:pPr>
        <w:spacing w:before="196" w:line="240" w:lineRule="auto"/>
        <w:ind w:left="1180" w:right="1374" w:hanging="720"/>
        <w:jc w:val="left"/>
        <w:rPr>
          <w:sz w:val="24"/>
        </w:rPr>
      </w:pPr>
      <w:r>
        <w:rPr>
          <w:sz w:val="24"/>
        </w:rPr>
        <w:t>Ngale,</w:t>
      </w:r>
      <w:r>
        <w:rPr>
          <w:spacing w:val="9"/>
          <w:sz w:val="24"/>
        </w:rPr>
        <w:t xml:space="preserve"> </w:t>
      </w:r>
      <w:r>
        <w:rPr>
          <w:sz w:val="24"/>
        </w:rPr>
        <w:t>I.</w:t>
      </w:r>
      <w:r>
        <w:rPr>
          <w:spacing w:val="11"/>
          <w:sz w:val="24"/>
        </w:rPr>
        <w:t xml:space="preserve"> </w:t>
      </w:r>
      <w:r>
        <w:rPr>
          <w:sz w:val="24"/>
        </w:rPr>
        <w:t>(2009).</w:t>
      </w:r>
      <w:r>
        <w:rPr>
          <w:spacing w:val="6"/>
          <w:sz w:val="24"/>
        </w:rPr>
        <w:t xml:space="preserve"> </w:t>
      </w:r>
      <w:r>
        <w:rPr>
          <w:sz w:val="24"/>
        </w:rPr>
        <w:t>Family</w:t>
      </w:r>
      <w:r>
        <w:rPr>
          <w:spacing w:val="5"/>
          <w:sz w:val="24"/>
        </w:rPr>
        <w:t xml:space="preserve"> </w:t>
      </w:r>
      <w:r>
        <w:rPr>
          <w:sz w:val="24"/>
        </w:rPr>
        <w:t>structure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juvenile</w:t>
      </w:r>
      <w:r>
        <w:rPr>
          <w:spacing w:val="8"/>
          <w:sz w:val="24"/>
        </w:rPr>
        <w:t xml:space="preserve"> </w:t>
      </w:r>
      <w:r>
        <w:rPr>
          <w:sz w:val="24"/>
        </w:rPr>
        <w:t>delinquency.</w:t>
      </w:r>
      <w:r>
        <w:rPr>
          <w:spacing w:val="11"/>
          <w:sz w:val="24"/>
        </w:rPr>
        <w:t xml:space="preserve"> </w:t>
      </w:r>
      <w:r>
        <w:rPr>
          <w:sz w:val="24"/>
        </w:rPr>
        <w:t>Retrieved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z w:val="24"/>
        </w:rPr>
        <w:t>April</w:t>
      </w:r>
      <w:r>
        <w:rPr>
          <w:spacing w:val="4"/>
          <w:sz w:val="24"/>
        </w:rPr>
        <w:t xml:space="preserve"> </w:t>
      </w:r>
      <w:r>
        <w:rPr>
          <w:sz w:val="24"/>
        </w:rPr>
        <w:t>20,</w:t>
      </w:r>
      <w:r>
        <w:rPr>
          <w:spacing w:val="11"/>
          <w:sz w:val="24"/>
        </w:rPr>
        <w:t xml:space="preserve"> </w:t>
      </w:r>
      <w:r>
        <w:rPr>
          <w:sz w:val="24"/>
        </w:rPr>
        <w:t>2011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"http://www.internetjournalofcriminology.com/Ngale_family_structure_delinquenc" \h </w:instrText>
      </w:r>
      <w:r>
        <w:fldChar w:fldCharType="separate"/>
      </w:r>
      <w:r>
        <w:rPr>
          <w:i/>
          <w:color w:val="0000FF"/>
          <w:sz w:val="24"/>
          <w:u w:val="single" w:color="0000FF"/>
        </w:rPr>
        <w:t>http://www.internetjournalofcriminology.com/Ngale_family_structure_delinquenc</w:t>
      </w:r>
      <w:r>
        <w:rPr>
          <w:i/>
          <w:color w:val="0000FF"/>
          <w:sz w:val="24"/>
          <w:u w:val="single" w:color="0000FF"/>
        </w:rPr>
        <w:fldChar w:fldCharType="end"/>
      </w:r>
      <w:r>
        <w:rPr>
          <w:i/>
          <w:color w:val="0000FF"/>
          <w:spacing w:val="-57"/>
          <w:sz w:val="24"/>
        </w:rPr>
        <w:t xml:space="preserve"> </w:t>
      </w:r>
      <w:r>
        <w:rPr>
          <w:i/>
          <w:color w:val="0000FF"/>
          <w:sz w:val="24"/>
          <w:u w:val="single" w:color="0000FF"/>
        </w:rPr>
        <w:t>y.pdf</w:t>
      </w:r>
      <w:r>
        <w:rPr>
          <w:sz w:val="24"/>
        </w:rPr>
        <w:t>.</w:t>
      </w:r>
    </w:p>
    <w:p>
      <w:pPr>
        <w:spacing w:before="197" w:line="242" w:lineRule="auto"/>
        <w:ind w:left="1180" w:right="1353" w:hanging="720"/>
        <w:jc w:val="left"/>
        <w:rPr>
          <w:sz w:val="24"/>
        </w:rPr>
      </w:pPr>
      <w:r>
        <w:rPr>
          <w:sz w:val="24"/>
        </w:rPr>
        <w:t>Nielsen,</w:t>
      </w:r>
      <w:r>
        <w:rPr>
          <w:spacing w:val="49"/>
          <w:sz w:val="24"/>
        </w:rPr>
        <w:t xml:space="preserve"> </w:t>
      </w:r>
      <w:r>
        <w:rPr>
          <w:sz w:val="24"/>
        </w:rPr>
        <w:t>L.</w:t>
      </w:r>
      <w:r>
        <w:rPr>
          <w:spacing w:val="49"/>
          <w:sz w:val="24"/>
        </w:rPr>
        <w:t xml:space="preserve"> </w:t>
      </w:r>
      <w:r>
        <w:rPr>
          <w:sz w:val="24"/>
        </w:rPr>
        <w:t>(1996).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Adolescence: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Contemporary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view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ed.</w:t>
      </w:r>
      <w:r>
        <w:rPr>
          <w:spacing w:val="49"/>
          <w:sz w:val="24"/>
          <w:vertAlign w:val="baseline"/>
        </w:rPr>
        <w:t xml:space="preserve"> </w:t>
      </w:r>
      <w:r>
        <w:rPr>
          <w:sz w:val="24"/>
          <w:vertAlign w:val="baseline"/>
        </w:rPr>
        <w:t>New</w:t>
      </w:r>
      <w:r>
        <w:rPr>
          <w:spacing w:val="46"/>
          <w:sz w:val="24"/>
          <w:vertAlign w:val="baseline"/>
        </w:rPr>
        <w:t xml:space="preserve"> </w:t>
      </w:r>
      <w:r>
        <w:rPr>
          <w:sz w:val="24"/>
          <w:vertAlign w:val="baseline"/>
        </w:rPr>
        <w:t>York:</w:t>
      </w:r>
      <w:r>
        <w:rPr>
          <w:spacing w:val="48"/>
          <w:sz w:val="24"/>
          <w:vertAlign w:val="baseline"/>
        </w:rPr>
        <w:t xml:space="preserve"> </w:t>
      </w:r>
      <w:r>
        <w:rPr>
          <w:sz w:val="24"/>
          <w:vertAlign w:val="baseline"/>
        </w:rPr>
        <w:t>Harcourt</w:t>
      </w:r>
      <w:r>
        <w:rPr>
          <w:spacing w:val="-57"/>
          <w:sz w:val="24"/>
          <w:vertAlign w:val="baseline"/>
        </w:rPr>
        <w:t xml:space="preserve"> </w:t>
      </w:r>
      <w:r>
        <w:rPr>
          <w:sz w:val="24"/>
          <w:vertAlign w:val="baseline"/>
        </w:rPr>
        <w:t>Brace</w:t>
      </w:r>
      <w:r>
        <w:rPr>
          <w:spacing w:val="-1"/>
          <w:sz w:val="24"/>
          <w:vertAlign w:val="baseline"/>
        </w:rPr>
        <w:t xml:space="preserve"> </w:t>
      </w:r>
      <w:r>
        <w:rPr>
          <w:sz w:val="24"/>
          <w:vertAlign w:val="baseline"/>
        </w:rPr>
        <w:t>College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Publishers.</w:t>
      </w:r>
    </w:p>
    <w:p>
      <w:pPr>
        <w:spacing w:before="196" w:line="242" w:lineRule="auto"/>
        <w:ind w:left="1180" w:right="1353" w:hanging="720"/>
        <w:jc w:val="left"/>
        <w:rPr>
          <w:sz w:val="24"/>
        </w:rPr>
      </w:pPr>
      <w:r>
        <w:rPr>
          <w:sz w:val="24"/>
        </w:rPr>
        <w:t>Njoku,</w:t>
      </w:r>
      <w:r>
        <w:rPr>
          <w:spacing w:val="6"/>
          <w:sz w:val="24"/>
        </w:rPr>
        <w:t xml:space="preserve"> </w:t>
      </w:r>
      <w:r>
        <w:rPr>
          <w:sz w:val="24"/>
        </w:rPr>
        <w:t>A.</w:t>
      </w:r>
      <w:r>
        <w:rPr>
          <w:spacing w:val="6"/>
          <w:sz w:val="24"/>
        </w:rPr>
        <w:t xml:space="preserve"> </w:t>
      </w:r>
      <w:r>
        <w:rPr>
          <w:sz w:val="24"/>
        </w:rPr>
        <w:t>&amp; Uwaoma,</w:t>
      </w:r>
      <w:r>
        <w:rPr>
          <w:spacing w:val="5"/>
          <w:sz w:val="24"/>
        </w:rPr>
        <w:t xml:space="preserve"> </w:t>
      </w:r>
      <w:r>
        <w:rPr>
          <w:sz w:val="24"/>
        </w:rPr>
        <w:t>N.</w:t>
      </w:r>
      <w:r>
        <w:rPr>
          <w:spacing w:val="6"/>
          <w:sz w:val="24"/>
        </w:rPr>
        <w:t xml:space="preserve"> </w:t>
      </w:r>
      <w:r>
        <w:rPr>
          <w:sz w:val="24"/>
        </w:rPr>
        <w:t>(2001).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Family: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socio-psychological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approach.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Owerri:</w:t>
      </w:r>
      <w:r>
        <w:rPr>
          <w:spacing w:val="-57"/>
          <w:sz w:val="24"/>
        </w:rPr>
        <w:t xml:space="preserve"> </w:t>
      </w:r>
      <w:r>
        <w:rPr>
          <w:sz w:val="24"/>
        </w:rPr>
        <w:t>Rescue Publishers.</w:t>
      </w:r>
    </w:p>
    <w:p>
      <w:pPr>
        <w:pStyle w:val="5"/>
        <w:spacing w:before="198" w:line="237" w:lineRule="auto"/>
        <w:ind w:left="1180" w:right="1382" w:hanging="720"/>
      </w:pPr>
      <w:r>
        <w:t>Nkwopara,</w:t>
      </w:r>
      <w:r>
        <w:rPr>
          <w:spacing w:val="2"/>
        </w:rPr>
        <w:t xml:space="preserve"> </w:t>
      </w:r>
      <w:r>
        <w:t>C.</w:t>
      </w:r>
      <w:r>
        <w:rPr>
          <w:spacing w:val="4"/>
        </w:rPr>
        <w:t xml:space="preserve"> </w:t>
      </w:r>
      <w:r>
        <w:t>(2011,March,</w:t>
      </w:r>
      <w:r>
        <w:rPr>
          <w:spacing w:val="4"/>
        </w:rPr>
        <w:t xml:space="preserve"> </w:t>
      </w:r>
      <w:r>
        <w:t>1).</w:t>
      </w:r>
      <w:r>
        <w:rPr>
          <w:spacing w:val="3"/>
        </w:rPr>
        <w:t xml:space="preserve"> </w:t>
      </w:r>
      <w:r>
        <w:t>Drug</w:t>
      </w:r>
      <w:r>
        <w:rPr>
          <w:spacing w:val="2"/>
        </w:rPr>
        <w:t xml:space="preserve"> </w:t>
      </w:r>
      <w:r>
        <w:t>barons convert</w:t>
      </w:r>
      <w:r>
        <w:rPr>
          <w:spacing w:val="7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farms</w:t>
      </w:r>
      <w:r>
        <w:rPr>
          <w:spacing w:val="5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Indian</w:t>
      </w:r>
      <w:r>
        <w:rPr>
          <w:spacing w:val="2"/>
        </w:rPr>
        <w:t xml:space="preserve"> </w:t>
      </w:r>
      <w:r>
        <w:t>hemp</w:t>
      </w:r>
      <w:r>
        <w:rPr>
          <w:spacing w:val="-57"/>
        </w:rPr>
        <w:t xml:space="preserve"> </w:t>
      </w:r>
      <w:r>
        <w:t>farms.</w:t>
      </w:r>
      <w:r>
        <w:rPr>
          <w:spacing w:val="3"/>
        </w:rPr>
        <w:t xml:space="preserve"> </w:t>
      </w:r>
      <w:r>
        <w:rPr>
          <w:i/>
        </w:rPr>
        <w:t>Daily</w:t>
      </w:r>
      <w:r>
        <w:rPr>
          <w:i/>
          <w:spacing w:val="2"/>
        </w:rPr>
        <w:t xml:space="preserve"> </w:t>
      </w:r>
      <w:r>
        <w:rPr>
          <w:i/>
        </w:rPr>
        <w:t>Vanguard</w:t>
      </w:r>
      <w:r>
        <w:t>,</w:t>
      </w:r>
      <w:r>
        <w:rPr>
          <w:spacing w:val="4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36-37.</w:t>
      </w:r>
    </w:p>
    <w:p>
      <w:pPr>
        <w:pStyle w:val="5"/>
        <w:spacing w:before="200"/>
        <w:ind w:left="1180" w:right="1374" w:hanging="720"/>
        <w:jc w:val="both"/>
        <w:rPr>
          <w:i/>
        </w:rPr>
      </w:pPr>
      <w:r>
        <w:t>Nwankwo, B., Nwoke, E., Chukwuocha, U., Obanny, A; Nwoga, K., Iwuagwu, U. &amp;</w:t>
      </w:r>
      <w:r>
        <w:rPr>
          <w:spacing w:val="1"/>
        </w:rPr>
        <w:t xml:space="preserve"> </w:t>
      </w:r>
      <w:r>
        <w:t>Okereke, C. (2010). Prevalence and predictors of anti-social behaviours: A cross</w:t>
      </w:r>
      <w:r>
        <w:rPr>
          <w:spacing w:val="1"/>
        </w:rPr>
        <w:t xml:space="preserve"> </w:t>
      </w:r>
      <w:r>
        <w:t>sectional survey of adolescents in secondary schools in Owerri Municipal, South</w:t>
      </w:r>
      <w:r>
        <w:rPr>
          <w:spacing w:val="1"/>
        </w:rPr>
        <w:t xml:space="preserve"> </w:t>
      </w:r>
      <w:r>
        <w:t>East</w:t>
      </w:r>
      <w:r>
        <w:rPr>
          <w:spacing w:val="5"/>
        </w:rPr>
        <w:t xml:space="preserve"> </w:t>
      </w:r>
      <w:r>
        <w:t>Nigeria.</w:t>
      </w:r>
      <w:r>
        <w:rPr>
          <w:spacing w:val="3"/>
        </w:rPr>
        <w:t xml:space="preserve"> </w:t>
      </w:r>
      <w:r>
        <w:rPr>
          <w:i/>
        </w:rPr>
        <w:t>Pakistan</w:t>
      </w:r>
      <w:r>
        <w:rPr>
          <w:i/>
          <w:spacing w:val="2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Social</w:t>
      </w:r>
      <w:r>
        <w:rPr>
          <w:i/>
          <w:spacing w:val="2"/>
        </w:rPr>
        <w:t xml:space="preserve"> </w:t>
      </w:r>
      <w:r>
        <w:rPr>
          <w:i/>
        </w:rPr>
        <w:t>Sciences,</w:t>
      </w:r>
      <w:r>
        <w:rPr>
          <w:i/>
          <w:spacing w:val="-1"/>
        </w:rPr>
        <w:t xml:space="preserve"> </w:t>
      </w:r>
      <w:r>
        <w:t>7(2)</w:t>
      </w:r>
      <w:r>
        <w:rPr>
          <w:spacing w:val="3"/>
        </w:rPr>
        <w:t xml:space="preserve"> </w:t>
      </w:r>
      <w:r>
        <w:t>129-136</w:t>
      </w:r>
      <w:r>
        <w:rPr>
          <w:i/>
        </w:rPr>
        <w:t>.</w:t>
      </w:r>
    </w:p>
    <w:p>
      <w:pPr>
        <w:spacing w:before="202" w:line="242" w:lineRule="auto"/>
        <w:ind w:left="1180" w:right="1353" w:hanging="720"/>
        <w:jc w:val="left"/>
        <w:rPr>
          <w:sz w:val="24"/>
        </w:rPr>
      </w:pPr>
      <w:r>
        <w:rPr>
          <w:sz w:val="24"/>
        </w:rPr>
        <w:t>Obasi</w:t>
      </w:r>
      <w:r>
        <w:rPr>
          <w:spacing w:val="18"/>
          <w:sz w:val="24"/>
        </w:rPr>
        <w:t xml:space="preserve"> </w:t>
      </w:r>
      <w:r>
        <w:rPr>
          <w:sz w:val="24"/>
        </w:rPr>
        <w:t>I.</w:t>
      </w:r>
      <w:r>
        <w:rPr>
          <w:spacing w:val="29"/>
          <w:sz w:val="24"/>
        </w:rPr>
        <w:t xml:space="preserve"> </w:t>
      </w:r>
      <w:r>
        <w:rPr>
          <w:sz w:val="24"/>
        </w:rPr>
        <w:t>(1999).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methodology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>Enugu:</w:t>
      </w:r>
      <w:r>
        <w:rPr>
          <w:spacing w:val="28"/>
          <w:sz w:val="24"/>
        </w:rPr>
        <w:t xml:space="preserve"> </w:t>
      </w:r>
      <w:r>
        <w:rPr>
          <w:sz w:val="24"/>
        </w:rPr>
        <w:t>Academic</w:t>
      </w:r>
      <w:r>
        <w:rPr>
          <w:spacing w:val="26"/>
          <w:sz w:val="24"/>
        </w:rPr>
        <w:t xml:space="preserve"> </w:t>
      </w:r>
      <w:r>
        <w:rPr>
          <w:sz w:val="24"/>
        </w:rPr>
        <w:t>Publishing</w:t>
      </w:r>
      <w:r>
        <w:rPr>
          <w:spacing w:val="-57"/>
          <w:sz w:val="24"/>
        </w:rPr>
        <w:t xml:space="preserve"> </w:t>
      </w:r>
      <w:r>
        <w:rPr>
          <w:sz w:val="24"/>
        </w:rPr>
        <w:t>Company.</w:t>
      </w:r>
    </w:p>
    <w:p>
      <w:pPr>
        <w:spacing w:before="196" w:line="275" w:lineRule="exact"/>
        <w:ind w:left="460" w:right="0" w:firstLine="0"/>
        <w:jc w:val="left"/>
        <w:rPr>
          <w:sz w:val="24"/>
        </w:rPr>
      </w:pPr>
      <w:r>
        <w:rPr>
          <w:sz w:val="24"/>
        </w:rPr>
        <w:t>Obikeze,</w:t>
      </w:r>
      <w:r>
        <w:rPr>
          <w:spacing w:val="44"/>
          <w:sz w:val="24"/>
        </w:rPr>
        <w:t xml:space="preserve"> </w:t>
      </w:r>
      <w:r>
        <w:rPr>
          <w:sz w:val="24"/>
        </w:rPr>
        <w:t>D.(1999).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Methods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behavioural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Sciences</w:t>
      </w:r>
      <w:r>
        <w:rPr>
          <w:sz w:val="24"/>
        </w:rPr>
        <w:t>.</w:t>
      </w:r>
    </w:p>
    <w:p>
      <w:pPr>
        <w:pStyle w:val="5"/>
        <w:spacing w:line="275" w:lineRule="exact"/>
        <w:ind w:left="1180"/>
      </w:pPr>
      <w:r>
        <w:t>Enugu:</w:t>
      </w:r>
      <w:r>
        <w:rPr>
          <w:spacing w:val="1"/>
        </w:rPr>
        <w:t xml:space="preserve"> </w:t>
      </w:r>
      <w:r>
        <w:t>Auto-century</w:t>
      </w:r>
      <w:r>
        <w:rPr>
          <w:spacing w:val="-10"/>
        </w:rPr>
        <w:t xml:space="preserve"> </w:t>
      </w:r>
      <w:r>
        <w:t>Publishing Co.</w:t>
      </w:r>
      <w:r>
        <w:rPr>
          <w:spacing w:val="2"/>
        </w:rPr>
        <w:t xml:space="preserve"> </w:t>
      </w:r>
      <w:r>
        <w:t>Ltd.</w:t>
      </w:r>
    </w:p>
    <w:p>
      <w:pPr>
        <w:spacing w:before="199" w:line="242" w:lineRule="auto"/>
        <w:ind w:left="1180" w:right="1381" w:hanging="720"/>
        <w:jc w:val="left"/>
        <w:rPr>
          <w:sz w:val="24"/>
        </w:rPr>
      </w:pPr>
      <w:r>
        <w:rPr>
          <w:sz w:val="24"/>
        </w:rPr>
        <w:t>Odebunmi,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.(2007).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Parenting: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cross-cultural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psychological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.Abuja:</w:t>
      </w:r>
      <w:r>
        <w:rPr>
          <w:spacing w:val="-57"/>
          <w:sz w:val="24"/>
        </w:rPr>
        <w:t xml:space="preserve"> </w:t>
      </w:r>
      <w:r>
        <w:rPr>
          <w:sz w:val="24"/>
        </w:rPr>
        <w:t>Afabunmi</w:t>
      </w:r>
      <w:r>
        <w:rPr>
          <w:spacing w:val="-7"/>
          <w:sz w:val="24"/>
        </w:rPr>
        <w:t xml:space="preserve"> </w:t>
      </w:r>
      <w:r>
        <w:rPr>
          <w:sz w:val="24"/>
        </w:rPr>
        <w:t>Nigeria</w:t>
      </w:r>
      <w:r>
        <w:rPr>
          <w:spacing w:val="1"/>
          <w:sz w:val="24"/>
        </w:rPr>
        <w:t xml:space="preserve"> </w:t>
      </w:r>
      <w:r>
        <w:rPr>
          <w:sz w:val="24"/>
        </w:rPr>
        <w:t>Limited.</w:t>
      </w:r>
    </w:p>
    <w:p>
      <w:pPr>
        <w:spacing w:before="196" w:line="240" w:lineRule="auto"/>
        <w:ind w:left="1180" w:right="1380" w:hanging="720"/>
        <w:jc w:val="both"/>
        <w:rPr>
          <w:i/>
          <w:sz w:val="24"/>
        </w:rPr>
      </w:pPr>
      <w:r>
        <w:rPr>
          <w:sz w:val="24"/>
        </w:rPr>
        <w:t>Okeke, V. (2005). African family in transition: The issue of</w:t>
      </w:r>
      <w:r>
        <w:rPr>
          <w:spacing w:val="1"/>
          <w:sz w:val="24"/>
        </w:rPr>
        <w:t xml:space="preserve"> </w:t>
      </w:r>
      <w:r>
        <w:rPr>
          <w:sz w:val="24"/>
        </w:rPr>
        <w:t>juvenile delinquency among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families of working mothers. In Okeibunor, J. &amp; Anugwom, E </w:t>
      </w:r>
      <w:r>
        <w:rPr>
          <w:i/>
          <w:sz w:val="24"/>
        </w:rPr>
        <w:t>(eds). The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transformation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Africa.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Essays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honour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professor</w:t>
      </w:r>
    </w:p>
    <w:p>
      <w:pPr>
        <w:spacing w:before="3"/>
        <w:ind w:left="1180" w:right="0" w:firstLine="0"/>
        <w:jc w:val="both"/>
        <w:rPr>
          <w:sz w:val="24"/>
        </w:rPr>
      </w:pPr>
      <w:r>
        <w:rPr>
          <w:i/>
          <w:sz w:val="24"/>
        </w:rPr>
        <w:t>D.S.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Obikeze.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(397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404).</w:t>
      </w:r>
    </w:p>
    <w:p>
      <w:pPr>
        <w:pStyle w:val="5"/>
        <w:spacing w:before="201" w:line="237" w:lineRule="auto"/>
        <w:ind w:left="1180" w:right="1353" w:hanging="720"/>
      </w:pPr>
      <w:r>
        <w:t>Okorodudu,</w:t>
      </w:r>
      <w:r>
        <w:rPr>
          <w:spacing w:val="7"/>
        </w:rPr>
        <w:t xml:space="preserve"> </w:t>
      </w:r>
      <w:r>
        <w:t>G.</w:t>
      </w:r>
      <w:r>
        <w:rPr>
          <w:spacing w:val="7"/>
        </w:rPr>
        <w:t xml:space="preserve"> </w:t>
      </w:r>
      <w:r>
        <w:t>(2010).</w:t>
      </w:r>
      <w:r>
        <w:rPr>
          <w:spacing w:val="7"/>
        </w:rPr>
        <w:t xml:space="preserve"> </w:t>
      </w:r>
      <w:r>
        <w:t>Influence</w:t>
      </w:r>
      <w:r>
        <w:rPr>
          <w:spacing w:val="4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parenting</w:t>
      </w:r>
      <w:r>
        <w:rPr>
          <w:spacing w:val="9"/>
        </w:rPr>
        <w:t xml:space="preserve"> </w:t>
      </w:r>
      <w:r>
        <w:t>styles</w:t>
      </w:r>
      <w:r>
        <w:rPr>
          <w:spacing w:val="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adult</w:t>
      </w:r>
      <w:r>
        <w:rPr>
          <w:spacing w:val="10"/>
        </w:rPr>
        <w:t xml:space="preserve"> </w:t>
      </w:r>
      <w:r>
        <w:t>delinquency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Delta</w:t>
      </w:r>
      <w:r>
        <w:rPr>
          <w:spacing w:val="-57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Senatorial</w:t>
      </w:r>
      <w:r>
        <w:rPr>
          <w:spacing w:val="-3"/>
        </w:rPr>
        <w:t xml:space="preserve"> </w:t>
      </w:r>
      <w:r>
        <w:t>District.</w:t>
      </w:r>
      <w:r>
        <w:rPr>
          <w:i/>
        </w:rPr>
        <w:t>Edo</w:t>
      </w:r>
      <w:r>
        <w:rPr>
          <w:i/>
          <w:spacing w:val="-2"/>
        </w:rPr>
        <w:t xml:space="preserve"> </w:t>
      </w:r>
      <w:r>
        <w:rPr>
          <w:i/>
        </w:rPr>
        <w:t>Journal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7"/>
        </w:rPr>
        <w:t xml:space="preserve"> </w:t>
      </w:r>
      <w:r>
        <w:rPr>
          <w:i/>
        </w:rPr>
        <w:t>Counselling</w:t>
      </w:r>
      <w:r>
        <w:t>,</w:t>
      </w:r>
      <w:r>
        <w:rPr>
          <w:spacing w:val="3"/>
        </w:rPr>
        <w:t xml:space="preserve"> </w:t>
      </w:r>
      <w:r>
        <w:t>3(1)</w:t>
      </w:r>
      <w:r>
        <w:rPr>
          <w:spacing w:val="4"/>
        </w:rPr>
        <w:t xml:space="preserve"> </w:t>
      </w:r>
      <w:r>
        <w:t>58-86</w:t>
      </w:r>
    </w:p>
    <w:p>
      <w:pPr>
        <w:spacing w:before="200"/>
        <w:ind w:left="460" w:right="0" w:firstLine="0"/>
        <w:jc w:val="left"/>
        <w:rPr>
          <w:sz w:val="24"/>
        </w:rPr>
      </w:pPr>
      <w:r>
        <w:rPr>
          <w:sz w:val="24"/>
        </w:rPr>
        <w:t>Opara, A.</w:t>
      </w:r>
      <w:r>
        <w:rPr>
          <w:spacing w:val="1"/>
          <w:sz w:val="24"/>
        </w:rPr>
        <w:t xml:space="preserve"> </w:t>
      </w:r>
      <w:r>
        <w:rPr>
          <w:sz w:val="24"/>
        </w:rPr>
        <w:t>(1998).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Criminology and penology.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Owerri: Cel-Bez</w:t>
      </w:r>
      <w:r>
        <w:rPr>
          <w:spacing w:val="-4"/>
          <w:sz w:val="24"/>
        </w:rPr>
        <w:t xml:space="preserve"> </w:t>
      </w:r>
      <w:r>
        <w:rPr>
          <w:sz w:val="24"/>
        </w:rPr>
        <w:t>Publisher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>
      <w:pPr>
        <w:spacing w:before="207" w:line="237" w:lineRule="auto"/>
        <w:ind w:left="1180" w:right="1353" w:hanging="720"/>
        <w:jc w:val="left"/>
        <w:rPr>
          <w:i/>
          <w:sz w:val="24"/>
        </w:rPr>
      </w:pPr>
      <w:r>
        <w:rPr>
          <w:sz w:val="24"/>
        </w:rPr>
        <w:t>Reed,</w:t>
      </w:r>
      <w:r>
        <w:rPr>
          <w:spacing w:val="4"/>
          <w:sz w:val="24"/>
        </w:rPr>
        <w:t xml:space="preserve"> </w:t>
      </w:r>
      <w:r>
        <w:rPr>
          <w:sz w:val="24"/>
        </w:rPr>
        <w:t>W.,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Decker,</w:t>
      </w:r>
      <w:r>
        <w:rPr>
          <w:spacing w:val="2"/>
          <w:sz w:val="24"/>
        </w:rPr>
        <w:t xml:space="preserve"> </w:t>
      </w:r>
      <w:r>
        <w:rPr>
          <w:sz w:val="24"/>
        </w:rPr>
        <w:t>S.</w:t>
      </w:r>
      <w:r>
        <w:rPr>
          <w:spacing w:val="4"/>
          <w:sz w:val="24"/>
        </w:rPr>
        <w:t xml:space="preserve"> </w:t>
      </w:r>
      <w:r>
        <w:rPr>
          <w:sz w:val="24"/>
        </w:rPr>
        <w:t>(2002).</w:t>
      </w:r>
      <w:r>
        <w:rPr>
          <w:spacing w:val="2"/>
          <w:sz w:val="24"/>
        </w:rPr>
        <w:t xml:space="preserve"> </w:t>
      </w:r>
      <w:r>
        <w:rPr>
          <w:sz w:val="24"/>
        </w:rPr>
        <w:t>Responding to</w:t>
      </w:r>
      <w:r>
        <w:rPr>
          <w:spacing w:val="5"/>
          <w:sz w:val="24"/>
        </w:rPr>
        <w:t xml:space="preserve"> </w:t>
      </w:r>
      <w:r>
        <w:rPr>
          <w:sz w:val="24"/>
        </w:rPr>
        <w:t>gangs:</w:t>
      </w:r>
      <w:r>
        <w:rPr>
          <w:spacing w:val="4"/>
          <w:sz w:val="24"/>
        </w:rPr>
        <w:t xml:space="preserve"> </w:t>
      </w:r>
      <w:r>
        <w:rPr>
          <w:sz w:val="24"/>
        </w:rPr>
        <w:t>Evaluation and research.</w:t>
      </w:r>
      <w:r>
        <w:rPr>
          <w:spacing w:val="2"/>
          <w:sz w:val="24"/>
        </w:rPr>
        <w:t xml:space="preserve"> </w:t>
      </w:r>
      <w:r>
        <w:rPr>
          <w:sz w:val="24"/>
        </w:rPr>
        <w:t>Retrieved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23,</w:t>
      </w:r>
      <w:r>
        <w:rPr>
          <w:spacing w:val="5"/>
          <w:sz w:val="24"/>
        </w:rPr>
        <w:t xml:space="preserve"> </w:t>
      </w:r>
      <w:r>
        <w:rPr>
          <w:sz w:val="24"/>
        </w:rPr>
        <w:t>2011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  <w:u w:val="single"/>
        </w:rPr>
        <w:t xml:space="preserve"> </w:t>
      </w:r>
      <w:r>
        <w:fldChar w:fldCharType="begin"/>
      </w:r>
      <w:r>
        <w:instrText xml:space="preserve"> HYPERLINK "http://www.ncjrs.gv/pdfiles/nij/190351.pdf" \h </w:instrText>
      </w:r>
      <w:r>
        <w:fldChar w:fldCharType="separate"/>
      </w:r>
      <w:r>
        <w:rPr>
          <w:i/>
          <w:sz w:val="24"/>
          <w:u w:val="single"/>
        </w:rPr>
        <w:t>http://www.ncjrs.gv/pdfiles/nij/190351.pdf.</w:t>
      </w:r>
      <w:r>
        <w:rPr>
          <w:i/>
          <w:sz w:val="24"/>
          <w:u w:val="single"/>
        </w:rPr>
        <w:fldChar w:fldCharType="end"/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4"/>
        <w:ind w:left="1180" w:right="1381" w:hanging="720"/>
        <w:jc w:val="both"/>
      </w:pPr>
      <w:r>
        <w:t>Sanni, K., Udoh, N., Okediji, A., Modo, F., &amp; Ezeh, N (2010). Family types and Juvenile</w:t>
      </w:r>
      <w:r>
        <w:rPr>
          <w:spacing w:val="-57"/>
        </w:rPr>
        <w:t xml:space="preserve"> </w:t>
      </w:r>
      <w:r>
        <w:t>delinquency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Akwa</w:t>
      </w:r>
      <w:r>
        <w:rPr>
          <w:spacing w:val="1"/>
        </w:rPr>
        <w:t xml:space="preserve"> </w:t>
      </w:r>
      <w:r>
        <w:t>Ibom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Nigeria:</w:t>
      </w:r>
      <w:r>
        <w:rPr>
          <w:spacing w:val="-1"/>
        </w:rPr>
        <w:t xml:space="preserve"> </w:t>
      </w:r>
      <w:r>
        <w:t>Counselling</w:t>
      </w:r>
      <w:r>
        <w:rPr>
          <w:spacing w:val="4"/>
        </w:rPr>
        <w:t xml:space="preserve"> </w:t>
      </w:r>
      <w:r>
        <w:t>implications.</w:t>
      </w:r>
      <w:r>
        <w:rPr>
          <w:spacing w:val="3"/>
        </w:rPr>
        <w:t xml:space="preserve"> </w:t>
      </w:r>
      <w:r>
        <w:rPr>
          <w:i/>
        </w:rPr>
        <w:t>Journal of</w:t>
      </w:r>
      <w:r>
        <w:rPr>
          <w:i/>
          <w:spacing w:val="5"/>
        </w:rPr>
        <w:t xml:space="preserve"> </w:t>
      </w:r>
      <w:r>
        <w:rPr>
          <w:i/>
        </w:rPr>
        <w:t>Social Sciences,</w:t>
      </w:r>
      <w:r>
        <w:rPr>
          <w:i/>
          <w:spacing w:val="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-28.</w:t>
      </w:r>
    </w:p>
    <w:p>
      <w:pPr>
        <w:pStyle w:val="5"/>
        <w:spacing w:before="2"/>
      </w:pPr>
    </w:p>
    <w:p>
      <w:pPr>
        <w:pStyle w:val="5"/>
        <w:spacing w:before="1" w:line="237" w:lineRule="auto"/>
        <w:ind w:left="1180" w:right="1383" w:hanging="720"/>
        <w:jc w:val="both"/>
        <w:rPr>
          <w:i/>
        </w:rPr>
      </w:pPr>
      <w:r>
        <w:t>Schroeder,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Osgood,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Oghia,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transitions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delinquency.</w:t>
      </w:r>
      <w:r>
        <w:rPr>
          <w:spacing w:val="4"/>
        </w:rPr>
        <w:t xml:space="preserve"> </w:t>
      </w:r>
      <w:r>
        <w:rPr>
          <w:i/>
        </w:rPr>
        <w:t>Sociological</w:t>
      </w:r>
      <w:r>
        <w:rPr>
          <w:i/>
          <w:spacing w:val="4"/>
        </w:rPr>
        <w:t xml:space="preserve"> </w:t>
      </w:r>
      <w:r>
        <w:rPr>
          <w:i/>
        </w:rPr>
        <w:t>Inquiry,</w:t>
      </w:r>
      <w:r>
        <w:rPr>
          <w:i/>
          <w:spacing w:val="3"/>
        </w:rPr>
        <w:t xml:space="preserve"> </w:t>
      </w:r>
      <w:r>
        <w:t>80,</w:t>
      </w:r>
      <w:r>
        <w:rPr>
          <w:spacing w:val="4"/>
        </w:rPr>
        <w:t xml:space="preserve"> </w:t>
      </w:r>
      <w:r>
        <w:t>579</w:t>
      </w:r>
      <w:r>
        <w:rPr>
          <w:spacing w:val="-2"/>
        </w:rPr>
        <w:t xml:space="preserve"> </w:t>
      </w:r>
      <w:r>
        <w:t>-604</w:t>
      </w:r>
      <w:r>
        <w:rPr>
          <w:i/>
        </w:rPr>
        <w:t>.</w:t>
      </w:r>
    </w:p>
    <w:p>
      <w:pPr>
        <w:pStyle w:val="5"/>
        <w:rPr>
          <w:i/>
        </w:rPr>
      </w:pPr>
    </w:p>
    <w:p>
      <w:pPr>
        <w:spacing w:before="1" w:line="242" w:lineRule="auto"/>
        <w:ind w:left="1180" w:right="1375" w:hanging="720"/>
        <w:jc w:val="both"/>
        <w:rPr>
          <w:sz w:val="24"/>
        </w:rPr>
      </w:pPr>
      <w:r>
        <w:rPr>
          <w:sz w:val="24"/>
        </w:rPr>
        <w:t xml:space="preserve">See, E. (2004). </w:t>
      </w:r>
      <w:r>
        <w:rPr>
          <w:i/>
          <w:sz w:val="24"/>
        </w:rPr>
        <w:t xml:space="preserve">Criminological theories: Introduction,. evaluation, and applications.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 xml:space="preserve"> </w:t>
      </w:r>
      <w:r>
        <w:rPr>
          <w:sz w:val="24"/>
          <w:vertAlign w:val="baseline"/>
        </w:rPr>
        <w:t>ed.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Los Angeles: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Roxbury</w:t>
      </w:r>
      <w:r>
        <w:rPr>
          <w:spacing w:val="-9"/>
          <w:sz w:val="24"/>
          <w:vertAlign w:val="baseline"/>
        </w:rPr>
        <w:t xml:space="preserve"> </w:t>
      </w:r>
      <w:r>
        <w:rPr>
          <w:sz w:val="24"/>
          <w:vertAlign w:val="baseline"/>
        </w:rPr>
        <w:t>Publishing</w:t>
      </w:r>
      <w:r>
        <w:rPr>
          <w:spacing w:val="2"/>
          <w:sz w:val="24"/>
          <w:vertAlign w:val="baseline"/>
        </w:rPr>
        <w:t xml:space="preserve"> </w:t>
      </w:r>
      <w:r>
        <w:rPr>
          <w:sz w:val="24"/>
          <w:vertAlign w:val="baseline"/>
        </w:rPr>
        <w:t>Company.</w:t>
      </w:r>
    </w:p>
    <w:p>
      <w:pPr>
        <w:pStyle w:val="5"/>
        <w:spacing w:before="10"/>
        <w:rPr>
          <w:sz w:val="23"/>
        </w:rPr>
      </w:pPr>
    </w:p>
    <w:p>
      <w:pPr>
        <w:spacing w:before="0" w:line="237" w:lineRule="auto"/>
        <w:ind w:left="1180" w:right="1374" w:hanging="720"/>
        <w:jc w:val="both"/>
        <w:rPr>
          <w:sz w:val="24"/>
        </w:rPr>
      </w:pPr>
      <w:r>
        <w:rPr>
          <w:sz w:val="24"/>
        </w:rPr>
        <w:t>Sheryln, T. (2008). The Effects of Family on Juvenile Delinquency. Retrieved on April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2011</w:t>
      </w:r>
      <w:r>
        <w:rPr>
          <w:spacing w:val="3"/>
          <w:sz w:val="24"/>
          <w:vertAlign w:val="baseline"/>
        </w:rPr>
        <w:t xml:space="preserve"> </w:t>
      </w:r>
      <w:r>
        <w:rPr>
          <w:sz w:val="24"/>
          <w:vertAlign w:val="baseline"/>
        </w:rPr>
        <w:t>from</w:t>
      </w:r>
      <w:r>
        <w:rPr>
          <w:spacing w:val="-7"/>
          <w:sz w:val="24"/>
          <w:vertAlign w:val="baseline"/>
        </w:rPr>
        <w:t xml:space="preserve"> </w:t>
      </w:r>
      <w:r>
        <w:rPr>
          <w:i/>
          <w:sz w:val="24"/>
          <w:u w:val="single"/>
          <w:vertAlign w:val="baseline"/>
        </w:rPr>
        <w:t>http://www.marshaluniedu/essay/htm.pdf</w:t>
      </w:r>
      <w:r>
        <w:rPr>
          <w:sz w:val="24"/>
          <w:vertAlign w:val="baseline"/>
        </w:rPr>
        <w:t>.</w:t>
      </w:r>
    </w:p>
    <w:p>
      <w:pPr>
        <w:spacing w:before="3" w:line="550" w:lineRule="atLeast"/>
        <w:ind w:left="460" w:right="1353" w:firstLine="0"/>
        <w:jc w:val="left"/>
        <w:rPr>
          <w:sz w:val="24"/>
        </w:rPr>
      </w:pPr>
      <w:r>
        <w:rPr>
          <w:sz w:val="24"/>
        </w:rPr>
        <w:t xml:space="preserve">Shoemaker, D. (2010). </w:t>
      </w:r>
      <w:r>
        <w:rPr>
          <w:i/>
          <w:sz w:val="24"/>
        </w:rPr>
        <w:t>Theories of delinquency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New York: Oxford University Press.</w:t>
      </w:r>
      <w:r>
        <w:rPr>
          <w:spacing w:val="1"/>
          <w:sz w:val="24"/>
        </w:rPr>
        <w:t xml:space="preserve"> </w:t>
      </w:r>
      <w:r>
        <w:rPr>
          <w:sz w:val="24"/>
        </w:rPr>
        <w:t>Siegel,</w:t>
      </w:r>
      <w:r>
        <w:rPr>
          <w:spacing w:val="21"/>
          <w:sz w:val="24"/>
        </w:rPr>
        <w:t xml:space="preserve"> </w:t>
      </w:r>
      <w:r>
        <w:rPr>
          <w:sz w:val="24"/>
        </w:rPr>
        <w:t>L.</w:t>
      </w:r>
      <w:r>
        <w:rPr>
          <w:spacing w:val="16"/>
          <w:sz w:val="24"/>
        </w:rPr>
        <w:t xml:space="preserve"> </w:t>
      </w:r>
      <w:r>
        <w:rPr>
          <w:sz w:val="24"/>
        </w:rPr>
        <w:t>&amp;</w:t>
      </w:r>
      <w:r>
        <w:rPr>
          <w:spacing w:val="15"/>
          <w:sz w:val="24"/>
        </w:rPr>
        <w:t xml:space="preserve"> </w:t>
      </w:r>
      <w:r>
        <w:rPr>
          <w:sz w:val="24"/>
        </w:rPr>
        <w:t>Welsh,</w:t>
      </w:r>
      <w:r>
        <w:rPr>
          <w:spacing w:val="16"/>
          <w:sz w:val="24"/>
        </w:rPr>
        <w:t xml:space="preserve"> </w:t>
      </w:r>
      <w:r>
        <w:rPr>
          <w:sz w:val="24"/>
        </w:rPr>
        <w:t>B.</w:t>
      </w:r>
      <w:r>
        <w:rPr>
          <w:spacing w:val="15"/>
          <w:sz w:val="24"/>
        </w:rPr>
        <w:t xml:space="preserve"> </w:t>
      </w:r>
      <w:r>
        <w:rPr>
          <w:sz w:val="24"/>
        </w:rPr>
        <w:t>(2008).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Juvenile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delinquency: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Theory,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practice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th</w:t>
      </w:r>
      <w:r>
        <w:rPr>
          <w:spacing w:val="11"/>
          <w:sz w:val="24"/>
          <w:vertAlign w:val="baseline"/>
        </w:rPr>
        <w:t xml:space="preserve"> </w:t>
      </w:r>
      <w:r>
        <w:rPr>
          <w:sz w:val="24"/>
          <w:vertAlign w:val="baseline"/>
        </w:rPr>
        <w:t>ed.</w:t>
      </w:r>
    </w:p>
    <w:p>
      <w:pPr>
        <w:pStyle w:val="5"/>
        <w:spacing w:before="5"/>
        <w:ind w:left="1180"/>
      </w:pPr>
      <w:r>
        <w:t>California:</w:t>
      </w:r>
      <w:r>
        <w:rPr>
          <w:spacing w:val="-3"/>
        </w:rPr>
        <w:t xml:space="preserve"> </w:t>
      </w:r>
      <w:r>
        <w:t>Cengage</w:t>
      </w:r>
      <w:r>
        <w:rPr>
          <w:spacing w:val="-3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Publishers.</w:t>
      </w:r>
    </w:p>
    <w:p>
      <w:pPr>
        <w:pStyle w:val="5"/>
        <w:rPr>
          <w:sz w:val="26"/>
        </w:rPr>
      </w:pPr>
    </w:p>
    <w:p>
      <w:pPr>
        <w:spacing w:before="180" w:line="237" w:lineRule="auto"/>
        <w:ind w:left="1180" w:right="1385" w:hanging="720"/>
        <w:jc w:val="both"/>
        <w:rPr>
          <w:i/>
          <w:sz w:val="24"/>
        </w:rPr>
      </w:pPr>
      <w:r>
        <w:rPr>
          <w:sz w:val="24"/>
        </w:rPr>
        <w:t>Soriwei, F. (2008, June, 11). Rector calls for enactment of legislation against cultism.</w:t>
      </w:r>
      <w:r>
        <w:rPr>
          <w:spacing w:val="1"/>
          <w:sz w:val="24"/>
        </w:rPr>
        <w:t xml:space="preserve"> </w:t>
      </w:r>
      <w:r>
        <w:rPr>
          <w:sz w:val="24"/>
        </w:rPr>
        <w:t>Retreived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24/5/2011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  <w:u w:val="single"/>
        </w:rPr>
        <w:t xml:space="preserve"> </w:t>
      </w:r>
      <w:r>
        <w:fldChar w:fldCharType="begin"/>
      </w:r>
      <w:r>
        <w:instrText xml:space="preserve"> HYPERLINK "http://www.archive.punchontheweb.com/article.html" \h </w:instrText>
      </w:r>
      <w:r>
        <w:fldChar w:fldCharType="separate"/>
      </w:r>
      <w:r>
        <w:rPr>
          <w:i/>
          <w:sz w:val="24"/>
          <w:u w:val="single"/>
        </w:rPr>
        <w:t>http://www.archive.punchontheweb.com/article.html</w:t>
      </w:r>
      <w:r>
        <w:rPr>
          <w:i/>
          <w:sz w:val="24"/>
          <w:u w:val="single"/>
        </w:rPr>
        <w:fldChar w:fldCharType="end"/>
      </w:r>
    </w:p>
    <w:p>
      <w:pPr>
        <w:spacing w:before="201"/>
        <w:ind w:left="460" w:right="0" w:firstLine="0"/>
        <w:jc w:val="left"/>
        <w:rPr>
          <w:sz w:val="24"/>
        </w:rPr>
      </w:pPr>
      <w:r>
        <w:rPr>
          <w:sz w:val="24"/>
        </w:rPr>
        <w:t>Ugwuoke,</w:t>
      </w:r>
      <w:r>
        <w:rPr>
          <w:spacing w:val="40"/>
          <w:sz w:val="24"/>
        </w:rPr>
        <w:t xml:space="preserve"> </w:t>
      </w:r>
      <w:r>
        <w:rPr>
          <w:sz w:val="24"/>
        </w:rPr>
        <w:t>C.</w:t>
      </w:r>
      <w:r>
        <w:rPr>
          <w:spacing w:val="39"/>
          <w:sz w:val="24"/>
        </w:rPr>
        <w:t xml:space="preserve"> </w:t>
      </w:r>
      <w:r>
        <w:rPr>
          <w:sz w:val="24"/>
        </w:rPr>
        <w:t>(2010).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Criminology</w:t>
      </w:r>
      <w:r>
        <w:rPr>
          <w:sz w:val="24"/>
        </w:rPr>
        <w:t>: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Explaining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crime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Nigerian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context</w:t>
      </w:r>
      <w:r>
        <w:rPr>
          <w:sz w:val="24"/>
        </w:rPr>
        <w:t>:</w:t>
      </w:r>
      <w:r>
        <w:rPr>
          <w:spacing w:val="39"/>
          <w:sz w:val="24"/>
        </w:rPr>
        <w:t xml:space="preserve"> </w:t>
      </w:r>
      <w:r>
        <w:rPr>
          <w:sz w:val="24"/>
        </w:rPr>
        <w:t>Nsukka</w:t>
      </w:r>
    </w:p>
    <w:p>
      <w:pPr>
        <w:pStyle w:val="5"/>
        <w:spacing w:before="2"/>
        <w:ind w:left="1180"/>
      </w:pPr>
      <w:r>
        <w:t>:Great</w:t>
      </w:r>
      <w:r>
        <w:rPr>
          <w:spacing w:val="-2"/>
        </w:rPr>
        <w:t xml:space="preserve"> </w:t>
      </w:r>
      <w:r>
        <w:t>AP Publishers</w:t>
      </w:r>
      <w:r>
        <w:rPr>
          <w:spacing w:val="-2"/>
        </w:rPr>
        <w:t xml:space="preserve"> </w:t>
      </w:r>
      <w:r>
        <w:t>Ltd</w:t>
      </w:r>
    </w:p>
    <w:p>
      <w:pPr>
        <w:pStyle w:val="5"/>
      </w:pPr>
    </w:p>
    <w:p>
      <w:pPr>
        <w:spacing w:before="0" w:line="275" w:lineRule="exact"/>
        <w:ind w:left="460" w:right="0" w:firstLine="0"/>
        <w:jc w:val="left"/>
        <w:rPr>
          <w:i/>
          <w:sz w:val="24"/>
        </w:rPr>
      </w:pPr>
      <w:r>
        <w:rPr>
          <w:sz w:val="24"/>
        </w:rPr>
        <w:t>Uwaoma,</w:t>
      </w:r>
      <w:r>
        <w:rPr>
          <w:spacing w:val="57"/>
          <w:sz w:val="24"/>
        </w:rPr>
        <w:t xml:space="preserve"> </w:t>
      </w:r>
      <w:r>
        <w:rPr>
          <w:sz w:val="24"/>
        </w:rPr>
        <w:t>C.</w:t>
      </w:r>
      <w:r>
        <w:rPr>
          <w:spacing w:val="58"/>
          <w:sz w:val="24"/>
        </w:rPr>
        <w:t xml:space="preserve"> </w:t>
      </w:r>
      <w:r>
        <w:rPr>
          <w:sz w:val="24"/>
        </w:rPr>
        <w:t>&amp;</w:t>
      </w:r>
      <w:r>
        <w:rPr>
          <w:spacing w:val="52"/>
          <w:sz w:val="24"/>
        </w:rPr>
        <w:t xml:space="preserve"> </w:t>
      </w:r>
      <w:r>
        <w:rPr>
          <w:sz w:val="24"/>
        </w:rPr>
        <w:t>Udeagha,</w:t>
      </w:r>
      <w:r>
        <w:rPr>
          <w:spacing w:val="58"/>
          <w:sz w:val="24"/>
        </w:rPr>
        <w:t xml:space="preserve"> </w:t>
      </w:r>
      <w:r>
        <w:rPr>
          <w:sz w:val="24"/>
        </w:rPr>
        <w:t>C.</w:t>
      </w:r>
      <w:r>
        <w:rPr>
          <w:spacing w:val="58"/>
          <w:sz w:val="24"/>
        </w:rPr>
        <w:t xml:space="preserve"> </w:t>
      </w:r>
      <w:r>
        <w:rPr>
          <w:sz w:val="24"/>
        </w:rPr>
        <w:t>(2007).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Issues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substance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abuse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Nigeria.</w:t>
      </w:r>
    </w:p>
    <w:p>
      <w:pPr>
        <w:pStyle w:val="5"/>
        <w:spacing w:line="275" w:lineRule="exact"/>
        <w:ind w:left="1180"/>
      </w:pPr>
      <w:r>
        <w:t>Owerri:</w:t>
      </w:r>
      <w:r>
        <w:rPr>
          <w:spacing w:val="-1"/>
        </w:rPr>
        <w:t xml:space="preserve"> </w:t>
      </w:r>
      <w:r>
        <w:t>BillFred</w:t>
      </w:r>
      <w:r>
        <w:rPr>
          <w:spacing w:val="-2"/>
        </w:rPr>
        <w:t xml:space="preserve"> </w:t>
      </w:r>
      <w:r>
        <w:t>(Nig)</w:t>
      </w:r>
      <w:r>
        <w:rPr>
          <w:spacing w:val="1"/>
        </w:rPr>
        <w:t xml:space="preserve"> </w:t>
      </w:r>
      <w:r>
        <w:t>Ltd.</w:t>
      </w:r>
    </w:p>
    <w:p>
      <w:pPr>
        <w:pStyle w:val="5"/>
      </w:pPr>
    </w:p>
    <w:p>
      <w:pPr>
        <w:spacing w:before="0" w:line="242" w:lineRule="auto"/>
        <w:ind w:left="1180" w:right="1378" w:hanging="720"/>
        <w:jc w:val="both"/>
        <w:rPr>
          <w:i/>
          <w:sz w:val="24"/>
        </w:rPr>
      </w:pPr>
      <w:r>
        <w:rPr>
          <w:sz w:val="24"/>
        </w:rPr>
        <w:t>Videon, T. (2002). The Effects of Parent- adolescent relationships and parental sparation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adolecent</w:t>
      </w:r>
      <w:r>
        <w:rPr>
          <w:spacing w:val="5"/>
          <w:sz w:val="24"/>
        </w:rPr>
        <w:t xml:space="preserve"> </w:t>
      </w:r>
      <w:r>
        <w:rPr>
          <w:sz w:val="24"/>
        </w:rPr>
        <w:t>Well-being.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Marriage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Family,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64,</w:t>
      </w:r>
      <w:r>
        <w:rPr>
          <w:spacing w:val="-3"/>
          <w:sz w:val="24"/>
        </w:rPr>
        <w:t xml:space="preserve"> </w:t>
      </w:r>
      <w:r>
        <w:rPr>
          <w:sz w:val="24"/>
        </w:rPr>
        <w:t>(2),</w:t>
      </w:r>
      <w:r>
        <w:rPr>
          <w:spacing w:val="-2"/>
          <w:sz w:val="24"/>
        </w:rPr>
        <w:t xml:space="preserve"> </w:t>
      </w:r>
      <w:r>
        <w:rPr>
          <w:sz w:val="24"/>
        </w:rPr>
        <w:t>489-503</w:t>
      </w:r>
      <w:r>
        <w:rPr>
          <w:i/>
          <w:sz w:val="24"/>
        </w:rPr>
        <w:t>.</w:t>
      </w:r>
    </w:p>
    <w:p>
      <w:pPr>
        <w:pStyle w:val="5"/>
        <w:spacing w:before="11"/>
        <w:rPr>
          <w:i/>
          <w:sz w:val="23"/>
        </w:rPr>
      </w:pPr>
    </w:p>
    <w:p>
      <w:pPr>
        <w:spacing w:before="0" w:line="237" w:lineRule="auto"/>
        <w:ind w:left="1180" w:right="1382" w:hanging="720"/>
        <w:jc w:val="both"/>
        <w:rPr>
          <w:sz w:val="24"/>
        </w:rPr>
      </w:pPr>
      <w:r>
        <w:rPr>
          <w:sz w:val="24"/>
        </w:rPr>
        <w:t>Wardle,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(2007).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fall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Marital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stability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Juvenile</w:t>
      </w:r>
      <w:r>
        <w:rPr>
          <w:spacing w:val="1"/>
          <w:sz w:val="24"/>
        </w:rPr>
        <w:t xml:space="preserve"> </w:t>
      </w:r>
      <w:r>
        <w:rPr>
          <w:sz w:val="24"/>
        </w:rPr>
        <w:t>delinquency.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Family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10,</w:t>
      </w:r>
      <w:r>
        <w:rPr>
          <w:spacing w:val="4"/>
          <w:sz w:val="24"/>
        </w:rPr>
        <w:t xml:space="preserve"> </w:t>
      </w:r>
      <w:r>
        <w:rPr>
          <w:sz w:val="24"/>
        </w:rPr>
        <w:t>83-110.</w:t>
      </w:r>
    </w:p>
    <w:p>
      <w:pPr>
        <w:pStyle w:val="5"/>
        <w:spacing w:before="1"/>
      </w:pPr>
    </w:p>
    <w:p>
      <w:pPr>
        <w:spacing w:before="0"/>
        <w:ind w:left="460" w:right="0" w:firstLine="0"/>
        <w:jc w:val="left"/>
        <w:rPr>
          <w:sz w:val="24"/>
        </w:rPr>
      </w:pPr>
      <w:r>
        <w:rPr>
          <w:sz w:val="24"/>
        </w:rPr>
        <w:t>Winfre,</w:t>
      </w:r>
      <w:r>
        <w:rPr>
          <w:spacing w:val="18"/>
          <w:sz w:val="24"/>
        </w:rPr>
        <w:t xml:space="preserve"> </w:t>
      </w:r>
      <w:r>
        <w:rPr>
          <w:sz w:val="24"/>
        </w:rPr>
        <w:t>T.</w:t>
      </w:r>
      <w:r>
        <w:rPr>
          <w:spacing w:val="15"/>
          <w:sz w:val="24"/>
        </w:rPr>
        <w:t xml:space="preserve"> </w:t>
      </w:r>
      <w:r>
        <w:rPr>
          <w:sz w:val="24"/>
        </w:rPr>
        <w:t>&amp;</w:t>
      </w:r>
      <w:r>
        <w:rPr>
          <w:spacing w:val="13"/>
          <w:sz w:val="24"/>
        </w:rPr>
        <w:t xml:space="preserve"> </w:t>
      </w:r>
      <w:r>
        <w:rPr>
          <w:sz w:val="24"/>
        </w:rPr>
        <w:t>Abadinsky,</w:t>
      </w:r>
      <w:r>
        <w:rPr>
          <w:spacing w:val="20"/>
          <w:sz w:val="24"/>
        </w:rPr>
        <w:t xml:space="preserve"> </w:t>
      </w:r>
      <w:r>
        <w:rPr>
          <w:sz w:val="24"/>
        </w:rPr>
        <w:t>H.</w:t>
      </w:r>
      <w:r>
        <w:rPr>
          <w:spacing w:val="19"/>
          <w:sz w:val="24"/>
        </w:rPr>
        <w:t xml:space="preserve"> </w:t>
      </w:r>
      <w:r>
        <w:rPr>
          <w:sz w:val="24"/>
        </w:rPr>
        <w:t>(2003).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Understanding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crime: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Theory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5"/>
          <w:sz w:val="24"/>
          <w:vertAlign w:val="baseline"/>
        </w:rPr>
        <w:t xml:space="preserve"> </w:t>
      </w:r>
      <w:r>
        <w:rPr>
          <w:sz w:val="24"/>
          <w:vertAlign w:val="baseline"/>
        </w:rPr>
        <w:t>ed.</w:t>
      </w:r>
    </w:p>
    <w:p>
      <w:pPr>
        <w:pStyle w:val="5"/>
        <w:spacing w:before="2"/>
        <w:ind w:left="1180"/>
      </w:pPr>
      <w:r>
        <w:t>Belmont: Wadsworth</w:t>
      </w:r>
      <w:r>
        <w:rPr>
          <w:spacing w:val="-6"/>
        </w:rPr>
        <w:t xml:space="preserve"> </w:t>
      </w:r>
      <w:r>
        <w:t>Publishing</w:t>
      </w:r>
      <w:r>
        <w:rPr>
          <w:spacing w:val="-1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Limited.</w:t>
      </w:r>
    </w:p>
    <w:p>
      <w:pPr>
        <w:pStyle w:val="5"/>
        <w:rPr>
          <w:sz w:val="26"/>
        </w:rPr>
      </w:pPr>
    </w:p>
    <w:p>
      <w:pPr>
        <w:pStyle w:val="5"/>
        <w:spacing w:before="174" w:line="242" w:lineRule="auto"/>
        <w:ind w:left="1180" w:right="1380" w:hanging="720"/>
        <w:jc w:val="both"/>
      </w:pPr>
      <w:r>
        <w:t>Wright, K., &amp; Wright, K. (1994). Family life, delinquency and crime: A Policy maker’s</w:t>
      </w:r>
      <w:r>
        <w:rPr>
          <w:spacing w:val="1"/>
        </w:rPr>
        <w:t xml:space="preserve"> </w:t>
      </w:r>
      <w:r>
        <w:t>guide.</w:t>
      </w:r>
      <w:r>
        <w:rPr>
          <w:spacing w:val="3"/>
        </w:rPr>
        <w:t xml:space="preserve"> </w:t>
      </w:r>
      <w:r>
        <w:t>Retrieved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20</w:t>
      </w:r>
      <w:r>
        <w:rPr>
          <w:vertAlign w:val="superscript"/>
        </w:rPr>
        <w:t>th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April,</w:t>
      </w:r>
      <w:r>
        <w:rPr>
          <w:spacing w:val="4"/>
          <w:vertAlign w:val="baseline"/>
        </w:rPr>
        <w:t xml:space="preserve"> </w:t>
      </w:r>
      <w:r>
        <w:rPr>
          <w:vertAlign w:val="baseline"/>
        </w:rPr>
        <w:t>2011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from</w:t>
      </w:r>
    </w:p>
    <w:p>
      <w:pPr>
        <w:spacing w:before="196"/>
        <w:ind w:left="460" w:right="0" w:firstLine="0"/>
        <w:jc w:val="left"/>
        <w:rPr>
          <w:i/>
          <w:sz w:val="24"/>
        </w:rPr>
      </w:pPr>
      <w:r>
        <w:fldChar w:fldCharType="begin"/>
      </w:r>
      <w:r>
        <w:instrText xml:space="preserve"> HYPERLINK "http://www.senate.state.tx.US/75R/senate/commit/archive/IC/IC189ppf.pdf" \h </w:instrText>
      </w:r>
      <w:r>
        <w:fldChar w:fldCharType="separate"/>
      </w:r>
      <w:r>
        <w:rPr>
          <w:i/>
          <w:sz w:val="24"/>
          <w:u w:val="single"/>
        </w:rPr>
        <w:t>http://www.senate.state.tx.US/75R/senate/commit/archive/IC/IC189ppf.pdf.</w:t>
      </w:r>
      <w:r>
        <w:rPr>
          <w:i/>
          <w:sz w:val="24"/>
          <w:u w:val="single"/>
        </w:rPr>
        <w:fldChar w:fldCharType="end"/>
      </w:r>
    </w:p>
    <w:p>
      <w:pPr>
        <w:spacing w:after="0"/>
        <w:jc w:val="left"/>
        <w:rPr>
          <w:sz w:val="24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"/>
        <w:rPr>
          <w:i/>
          <w:sz w:val="23"/>
        </w:rPr>
      </w:pPr>
    </w:p>
    <w:p>
      <w:pPr>
        <w:pStyle w:val="2"/>
        <w:spacing w:before="90" w:line="480" w:lineRule="auto"/>
        <w:ind w:left="3320" w:right="4236" w:firstLine="710"/>
      </w:pPr>
      <w:r>
        <w:t>APPENDIX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QUESTIONNAIRE</w:t>
      </w:r>
    </w:p>
    <w:p>
      <w:pPr>
        <w:spacing w:before="0"/>
        <w:ind w:left="3104" w:right="0" w:firstLine="0"/>
        <w:jc w:val="left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INTRODUCTION</w:t>
      </w:r>
    </w:p>
    <w:p>
      <w:pPr>
        <w:pStyle w:val="5"/>
        <w:spacing w:before="7"/>
        <w:rPr>
          <w:b/>
          <w:sz w:val="23"/>
        </w:rPr>
      </w:pPr>
    </w:p>
    <w:p>
      <w:pPr>
        <w:pStyle w:val="5"/>
        <w:spacing w:line="242" w:lineRule="auto"/>
        <w:ind w:left="460" w:right="6160"/>
      </w:pPr>
      <w:r>
        <w:t>Department of Sociology/Anthropology</w:t>
      </w:r>
      <w:r>
        <w:rPr>
          <w:spacing w:val="-57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Nigeria</w:t>
      </w:r>
    </w:p>
    <w:p>
      <w:pPr>
        <w:pStyle w:val="5"/>
        <w:spacing w:line="242" w:lineRule="auto"/>
        <w:ind w:left="460" w:right="8842"/>
      </w:pPr>
      <w:r>
        <w:t>Nsukka</w:t>
      </w:r>
      <w:r>
        <w:rPr>
          <w:spacing w:val="1"/>
        </w:rPr>
        <w:t xml:space="preserve"> </w:t>
      </w:r>
      <w:r>
        <w:t>Enugu</w:t>
      </w:r>
      <w:r>
        <w:rPr>
          <w:spacing w:val="-9"/>
        </w:rPr>
        <w:t xml:space="preserve"> </w:t>
      </w:r>
      <w:r>
        <w:t>State</w:t>
      </w:r>
    </w:p>
    <w:p>
      <w:pPr>
        <w:pStyle w:val="5"/>
        <w:spacing w:before="3"/>
        <w:rPr>
          <w:sz w:val="23"/>
        </w:rPr>
      </w:pPr>
    </w:p>
    <w:p>
      <w:pPr>
        <w:pStyle w:val="5"/>
        <w:ind w:left="460"/>
      </w:pPr>
      <w:r>
        <w:t>Dear Students,</w:t>
      </w:r>
    </w:p>
    <w:p>
      <w:pPr>
        <w:pStyle w:val="5"/>
      </w:pPr>
    </w:p>
    <w:p>
      <w:pPr>
        <w:pStyle w:val="5"/>
        <w:spacing w:line="360" w:lineRule="auto"/>
        <w:ind w:left="460" w:right="1380" w:firstLine="720"/>
        <w:jc w:val="both"/>
      </w:pPr>
      <w:r>
        <w:t>I am a post graduate student of the above named university. I am conducting a</w:t>
      </w:r>
      <w:r>
        <w:rPr>
          <w:spacing w:val="1"/>
        </w:rPr>
        <w:t xml:space="preserve"> </w:t>
      </w:r>
      <w:r>
        <w:t>research work on “family instability and juvenile delinquency in Owerri municipality”.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 been</w:t>
      </w:r>
      <w:r>
        <w:rPr>
          <w:spacing w:val="-4"/>
        </w:rPr>
        <w:t xml:space="preserve"> </w:t>
      </w:r>
      <w:r>
        <w:t>selected to</w:t>
      </w:r>
      <w:r>
        <w:rPr>
          <w:spacing w:val="2"/>
        </w:rPr>
        <w:t xml:space="preserve"> </w:t>
      </w:r>
      <w:r>
        <w:t>participate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 scientific process.</w:t>
      </w:r>
    </w:p>
    <w:p>
      <w:pPr>
        <w:pStyle w:val="5"/>
        <w:spacing w:before="1" w:line="360" w:lineRule="auto"/>
        <w:ind w:left="460" w:right="1380" w:firstLine="720"/>
        <w:jc w:val="both"/>
      </w:pPr>
      <w:r>
        <w:t>I would appreciate your candid response to the questions in the questionnaire as</w:t>
      </w:r>
      <w:r>
        <w:rPr>
          <w:spacing w:val="1"/>
        </w:rPr>
        <w:t xml:space="preserve"> </w:t>
      </w:r>
      <w:r>
        <w:t>they will assist</w:t>
      </w:r>
      <w:r>
        <w:rPr>
          <w:spacing w:val="60"/>
        </w:rPr>
        <w:t xml:space="preserve"> </w:t>
      </w:r>
      <w:r>
        <w:t>me to meet the study objectives. Please feel free to answer the questions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treated with</w:t>
      </w:r>
      <w:r>
        <w:rPr>
          <w:spacing w:val="-4"/>
        </w:rPr>
        <w:t xml:space="preserve"> </w:t>
      </w:r>
      <w:r>
        <w:t>utmost</w:t>
      </w:r>
      <w:r>
        <w:rPr>
          <w:spacing w:val="7"/>
        </w:rPr>
        <w:t xml:space="preserve"> </w:t>
      </w:r>
      <w:r>
        <w:t>confidentiality.</w:t>
      </w:r>
    </w:p>
    <w:p>
      <w:pPr>
        <w:pStyle w:val="5"/>
        <w:spacing w:before="11"/>
        <w:rPr>
          <w:sz w:val="23"/>
        </w:rPr>
      </w:pPr>
    </w:p>
    <w:p>
      <w:pPr>
        <w:pStyle w:val="5"/>
        <w:ind w:left="460"/>
      </w:pPr>
      <w:r>
        <w:t>Thank</w:t>
      </w:r>
      <w:r>
        <w:rPr>
          <w:spacing w:val="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for your</w:t>
      </w:r>
      <w:r>
        <w:rPr>
          <w:spacing w:val="-1"/>
        </w:rPr>
        <w:t xml:space="preserve"> </w:t>
      </w:r>
      <w:r>
        <w:t>cooperation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205" w:line="242" w:lineRule="auto"/>
        <w:ind w:left="460" w:right="8086"/>
      </w:pPr>
      <w:r>
        <w:t>Duruji, Onyekachi</w:t>
      </w:r>
      <w:r>
        <w:rPr>
          <w:spacing w:val="1"/>
        </w:rPr>
        <w:t xml:space="preserve"> </w:t>
      </w:r>
      <w:r>
        <w:t>PG/M.SC/09/50830</w:t>
      </w:r>
    </w:p>
    <w:p>
      <w:pPr>
        <w:spacing w:after="0" w:line="242" w:lineRule="auto"/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spacing w:before="8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5"/>
        <w:rPr>
          <w:sz w:val="26"/>
        </w:rPr>
      </w:pPr>
    </w:p>
    <w:p>
      <w:pPr>
        <w:pStyle w:val="5"/>
        <w:spacing w:before="7"/>
        <w:rPr>
          <w:sz w:val="20"/>
        </w:rPr>
      </w:pPr>
    </w:p>
    <w:p>
      <w:pPr>
        <w:spacing w:before="0"/>
        <w:ind w:left="46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Please</w:t>
      </w:r>
      <w:r>
        <w:rPr>
          <w:rFonts w:ascii="Calibri" w:hAnsi="Calibri"/>
          <w:spacing w:val="-8"/>
          <w:sz w:val="22"/>
        </w:rPr>
        <w:t xml:space="preserve"> </w:t>
      </w:r>
      <w:r>
        <w:rPr>
          <w:rFonts w:ascii="Calibri" w:hAnsi="Calibri"/>
          <w:sz w:val="22"/>
        </w:rPr>
        <w:t>tick</w:t>
      </w:r>
      <w:r>
        <w:rPr>
          <w:rFonts w:ascii="Calibri" w:hAnsi="Calibri"/>
          <w:spacing w:val="-9"/>
          <w:sz w:val="22"/>
        </w:rPr>
        <w:t xml:space="preserve"> </w:t>
      </w:r>
      <w:r>
        <w:rPr>
          <w:rFonts w:ascii="Calibri" w:hAnsi="Calibri"/>
          <w:sz w:val="22"/>
        </w:rPr>
        <w:t>[</w:t>
      </w:r>
      <w:r>
        <w:rPr>
          <w:rFonts w:ascii="Trebuchet MS" w:hAnsi="Trebuchet MS"/>
          <w:sz w:val="22"/>
        </w:rPr>
        <w:t>√</w:t>
      </w:r>
      <w:r>
        <w:rPr>
          <w:rFonts w:ascii="Calibri" w:hAnsi="Calibri"/>
          <w:sz w:val="22"/>
        </w:rPr>
        <w:t>]</w:t>
      </w:r>
      <w:r>
        <w:rPr>
          <w:rFonts w:ascii="Calibri" w:hAnsi="Calibri"/>
          <w:spacing w:val="-10"/>
          <w:sz w:val="22"/>
        </w:rPr>
        <w:t xml:space="preserve"> </w:t>
      </w:r>
      <w:r>
        <w:rPr>
          <w:rFonts w:ascii="Calibri" w:hAnsi="Calibri"/>
          <w:sz w:val="22"/>
        </w:rPr>
        <w:t>where</w:t>
      </w:r>
      <w:r>
        <w:rPr>
          <w:rFonts w:ascii="Calibri" w:hAnsi="Calibri"/>
          <w:spacing w:val="-9"/>
          <w:sz w:val="22"/>
        </w:rPr>
        <w:t xml:space="preserve"> </w:t>
      </w:r>
      <w:r>
        <w:rPr>
          <w:rFonts w:ascii="Calibri" w:hAnsi="Calibri"/>
          <w:sz w:val="22"/>
        </w:rPr>
        <w:t>appropriate.</w:t>
      </w:r>
    </w:p>
    <w:p>
      <w:pPr>
        <w:spacing w:before="56"/>
        <w:ind w:left="303" w:right="0" w:firstLine="0"/>
        <w:jc w:val="left"/>
        <w:rPr>
          <w:rFonts w:ascii="Calibri"/>
          <w:b/>
          <w:sz w:val="22"/>
        </w:rPr>
      </w:pPr>
      <w:r>
        <w:br w:type="column"/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-8"/>
          <w:sz w:val="22"/>
        </w:rPr>
        <w:t xml:space="preserve"> </w:t>
      </w:r>
      <w:r>
        <w:rPr>
          <w:rFonts w:ascii="Calibri"/>
          <w:b/>
          <w:sz w:val="22"/>
        </w:rPr>
        <w:t>QUESTIONNAIRE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40" w:right="420" w:bottom="280" w:left="1340" w:header="720" w:footer="720" w:gutter="0"/>
          <w:cols w:equalWidth="0" w:num="2">
            <w:col w:w="3468" w:space="40"/>
            <w:col w:w="6972"/>
          </w:cols>
        </w:sectPr>
      </w:pPr>
    </w:p>
    <w:p>
      <w:pPr>
        <w:pStyle w:val="5"/>
        <w:spacing w:before="6"/>
        <w:rPr>
          <w:rFonts w:ascii="Calibri"/>
          <w:b/>
          <w:sz w:val="11"/>
        </w:rPr>
      </w:pPr>
    </w:p>
    <w:p>
      <w:pPr>
        <w:spacing w:before="57"/>
        <w:ind w:left="4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SECTION</w:t>
      </w:r>
      <w:r>
        <w:rPr>
          <w:rFonts w:ascii="Calibri"/>
          <w:b/>
          <w:spacing w:val="-8"/>
          <w:sz w:val="22"/>
        </w:rPr>
        <w:t xml:space="preserve"> </w:t>
      </w:r>
      <w:r>
        <w:rPr>
          <w:rFonts w:ascii="Calibri"/>
          <w:b/>
          <w:sz w:val="22"/>
        </w:rPr>
        <w:t>A: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DEMOGRAPHIC</w:t>
      </w:r>
      <w:r>
        <w:rPr>
          <w:rFonts w:ascii="Calibri"/>
          <w:b/>
          <w:spacing w:val="-3"/>
          <w:sz w:val="22"/>
        </w:rPr>
        <w:t xml:space="preserve"> </w:t>
      </w:r>
      <w:r>
        <w:rPr>
          <w:rFonts w:ascii="Calibri"/>
          <w:b/>
          <w:sz w:val="22"/>
        </w:rPr>
        <w:t>INFORMATION</w:t>
      </w:r>
    </w:p>
    <w:p>
      <w:pPr>
        <w:pStyle w:val="5"/>
        <w:spacing w:before="6"/>
        <w:rPr>
          <w:rFonts w:ascii="Calibri"/>
          <w:b/>
          <w:sz w:val="16"/>
        </w:r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  <w:tab w:val="left" w:pos="1885"/>
          <w:tab w:val="left" w:pos="3046"/>
          <w:tab w:val="left" w:pos="356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Sex: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(a)</w:t>
      </w:r>
      <w:r>
        <w:rPr>
          <w:rFonts w:ascii="Calibri"/>
          <w:spacing w:val="99"/>
          <w:sz w:val="22"/>
        </w:rPr>
        <w:t xml:space="preserve"> </w:t>
      </w:r>
      <w:r>
        <w:rPr>
          <w:rFonts w:ascii="Calibri"/>
          <w:sz w:val="22"/>
        </w:rPr>
        <w:t>Male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Female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197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Age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tabs>
          <w:tab w:val="left" w:pos="1899"/>
          <w:tab w:val="left" w:pos="2855"/>
          <w:tab w:val="left" w:pos="3368"/>
          <w:tab w:val="left" w:pos="4621"/>
          <w:tab w:val="left" w:pos="4938"/>
          <w:tab w:val="left" w:pos="5499"/>
        </w:tabs>
        <w:spacing w:before="0"/>
        <w:ind w:left="118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9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13</w:t>
      </w:r>
      <w:r>
        <w:rPr>
          <w:rFonts w:ascii="Calibri" w:hAnsi="Calibri"/>
          <w:spacing w:val="97"/>
          <w:sz w:val="22"/>
        </w:rPr>
        <w:t xml:space="preserve"> </w:t>
      </w:r>
      <w:r>
        <w:rPr>
          <w:rFonts w:ascii="Calibri" w:hAnsi="Calibri"/>
          <w:sz w:val="22"/>
        </w:rPr>
        <w:t>[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]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(b)</w:t>
      </w:r>
      <w:r>
        <w:rPr>
          <w:rFonts w:ascii="Calibri" w:hAnsi="Calibri"/>
          <w:spacing w:val="97"/>
          <w:sz w:val="22"/>
        </w:rPr>
        <w:t xml:space="preserve"> </w:t>
      </w:r>
      <w:r>
        <w:rPr>
          <w:rFonts w:ascii="Calibri" w:hAnsi="Calibri"/>
          <w:sz w:val="22"/>
        </w:rPr>
        <w:t>14 –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17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[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]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 xml:space="preserve">(c)  </w:t>
      </w:r>
      <w:r>
        <w:rPr>
          <w:rFonts w:ascii="Calibri" w:hAnsi="Calibri"/>
          <w:spacing w:val="1"/>
          <w:sz w:val="22"/>
        </w:rPr>
        <w:t xml:space="preserve"> </w:t>
      </w:r>
      <w:r>
        <w:rPr>
          <w:rFonts w:ascii="Calibri" w:hAnsi="Calibri"/>
          <w:sz w:val="22"/>
        </w:rPr>
        <w:t>18</w:t>
      </w:r>
      <w:r>
        <w:rPr>
          <w:rFonts w:ascii="Calibri" w:hAnsi="Calibri"/>
          <w:spacing w:val="-3"/>
          <w:sz w:val="22"/>
        </w:rPr>
        <w:t xml:space="preserve"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 xml:space="preserve">above [  </w:t>
      </w:r>
      <w:r>
        <w:rPr>
          <w:rFonts w:ascii="Calibri" w:hAnsi="Calibri"/>
          <w:spacing w:val="1"/>
          <w:sz w:val="22"/>
        </w:rPr>
        <w:t xml:space="preserve"> </w:t>
      </w:r>
      <w:r>
        <w:rPr>
          <w:rFonts w:ascii="Calibri" w:hAns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Are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in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what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class?</w:t>
      </w:r>
    </w:p>
    <w:p>
      <w:pPr>
        <w:tabs>
          <w:tab w:val="left" w:pos="1899"/>
          <w:tab w:val="left" w:pos="1947"/>
          <w:tab w:val="left" w:pos="2576"/>
          <w:tab w:val="left" w:pos="2893"/>
          <w:tab w:val="left" w:pos="2926"/>
          <w:tab w:val="left" w:pos="3507"/>
          <w:tab w:val="left" w:pos="3541"/>
          <w:tab w:val="left" w:pos="4539"/>
          <w:tab w:val="left" w:pos="4904"/>
          <w:tab w:val="left" w:pos="5317"/>
          <w:tab w:val="left" w:pos="6478"/>
          <w:tab w:val="left" w:pos="6795"/>
          <w:tab w:val="left" w:pos="8182"/>
        </w:tabs>
        <w:spacing w:before="197" w:line="420" w:lineRule="auto"/>
        <w:ind w:left="1228" w:right="2227" w:hanging="48"/>
        <w:jc w:val="left"/>
        <w:rPr>
          <w:rFonts w:ascii="Calibri"/>
          <w:sz w:val="22"/>
        </w:rPr>
      </w:pPr>
      <w:r>
        <w:rPr>
          <w:rFonts w:ascii="Calibri"/>
          <w:sz w:val="22"/>
        </w:rPr>
        <w:t>a.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JSS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1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JSS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2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 xml:space="preserve">(c)  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JSS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3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 xml:space="preserve">]  </w:t>
      </w:r>
      <w:r>
        <w:rPr>
          <w:rFonts w:ascii="Calibri"/>
          <w:spacing w:val="42"/>
          <w:sz w:val="22"/>
        </w:rPr>
        <w:t xml:space="preserve"> </w:t>
      </w:r>
      <w:r>
        <w:rPr>
          <w:rFonts w:ascii="Calibri"/>
          <w:sz w:val="22"/>
        </w:rPr>
        <w:t>(d)</w:t>
      </w:r>
      <w:r>
        <w:rPr>
          <w:rFonts w:ascii="Calibri"/>
          <w:spacing w:val="100"/>
          <w:sz w:val="22"/>
        </w:rPr>
        <w:t xml:space="preserve"> </w:t>
      </w:r>
      <w:r>
        <w:rPr>
          <w:rFonts w:ascii="Calibri"/>
          <w:sz w:val="22"/>
        </w:rPr>
        <w:t>SS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1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pacing w:val="-4"/>
          <w:sz w:val="22"/>
        </w:rPr>
        <w:t>]</w:t>
      </w:r>
      <w:r>
        <w:rPr>
          <w:rFonts w:ascii="Calibri"/>
          <w:spacing w:val="-47"/>
          <w:sz w:val="22"/>
        </w:rPr>
        <w:t xml:space="preserve"> </w:t>
      </w:r>
      <w:r>
        <w:rPr>
          <w:rFonts w:ascii="Calibri"/>
          <w:sz w:val="22"/>
        </w:rPr>
        <w:t>(e)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S.S</w:t>
      </w:r>
      <w:r>
        <w:rPr>
          <w:rFonts w:ascii="Calibri"/>
          <w:spacing w:val="45"/>
          <w:sz w:val="22"/>
        </w:rPr>
        <w:t xml:space="preserve"> </w:t>
      </w:r>
      <w:r>
        <w:rPr>
          <w:rFonts w:ascii="Calibri"/>
          <w:sz w:val="22"/>
        </w:rPr>
        <w:t xml:space="preserve">2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(f)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SS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3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0" w:after="0" w:line="265" w:lineRule="exact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Marital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status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of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Parents: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1"/>
          <w:numId w:val="14"/>
        </w:numPr>
        <w:tabs>
          <w:tab w:val="left" w:pos="1899"/>
          <w:tab w:val="left" w:pos="1900"/>
          <w:tab w:val="left" w:pos="4866"/>
          <w:tab w:val="left" w:pos="5230"/>
          <w:tab w:val="left" w:pos="6795"/>
          <w:tab w:val="left" w:pos="7107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Married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living together</w:t>
      </w:r>
      <w:r>
        <w:rPr>
          <w:rFonts w:ascii="Calibri"/>
          <w:spacing w:val="9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Separated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tabs>
          <w:tab w:val="left" w:pos="2639"/>
          <w:tab w:val="left" w:pos="3056"/>
          <w:tab w:val="left" w:pos="5471"/>
          <w:tab w:val="left" w:pos="5788"/>
          <w:tab w:val="left" w:pos="8072"/>
        </w:tabs>
        <w:spacing w:before="0"/>
        <w:ind w:left="105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(c)</w:t>
      </w:r>
      <w:r>
        <w:rPr>
          <w:rFonts w:ascii="Calibri"/>
          <w:spacing w:val="45"/>
          <w:sz w:val="22"/>
        </w:rPr>
        <w:t xml:space="preserve"> </w:t>
      </w:r>
      <w:r>
        <w:rPr>
          <w:rFonts w:ascii="Calibri"/>
          <w:sz w:val="22"/>
        </w:rPr>
        <w:t>Divorced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(d)</w:t>
      </w:r>
      <w:r>
        <w:rPr>
          <w:rFonts w:ascii="Calibri"/>
          <w:spacing w:val="31"/>
          <w:sz w:val="22"/>
        </w:rPr>
        <w:t xml:space="preserve"> </w:t>
      </w:r>
      <w:r>
        <w:rPr>
          <w:rFonts w:ascii="Calibri"/>
          <w:sz w:val="22"/>
        </w:rPr>
        <w:t>Mother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 xml:space="preserve">deceased  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(e)</w:t>
      </w:r>
      <w:r>
        <w:rPr>
          <w:rFonts w:ascii="Calibri"/>
          <w:spacing w:val="49"/>
          <w:sz w:val="22"/>
        </w:rPr>
        <w:t xml:space="preserve"> </w:t>
      </w:r>
      <w:r>
        <w:rPr>
          <w:rFonts w:ascii="Calibri"/>
          <w:sz w:val="22"/>
        </w:rPr>
        <w:t>Father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deceased</w:t>
      </w:r>
      <w:r>
        <w:rPr>
          <w:rFonts w:ascii="Calibri"/>
          <w:spacing w:val="49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spacing w:before="198"/>
        <w:ind w:left="105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(f)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Both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parents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deceased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6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Religious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Affiliation: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1"/>
          <w:numId w:val="14"/>
        </w:numPr>
        <w:tabs>
          <w:tab w:val="left" w:pos="1899"/>
          <w:tab w:val="left" w:pos="1900"/>
          <w:tab w:val="left" w:pos="2984"/>
          <w:tab w:val="left" w:pos="3296"/>
          <w:tab w:val="left" w:pos="4875"/>
          <w:tab w:val="left" w:pos="5187"/>
          <w:tab w:val="left" w:pos="6503"/>
        </w:tabs>
        <w:spacing w:before="1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Catholic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52"/>
          <w:sz w:val="22"/>
        </w:rPr>
        <w:t xml:space="preserve"> </w:t>
      </w:r>
      <w:r>
        <w:rPr>
          <w:rFonts w:ascii="Calibri"/>
          <w:sz w:val="22"/>
        </w:rPr>
        <w:t>Anglican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(c)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Islam</w:t>
      </w:r>
      <w:r>
        <w:rPr>
          <w:rFonts w:ascii="Calibri"/>
          <w:spacing w:val="99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tabs>
          <w:tab w:val="left" w:pos="1899"/>
          <w:tab w:val="left" w:pos="4779"/>
        </w:tabs>
        <w:spacing w:before="197"/>
        <w:ind w:left="122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(d)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African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Traditional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Religion</w:t>
      </w:r>
      <w:r>
        <w:rPr>
          <w:rFonts w:ascii="Calibri"/>
          <w:spacing w:val="4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tabs>
          <w:tab w:val="left" w:pos="1899"/>
        </w:tabs>
        <w:spacing w:before="0"/>
        <w:ind w:left="122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(e)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Other,</w:t>
      </w:r>
      <w:r>
        <w:rPr>
          <w:rFonts w:ascii="Calibri" w:hAnsi="Calibri"/>
          <w:spacing w:val="-10"/>
          <w:sz w:val="22"/>
        </w:rPr>
        <w:t xml:space="preserve"> </w:t>
      </w:r>
      <w:r>
        <w:rPr>
          <w:rFonts w:ascii="Calibri" w:hAnsi="Calibri"/>
          <w:sz w:val="22"/>
        </w:rPr>
        <w:t>please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specify…………………………………………………………</w:t>
      </w:r>
    </w:p>
    <w:p>
      <w:pPr>
        <w:pStyle w:val="5"/>
        <w:rPr>
          <w:rFonts w:ascii="Calibri"/>
          <w:sz w:val="22"/>
        </w:rPr>
      </w:pPr>
    </w:p>
    <w:p>
      <w:pPr>
        <w:pStyle w:val="5"/>
        <w:spacing w:before="8"/>
        <w:rPr>
          <w:rFonts w:ascii="Calibri"/>
          <w:sz w:val="32"/>
        </w:rPr>
      </w:pPr>
    </w:p>
    <w:p>
      <w:pPr>
        <w:spacing w:before="0"/>
        <w:ind w:left="46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SECTION</w:t>
      </w:r>
      <w:r>
        <w:rPr>
          <w:rFonts w:ascii="Calibri"/>
          <w:b/>
          <w:spacing w:val="-5"/>
          <w:sz w:val="22"/>
        </w:rPr>
        <w:t xml:space="preserve"> </w:t>
      </w:r>
      <w:r>
        <w:rPr>
          <w:rFonts w:ascii="Calibri"/>
          <w:b/>
          <w:sz w:val="22"/>
        </w:rPr>
        <w:t>B.</w:t>
      </w:r>
      <w:r>
        <w:rPr>
          <w:rFonts w:ascii="Calibri"/>
          <w:b/>
          <w:spacing w:val="-2"/>
          <w:sz w:val="22"/>
        </w:rPr>
        <w:t xml:space="preserve"> </w:t>
      </w:r>
      <w:r>
        <w:rPr>
          <w:rFonts w:ascii="Calibri"/>
          <w:b/>
          <w:sz w:val="22"/>
        </w:rPr>
        <w:t>ISSUES</w:t>
      </w:r>
      <w:r>
        <w:rPr>
          <w:rFonts w:ascii="Calibri"/>
          <w:b/>
          <w:spacing w:val="-1"/>
          <w:sz w:val="22"/>
        </w:rPr>
        <w:t xml:space="preserve"> </w:t>
      </w:r>
      <w:r>
        <w:rPr>
          <w:rFonts w:ascii="Calibri"/>
          <w:b/>
          <w:sz w:val="22"/>
        </w:rPr>
        <w:t>RELATED</w:t>
      </w:r>
      <w:r>
        <w:rPr>
          <w:rFonts w:ascii="Calibri"/>
          <w:b/>
          <w:spacing w:val="-2"/>
          <w:sz w:val="22"/>
        </w:rPr>
        <w:t xml:space="preserve"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-3"/>
          <w:sz w:val="22"/>
        </w:rPr>
        <w:t xml:space="preserve"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1"/>
          <w:sz w:val="22"/>
        </w:rPr>
        <w:t xml:space="preserve"> </w:t>
      </w:r>
      <w:r>
        <w:rPr>
          <w:rFonts w:ascii="Calibri"/>
          <w:b/>
          <w:sz w:val="22"/>
        </w:rPr>
        <w:t>STUDY</w:t>
      </w:r>
    </w:p>
    <w:p>
      <w:pPr>
        <w:pStyle w:val="5"/>
        <w:spacing w:before="7"/>
        <w:rPr>
          <w:rFonts w:ascii="Calibri"/>
          <w:b/>
          <w:sz w:val="16"/>
        </w:r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Whom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do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live with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most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3"/>
          <w:sz w:val="22"/>
        </w:rPr>
        <w:t xml:space="preserve"> </w:t>
      </w:r>
      <w:r>
        <w:rPr>
          <w:rFonts w:ascii="Calibri"/>
          <w:sz w:val="22"/>
        </w:rPr>
        <w:t>time?</w:t>
      </w:r>
    </w:p>
    <w:p>
      <w:pPr>
        <w:pStyle w:val="11"/>
        <w:numPr>
          <w:ilvl w:val="1"/>
          <w:numId w:val="14"/>
        </w:numPr>
        <w:tabs>
          <w:tab w:val="left" w:pos="1899"/>
          <w:tab w:val="left" w:pos="1900"/>
          <w:tab w:val="left" w:pos="4385"/>
          <w:tab w:val="left" w:pos="6899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Both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mother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and father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With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mother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only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tabs>
          <w:tab w:val="left" w:pos="6362"/>
        </w:tabs>
        <w:spacing w:before="1"/>
        <w:ind w:left="118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(c)</w:t>
      </w:r>
      <w:r>
        <w:rPr>
          <w:rFonts w:ascii="Calibri"/>
          <w:spacing w:val="43"/>
          <w:sz w:val="22"/>
        </w:rPr>
        <w:t xml:space="preserve"> </w:t>
      </w:r>
      <w:r>
        <w:rPr>
          <w:rFonts w:ascii="Calibri"/>
          <w:sz w:val="22"/>
        </w:rPr>
        <w:t>With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father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only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3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49"/>
          <w:sz w:val="22"/>
        </w:rPr>
        <w:t xml:space="preserve"> </w:t>
      </w:r>
      <w:r>
        <w:rPr>
          <w:rFonts w:ascii="Calibri"/>
          <w:sz w:val="22"/>
        </w:rPr>
        <w:t>(d).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Mother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step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father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tabs>
          <w:tab w:val="left" w:pos="3056"/>
          <w:tab w:val="left" w:pos="3368"/>
          <w:tab w:val="left" w:pos="4001"/>
        </w:tabs>
        <w:spacing w:before="197"/>
        <w:ind w:left="1180" w:right="1594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(e)</w:t>
      </w:r>
      <w:r>
        <w:rPr>
          <w:rFonts w:ascii="Calibri"/>
          <w:spacing w:val="45"/>
          <w:sz w:val="22"/>
        </w:rPr>
        <w:t xml:space="preserve"> </w:t>
      </w:r>
      <w:r>
        <w:rPr>
          <w:rFonts w:ascii="Calibri"/>
          <w:sz w:val="22"/>
        </w:rPr>
        <w:t>Father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step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mother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(f)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With a relative (e.g. grand parents, aunt, brother,</w:t>
      </w:r>
      <w:r>
        <w:rPr>
          <w:rFonts w:ascii="Calibri"/>
          <w:spacing w:val="-47"/>
          <w:sz w:val="22"/>
        </w:rPr>
        <w:t xml:space="preserve"> </w:t>
      </w:r>
      <w:r>
        <w:rPr>
          <w:rFonts w:ascii="Calibri"/>
          <w:sz w:val="22"/>
        </w:rPr>
        <w:t>sister,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uncle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etc)</w:t>
      </w:r>
      <w:r>
        <w:rPr>
          <w:rFonts w:ascii="Calibri"/>
          <w:spacing w:val="48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(g)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I live with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friends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48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tabs>
          <w:tab w:val="left" w:pos="1179"/>
        </w:tabs>
        <w:spacing w:before="0"/>
        <w:ind w:left="46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Other,</w:t>
      </w:r>
      <w:r>
        <w:rPr>
          <w:rFonts w:ascii="Calibri" w:hAnsi="Calibri"/>
          <w:spacing w:val="-8"/>
          <w:sz w:val="22"/>
        </w:rPr>
        <w:t xml:space="preserve"> </w:t>
      </w:r>
      <w:r>
        <w:rPr>
          <w:rFonts w:ascii="Calibri" w:hAnsi="Calibri"/>
          <w:sz w:val="22"/>
        </w:rPr>
        <w:t>specify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……………………………………………………………………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feel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free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talking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to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about</w:t>
      </w:r>
      <w:r>
        <w:rPr>
          <w:rFonts w:ascii="Calibri"/>
          <w:spacing w:val="-7"/>
          <w:sz w:val="22"/>
        </w:rPr>
        <w:t xml:space="preserve"> </w:t>
      </w:r>
      <w:r>
        <w:rPr>
          <w:rFonts w:ascii="Calibri"/>
          <w:sz w:val="22"/>
        </w:rPr>
        <w:t>anything?</w:t>
      </w:r>
    </w:p>
    <w:p>
      <w:pPr>
        <w:pStyle w:val="11"/>
        <w:numPr>
          <w:ilvl w:val="1"/>
          <w:numId w:val="14"/>
        </w:numPr>
        <w:tabs>
          <w:tab w:val="left" w:pos="1899"/>
          <w:tab w:val="left" w:pos="1900"/>
          <w:tab w:val="left" w:pos="5878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Yes,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all 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 xml:space="preserve">time 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Sometimes</w:t>
      </w:r>
      <w:r>
        <w:rPr>
          <w:rFonts w:ascii="Calibri"/>
          <w:spacing w:val="48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(c)   No,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never</w:t>
      </w:r>
      <w:r>
        <w:rPr>
          <w:rFonts w:ascii="Calibri"/>
          <w:spacing w:val="9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100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40" w:right="420" w:bottom="280" w:left="1340" w:header="720" w:footer="720" w:gutter="0"/>
          <w:cols w:space="720" w:num="1"/>
        </w:sect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89" w:after="0" w:line="240" w:lineRule="auto"/>
        <w:ind w:left="1180" w:right="0" w:hanging="72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If</w:t>
      </w:r>
      <w:r>
        <w:rPr>
          <w:rFonts w:ascii="Calibri" w:hAnsi="Calibri"/>
          <w:spacing w:val="44"/>
          <w:sz w:val="22"/>
        </w:rPr>
        <w:t xml:space="preserve"> </w:t>
      </w:r>
      <w:r>
        <w:rPr>
          <w:rFonts w:ascii="Calibri" w:hAnsi="Calibri"/>
          <w:sz w:val="22"/>
        </w:rPr>
        <w:t>‘No’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question 7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above, why?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spacing w:before="0"/>
        <w:ind w:left="115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…………………………………………………………………………………………………………………………………………</w:t>
      </w: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197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talk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with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about</w:t>
      </w:r>
      <w:r>
        <w:rPr>
          <w:rFonts w:ascii="Calibri"/>
          <w:spacing w:val="-7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personal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problems?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1"/>
          <w:numId w:val="14"/>
        </w:numPr>
        <w:tabs>
          <w:tab w:val="left" w:pos="1899"/>
          <w:tab w:val="left" w:pos="1900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Yes,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all 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time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Sometimes</w:t>
      </w:r>
      <w:r>
        <w:rPr>
          <w:rFonts w:ascii="Calibri"/>
          <w:spacing w:val="48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(c)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No,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never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1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197" w:after="0" w:line="240" w:lineRule="auto"/>
        <w:ind w:left="1180" w:right="0" w:hanging="72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If</w:t>
      </w:r>
      <w:r>
        <w:rPr>
          <w:rFonts w:ascii="Calibri" w:hAnsi="Calibri"/>
          <w:spacing w:val="44"/>
          <w:sz w:val="22"/>
        </w:rPr>
        <w:t xml:space="preserve"> </w:t>
      </w:r>
      <w:r>
        <w:rPr>
          <w:rFonts w:ascii="Calibri" w:hAnsi="Calibri"/>
          <w:sz w:val="22"/>
        </w:rPr>
        <w:t>‘No’</w:t>
      </w:r>
      <w:r>
        <w:rPr>
          <w:rFonts w:ascii="Calibri" w:hAnsi="Calibri"/>
          <w:spacing w:val="-1"/>
          <w:sz w:val="22"/>
        </w:rPr>
        <w:t xml:space="preserve"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question 9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above, why?</w:t>
      </w:r>
    </w:p>
    <w:p>
      <w:pPr>
        <w:pStyle w:val="5"/>
        <w:rPr>
          <w:rFonts w:ascii="Calibri"/>
          <w:sz w:val="22"/>
        </w:rPr>
      </w:pPr>
    </w:p>
    <w:p>
      <w:pPr>
        <w:pStyle w:val="5"/>
        <w:spacing w:before="7"/>
        <w:rPr>
          <w:rFonts w:ascii="Calibri"/>
          <w:sz w:val="16"/>
        </w:rPr>
      </w:pPr>
    </w:p>
    <w:p>
      <w:pPr>
        <w:spacing w:before="0"/>
        <w:ind w:left="118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…………………………………………………………………………………………………………………………………………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How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often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spend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time with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guardian(s)?</w:t>
      </w:r>
    </w:p>
    <w:p>
      <w:pPr>
        <w:pStyle w:val="11"/>
        <w:numPr>
          <w:ilvl w:val="1"/>
          <w:numId w:val="14"/>
        </w:numPr>
        <w:tabs>
          <w:tab w:val="left" w:pos="1899"/>
          <w:tab w:val="left" w:pos="1900"/>
          <w:tab w:val="left" w:pos="2773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Often</w:t>
      </w:r>
      <w:r>
        <w:rPr>
          <w:rFonts w:ascii="Calibri"/>
          <w:spacing w:val="44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Sometimes</w:t>
      </w:r>
      <w:r>
        <w:rPr>
          <w:rFonts w:ascii="Calibri"/>
          <w:spacing w:val="9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(c)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Never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4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Are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usually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left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alone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without</w:t>
      </w:r>
      <w:r>
        <w:rPr>
          <w:rFonts w:ascii="Calibri"/>
          <w:spacing w:val="-7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supervision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guardian(s)?</w:t>
      </w:r>
    </w:p>
    <w:p>
      <w:pPr>
        <w:pStyle w:val="11"/>
        <w:numPr>
          <w:ilvl w:val="1"/>
          <w:numId w:val="14"/>
        </w:numPr>
        <w:tabs>
          <w:tab w:val="left" w:pos="1899"/>
          <w:tab w:val="left" w:pos="1900"/>
          <w:tab w:val="left" w:pos="3733"/>
          <w:tab w:val="left" w:pos="5710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Yes,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all 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time</w:t>
      </w:r>
      <w:r>
        <w:rPr>
          <w:rFonts w:ascii="Calibri"/>
          <w:spacing w:val="48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pacing w:val="99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Sometimes  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pacing w:val="100"/>
          <w:sz w:val="22"/>
        </w:rPr>
        <w:t xml:space="preserve"> </w:t>
      </w:r>
      <w:r>
        <w:rPr>
          <w:rFonts w:ascii="Calibri"/>
          <w:sz w:val="22"/>
        </w:rPr>
        <w:t>(c)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No,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never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9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tabs>
          <w:tab w:val="left" w:pos="1179"/>
        </w:tabs>
        <w:spacing w:before="0"/>
        <w:ind w:left="46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13.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If</w:t>
      </w:r>
      <w:r>
        <w:rPr>
          <w:rFonts w:ascii="Calibri" w:hAnsi="Calibri"/>
          <w:spacing w:val="-9"/>
          <w:sz w:val="22"/>
        </w:rPr>
        <w:t xml:space="preserve"> </w:t>
      </w:r>
      <w:r>
        <w:rPr>
          <w:rFonts w:ascii="Calibri" w:hAnsi="Calibri"/>
          <w:sz w:val="22"/>
        </w:rPr>
        <w:t>‘yes’</w:t>
      </w:r>
      <w:r>
        <w:rPr>
          <w:rFonts w:ascii="Calibri" w:hAnsi="Calibri"/>
          <w:spacing w:val="-10"/>
          <w:sz w:val="22"/>
        </w:rPr>
        <w:t xml:space="preserve"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question</w:t>
      </w:r>
      <w:r>
        <w:rPr>
          <w:rFonts w:ascii="Calibri" w:hAnsi="Calibri"/>
          <w:spacing w:val="-11"/>
          <w:sz w:val="22"/>
        </w:rPr>
        <w:t xml:space="preserve"> </w:t>
      </w:r>
      <w:r>
        <w:rPr>
          <w:rFonts w:ascii="Calibri" w:hAnsi="Calibri"/>
          <w:sz w:val="22"/>
        </w:rPr>
        <w:t>12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above,</w:t>
      </w:r>
      <w:r>
        <w:rPr>
          <w:rFonts w:ascii="Calibri" w:hAnsi="Calibri"/>
          <w:spacing w:val="-11"/>
          <w:sz w:val="22"/>
        </w:rPr>
        <w:t xml:space="preserve"> </w:t>
      </w:r>
      <w:r>
        <w:rPr>
          <w:rFonts w:ascii="Calibri" w:hAnsi="Calibri"/>
          <w:sz w:val="22"/>
        </w:rPr>
        <w:t>why?.................................................................................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5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tell 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guardian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whom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are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going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to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be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with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before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go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out?</w:t>
      </w:r>
    </w:p>
    <w:p>
      <w:pPr>
        <w:pStyle w:val="11"/>
        <w:numPr>
          <w:ilvl w:val="1"/>
          <w:numId w:val="15"/>
        </w:numPr>
        <w:tabs>
          <w:tab w:val="left" w:pos="1899"/>
          <w:tab w:val="left" w:pos="1900"/>
          <w:tab w:val="left" w:pos="6972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Yes,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all 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time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Sometimes</w:t>
      </w:r>
      <w:r>
        <w:rPr>
          <w:rFonts w:ascii="Calibri"/>
          <w:spacing w:val="96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 xml:space="preserve">]  </w:t>
      </w:r>
      <w:r>
        <w:rPr>
          <w:rFonts w:ascii="Calibri"/>
          <w:spacing w:val="4"/>
          <w:sz w:val="22"/>
        </w:rPr>
        <w:t xml:space="preserve"> </w:t>
      </w:r>
      <w:r>
        <w:rPr>
          <w:rFonts w:ascii="Calibri"/>
          <w:sz w:val="22"/>
        </w:rPr>
        <w:t>(c)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0"/>
          <w:numId w:val="15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know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who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friends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are?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1"/>
          <w:numId w:val="15"/>
        </w:numPr>
        <w:tabs>
          <w:tab w:val="left" w:pos="1899"/>
          <w:tab w:val="left" w:pos="1900"/>
          <w:tab w:val="left" w:pos="2879"/>
        </w:tabs>
        <w:spacing w:before="1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11"/>
        <w:numPr>
          <w:ilvl w:val="0"/>
          <w:numId w:val="15"/>
        </w:numPr>
        <w:tabs>
          <w:tab w:val="left" w:pos="1179"/>
          <w:tab w:val="left" w:pos="1180"/>
        </w:tabs>
        <w:spacing w:before="197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know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what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watch</w:t>
      </w:r>
      <w:r>
        <w:rPr>
          <w:rFonts w:ascii="Calibri"/>
          <w:spacing w:val="6"/>
          <w:sz w:val="22"/>
        </w:rPr>
        <w:t xml:space="preserve"> </w:t>
      </w:r>
      <w:r>
        <w:rPr>
          <w:rFonts w:ascii="Calibri"/>
          <w:sz w:val="22"/>
        </w:rPr>
        <w:t>on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television?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1"/>
          <w:numId w:val="15"/>
        </w:numPr>
        <w:tabs>
          <w:tab w:val="left" w:pos="1899"/>
          <w:tab w:val="left" w:pos="1900"/>
          <w:tab w:val="left" w:pos="2879"/>
          <w:tab w:val="left" w:pos="4693"/>
          <w:tab w:val="left" w:pos="5154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 xml:space="preserve">Sometimes  </w:t>
      </w:r>
      <w:r>
        <w:rPr>
          <w:rFonts w:ascii="Calibri"/>
          <w:spacing w:val="4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(c)</w:t>
      </w:r>
      <w:r>
        <w:rPr>
          <w:rFonts w:ascii="Calibri"/>
          <w:spacing w:val="52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[   ]</w:t>
      </w:r>
    </w:p>
    <w:p>
      <w:pPr>
        <w:pStyle w:val="11"/>
        <w:numPr>
          <w:ilvl w:val="0"/>
          <w:numId w:val="15"/>
        </w:numPr>
        <w:tabs>
          <w:tab w:val="left" w:pos="1179"/>
          <w:tab w:val="left" w:pos="1180"/>
        </w:tabs>
        <w:spacing w:before="197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monitor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your computer/internet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use?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1"/>
          <w:numId w:val="15"/>
        </w:numPr>
        <w:tabs>
          <w:tab w:val="left" w:pos="1899"/>
          <w:tab w:val="left" w:pos="1900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Sometime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(c)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49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5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witness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quarrels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between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guardian(s)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/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relatives?</w:t>
      </w:r>
    </w:p>
    <w:p>
      <w:pPr>
        <w:pStyle w:val="11"/>
        <w:numPr>
          <w:ilvl w:val="1"/>
          <w:numId w:val="15"/>
        </w:numPr>
        <w:tabs>
          <w:tab w:val="left" w:pos="1899"/>
          <w:tab w:val="left" w:pos="1900"/>
          <w:tab w:val="left" w:pos="6780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Yes,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all 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time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  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Sometimes</w:t>
      </w:r>
      <w:r>
        <w:rPr>
          <w:rFonts w:ascii="Calibri"/>
          <w:spacing w:val="9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(c)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0"/>
          <w:numId w:val="15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witness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fights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between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siblings?</w:t>
      </w:r>
    </w:p>
    <w:p>
      <w:pPr>
        <w:pStyle w:val="11"/>
        <w:numPr>
          <w:ilvl w:val="1"/>
          <w:numId w:val="15"/>
        </w:numPr>
        <w:tabs>
          <w:tab w:val="left" w:pos="1899"/>
          <w:tab w:val="left" w:pos="1900"/>
          <w:tab w:val="left" w:pos="3997"/>
          <w:tab w:val="left" w:pos="6123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Yes,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all 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time</w:t>
      </w:r>
      <w:r>
        <w:rPr>
          <w:rFonts w:ascii="Calibri"/>
          <w:spacing w:val="48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Sometimes</w:t>
      </w:r>
      <w:r>
        <w:rPr>
          <w:rFonts w:ascii="Calibri"/>
          <w:spacing w:val="95"/>
          <w:sz w:val="22"/>
        </w:rPr>
        <w:t xml:space="preserve"> </w:t>
      </w:r>
      <w:r>
        <w:rPr>
          <w:rFonts w:ascii="Calibri"/>
          <w:sz w:val="22"/>
        </w:rPr>
        <w:t xml:space="preserve">[  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(c)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5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year,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have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been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involved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physical fight?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1"/>
          <w:numId w:val="15"/>
        </w:numPr>
        <w:tabs>
          <w:tab w:val="left" w:pos="1909"/>
          <w:tab w:val="left" w:pos="1910"/>
          <w:tab w:val="left" w:pos="2941"/>
        </w:tabs>
        <w:spacing w:before="0" w:after="0" w:line="240" w:lineRule="auto"/>
        <w:ind w:left="1909" w:right="0" w:hanging="759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3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tabs>
          <w:tab w:val="left" w:pos="1131"/>
        </w:tabs>
        <w:spacing w:before="197"/>
        <w:ind w:left="46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21.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If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‘yes’</w:t>
      </w:r>
      <w:r>
        <w:rPr>
          <w:rFonts w:ascii="Calibri" w:hAnsi="Calibri"/>
          <w:spacing w:val="-3"/>
          <w:sz w:val="22"/>
        </w:rPr>
        <w:t xml:space="preserve"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question</w:t>
      </w:r>
      <w:r>
        <w:rPr>
          <w:rFonts w:ascii="Calibri" w:hAnsi="Calibri"/>
          <w:spacing w:val="-7"/>
          <w:sz w:val="22"/>
        </w:rPr>
        <w:t xml:space="preserve"> </w:t>
      </w:r>
      <w:r>
        <w:rPr>
          <w:rFonts w:ascii="Calibri" w:hAnsi="Calibri"/>
          <w:sz w:val="22"/>
        </w:rPr>
        <w:t>20</w:t>
      </w:r>
      <w:r>
        <w:rPr>
          <w:rFonts w:ascii="Calibri" w:hAnsi="Calibri"/>
          <w:spacing w:val="-3"/>
          <w:sz w:val="22"/>
        </w:rPr>
        <w:t xml:space="preserve"> </w:t>
      </w:r>
      <w:r>
        <w:rPr>
          <w:rFonts w:ascii="Calibri" w:hAnsi="Calibri"/>
          <w:sz w:val="22"/>
        </w:rPr>
        <w:t>above,</w:t>
      </w:r>
      <w:r>
        <w:rPr>
          <w:rFonts w:ascii="Calibri" w:hAnsi="Calibri"/>
          <w:spacing w:val="-7"/>
          <w:sz w:val="22"/>
        </w:rPr>
        <w:t xml:space="preserve"> </w:t>
      </w:r>
      <w:r>
        <w:rPr>
          <w:rFonts w:ascii="Calibri" w:hAnsi="Calibri"/>
          <w:sz w:val="22"/>
        </w:rPr>
        <w:t>why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did</w:t>
      </w:r>
      <w:r>
        <w:rPr>
          <w:rFonts w:ascii="Calibri" w:hAnsi="Calibri"/>
          <w:spacing w:val="-7"/>
          <w:sz w:val="22"/>
        </w:rPr>
        <w:t xml:space="preserve"> </w:t>
      </w:r>
      <w:r>
        <w:rPr>
          <w:rFonts w:ascii="Calibri" w:hAnsi="Calibri"/>
          <w:sz w:val="22"/>
        </w:rPr>
        <w:t>you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fight?..............................................................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11"/>
        <w:numPr>
          <w:ilvl w:val="0"/>
          <w:numId w:val="16"/>
        </w:numPr>
        <w:tabs>
          <w:tab w:val="left" w:pos="1179"/>
          <w:tab w:val="left" w:pos="1180"/>
        </w:tabs>
        <w:spacing w:before="89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year,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have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run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away from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home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?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1"/>
          <w:numId w:val="16"/>
        </w:numPr>
        <w:tabs>
          <w:tab w:val="left" w:pos="1899"/>
          <w:tab w:val="left" w:pos="1900"/>
          <w:tab w:val="left" w:pos="3853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 xml:space="preserve">]  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tabs>
          <w:tab w:val="left" w:pos="1179"/>
        </w:tabs>
        <w:spacing w:before="197"/>
        <w:ind w:left="46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23.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If</w:t>
      </w:r>
      <w:r>
        <w:rPr>
          <w:rFonts w:ascii="Calibri" w:hAnsi="Calibri"/>
          <w:spacing w:val="44"/>
          <w:sz w:val="22"/>
        </w:rPr>
        <w:t xml:space="preserve"> </w:t>
      </w:r>
      <w:r>
        <w:rPr>
          <w:rFonts w:ascii="Calibri" w:hAnsi="Calibri"/>
          <w:sz w:val="22"/>
        </w:rPr>
        <w:t>‘yes’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2"/>
          <w:sz w:val="22"/>
        </w:rPr>
        <w:t xml:space="preserve"> </w:t>
      </w:r>
      <w:r>
        <w:rPr>
          <w:rFonts w:ascii="Calibri" w:hAnsi="Calibri"/>
          <w:sz w:val="22"/>
        </w:rPr>
        <w:t>question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21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above,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why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………………………………………………………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227"/>
          <w:tab w:val="left" w:pos="1228"/>
        </w:tabs>
        <w:spacing w:before="0" w:after="0" w:line="240" w:lineRule="auto"/>
        <w:ind w:left="1228" w:right="0" w:hanging="768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past year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have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engaged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examination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malpractice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?</w:t>
      </w: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  <w:tab w:val="left" w:pos="2927"/>
          <w:tab w:val="left" w:pos="3834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94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[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Have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ever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taken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something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from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a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store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without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paying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it?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  <w:tab w:val="left" w:pos="3853"/>
        </w:tabs>
        <w:spacing w:before="1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 xml:space="preserve">Yes  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 xml:space="preserve">]  </w:t>
      </w:r>
      <w:r>
        <w:rPr>
          <w:rFonts w:ascii="Calibri"/>
          <w:spacing w:val="47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50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45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</w:p>
    <w:p>
      <w:pPr>
        <w:pStyle w:val="11"/>
        <w:numPr>
          <w:ilvl w:val="0"/>
          <w:numId w:val="17"/>
        </w:numPr>
        <w:tabs>
          <w:tab w:val="left" w:pos="1227"/>
          <w:tab w:val="left" w:pos="1228"/>
        </w:tabs>
        <w:spacing w:before="197" w:after="0" w:line="240" w:lineRule="auto"/>
        <w:ind w:left="1228" w:right="0" w:hanging="768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year,have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purposely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damaged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property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that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did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not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belong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to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you?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94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51"/>
          <w:sz w:val="22"/>
        </w:rPr>
        <w:t xml:space="preserve"> </w:t>
      </w:r>
      <w:r>
        <w:rPr>
          <w:rFonts w:ascii="Calibri"/>
          <w:sz w:val="22"/>
        </w:rPr>
        <w:t>No  [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179"/>
          <w:tab w:val="left" w:pos="1180"/>
        </w:tabs>
        <w:spacing w:before="1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year, have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ever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skipped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class/school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without</w:t>
      </w:r>
      <w:r>
        <w:rPr>
          <w:rFonts w:ascii="Calibri"/>
          <w:spacing w:val="-8"/>
          <w:sz w:val="22"/>
        </w:rPr>
        <w:t xml:space="preserve"> </w:t>
      </w:r>
      <w:r>
        <w:rPr>
          <w:rFonts w:ascii="Calibri"/>
          <w:sz w:val="22"/>
        </w:rPr>
        <w:t>excuse?</w:t>
      </w: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  <w:tab w:val="left" w:pos="2615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93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]</w:t>
      </w:r>
      <w:r>
        <w:rPr>
          <w:rFonts w:ascii="Calibri"/>
          <w:spacing w:val="99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131"/>
          <w:tab w:val="left" w:pos="1132"/>
        </w:tabs>
        <w:spacing w:before="0" w:after="0" w:line="240" w:lineRule="auto"/>
        <w:ind w:left="1180" w:right="3808" w:hanging="72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If ‘ yes’ to question 27 above, why did you skip school without</w:t>
      </w:r>
      <w:r>
        <w:rPr>
          <w:rFonts w:ascii="Calibri" w:hAnsi="Calibri"/>
          <w:spacing w:val="-48"/>
          <w:sz w:val="22"/>
        </w:rPr>
        <w:t xml:space="preserve"> </w:t>
      </w:r>
      <w:r>
        <w:rPr>
          <w:rFonts w:ascii="Calibri" w:hAnsi="Calibri"/>
          <w:sz w:val="22"/>
        </w:rPr>
        <w:t>excuse?..................................</w:t>
      </w:r>
    </w:p>
    <w:p>
      <w:pPr>
        <w:pStyle w:val="11"/>
        <w:numPr>
          <w:ilvl w:val="0"/>
          <w:numId w:val="17"/>
        </w:numPr>
        <w:tabs>
          <w:tab w:val="left" w:pos="1179"/>
          <w:tab w:val="left" w:pos="1180"/>
        </w:tabs>
        <w:spacing w:before="197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year,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have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ever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been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too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loud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/rowdy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people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complained?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  <w:tab w:val="left" w:pos="2831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94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z w:val="22"/>
        </w:rPr>
        <w:tab/>
      </w:r>
      <w:r>
        <w:rPr>
          <w:rFonts w:ascii="Calibri"/>
          <w:sz w:val="22"/>
        </w:rPr>
        <w:t>(b)</w:t>
      </w:r>
      <w:r>
        <w:rPr>
          <w:rFonts w:ascii="Calibri"/>
          <w:spacing w:val="49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7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9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179"/>
          <w:tab w:val="left" w:pos="1180"/>
        </w:tabs>
        <w:spacing w:before="1" w:after="0" w:line="240" w:lineRule="auto"/>
        <w:ind w:left="1180" w:right="1662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12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months,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have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ever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lied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to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parent(s)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/ guardian(s)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about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where</w:t>
      </w:r>
      <w:r>
        <w:rPr>
          <w:rFonts w:ascii="Calibri"/>
          <w:spacing w:val="-46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had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been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or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whom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were with?</w:t>
      </w: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131"/>
          <w:tab w:val="left" w:pos="1132"/>
        </w:tabs>
        <w:spacing w:before="0" w:after="0" w:line="240" w:lineRule="auto"/>
        <w:ind w:left="1180" w:right="4679" w:hanging="72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If ‘yes’ to question 30 above, why did you lie to your</w:t>
      </w:r>
      <w:r>
        <w:rPr>
          <w:rFonts w:ascii="Calibri" w:hAnsi="Calibri"/>
          <w:spacing w:val="-47"/>
          <w:sz w:val="22"/>
        </w:rPr>
        <w:t xml:space="preserve"> </w:t>
      </w:r>
      <w:r>
        <w:rPr>
          <w:rFonts w:ascii="Calibri" w:hAnsi="Calibri"/>
          <w:sz w:val="22"/>
        </w:rPr>
        <w:t>parents?.................................................</w:t>
      </w:r>
    </w:p>
    <w:p>
      <w:pPr>
        <w:pStyle w:val="11"/>
        <w:numPr>
          <w:ilvl w:val="0"/>
          <w:numId w:val="17"/>
        </w:numPr>
        <w:tabs>
          <w:tab w:val="left" w:pos="1179"/>
          <w:tab w:val="left" w:pos="1180"/>
        </w:tabs>
        <w:spacing w:before="198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year,</w:t>
      </w:r>
      <w:r>
        <w:rPr>
          <w:rFonts w:ascii="Calibri"/>
          <w:spacing w:val="2"/>
          <w:sz w:val="22"/>
        </w:rPr>
        <w:t xml:space="preserve"> </w:t>
      </w:r>
      <w:r>
        <w:rPr>
          <w:rFonts w:ascii="Calibri"/>
          <w:sz w:val="22"/>
        </w:rPr>
        <w:t>have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verbally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abused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someone?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</w:tabs>
        <w:spacing w:before="0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179"/>
          <w:tab w:val="left" w:pos="1180"/>
        </w:tabs>
        <w:spacing w:before="0" w:after="0" w:line="240" w:lineRule="auto"/>
        <w:ind w:left="118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past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year,</w:t>
      </w:r>
      <w:r>
        <w:rPr>
          <w:rFonts w:ascii="Calibri"/>
          <w:spacing w:val="1"/>
          <w:sz w:val="22"/>
        </w:rPr>
        <w:t xml:space="preserve"> </w:t>
      </w:r>
      <w:r>
        <w:rPr>
          <w:rFonts w:ascii="Calibri"/>
          <w:sz w:val="22"/>
        </w:rPr>
        <w:t>have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you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ever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bullied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someone?</w:t>
      </w:r>
    </w:p>
    <w:p>
      <w:pPr>
        <w:pStyle w:val="11"/>
        <w:numPr>
          <w:ilvl w:val="1"/>
          <w:numId w:val="17"/>
        </w:numPr>
        <w:tabs>
          <w:tab w:val="left" w:pos="1899"/>
          <w:tab w:val="left" w:pos="1900"/>
        </w:tabs>
        <w:spacing w:before="197" w:after="0" w:line="240" w:lineRule="auto"/>
        <w:ind w:left="1900" w:right="0" w:hanging="720"/>
        <w:jc w:val="left"/>
        <w:rPr>
          <w:rFonts w:ascii="Calibri"/>
          <w:sz w:val="22"/>
        </w:rPr>
      </w:pPr>
      <w:r>
        <w:rPr>
          <w:rFonts w:ascii="Calibri"/>
          <w:sz w:val="22"/>
        </w:rPr>
        <w:t>Yes</w:t>
      </w:r>
      <w:r>
        <w:rPr>
          <w:rFonts w:ascii="Calibri"/>
          <w:spacing w:val="46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(b)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No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[</w:t>
      </w:r>
      <w:r>
        <w:rPr>
          <w:rFonts w:ascii="Calibri"/>
          <w:spacing w:val="98"/>
          <w:sz w:val="22"/>
        </w:rPr>
        <w:t xml:space="preserve"> </w:t>
      </w:r>
      <w:r>
        <w:rPr>
          <w:rFonts w:ascii="Calibri"/>
          <w:sz w:val="22"/>
        </w:rPr>
        <w:t>]</w:t>
      </w:r>
    </w:p>
    <w:p>
      <w:pPr>
        <w:pStyle w:val="5"/>
        <w:spacing w:before="6"/>
        <w:rPr>
          <w:rFonts w:ascii="Calibri"/>
          <w:sz w:val="16"/>
        </w:rPr>
      </w:pPr>
    </w:p>
    <w:p>
      <w:pPr>
        <w:pStyle w:val="11"/>
        <w:numPr>
          <w:ilvl w:val="0"/>
          <w:numId w:val="17"/>
        </w:numPr>
        <w:tabs>
          <w:tab w:val="left" w:pos="1131"/>
          <w:tab w:val="left" w:pos="1132"/>
        </w:tabs>
        <w:spacing w:before="0" w:after="0" w:line="240" w:lineRule="auto"/>
        <w:ind w:left="1132" w:right="0" w:hanging="672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Suggest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ways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solving</w:t>
      </w:r>
      <w:r>
        <w:rPr>
          <w:rFonts w:ascii="Calibri" w:hAnsi="Calibri"/>
          <w:spacing w:val="-3"/>
          <w:sz w:val="22"/>
        </w:rPr>
        <w:t xml:space="preserve"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3"/>
          <w:sz w:val="22"/>
        </w:rPr>
        <w:t xml:space="preserve"> </w:t>
      </w:r>
      <w:r>
        <w:rPr>
          <w:rFonts w:ascii="Calibri" w:hAnsi="Calibri"/>
          <w:sz w:val="22"/>
        </w:rPr>
        <w:t>problem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juvenile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delinquency………………………………</w:t>
      </w:r>
    </w:p>
    <w:p>
      <w:pPr>
        <w:spacing w:before="197"/>
        <w:ind w:left="110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………………………………………………………………………………………………………………………….</w:t>
      </w:r>
    </w:p>
    <w:p>
      <w:pPr>
        <w:pStyle w:val="5"/>
        <w:spacing w:before="7"/>
        <w:rPr>
          <w:rFonts w:ascii="Calibri"/>
          <w:sz w:val="16"/>
        </w:rPr>
      </w:pPr>
    </w:p>
    <w:p>
      <w:pPr>
        <w:spacing w:before="0"/>
        <w:ind w:left="105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……………………………………………………………………………………………………………………………..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2240" w:h="15840"/>
          <w:pgMar w:top="1340" w:right="420" w:bottom="280" w:left="1340" w:header="761" w:footer="0" w:gutter="0"/>
          <w:cols w:space="720" w:num="1"/>
        </w:sectPr>
      </w:pPr>
    </w:p>
    <w:p>
      <w:pPr>
        <w:pStyle w:val="2"/>
        <w:spacing w:before="84" w:line="537" w:lineRule="auto"/>
        <w:ind w:left="3642" w:right="4563" w:firstLine="1"/>
        <w:jc w:val="center"/>
      </w:pPr>
      <w:r>
        <w:t>APPENDIX</w:t>
      </w:r>
      <w:r>
        <w:rPr>
          <w:spacing w:val="1"/>
        </w:rPr>
        <w:t xml:space="preserve"> </w:t>
      </w:r>
      <w:r>
        <w:t>II:</w:t>
      </w:r>
      <w:r>
        <w:rPr>
          <w:spacing w:val="1"/>
        </w:rPr>
        <w:t xml:space="preserve"> </w:t>
      </w:r>
      <w:r>
        <w:t>INTERVIEW</w:t>
      </w:r>
      <w:r>
        <w:rPr>
          <w:spacing w:val="-9"/>
        </w:rPr>
        <w:t xml:space="preserve"> </w:t>
      </w:r>
      <w:r>
        <w:t>GUIDE</w:t>
      </w:r>
    </w:p>
    <w:p>
      <w:pPr>
        <w:pStyle w:val="11"/>
        <w:numPr>
          <w:ilvl w:val="0"/>
          <w:numId w:val="18"/>
        </w:numPr>
        <w:tabs>
          <w:tab w:val="left" w:pos="1180"/>
        </w:tabs>
        <w:spacing w:before="132" w:after="0" w:line="480" w:lineRule="auto"/>
        <w:ind w:left="1180" w:right="1378" w:hanging="720"/>
        <w:jc w:val="both"/>
        <w:rPr>
          <w:sz w:val="24"/>
        </w:rPr>
      </w:pPr>
      <w:r>
        <w:rPr>
          <w:sz w:val="24"/>
        </w:rPr>
        <w:t>What is your opinion on the rate of juvenile delinquency in Owerri municipal?</w:t>
      </w:r>
      <w:r>
        <w:rPr>
          <w:spacing w:val="1"/>
          <w:sz w:val="24"/>
        </w:rPr>
        <w:t xml:space="preserve"> </w:t>
      </w:r>
      <w:r>
        <w:rPr>
          <w:sz w:val="24"/>
        </w:rPr>
        <w:t>(Probe for</w:t>
      </w:r>
      <w:r>
        <w:rPr>
          <w:spacing w:val="4"/>
          <w:sz w:val="24"/>
        </w:rPr>
        <w:t xml:space="preserve"> </w:t>
      </w:r>
      <w:r>
        <w:rPr>
          <w:sz w:val="24"/>
        </w:rPr>
        <w:t>occurrence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past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years).</w:t>
      </w:r>
    </w:p>
    <w:p>
      <w:pPr>
        <w:pStyle w:val="11"/>
        <w:numPr>
          <w:ilvl w:val="0"/>
          <w:numId w:val="18"/>
        </w:numPr>
        <w:tabs>
          <w:tab w:val="left" w:pos="1180"/>
        </w:tabs>
        <w:spacing w:before="0" w:after="0" w:line="480" w:lineRule="auto"/>
        <w:ind w:left="1180" w:right="1380" w:hanging="720"/>
        <w:jc w:val="both"/>
        <w:rPr>
          <w:sz w:val="24"/>
        </w:rPr>
      </w:pPr>
      <w:r>
        <w:rPr>
          <w:sz w:val="24"/>
        </w:rPr>
        <w:t>What could</w:t>
      </w:r>
      <w:r>
        <w:rPr>
          <w:spacing w:val="1"/>
          <w:sz w:val="24"/>
        </w:rPr>
        <w:t xml:space="preserve"> </w:t>
      </w:r>
      <w:r>
        <w:rPr>
          <w:sz w:val="24"/>
        </w:rPr>
        <w:t>be the reasons that give rise to juvenile delinquency? (probe for</w:t>
      </w:r>
      <w:r>
        <w:rPr>
          <w:spacing w:val="1"/>
          <w:sz w:val="24"/>
        </w:rPr>
        <w:t xml:space="preserve"> </w:t>
      </w:r>
      <w:r>
        <w:rPr>
          <w:sz w:val="24"/>
        </w:rPr>
        <w:t>economic</w:t>
      </w:r>
      <w:r>
        <w:rPr>
          <w:spacing w:val="5"/>
          <w:sz w:val="24"/>
        </w:rPr>
        <w:t xml:space="preserve"> </w:t>
      </w:r>
      <w:r>
        <w:rPr>
          <w:sz w:val="24"/>
        </w:rPr>
        <w:t>factors,</w:t>
      </w:r>
      <w:r>
        <w:rPr>
          <w:spacing w:val="3"/>
          <w:sz w:val="24"/>
        </w:rPr>
        <w:t xml:space="preserve"> </w:t>
      </w:r>
      <w:r>
        <w:rPr>
          <w:sz w:val="24"/>
        </w:rPr>
        <w:t>modernization,</w:t>
      </w:r>
      <w:r>
        <w:rPr>
          <w:spacing w:val="4"/>
          <w:sz w:val="24"/>
        </w:rPr>
        <w:t xml:space="preserve"> </w:t>
      </w:r>
      <w:r>
        <w:rPr>
          <w:sz w:val="24"/>
        </w:rPr>
        <w:t>family-related factors)</w:t>
      </w:r>
    </w:p>
    <w:p>
      <w:pPr>
        <w:pStyle w:val="11"/>
        <w:numPr>
          <w:ilvl w:val="0"/>
          <w:numId w:val="18"/>
        </w:numPr>
        <w:tabs>
          <w:tab w:val="left" w:pos="1180"/>
        </w:tabs>
        <w:spacing w:before="0" w:after="0" w:line="480" w:lineRule="auto"/>
        <w:ind w:left="1180" w:right="1380" w:hanging="720"/>
        <w:jc w:val="both"/>
        <w:rPr>
          <w:sz w:val="24"/>
        </w:rPr>
      </w:pPr>
      <w:r>
        <w:rPr>
          <w:sz w:val="24"/>
        </w:rPr>
        <w:t>Do you think that the family system is witnessing any changes in recent times in</w:t>
      </w:r>
      <w:r>
        <w:rPr>
          <w:spacing w:val="1"/>
          <w:sz w:val="24"/>
        </w:rPr>
        <w:t xml:space="preserve"> </w:t>
      </w:r>
      <w:r>
        <w:rPr>
          <w:sz w:val="24"/>
        </w:rPr>
        <w:t>Owerri</w:t>
      </w:r>
      <w:r>
        <w:rPr>
          <w:spacing w:val="1"/>
          <w:sz w:val="24"/>
        </w:rPr>
        <w:t xml:space="preserve"> </w:t>
      </w:r>
      <w:r>
        <w:rPr>
          <w:sz w:val="24"/>
        </w:rPr>
        <w:t>Municipal?</w:t>
      </w:r>
      <w:r>
        <w:rPr>
          <w:spacing w:val="1"/>
          <w:sz w:val="24"/>
        </w:rPr>
        <w:t xml:space="preserve"> </w:t>
      </w:r>
      <w:r>
        <w:rPr>
          <w:sz w:val="24"/>
        </w:rPr>
        <w:t>(probe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divorce,</w:t>
      </w:r>
      <w:r>
        <w:rPr>
          <w:spacing w:val="1"/>
          <w:sz w:val="24"/>
        </w:rPr>
        <w:t xml:space="preserve"> </w:t>
      </w:r>
      <w:r>
        <w:rPr>
          <w:sz w:val="24"/>
        </w:rPr>
        <w:t>desertion,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parenthood,</w:t>
      </w:r>
      <w:r>
        <w:rPr>
          <w:spacing w:val="1"/>
          <w:sz w:val="24"/>
        </w:rPr>
        <w:t xml:space="preserve"> </w:t>
      </w:r>
      <w:r>
        <w:rPr>
          <w:sz w:val="24"/>
        </w:rPr>
        <w:t>conflicts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family)</w:t>
      </w:r>
    </w:p>
    <w:p>
      <w:pPr>
        <w:pStyle w:val="11"/>
        <w:numPr>
          <w:ilvl w:val="0"/>
          <w:numId w:val="18"/>
        </w:numPr>
        <w:tabs>
          <w:tab w:val="left" w:pos="1180"/>
        </w:tabs>
        <w:spacing w:before="0" w:after="0" w:line="480" w:lineRule="auto"/>
        <w:ind w:left="1180" w:right="1382" w:hanging="720"/>
        <w:jc w:val="both"/>
        <w:rPr>
          <w:sz w:val="24"/>
        </w:rPr>
      </w:pPr>
      <w:r>
        <w:rPr>
          <w:sz w:val="24"/>
        </w:rPr>
        <w:t>What could be the reasons for the changes? (Probe for mothers working outside</w:t>
      </w:r>
      <w:r>
        <w:rPr>
          <w:spacing w:val="1"/>
          <w:sz w:val="24"/>
        </w:rPr>
        <w:t xml:space="preserve"> </w:t>
      </w:r>
      <w:r>
        <w:rPr>
          <w:sz w:val="24"/>
        </w:rPr>
        <w:t>the home,</w:t>
      </w:r>
      <w:r>
        <w:rPr>
          <w:spacing w:val="4"/>
          <w:sz w:val="24"/>
        </w:rPr>
        <w:t xml:space="preserve"> </w:t>
      </w:r>
      <w:r>
        <w:rPr>
          <w:sz w:val="24"/>
        </w:rPr>
        <w:t>cultural</w:t>
      </w:r>
      <w:r>
        <w:rPr>
          <w:spacing w:val="-8"/>
          <w:sz w:val="24"/>
        </w:rPr>
        <w:t xml:space="preserve"> </w:t>
      </w:r>
      <w:r>
        <w:rPr>
          <w:sz w:val="24"/>
        </w:rPr>
        <w:t>changes,</w:t>
      </w:r>
      <w:r>
        <w:rPr>
          <w:spacing w:val="4"/>
          <w:sz w:val="24"/>
        </w:rPr>
        <w:t xml:space="preserve"> </w:t>
      </w:r>
      <w:r>
        <w:rPr>
          <w:sz w:val="24"/>
        </w:rPr>
        <w:t>unemployment).</w:t>
      </w:r>
    </w:p>
    <w:p>
      <w:pPr>
        <w:pStyle w:val="11"/>
        <w:numPr>
          <w:ilvl w:val="0"/>
          <w:numId w:val="18"/>
        </w:numPr>
        <w:tabs>
          <w:tab w:val="left" w:pos="1180"/>
        </w:tabs>
        <w:spacing w:before="0" w:after="0" w:line="480" w:lineRule="auto"/>
        <w:ind w:left="1180" w:right="1379" w:hanging="72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instability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children?</w:t>
      </w:r>
      <w:r>
        <w:rPr>
          <w:spacing w:val="1"/>
          <w:sz w:val="24"/>
        </w:rPr>
        <w:t xml:space="preserve"> </w:t>
      </w:r>
      <w:r>
        <w:rPr>
          <w:sz w:val="24"/>
        </w:rPr>
        <w:t>(probe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juvenile delinquency,</w:t>
      </w:r>
      <w:r>
        <w:rPr>
          <w:spacing w:val="3"/>
          <w:sz w:val="24"/>
        </w:rPr>
        <w:t xml:space="preserve"> </w:t>
      </w:r>
      <w:r>
        <w:rPr>
          <w:sz w:val="24"/>
        </w:rPr>
        <w:t>gang</w:t>
      </w:r>
      <w:r>
        <w:rPr>
          <w:spacing w:val="6"/>
          <w:sz w:val="24"/>
        </w:rPr>
        <w:t xml:space="preserve"> </w:t>
      </w:r>
      <w:r>
        <w:rPr>
          <w:sz w:val="24"/>
        </w:rPr>
        <w:t>membership,</w:t>
      </w:r>
      <w:r>
        <w:rPr>
          <w:spacing w:val="4"/>
          <w:sz w:val="24"/>
        </w:rPr>
        <w:t xml:space="preserve"> </w:t>
      </w:r>
      <w:r>
        <w:rPr>
          <w:sz w:val="24"/>
        </w:rPr>
        <w:t>personality</w:t>
      </w:r>
      <w:r>
        <w:rPr>
          <w:spacing w:val="-9"/>
          <w:sz w:val="24"/>
        </w:rPr>
        <w:t xml:space="preserve"> </w:t>
      </w:r>
      <w:r>
        <w:rPr>
          <w:sz w:val="24"/>
        </w:rPr>
        <w:t>problems)</w:t>
      </w:r>
    </w:p>
    <w:p>
      <w:pPr>
        <w:pStyle w:val="11"/>
        <w:numPr>
          <w:ilvl w:val="0"/>
          <w:numId w:val="18"/>
        </w:numPr>
        <w:tabs>
          <w:tab w:val="left" w:pos="1180"/>
        </w:tabs>
        <w:spacing w:before="0" w:after="0" w:line="480" w:lineRule="auto"/>
        <w:ind w:left="1180" w:right="1378" w:hanging="720"/>
        <w:jc w:val="both"/>
        <w:rPr>
          <w:sz w:val="24"/>
        </w:rPr>
      </w:pPr>
      <w:r>
        <w:rPr>
          <w:sz w:val="24"/>
        </w:rPr>
        <w:t>Do you think that parents are doing enough in the supervision of their children?</w:t>
      </w:r>
      <w:r>
        <w:rPr>
          <w:spacing w:val="1"/>
          <w:sz w:val="24"/>
        </w:rPr>
        <w:t xml:space="preserve"> </w:t>
      </w:r>
      <w:r>
        <w:rPr>
          <w:sz w:val="24"/>
        </w:rPr>
        <w:t>(Probe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monitoring their</w:t>
      </w:r>
      <w:r>
        <w:rPr>
          <w:spacing w:val="8"/>
          <w:sz w:val="24"/>
        </w:rPr>
        <w:t xml:space="preserve"> </w:t>
      </w:r>
      <w:r>
        <w:rPr>
          <w:sz w:val="24"/>
        </w:rPr>
        <w:t>movement,</w:t>
      </w:r>
      <w:r>
        <w:rPr>
          <w:spacing w:val="2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watch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 television)</w:t>
      </w:r>
    </w:p>
    <w:p>
      <w:pPr>
        <w:pStyle w:val="11"/>
        <w:numPr>
          <w:ilvl w:val="0"/>
          <w:numId w:val="18"/>
        </w:numPr>
        <w:tabs>
          <w:tab w:val="left" w:pos="1180"/>
        </w:tabs>
        <w:spacing w:before="0" w:after="0" w:line="240" w:lineRule="auto"/>
        <w:ind w:left="1180" w:right="0" w:hanging="720"/>
        <w:jc w:val="both"/>
        <w:rPr>
          <w:sz w:val="24"/>
        </w:rPr>
      </w:pP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 consequences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instability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 society?</w:t>
      </w:r>
    </w:p>
    <w:p>
      <w:pPr>
        <w:pStyle w:val="5"/>
        <w:spacing w:before="7"/>
        <w:rPr>
          <w:sz w:val="23"/>
        </w:rPr>
      </w:pPr>
    </w:p>
    <w:p>
      <w:pPr>
        <w:pStyle w:val="11"/>
        <w:numPr>
          <w:ilvl w:val="0"/>
          <w:numId w:val="18"/>
        </w:numPr>
        <w:tabs>
          <w:tab w:val="left" w:pos="1180"/>
        </w:tabs>
        <w:spacing w:before="0" w:after="0" w:line="480" w:lineRule="auto"/>
        <w:ind w:left="1180" w:right="1382" w:hanging="720"/>
        <w:jc w:val="both"/>
        <w:rPr>
          <w:sz w:val="24"/>
        </w:rPr>
      </w:pPr>
      <w:r>
        <w:rPr>
          <w:sz w:val="24"/>
        </w:rPr>
        <w:t>What do you think could be the solution to family instability as it affects juvenile</w:t>
      </w:r>
      <w:r>
        <w:rPr>
          <w:spacing w:val="1"/>
          <w:sz w:val="24"/>
        </w:rPr>
        <w:t xml:space="preserve"> </w:t>
      </w:r>
      <w:r>
        <w:rPr>
          <w:sz w:val="24"/>
        </w:rPr>
        <w:t>delinquency?</w:t>
      </w:r>
    </w:p>
    <w:sectPr>
      <w:pgSz w:w="12240" w:h="15840"/>
      <w:pgMar w:top="1340" w:right="420" w:bottom="280" w:left="1340" w:header="761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rebuchet MS">
    <w:panose1 w:val="020B0603020202020204"/>
    <w:charset w:val="01"/>
    <w:family w:val="swiss"/>
    <w:pitch w:val="default"/>
    <w:sig w:usb0="000006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506.5pt;margin-top:37pt;height:13.05pt;width:18.7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5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507.7pt;margin-top:37pt;height:13.05pt;width:17.3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5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3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abstractNum w:abstractNumId="1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1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abstractNum w:abstractNumId="2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1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abstractNum w:abstractNumId="3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72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</w:abstractNum>
  <w:abstractNum w:abstractNumId="4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42" w:hanging="42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 w:tentative="0">
      <w:start w:val="1"/>
      <w:numFmt w:val="decimal"/>
      <w:lvlText w:val="%3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46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73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</w:abstractNum>
  <w:abstractNum w:abstractNumId="5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1122" w:hanging="66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122" w:hanging="663"/>
        <w:jc w:val="left"/>
      </w:pPr>
      <w:rPr>
        <w:rFonts w:hint="default"/>
        <w:w w:val="99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184" w:hanging="72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46" w:hanging="72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80" w:hanging="72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3" w:hanging="72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46" w:hanging="72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80" w:hanging="72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13" w:hanging="725"/>
      </w:pPr>
      <w:rPr>
        <w:rFonts w:hint="default"/>
        <w:lang w:val="en-US" w:eastAsia="en-US" w:bidi="ar-SA"/>
      </w:rPr>
    </w:lvl>
  </w:abstractNum>
  <w:abstractNum w:abstractNumId="6">
    <w:nsid w:val="D7F9FE59"/>
    <w:multiLevelType w:val="multilevel"/>
    <w:tmpl w:val="D7F9FE59"/>
    <w:lvl w:ilvl="0" w:tentative="0">
      <w:start w:val="24"/>
      <w:numFmt w:val="decimal"/>
      <w:lvlText w:val="%1."/>
      <w:lvlJc w:val="left"/>
      <w:pPr>
        <w:ind w:left="1228" w:hanging="768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en-US" w:eastAsia="en-US" w:bidi="ar-SA"/>
      </w:rPr>
    </w:lvl>
    <w:lvl w:ilvl="1" w:tentative="0">
      <w:start w:val="1"/>
      <w:numFmt w:val="lowerLetter"/>
      <w:lvlText w:val="%2."/>
      <w:lvlJc w:val="left"/>
      <w:pPr>
        <w:ind w:left="1900" w:hanging="72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53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0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13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66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73" w:hanging="720"/>
      </w:pPr>
      <w:rPr>
        <w:rFonts w:hint="default"/>
        <w:lang w:val="en-US" w:eastAsia="en-US" w:bidi="ar-SA"/>
      </w:rPr>
    </w:lvl>
  </w:abstractNum>
  <w:abstractNum w:abstractNumId="7">
    <w:nsid w:val="DCBA6B53"/>
    <w:multiLevelType w:val="multilevel"/>
    <w:tmpl w:val="DCBA6B53"/>
    <w:lvl w:ilvl="0" w:tentative="0">
      <w:start w:val="22"/>
      <w:numFmt w:val="decimal"/>
      <w:lvlText w:val="%1."/>
      <w:lvlJc w:val="left"/>
      <w:pPr>
        <w:ind w:left="1180" w:hanging="720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en-US" w:eastAsia="en-US" w:bidi="ar-SA"/>
      </w:rPr>
    </w:lvl>
    <w:lvl w:ilvl="1" w:tentative="0">
      <w:start w:val="1"/>
      <w:numFmt w:val="lowerLetter"/>
      <w:lvlText w:val="%2."/>
      <w:lvlJc w:val="left"/>
      <w:pPr>
        <w:ind w:left="1900" w:hanging="72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53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0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13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66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73" w:hanging="720"/>
      </w:pPr>
      <w:rPr>
        <w:rFonts w:hint="default"/>
        <w:lang w:val="en-US" w:eastAsia="en-US" w:bidi="ar-SA"/>
      </w:rPr>
    </w:lvl>
  </w:abstractNum>
  <w:abstractNum w:abstractNumId="8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1180" w:hanging="720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en-US" w:eastAsia="en-US" w:bidi="ar-SA"/>
      </w:rPr>
    </w:lvl>
    <w:lvl w:ilvl="1" w:tentative="0">
      <w:start w:val="1"/>
      <w:numFmt w:val="lowerLetter"/>
      <w:lvlText w:val="%2."/>
      <w:lvlJc w:val="left"/>
      <w:pPr>
        <w:ind w:left="1900" w:hanging="72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53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0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13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66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73" w:hanging="720"/>
      </w:pPr>
      <w:rPr>
        <w:rFonts w:hint="default"/>
        <w:lang w:val="en-US" w:eastAsia="en-US" w:bidi="ar-SA"/>
      </w:rPr>
    </w:lvl>
  </w:abstractNum>
  <w:abstractNum w:abstractNumId="9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1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abstractNum w:abstractNumId="10">
    <w:nsid w:val="03D62ECE"/>
    <w:multiLevelType w:val="multilevel"/>
    <w:tmpl w:val="03D62ECE"/>
    <w:lvl w:ilvl="0" w:tentative="0">
      <w:start w:val="2"/>
      <w:numFmt w:val="decimal"/>
      <w:lvlText w:val="%1"/>
      <w:lvlJc w:val="left"/>
      <w:pPr>
        <w:ind w:left="824" w:hanging="365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824" w:hanging="365"/>
        <w:jc w:val="right"/>
      </w:pPr>
      <w:rPr>
        <w:rFonts w:hint="default"/>
        <w:b/>
        <w:bCs/>
        <w:w w:val="99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424" w:hanging="9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33" w:hanging="96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0" w:hanging="96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46" w:hanging="96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453" w:hanging="96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60" w:hanging="96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66" w:hanging="965"/>
      </w:pPr>
      <w:rPr>
        <w:rFonts w:hint="default"/>
        <w:lang w:val="en-US" w:eastAsia="en-US" w:bidi="ar-SA"/>
      </w:rPr>
    </w:lvl>
  </w:abstractNum>
  <w:abstractNum w:abstractNumId="11">
    <w:nsid w:val="2470EC97"/>
    <w:multiLevelType w:val="multilevel"/>
    <w:tmpl w:val="2470EC97"/>
    <w:lvl w:ilvl="0" w:tentative="0">
      <w:start w:val="14"/>
      <w:numFmt w:val="decimal"/>
      <w:lvlText w:val="%1."/>
      <w:lvlJc w:val="left"/>
      <w:pPr>
        <w:ind w:left="1180" w:hanging="720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en-US" w:eastAsia="en-US" w:bidi="ar-SA"/>
      </w:rPr>
    </w:lvl>
    <w:lvl w:ilvl="1" w:tentative="0">
      <w:start w:val="1"/>
      <w:numFmt w:val="lowerLetter"/>
      <w:lvlText w:val="%2."/>
      <w:lvlJc w:val="left"/>
      <w:pPr>
        <w:ind w:left="1900" w:hanging="72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53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0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13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66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73" w:hanging="720"/>
      </w:pPr>
      <w:rPr>
        <w:rFonts w:hint="default"/>
        <w:lang w:val="en-US" w:eastAsia="en-US" w:bidi="ar-SA"/>
      </w:rPr>
    </w:lvl>
  </w:abstractNum>
  <w:abstractNum w:abstractNumId="12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1180" w:hanging="7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10" w:hanging="77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77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77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77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77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77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77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778"/>
      </w:pPr>
      <w:rPr>
        <w:rFonts w:hint="default"/>
        <w:lang w:val="en-US" w:eastAsia="en-US" w:bidi="ar-SA"/>
      </w:rPr>
    </w:lvl>
  </w:abstractNum>
  <w:abstractNum w:abstractNumId="13">
    <w:nsid w:val="2A8F537B"/>
    <w:multiLevelType w:val="multilevel"/>
    <w:tmpl w:val="2A8F537B"/>
    <w:lvl w:ilvl="0" w:tentative="0">
      <w:start w:val="3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180" w:hanging="72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abstractNum w:abstractNumId="14">
    <w:nsid w:val="4D4DC07F"/>
    <w:multiLevelType w:val="multilevel"/>
    <w:tmpl w:val="4D4DC07F"/>
    <w:lvl w:ilvl="0" w:tentative="0">
      <w:start w:val="0"/>
      <w:numFmt w:val="bullet"/>
      <w:lvlText w:val=""/>
      <w:lvlJc w:val="left"/>
      <w:pPr>
        <w:ind w:left="1180" w:hanging="423"/>
      </w:pPr>
      <w:rPr>
        <w:rFonts w:hint="default" w:ascii="Wingdings" w:hAnsi="Wingdings" w:eastAsia="Wingdings" w:cs="Wingdings"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10" w:hanging="423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42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42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42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42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42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42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423"/>
      </w:pPr>
      <w:rPr>
        <w:rFonts w:hint="default"/>
        <w:lang w:val="en-US" w:eastAsia="en-US" w:bidi="ar-SA"/>
      </w:rPr>
    </w:lvl>
  </w:abstractNum>
  <w:abstractNum w:abstractNumId="15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1122" w:hanging="66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122" w:hanging="663"/>
        <w:jc w:val="right"/>
      </w:pPr>
      <w:rPr>
        <w:rFonts w:hint="default"/>
        <w:b/>
        <w:bCs/>
        <w:w w:val="99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92" w:hanging="663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28" w:hanging="66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64" w:hanging="66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00" w:hanging="66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36" w:hanging="66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72" w:hanging="66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08" w:hanging="663"/>
      </w:pPr>
      <w:rPr>
        <w:rFonts w:hint="default"/>
        <w:lang w:val="en-US" w:eastAsia="en-US" w:bidi="ar-SA"/>
      </w:rPr>
    </w:lvl>
  </w:abstractNum>
  <w:abstractNum w:abstractNumId="16">
    <w:nsid w:val="5A241D34"/>
    <w:multiLevelType w:val="multilevel"/>
    <w:tmpl w:val="5A241D34"/>
    <w:lvl w:ilvl="0" w:tentative="0">
      <w:start w:val="4"/>
      <w:numFmt w:val="decimal"/>
      <w:lvlText w:val="%1"/>
      <w:lvlJc w:val="left"/>
      <w:pPr>
        <w:ind w:left="522" w:hanging="54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522" w:hanging="54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122" w:hanging="66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00" w:hanging="66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0" w:hanging="66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66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20" w:hanging="66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360" w:hanging="66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400" w:hanging="663"/>
      </w:pPr>
      <w:rPr>
        <w:rFonts w:hint="default"/>
        <w:lang w:val="en-US" w:eastAsia="en-US" w:bidi="ar-SA"/>
      </w:rPr>
    </w:lvl>
  </w:abstractNum>
  <w:abstractNum w:abstractNumId="17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1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40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970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60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20" w:hanging="72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2"/>
  </w:num>
  <w:num w:numId="5">
    <w:abstractNumId w:val="10"/>
  </w:num>
  <w:num w:numId="6">
    <w:abstractNumId w:val="12"/>
  </w:num>
  <w:num w:numId="7">
    <w:abstractNumId w:val="17"/>
  </w:num>
  <w:num w:numId="8">
    <w:abstractNumId w:val="9"/>
  </w:num>
  <w:num w:numId="9">
    <w:abstractNumId w:val="0"/>
  </w:num>
  <w:num w:numId="10">
    <w:abstractNumId w:val="13"/>
  </w:num>
  <w:num w:numId="11">
    <w:abstractNumId w:val="16"/>
  </w:num>
  <w:num w:numId="12">
    <w:abstractNumId w:val="4"/>
  </w:num>
  <w:num w:numId="13">
    <w:abstractNumId w:val="14"/>
  </w:num>
  <w:num w:numId="14">
    <w:abstractNumId w:val="8"/>
  </w:num>
  <w:num w:numId="15">
    <w:abstractNumId w:val="11"/>
  </w:num>
  <w:num w:numId="16">
    <w:abstractNumId w:val="7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3E227C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89"/>
      <w:ind w:left="4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6">
    <w:name w:val="Title"/>
    <w:basedOn w:val="1"/>
    <w:qFormat/>
    <w:uiPriority w:val="1"/>
    <w:pPr>
      <w:spacing w:before="86"/>
      <w:ind w:left="625" w:right="829"/>
      <w:jc w:val="center"/>
    </w:pPr>
    <w:rPr>
      <w:rFonts w:ascii="Calibri" w:hAnsi="Calibri" w:eastAsia="Calibri" w:cs="Calibri"/>
      <w:b/>
      <w:bCs/>
      <w:sz w:val="46"/>
      <w:szCs w:val="46"/>
      <w:lang w:val="en-US" w:eastAsia="en-US" w:bidi="ar-SA"/>
    </w:rPr>
  </w:style>
  <w:style w:type="paragraph" w:styleId="7">
    <w:name w:val="toc 1"/>
    <w:basedOn w:val="1"/>
    <w:next w:val="1"/>
    <w:qFormat/>
    <w:uiPriority w:val="1"/>
    <w:pPr>
      <w:spacing w:before="203"/>
      <w:ind w:left="1271" w:right="1875" w:hanging="812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8">
    <w:name w:val="toc 2"/>
    <w:basedOn w:val="1"/>
    <w:next w:val="1"/>
    <w:qFormat/>
    <w:uiPriority w:val="1"/>
    <w:pPr>
      <w:spacing w:before="466"/>
      <w:ind w:left="460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9">
    <w:name w:val="toc 3"/>
    <w:basedOn w:val="1"/>
    <w:next w:val="1"/>
    <w:qFormat/>
    <w:uiPriority w:val="1"/>
    <w:pPr>
      <w:spacing w:before="202"/>
      <w:ind w:left="604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table" w:customStyle="1" w:styleId="10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180" w:hanging="720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2">
    <w:name w:val="Table Paragraph"/>
    <w:basedOn w:val="1"/>
    <w:qFormat/>
    <w:uiPriority w:val="1"/>
    <w:pPr>
      <w:spacing w:line="263" w:lineRule="exact"/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2024-02-22T15:13:00Z</dcterms:created>
  <dc:creator>user</dc:creator>
  <cp:lastModifiedBy>user</cp:lastModifiedBy>
  <dcterms:modified xsi:type="dcterms:W3CDTF">2024-02-22T15:14:49Z</dcterms:modified>
  <dc:title>Microsoft Word - DURUJI ONYEKACHI M.Sc PROJECT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2016-05-04T00:00:00Z</vt:filetime>
  </property>
  <property fmtid="{D5CDD505-2E9C-101B-9397-08002B2CF9AE}" pid="3" name="LastSaved">
    <vt:filetime>2024-02-22T00:00:00Z</vt:filetime>
  </property>
  <property fmtid="{D5CDD505-2E9C-101B-9397-08002B2CF9AE}" pid="4" name="KSOProductBuildVer">
    <vt:lpwstr>1033-11.2.0.11225</vt:lpwstr>
  </property>
  <property fmtid="{D5CDD505-2E9C-101B-9397-08002B2CF9AE}" pid="5" name="ICV">
    <vt:lpwstr>5E96B95A540140E08C5F7AF89D9F5089</vt:lpwstr>
  </property>
</Properties>
</file>