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80" w:lineRule="auto" w:before="60"/>
        <w:ind w:left="1127" w:right="1330" w:hanging="3"/>
        <w:jc w:val="center"/>
        <w:rPr>
          <w:b/>
          <w:sz w:val="32"/>
        </w:rPr>
      </w:pPr>
      <w:r>
        <w:rPr>
          <w:b/>
          <w:sz w:val="32"/>
        </w:rPr>
        <w:t>EVALUATION OF THE USE OF MANGO PEEL, BANANA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PEEL AND ALLIGATOR PEPPER POD EXTRACT AS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CORROSION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INHIBITOR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ON CARBON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STEEL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IN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ACIDIC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MEDIUM.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3849" w:right="3352" w:firstLine="0"/>
        <w:jc w:val="center"/>
        <w:rPr>
          <w:b/>
          <w:sz w:val="32"/>
        </w:rPr>
      </w:pPr>
      <w:r>
        <w:rPr>
          <w:b/>
          <w:sz w:val="32"/>
        </w:rPr>
        <w:t>BY</w:t>
      </w:r>
    </w:p>
    <w:p>
      <w:pPr>
        <w:pStyle w:val="BodyText"/>
        <w:spacing w:before="4"/>
        <w:rPr>
          <w:b/>
          <w:sz w:val="49"/>
        </w:rPr>
      </w:pPr>
    </w:p>
    <w:p>
      <w:pPr>
        <w:spacing w:line="609" w:lineRule="auto" w:before="0"/>
        <w:ind w:left="3860" w:right="3352" w:firstLine="0"/>
        <w:jc w:val="center"/>
        <w:rPr>
          <w:b/>
          <w:sz w:val="32"/>
        </w:rPr>
      </w:pPr>
      <w:r>
        <w:rPr>
          <w:b/>
          <w:sz w:val="32"/>
        </w:rPr>
        <w:t>NIKORO OGHENETEJIRI</w:t>
      </w:r>
      <w:r>
        <w:rPr>
          <w:b/>
          <w:spacing w:val="-78"/>
          <w:sz w:val="32"/>
        </w:rPr>
        <w:t> </w:t>
      </w:r>
      <w:r>
        <w:rPr>
          <w:b/>
          <w:sz w:val="32"/>
        </w:rPr>
        <w:t>14/017092/ENG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40"/>
        </w:rPr>
      </w:pPr>
    </w:p>
    <w:p>
      <w:pPr>
        <w:spacing w:line="609" w:lineRule="auto" w:before="0"/>
        <w:ind w:left="1470" w:right="960" w:firstLine="0"/>
        <w:jc w:val="center"/>
        <w:rPr>
          <w:b/>
          <w:sz w:val="32"/>
        </w:rPr>
      </w:pPr>
      <w:r>
        <w:rPr>
          <w:b/>
          <w:sz w:val="32"/>
        </w:rPr>
        <w:t>DEPARTMENT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CHEMICAL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ENGINEERING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IGBINEDION UNIVERSITY, OKADA.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8"/>
        <w:rPr>
          <w:b/>
          <w:sz w:val="47"/>
        </w:rPr>
      </w:pPr>
    </w:p>
    <w:p>
      <w:pPr>
        <w:spacing w:before="0"/>
        <w:ind w:left="3854" w:right="3352" w:firstLine="0"/>
        <w:jc w:val="center"/>
        <w:rPr>
          <w:b/>
          <w:sz w:val="32"/>
        </w:rPr>
      </w:pPr>
      <w:r>
        <w:rPr>
          <w:b/>
          <w:sz w:val="32"/>
        </w:rPr>
        <w:t>SEPTEMBER,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2021.</w:t>
      </w:r>
    </w:p>
    <w:p>
      <w:pPr>
        <w:spacing w:after="0"/>
        <w:jc w:val="center"/>
        <w:rPr>
          <w:sz w:val="32"/>
        </w:rPr>
        <w:sectPr>
          <w:footerReference w:type="default" r:id="rId5"/>
          <w:type w:val="continuous"/>
          <w:pgSz w:w="12240" w:h="15840"/>
          <w:pgMar w:footer="1014" w:top="1380" w:bottom="1200" w:left="680" w:right="460"/>
          <w:pgNumType w:start="1"/>
        </w:sectPr>
      </w:pPr>
    </w:p>
    <w:p>
      <w:pPr>
        <w:pStyle w:val="BodyText"/>
        <w:spacing w:before="60"/>
        <w:ind w:left="3137" w:right="3352"/>
        <w:jc w:val="center"/>
      </w:pPr>
      <w:bookmarkStart w:name="CERTIFICATION" w:id="1"/>
      <w:bookmarkEnd w:id="1"/>
      <w:r>
        <w:rPr/>
      </w:r>
      <w:r>
        <w:rPr>
          <w:color w:val="365F91"/>
        </w:rPr>
        <w:t>CERTIFICATION</w:t>
      </w:r>
    </w:p>
    <w:p>
      <w:pPr>
        <w:pStyle w:val="BodyText"/>
        <w:spacing w:line="480" w:lineRule="auto" w:before="41"/>
        <w:ind w:left="760" w:right="946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NIKORO</w:t>
      </w:r>
      <w:r>
        <w:rPr>
          <w:spacing w:val="1"/>
        </w:rPr>
        <w:t> </w:t>
      </w:r>
      <w:r>
        <w:rPr/>
        <w:t>OGHENETEJIRI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work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chemical engineering department, Igbinedion University Okada, Edo state, Nigeria in fulfilment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award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masters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(M.ENG)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Engineering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108pt;margin-top:10.152100pt;width:111.9pt;height:.1pt;mso-position-horizontal-relative:page;mso-position-vertical-relative:paragraph;z-index:-15728640;mso-wrap-distance-left:0;mso-wrap-distance-right:0" coordorigin="2160,203" coordsize="2238,0" path="m2160,203l4397,203e" filled="false" stroked="true" strokeweight=".888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387.839996pt;margin-top:10.152100pt;width:75.9pt;height:.1pt;mso-position-horizontal-relative:page;mso-position-vertical-relative:paragraph;z-index:-15728128;mso-wrap-distance-left:0;mso-wrap-distance-right:0" coordorigin="7757,203" coordsize="1518,0" path="m7757,203l9274,203e" filled="false" stroked="true" strokeweight=".888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1480"/>
      </w:pPr>
      <w:r>
        <w:rPr/>
        <w:t>Dr.</w:t>
      </w:r>
      <w:r>
        <w:rPr>
          <w:spacing w:val="-2"/>
        </w:rPr>
        <w:t> </w:t>
      </w:r>
      <w:r>
        <w:rPr/>
        <w:t>Rowland</w:t>
      </w:r>
      <w:r>
        <w:rPr>
          <w:spacing w:val="-1"/>
        </w:rPr>
        <w:t> </w:t>
      </w:r>
      <w:r>
        <w:rPr/>
        <w:t>Azike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7731" w:val="left" w:leader="none"/>
        </w:tabs>
        <w:spacing w:before="177"/>
        <w:ind w:left="1480"/>
      </w:pPr>
      <w:r>
        <w:rPr/>
        <w:t>Name of</w:t>
      </w:r>
      <w:r>
        <w:rPr>
          <w:spacing w:val="-2"/>
        </w:rPr>
        <w:t> </w:t>
      </w:r>
      <w:r>
        <w:rPr/>
        <w:t>Supervisor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108pt;margin-top:12.445416pt;width:103.85pt;height:.1pt;mso-position-horizontal-relative:page;mso-position-vertical-relative:paragraph;z-index:-15727616;mso-wrap-distance-left:0;mso-wrap-distance-right:0" coordorigin="2160,249" coordsize="2077,0" path="m2160,249l4236,249e" filled="false" stroked="true" strokeweight=".888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376.799988pt;margin-top:12.445416pt;width:79.850pt;height:.1pt;mso-position-horizontal-relative:page;mso-position-vertical-relative:paragraph;z-index:-15727104;mso-wrap-distance-left:0;mso-wrap-distance-right:0" coordorigin="7536,249" coordsize="1597,0" path="m7536,249l9133,249e" filled="false" stroked="true" strokeweight=".888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1480"/>
      </w:pPr>
      <w:r>
        <w:rPr/>
        <w:t>Engr</w:t>
      </w:r>
      <w:r>
        <w:rPr>
          <w:spacing w:val="-2"/>
        </w:rPr>
        <w:t> </w:t>
      </w:r>
      <w:r>
        <w:rPr/>
        <w:t>Mrs.</w:t>
      </w:r>
      <w:r>
        <w:rPr>
          <w:spacing w:val="-1"/>
        </w:rPr>
        <w:t> </w:t>
      </w:r>
      <w:r>
        <w:rPr/>
        <w:t>P.O</w:t>
      </w:r>
      <w:r>
        <w:rPr>
          <w:spacing w:val="-2"/>
        </w:rPr>
        <w:t> </w:t>
      </w:r>
      <w:r>
        <w:rPr/>
        <w:t>Obeta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7525" w:val="left" w:leader="none"/>
        </w:tabs>
        <w:spacing w:before="177"/>
        <w:ind w:left="1480"/>
      </w:pPr>
      <w:r>
        <w:rPr/>
        <w:t>Head of</w:t>
      </w:r>
      <w:r>
        <w:rPr>
          <w:spacing w:val="-2"/>
        </w:rPr>
        <w:t> </w:t>
      </w:r>
      <w:r>
        <w:rPr/>
        <w:t>department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108pt;margin-top:12.444409pt;width:99.9pt;height:.1pt;mso-position-horizontal-relative:page;mso-position-vertical-relative:paragraph;z-index:-15726592;mso-wrap-distance-left:0;mso-wrap-distance-right:0" coordorigin="2160,249" coordsize="1998,0" path="m2160,249l4157,249e" filled="false" stroked="true" strokeweight=".888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396pt;margin-top:12.444409pt;width:67.850pt;height:.1pt;mso-position-horizontal-relative:page;mso-position-vertical-relative:paragraph;z-index:-15726080;mso-wrap-distance-left:0;mso-wrap-distance-right:0" coordorigin="7920,249" coordsize="1357,0" path="m7920,249l9277,249e" filled="false" stroked="true" strokeweight=".888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7659" w:val="left" w:leader="none"/>
        </w:tabs>
        <w:spacing w:before="90"/>
        <w:ind w:left="1480"/>
      </w:pPr>
      <w:r>
        <w:rPr/>
        <w:t>External</w:t>
      </w:r>
      <w:r>
        <w:rPr>
          <w:spacing w:val="-2"/>
        </w:rPr>
        <w:t> </w:t>
      </w:r>
      <w:r>
        <w:rPr/>
        <w:t>Supervisor</w:t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  <w:ind w:left="760" w:firstLine="0"/>
      </w:pPr>
      <w:r>
        <w:rPr/>
        <w:t>gt</w:t>
      </w:r>
    </w:p>
    <w:p>
      <w:pPr>
        <w:spacing w:after="0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3135" w:right="3352"/>
        <w:jc w:val="center"/>
      </w:pPr>
      <w:bookmarkStart w:name="DEDICATION" w:id="2"/>
      <w:bookmarkEnd w:id="2"/>
      <w:r>
        <w:rPr/>
      </w:r>
      <w:r>
        <w:rPr>
          <w:color w:val="365F91"/>
        </w:rPr>
        <w:t>DEDICATION</w:t>
      </w:r>
    </w:p>
    <w:p>
      <w:pPr>
        <w:pStyle w:val="BodyText"/>
        <w:spacing w:line="360" w:lineRule="auto" w:before="41"/>
        <w:ind w:left="760" w:right="949" w:firstLine="720"/>
        <w:jc w:val="both"/>
      </w:pPr>
      <w:r>
        <w:rPr/>
        <w:t>This project is dedicated to the Almighty God for the gift of life, my dear parents Mr and</w:t>
      </w:r>
      <w:r>
        <w:rPr>
          <w:spacing w:val="1"/>
        </w:rPr>
        <w:t> </w:t>
      </w:r>
      <w:r>
        <w:rPr/>
        <w:t>Mrs Victor Nikoro for their support, my siblings Gavraye, Brukevwe, Kevwe, Yoborue, Waire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my friends.</w:t>
      </w:r>
    </w:p>
    <w:p>
      <w:pPr>
        <w:spacing w:after="0" w:line="360" w:lineRule="auto"/>
        <w:jc w:val="both"/>
        <w:sectPr>
          <w:pgSz w:w="12240" w:h="15840"/>
          <w:pgMar w:header="0" w:footer="1014" w:top="1500" w:bottom="1200" w:left="680" w:right="460"/>
        </w:sectPr>
      </w:pPr>
    </w:p>
    <w:p>
      <w:pPr>
        <w:pStyle w:val="BodyText"/>
        <w:spacing w:before="60"/>
        <w:ind w:left="3139" w:right="3352"/>
        <w:jc w:val="center"/>
      </w:pPr>
      <w:bookmarkStart w:name="ACKNOWLEDGEMENT" w:id="3"/>
      <w:bookmarkEnd w:id="3"/>
      <w:r>
        <w:rPr/>
      </w:r>
      <w:r>
        <w:rPr>
          <w:color w:val="365F91"/>
        </w:rPr>
        <w:t>ACKNOWLEDGEMENT</w:t>
      </w:r>
    </w:p>
    <w:p>
      <w:pPr>
        <w:pStyle w:val="BodyText"/>
        <w:spacing w:line="360" w:lineRule="auto" w:before="137"/>
        <w:ind w:left="760" w:right="976"/>
      </w:pPr>
      <w:r>
        <w:rPr/>
        <w:t>I</w:t>
      </w:r>
      <w:r>
        <w:rPr>
          <w:spacing w:val="-3"/>
        </w:rPr>
        <w:t> </w:t>
      </w:r>
      <w:r>
        <w:rPr/>
        <w:t>wish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express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profound</w:t>
      </w:r>
      <w:r>
        <w:rPr>
          <w:spacing w:val="1"/>
        </w:rPr>
        <w:t> </w:t>
      </w:r>
      <w:r>
        <w:rPr/>
        <w:t>gratitude to</w:t>
      </w:r>
      <w:r>
        <w:rPr>
          <w:spacing w:val="-4"/>
        </w:rPr>
        <w:t> </w:t>
      </w:r>
      <w:r>
        <w:rPr/>
        <w:t>my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supervisor Dr.</w:t>
      </w:r>
      <w:r>
        <w:rPr>
          <w:spacing w:val="1"/>
        </w:rPr>
        <w:t> </w:t>
      </w:r>
      <w:r>
        <w:rPr/>
        <w:t>Rowland</w:t>
      </w:r>
      <w:r>
        <w:rPr>
          <w:spacing w:val="-2"/>
        </w:rPr>
        <w:t> </w:t>
      </w:r>
      <w:r>
        <w:rPr/>
        <w:t>Azike,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has</w:t>
      </w:r>
      <w:r>
        <w:rPr>
          <w:spacing w:val="-57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wonderful supervisor.</w:t>
      </w:r>
    </w:p>
    <w:p>
      <w:pPr>
        <w:pStyle w:val="BodyText"/>
        <w:spacing w:before="199"/>
        <w:ind w:left="760"/>
      </w:pPr>
      <w:r>
        <w:rPr/>
        <w:t>Special</w:t>
      </w:r>
      <w:r>
        <w:rPr>
          <w:spacing w:val="-2"/>
        </w:rPr>
        <w:t> </w:t>
      </w:r>
      <w:r>
        <w:rPr/>
        <w:t>thanks</w:t>
      </w:r>
      <w:r>
        <w:rPr>
          <w:spacing w:val="-1"/>
        </w:rPr>
        <w:t> </w:t>
      </w:r>
      <w:r>
        <w:rPr/>
        <w:t>goes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Engr Mrs.</w:t>
      </w:r>
      <w:r>
        <w:rPr>
          <w:spacing w:val="1"/>
        </w:rPr>
        <w:t> </w:t>
      </w:r>
      <w:r>
        <w:rPr/>
        <w:t>P.O</w:t>
      </w:r>
      <w:r>
        <w:rPr>
          <w:spacing w:val="-4"/>
        </w:rPr>
        <w:t> </w:t>
      </w:r>
      <w:r>
        <w:rPr/>
        <w:t>Obeta for all</w:t>
      </w:r>
      <w:r>
        <w:rPr>
          <w:spacing w:val="-2"/>
        </w:rPr>
        <w:t> </w:t>
      </w:r>
      <w:r>
        <w:rPr/>
        <w:t>his</w:t>
      </w:r>
      <w:r>
        <w:rPr>
          <w:spacing w:val="-4"/>
        </w:rPr>
        <w:t> </w:t>
      </w:r>
      <w:r>
        <w:rPr/>
        <w:t>love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760" w:right="976"/>
      </w:pPr>
      <w:r>
        <w:rPr/>
        <w:t>I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appreciate my</w:t>
      </w:r>
      <w:r>
        <w:rPr>
          <w:spacing w:val="-2"/>
        </w:rPr>
        <w:t> </w:t>
      </w:r>
      <w:r>
        <w:rPr/>
        <w:t>Course</w:t>
      </w:r>
      <w:r>
        <w:rPr>
          <w:spacing w:val="-3"/>
        </w:rPr>
        <w:t> </w:t>
      </w:r>
      <w:r>
        <w:rPr/>
        <w:t>Adviser Dr</w:t>
      </w:r>
      <w:r>
        <w:rPr>
          <w:spacing w:val="-3"/>
        </w:rPr>
        <w:t> </w:t>
      </w:r>
      <w:r>
        <w:rPr/>
        <w:t>Ekpobi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her</w:t>
      </w:r>
      <w:r>
        <w:rPr>
          <w:spacing w:val="-2"/>
        </w:rPr>
        <w:t> </w:t>
      </w:r>
      <w:r>
        <w:rPr/>
        <w:t>advice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care towards, Engr</w:t>
      </w:r>
      <w:r>
        <w:rPr>
          <w:spacing w:val="-57"/>
        </w:rPr>
        <w:t> </w:t>
      </w:r>
      <w:r>
        <w:rPr/>
        <w:t>Yerima Yakubu for his unending love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Mr. Ngubi F.W for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supports.</w:t>
      </w:r>
    </w:p>
    <w:p>
      <w:pPr>
        <w:pStyle w:val="BodyText"/>
        <w:spacing w:line="535" w:lineRule="auto" w:before="199"/>
        <w:ind w:left="760" w:right="2484"/>
      </w:pP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4"/>
        </w:rPr>
        <w:t> </w:t>
      </w:r>
      <w:r>
        <w:rPr/>
        <w:t>course</w:t>
      </w:r>
      <w:r>
        <w:rPr>
          <w:spacing w:val="2"/>
        </w:rPr>
        <w:t> </w:t>
      </w:r>
      <w:r>
        <w:rPr/>
        <w:t>mates,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say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appreciate you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your</w:t>
      </w:r>
      <w:r>
        <w:rPr>
          <w:spacing w:val="2"/>
        </w:rPr>
        <w:t> </w:t>
      </w:r>
      <w:r>
        <w:rPr/>
        <w:t>love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support.</w:t>
      </w:r>
      <w:r>
        <w:rPr>
          <w:spacing w:val="-57"/>
        </w:rPr>
        <w:t> </w:t>
      </w:r>
      <w:r>
        <w:rPr/>
        <w:t>May</w:t>
      </w:r>
      <w:r>
        <w:rPr>
          <w:spacing w:val="-1"/>
        </w:rPr>
        <w:t> </w:t>
      </w:r>
      <w:r>
        <w:rPr/>
        <w:t>God bless you</w:t>
      </w:r>
      <w:r>
        <w:rPr>
          <w:spacing w:val="2"/>
        </w:rPr>
        <w:t> </w:t>
      </w:r>
      <w:r>
        <w:rPr/>
        <w:t>all.</w:t>
      </w:r>
    </w:p>
    <w:p>
      <w:pPr>
        <w:spacing w:after="0" w:line="535" w:lineRule="auto"/>
        <w:sectPr>
          <w:pgSz w:w="12240" w:h="15840"/>
          <w:pgMar w:header="0" w:footer="1014" w:top="1380" w:bottom="1200" w:left="680" w:right="460"/>
        </w:sectPr>
      </w:pPr>
    </w:p>
    <w:tbl>
      <w:tblPr>
        <w:tblW w:w="0" w:type="auto"/>
        <w:jc w:val="left"/>
        <w:tblInd w:w="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9"/>
        <w:gridCol w:w="3071"/>
      </w:tblGrid>
      <w:tr>
        <w:trPr>
          <w:trHeight w:val="52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35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TABLE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CONTENT</w:t>
            </w:r>
          </w:p>
        </w:tc>
        <w:tc>
          <w:tcPr>
            <w:tcW w:w="307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6389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71" w:lineRule="exact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CONTENT</w:t>
            </w:r>
          </w:p>
        </w:tc>
        <w:tc>
          <w:tcPr>
            <w:tcW w:w="3071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5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Error!</w:t>
            </w:r>
            <w:r>
              <w:rPr>
                <w:rFonts w:asci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Bookmark</w:t>
            </w:r>
            <w:r>
              <w:rPr>
                <w:rFonts w:asci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not</w:t>
            </w:r>
            <w:r>
              <w:rPr>
                <w:rFonts w:ascii="Times New Roman"/>
                <w:b/>
                <w:spacing w:val="-5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defined.</w:t>
            </w:r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hyperlink w:history="true" w:anchor="_bookmark0">
              <w:r>
                <w:rPr>
                  <w:rFonts w:ascii="Times New Roman"/>
                  <w:sz w:val="24"/>
                </w:rPr>
                <w:t>ABSTRACT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0">
              <w:r>
                <w:rPr>
                  <w:rFonts w:ascii="Times New Roman"/>
                  <w:sz w:val="24"/>
                </w:rPr>
                <w:t>6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hyperlink w:history="true" w:anchor="_bookmark1">
              <w:r>
                <w:rPr>
                  <w:rFonts w:ascii="Times New Roman"/>
                  <w:sz w:val="24"/>
                </w:rPr>
                <w:t>CHAPTER</w:t>
              </w:r>
              <w:r>
                <w:rPr>
                  <w:rFonts w:ascii="Times New Roman"/>
                  <w:spacing w:val="-5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ONE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">
              <w:r>
                <w:rPr>
                  <w:rFonts w:ascii="Times New Roman"/>
                  <w:sz w:val="24"/>
                </w:rPr>
                <w:t>7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48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hyperlink w:history="true" w:anchor="_bookmark2">
              <w:r>
                <w:rPr>
                  <w:rFonts w:ascii="Times New Roman"/>
                  <w:sz w:val="24"/>
                </w:rPr>
                <w:t>INTRODUCTION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">
              <w:r>
                <w:rPr>
                  <w:rFonts w:ascii="Times New Roman"/>
                  <w:sz w:val="24"/>
                </w:rPr>
                <w:t>7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3">
              <w:r>
                <w:rPr>
                  <w:rFonts w:ascii="Times New Roman"/>
                  <w:sz w:val="24"/>
                </w:rPr>
                <w:t>1.1</w:t>
                <w:tab/>
                <w:t>Background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the Study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3">
              <w:r>
                <w:rPr>
                  <w:rFonts w:ascii="Times New Roman"/>
                  <w:sz w:val="24"/>
                </w:rPr>
                <w:t>7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4">
              <w:r>
                <w:rPr>
                  <w:rFonts w:ascii="Times New Roman"/>
                  <w:sz w:val="24"/>
                </w:rPr>
                <w:t>1.2</w:t>
                <w:tab/>
                <w:t>Statement</w:t>
              </w:r>
              <w:r>
                <w:rPr>
                  <w:rFonts w:ascii="Times New Roman"/>
                  <w:spacing w:val="-4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 the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Problem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4">
              <w:r>
                <w:rPr>
                  <w:rFonts w:ascii="Times New Roman"/>
                  <w:sz w:val="24"/>
                </w:rPr>
                <w:t>8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5">
              <w:r>
                <w:rPr>
                  <w:rFonts w:ascii="Times New Roman"/>
                  <w:sz w:val="24"/>
                </w:rPr>
                <w:t>1.3</w:t>
                <w:tab/>
                <w:t>Aim</w:t>
              </w:r>
              <w:r>
                <w:rPr>
                  <w:rFonts w:ascii="Times New Roman"/>
                  <w:spacing w:val="-4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and Objectives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5">
              <w:r>
                <w:rPr>
                  <w:rFonts w:ascii="Times New Roman"/>
                  <w:sz w:val="24"/>
                </w:rPr>
                <w:t>8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6">
              <w:r>
                <w:rPr>
                  <w:rFonts w:ascii="Times New Roman"/>
                  <w:sz w:val="24"/>
                </w:rPr>
                <w:t>1.4</w:t>
                <w:tab/>
                <w:t>Scope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</w:t>
              </w:r>
              <w:r>
                <w:rPr>
                  <w:rFonts w:ascii="Times New Roman"/>
                  <w:spacing w:val="59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Study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6">
              <w:r>
                <w:rPr>
                  <w:rFonts w:ascii="Times New Roman"/>
                  <w:sz w:val="24"/>
                </w:rPr>
                <w:t>9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7">
              <w:r>
                <w:rPr>
                  <w:rFonts w:ascii="Times New Roman"/>
                  <w:sz w:val="24"/>
                </w:rPr>
                <w:t>1.5</w:t>
                <w:tab/>
                <w:t>Relevance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Study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7">
              <w:r>
                <w:rPr>
                  <w:rFonts w:ascii="Times New Roman"/>
                  <w:sz w:val="24"/>
                </w:rPr>
                <w:t>9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hyperlink w:history="true" w:anchor="_bookmark9">
              <w:r>
                <w:rPr>
                  <w:rFonts w:ascii="Times New Roman"/>
                  <w:sz w:val="24"/>
                </w:rPr>
                <w:t>CHAPTER</w:t>
              </w:r>
              <w:r>
                <w:rPr>
                  <w:rFonts w:ascii="Times New Roman"/>
                  <w:spacing w:val="-4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TWO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9">
              <w:r>
                <w:rPr>
                  <w:rFonts w:ascii="Times New Roman"/>
                  <w:sz w:val="24"/>
                </w:rPr>
                <w:t>10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29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hyperlink w:history="true" w:anchor="_bookmark10">
              <w:r>
                <w:rPr>
                  <w:rFonts w:ascii="Times New Roman"/>
                  <w:sz w:val="24"/>
                </w:rPr>
                <w:t>LITERATURE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REVIEW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0">
              <w:r>
                <w:rPr>
                  <w:rFonts w:ascii="Times New Roman"/>
                  <w:sz w:val="24"/>
                </w:rPr>
                <w:t>10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8">
              <w:r>
                <w:rPr>
                  <w:rFonts w:ascii="Times New Roman"/>
                  <w:sz w:val="24"/>
                </w:rPr>
                <w:t>2.1</w:t>
                <w:tab/>
                <w:t>Corrosion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Cycle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8">
              <w:r>
                <w:rPr>
                  <w:rFonts w:ascii="Times New Roman"/>
                  <w:sz w:val="24"/>
                </w:rPr>
                <w:t>10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11">
              <w:r>
                <w:rPr>
                  <w:rFonts w:ascii="Times New Roman"/>
                  <w:sz w:val="24"/>
                </w:rPr>
                <w:t>2.2</w:t>
                <w:tab/>
                <w:t>Classification</w:t>
              </w:r>
              <w:r>
                <w:rPr>
                  <w:rFonts w:ascii="Times New Roman"/>
                  <w:spacing w:val="-5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Corrosion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1">
              <w:r>
                <w:rPr>
                  <w:rFonts w:ascii="Times New Roman"/>
                  <w:sz w:val="24"/>
                </w:rPr>
                <w:t>11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12">
              <w:r>
                <w:rPr>
                  <w:rFonts w:ascii="Times New Roman"/>
                  <w:sz w:val="24"/>
                </w:rPr>
                <w:t>2.3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Factors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Influencing Corrosion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2">
              <w:r>
                <w:rPr>
                  <w:rFonts w:ascii="Times New Roman"/>
                  <w:sz w:val="24"/>
                </w:rPr>
                <w:t>19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13">
              <w:r>
                <w:rPr>
                  <w:rFonts w:ascii="Times New Roman"/>
                  <w:sz w:val="24"/>
                </w:rPr>
                <w:t>2.4</w:t>
                <w:tab/>
                <w:t>Consequences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(Effects)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Corrosion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3">
              <w:r>
                <w:rPr>
                  <w:rFonts w:ascii="Times New Roman"/>
                  <w:sz w:val="24"/>
                </w:rPr>
                <w:t>20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14">
              <w:r>
                <w:rPr>
                  <w:rFonts w:ascii="Times New Roman"/>
                  <w:sz w:val="24"/>
                </w:rPr>
                <w:t>2.5</w:t>
              </w:r>
              <w:r>
                <w:rPr>
                  <w:rFonts w:ascii="Times New Roman"/>
                  <w:spacing w:val="57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Nature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 Carbon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Steel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(Metal)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4">
              <w:r>
                <w:rPr>
                  <w:rFonts w:ascii="Times New Roman"/>
                  <w:sz w:val="24"/>
                </w:rPr>
                <w:t>21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15">
              <w:r>
                <w:rPr>
                  <w:rFonts w:ascii="Times New Roman"/>
                  <w:sz w:val="24"/>
                </w:rPr>
                <w:t>2.6</w:t>
                <w:tab/>
                <w:t>Significance</w:t>
              </w:r>
              <w:r>
                <w:rPr>
                  <w:rFonts w:ascii="Times New Roman"/>
                  <w:spacing w:val="-4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Hydrochloric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Acid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5">
              <w:r>
                <w:rPr>
                  <w:rFonts w:ascii="Times New Roman"/>
                  <w:sz w:val="24"/>
                </w:rPr>
                <w:t>22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16">
              <w:r>
                <w:rPr>
                  <w:rFonts w:ascii="Times New Roman"/>
                  <w:sz w:val="24"/>
                </w:rPr>
                <w:t>2.7</w:t>
                <w:tab/>
                <w:t>Corrosion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Control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6">
              <w:r>
                <w:rPr>
                  <w:rFonts w:ascii="Times New Roman"/>
                  <w:sz w:val="24"/>
                </w:rPr>
                <w:t>23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tabs>
                <w:tab w:pos="147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17">
              <w:r>
                <w:rPr>
                  <w:rFonts w:ascii="Times New Roman"/>
                  <w:sz w:val="24"/>
                </w:rPr>
                <w:t>2.8</w:t>
                <w:tab/>
                <w:t>Prevention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by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Corrosion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Inhibition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7">
              <w:r>
                <w:rPr>
                  <w:rFonts w:ascii="Times New Roman"/>
                  <w:sz w:val="24"/>
                </w:rPr>
                <w:t>23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18">
              <w:r>
                <w:rPr>
                  <w:rFonts w:ascii="Times New Roman"/>
                  <w:sz w:val="24"/>
                </w:rPr>
                <w:t>2.9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Review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on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Previous Work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8">
              <w:r>
                <w:rPr>
                  <w:rFonts w:ascii="Times New Roman"/>
                  <w:sz w:val="24"/>
                </w:rPr>
                <w:t>29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hyperlink w:history="true" w:anchor="_bookmark20">
              <w:r>
                <w:rPr>
                  <w:rFonts w:ascii="Times New Roman"/>
                  <w:sz w:val="24"/>
                </w:rPr>
                <w:t>CHAPTER</w:t>
              </w:r>
              <w:r>
                <w:rPr>
                  <w:rFonts w:ascii="Times New Roman"/>
                  <w:spacing w:val="-5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THREE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0">
              <w:r>
                <w:rPr>
                  <w:rFonts w:ascii="Times New Roman"/>
                  <w:sz w:val="24"/>
                </w:rPr>
                <w:t>34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230"/>
              <w:jc w:val="left"/>
              <w:rPr>
                <w:rFonts w:ascii="Times New Roman"/>
                <w:sz w:val="24"/>
              </w:rPr>
            </w:pPr>
            <w:hyperlink w:history="true" w:anchor="_bookmark19">
              <w:r>
                <w:rPr>
                  <w:rFonts w:ascii="Times New Roman"/>
                  <w:sz w:val="24"/>
                </w:rPr>
                <w:t>3.0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METHODOLOGY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19">
              <w:r>
                <w:rPr>
                  <w:rFonts w:ascii="Times New Roman"/>
                  <w:sz w:val="24"/>
                </w:rPr>
                <w:t>34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21">
              <w:r>
                <w:rPr>
                  <w:rFonts w:ascii="Times New Roman"/>
                  <w:sz w:val="24"/>
                </w:rPr>
                <w:t>3.1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Materials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used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1">
              <w:r>
                <w:rPr>
                  <w:rFonts w:ascii="Times New Roman"/>
                  <w:sz w:val="24"/>
                </w:rPr>
                <w:t>34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22">
              <w:r>
                <w:rPr>
                  <w:rFonts w:ascii="Times New Roman"/>
                  <w:sz w:val="24"/>
                </w:rPr>
                <w:t>3.3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Test specimen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2">
              <w:r>
                <w:rPr>
                  <w:rFonts w:ascii="Times New Roman"/>
                  <w:sz w:val="24"/>
                </w:rPr>
                <w:t>35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23">
              <w:r>
                <w:rPr>
                  <w:rFonts w:ascii="Times New Roman"/>
                  <w:sz w:val="24"/>
                </w:rPr>
                <w:t>3.4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Preparation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specimen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3">
              <w:r>
                <w:rPr>
                  <w:rFonts w:ascii="Times New Roman"/>
                  <w:sz w:val="24"/>
                </w:rPr>
                <w:t>35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24">
              <w:r>
                <w:rPr>
                  <w:rFonts w:ascii="Times New Roman"/>
                  <w:sz w:val="24"/>
                </w:rPr>
                <w:t>3.5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Preparation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 inhibitor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4">
              <w:r>
                <w:rPr>
                  <w:rFonts w:ascii="Times New Roman"/>
                  <w:sz w:val="24"/>
                </w:rPr>
                <w:t>36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25">
              <w:r>
                <w:rPr>
                  <w:rFonts w:ascii="Times New Roman"/>
                  <w:sz w:val="24"/>
                </w:rPr>
                <w:t>3.6</w:t>
              </w:r>
              <w:r>
                <w:rPr>
                  <w:rFonts w:ascii="Times New Roman"/>
                  <w:spacing w:val="56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Solvent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Extraction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5">
              <w:r>
                <w:rPr>
                  <w:rFonts w:ascii="Times New Roman"/>
                  <w:sz w:val="24"/>
                </w:rPr>
                <w:t>36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26">
              <w:r>
                <w:rPr>
                  <w:rFonts w:ascii="Times New Roman"/>
                  <w:sz w:val="24"/>
                </w:rPr>
                <w:t>3.7</w:t>
              </w:r>
              <w:r>
                <w:rPr>
                  <w:rFonts w:ascii="Times New Roman"/>
                  <w:spacing w:val="57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Methods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for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cleaning specimen</w:t>
              </w:r>
              <w:r>
                <w:rPr>
                  <w:rFonts w:ascii="Times New Roman"/>
                  <w:spacing w:val="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after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test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6">
              <w:r>
                <w:rPr>
                  <w:rFonts w:ascii="Times New Roman"/>
                  <w:sz w:val="24"/>
                </w:rPr>
                <w:t>39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27">
              <w:r>
                <w:rPr>
                  <w:rFonts w:ascii="Times New Roman"/>
                  <w:sz w:val="24"/>
                </w:rPr>
                <w:t>3.8</w:t>
              </w:r>
              <w:r>
                <w:rPr>
                  <w:rFonts w:ascii="Times New Roman"/>
                  <w:spacing w:val="57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Static</w:t>
              </w:r>
              <w:r>
                <w:rPr>
                  <w:rFonts w:ascii="Times New Roman"/>
                  <w:spacing w:val="-5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weight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loss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/</w:t>
              </w:r>
              <w:r>
                <w:rPr>
                  <w:rFonts w:ascii="Times New Roman"/>
                  <w:spacing w:val="-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gravimetric test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7">
              <w:r>
                <w:rPr>
                  <w:rFonts w:ascii="Times New Roman"/>
                  <w:sz w:val="24"/>
                </w:rPr>
                <w:t>39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28">
              <w:r>
                <w:rPr>
                  <w:rFonts w:ascii="Times New Roman"/>
                  <w:sz w:val="24"/>
                </w:rPr>
                <w:t>3.9</w:t>
              </w:r>
              <w:r>
                <w:rPr>
                  <w:rFonts w:ascii="Times New Roman"/>
                  <w:spacing w:val="58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Characterization</w:t>
              </w:r>
              <w:r>
                <w:rPr>
                  <w:rFonts w:ascii="Times New Roman"/>
                  <w:spacing w:val="-4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of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the</w:t>
              </w:r>
              <w:r>
                <w:rPr>
                  <w:rFonts w:ascii="Times New Roman"/>
                  <w:spacing w:val="58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Extracts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8">
              <w:r>
                <w:rPr>
                  <w:rFonts w:ascii="Times New Roman"/>
                  <w:sz w:val="24"/>
                </w:rPr>
                <w:t>42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hyperlink w:history="true" w:anchor="_bookmark29">
              <w:r>
                <w:rPr>
                  <w:rFonts w:ascii="Times New Roman"/>
                  <w:sz w:val="24"/>
                </w:rPr>
                <w:t>CHAPTER</w:t>
              </w:r>
              <w:r>
                <w:rPr>
                  <w:rFonts w:ascii="Times New Roman"/>
                  <w:spacing w:val="-5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FOUR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29">
              <w:r>
                <w:rPr>
                  <w:rFonts w:ascii="Times New Roman"/>
                  <w:sz w:val="24"/>
                </w:rPr>
                <w:t>51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230"/>
              <w:jc w:val="left"/>
              <w:rPr>
                <w:rFonts w:ascii="Times New Roman"/>
                <w:sz w:val="24"/>
              </w:rPr>
            </w:pPr>
            <w:hyperlink w:history="true" w:anchor="_bookmark30">
              <w:r>
                <w:rPr>
                  <w:rFonts w:ascii="Times New Roman"/>
                  <w:sz w:val="24"/>
                </w:rPr>
                <w:t>4.0</w:t>
              </w:r>
              <w:r>
                <w:rPr>
                  <w:rFonts w:ascii="Times New Roman"/>
                  <w:spacing w:val="54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RESULTS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AND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DISCUSSION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30">
              <w:r>
                <w:rPr>
                  <w:rFonts w:ascii="Times New Roman"/>
                  <w:sz w:val="24"/>
                </w:rPr>
                <w:t>51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tabs>
                <w:tab w:pos="1530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31">
              <w:r>
                <w:rPr>
                  <w:rFonts w:ascii="Times New Roman"/>
                  <w:sz w:val="24"/>
                </w:rPr>
                <w:t>4.1</w:t>
                <w:tab/>
                <w:t>Gravemetric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Method/Weight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loss</w:t>
              </w:r>
              <w:r>
                <w:rPr>
                  <w:rFonts w:ascii="Times New Roman"/>
                  <w:spacing w:val="-2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study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31">
              <w:r>
                <w:rPr>
                  <w:rFonts w:ascii="Times New Roman"/>
                  <w:sz w:val="24"/>
                </w:rPr>
                <w:t>51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32">
              <w:r>
                <w:rPr>
                  <w:rFonts w:ascii="Times New Roman"/>
                  <w:sz w:val="24"/>
                </w:rPr>
                <w:t>4.2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Optimization</w:t>
              </w:r>
              <w:r>
                <w:rPr>
                  <w:rFonts w:ascii="Times New Roman"/>
                  <w:spacing w:val="-5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and</w:t>
              </w:r>
              <w:r>
                <w:rPr>
                  <w:rFonts w:ascii="Times New Roman"/>
                  <w:spacing w:val="-3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Statistical</w:t>
              </w:r>
              <w:r>
                <w:rPr>
                  <w:rFonts w:ascii="Times New Roman"/>
                  <w:spacing w:val="1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Analysis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32">
              <w:r>
                <w:rPr>
                  <w:rFonts w:ascii="Times New Roman"/>
                  <w:sz w:val="24"/>
                </w:rPr>
                <w:t>61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rFonts w:ascii="Times New Roman"/>
                <w:sz w:val="24"/>
              </w:rPr>
            </w:pPr>
            <w:hyperlink w:history="true" w:anchor="_bookmark33">
              <w:r>
                <w:rPr>
                  <w:rFonts w:ascii="Times New Roman"/>
                  <w:sz w:val="24"/>
                </w:rPr>
                <w:t>CHAPTER</w:t>
              </w:r>
              <w:r>
                <w:rPr>
                  <w:rFonts w:ascii="Times New Roman"/>
                  <w:spacing w:val="-6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FIVE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33">
              <w:r>
                <w:rPr>
                  <w:rFonts w:ascii="Times New Roman"/>
                  <w:sz w:val="24"/>
                </w:rPr>
                <w:t>68</w:t>
              </w:r>
            </w:hyperlink>
          </w:p>
        </w:tc>
      </w:tr>
      <w:tr>
        <w:trPr>
          <w:trHeight w:val="276" w:hRule="atLeast"/>
        </w:trPr>
        <w:tc>
          <w:tcPr>
            <w:tcW w:w="6389" w:type="dxa"/>
          </w:tcPr>
          <w:p>
            <w:pPr>
              <w:pStyle w:val="TableParagraph"/>
              <w:tabs>
                <w:tab w:pos="709" w:val="left" w:leader="none"/>
              </w:tabs>
              <w:spacing w:line="256" w:lineRule="exact"/>
              <w:ind w:left="170"/>
              <w:jc w:val="left"/>
              <w:rPr>
                <w:rFonts w:ascii="Times New Roman"/>
                <w:sz w:val="24"/>
              </w:rPr>
            </w:pPr>
            <w:hyperlink w:history="true" w:anchor="_bookmark34">
              <w:r>
                <w:rPr>
                  <w:rFonts w:ascii="Times New Roman"/>
                  <w:sz w:val="24"/>
                </w:rPr>
                <w:t>5.0</w:t>
                <w:tab/>
                <w:t>CONCLUSION</w:t>
              </w:r>
              <w:r>
                <w:rPr>
                  <w:rFonts w:ascii="Times New Roman"/>
                  <w:spacing w:val="-7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AND</w:t>
              </w:r>
              <w:r>
                <w:rPr>
                  <w:rFonts w:ascii="Times New Roman"/>
                  <w:spacing w:val="-5"/>
                  <w:sz w:val="24"/>
                </w:rPr>
                <w:t> </w:t>
              </w:r>
              <w:r>
                <w:rPr>
                  <w:rFonts w:ascii="Times New Roman"/>
                  <w:sz w:val="24"/>
                </w:rPr>
                <w:t>RECOMMENDATION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34">
              <w:r>
                <w:rPr>
                  <w:rFonts w:ascii="Times New Roman"/>
                  <w:sz w:val="24"/>
                </w:rPr>
                <w:t>68</w:t>
              </w:r>
            </w:hyperlink>
          </w:p>
        </w:tc>
      </w:tr>
      <w:tr>
        <w:trPr>
          <w:trHeight w:val="275" w:hRule="atLeast"/>
        </w:trPr>
        <w:tc>
          <w:tcPr>
            <w:tcW w:w="6389" w:type="dxa"/>
          </w:tcPr>
          <w:p>
            <w:pPr>
              <w:pStyle w:val="TableParagraph"/>
              <w:tabs>
                <w:tab w:pos="2157" w:val="left" w:leader="none"/>
              </w:tabs>
              <w:spacing w:line="256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35">
              <w:r>
                <w:rPr>
                  <w:rFonts w:ascii="Times New Roman"/>
                  <w:sz w:val="24"/>
                </w:rPr>
                <w:t>5.1</w:t>
                <w:tab/>
                <w:t>Conclusion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6" w:lineRule="exact"/>
              <w:ind w:right="49"/>
              <w:rPr>
                <w:rFonts w:ascii="Times New Roman"/>
                <w:sz w:val="24"/>
              </w:rPr>
            </w:pPr>
            <w:hyperlink w:history="true" w:anchor="_bookmark35">
              <w:r>
                <w:rPr>
                  <w:rFonts w:ascii="Times New Roman"/>
                  <w:sz w:val="24"/>
                </w:rPr>
                <w:t>68</w:t>
              </w:r>
            </w:hyperlink>
          </w:p>
        </w:tc>
      </w:tr>
      <w:tr>
        <w:trPr>
          <w:trHeight w:val="270" w:hRule="atLeast"/>
        </w:trPr>
        <w:tc>
          <w:tcPr>
            <w:tcW w:w="6389" w:type="dxa"/>
          </w:tcPr>
          <w:p>
            <w:pPr>
              <w:pStyle w:val="TableParagraph"/>
              <w:tabs>
                <w:tab w:pos="1557" w:val="left" w:leader="none"/>
              </w:tabs>
              <w:spacing w:line="251" w:lineRule="exact"/>
              <w:ind w:left="930"/>
              <w:jc w:val="left"/>
              <w:rPr>
                <w:rFonts w:ascii="Times New Roman"/>
                <w:sz w:val="24"/>
              </w:rPr>
            </w:pPr>
            <w:hyperlink w:history="true" w:anchor="_bookmark36">
              <w:r>
                <w:rPr>
                  <w:rFonts w:ascii="Times New Roman"/>
                  <w:sz w:val="24"/>
                </w:rPr>
                <w:t>5.2</w:t>
                <w:tab/>
                <w:t>Recommendation</w:t>
              </w:r>
            </w:hyperlink>
          </w:p>
        </w:tc>
        <w:tc>
          <w:tcPr>
            <w:tcW w:w="3071" w:type="dxa"/>
          </w:tcPr>
          <w:p>
            <w:pPr>
              <w:pStyle w:val="TableParagraph"/>
              <w:spacing w:line="251" w:lineRule="exact"/>
              <w:ind w:right="49"/>
              <w:rPr>
                <w:rFonts w:ascii="Times New Roman"/>
                <w:sz w:val="24"/>
              </w:rPr>
            </w:pPr>
            <w:hyperlink w:history="true" w:anchor="_bookmark36">
              <w:r>
                <w:rPr>
                  <w:rFonts w:ascii="Times New Roman"/>
                  <w:sz w:val="24"/>
                </w:rPr>
                <w:t>68</w:t>
              </w:r>
            </w:hyperlink>
          </w:p>
        </w:tc>
      </w:tr>
    </w:tbl>
    <w:p>
      <w:pPr>
        <w:spacing w:after="0" w:line="251" w:lineRule="exact"/>
        <w:rPr>
          <w:rFonts w:ascii="Times New Roman"/>
          <w:sz w:val="24"/>
        </w:rPr>
        <w:sectPr>
          <w:pgSz w:w="12240" w:h="15840"/>
          <w:pgMar w:header="0" w:footer="1014" w:top="1460" w:bottom="1200" w:left="680" w:right="460"/>
        </w:sectPr>
      </w:pPr>
    </w:p>
    <w:p>
      <w:pPr>
        <w:pStyle w:val="Heading1"/>
      </w:pPr>
      <w:bookmarkStart w:name="ABSTRACT" w:id="4"/>
      <w:bookmarkEnd w:id="4"/>
      <w:r>
        <w:rPr/>
      </w:r>
      <w:bookmarkStart w:name="_bookmark0" w:id="5"/>
      <w:bookmarkEnd w:id="5"/>
      <w:r>
        <w:rPr/>
      </w:r>
      <w:r>
        <w:rPr>
          <w:color w:val="365F91"/>
        </w:rPr>
        <w:t>ABSTRACT</w:t>
      </w:r>
    </w:p>
    <w:p>
      <w:pPr>
        <w:pStyle w:val="BodyText"/>
        <w:spacing w:line="480" w:lineRule="auto" w:before="55"/>
        <w:ind w:left="760" w:right="976"/>
      </w:pPr>
      <w:r>
        <w:rPr/>
        <w:t>This</w:t>
      </w:r>
      <w:r>
        <w:rPr>
          <w:spacing w:val="-5"/>
        </w:rPr>
        <w:t> </w:t>
      </w:r>
      <w:r>
        <w:rPr/>
        <w:t>work</w:t>
      </w:r>
      <w:r>
        <w:rPr>
          <w:spacing w:val="1"/>
        </w:rPr>
        <w:t> </w:t>
      </w:r>
      <w:r>
        <w:rPr/>
        <w:t>investigates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57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56"/>
        </w:rPr>
        <w:t> </w:t>
      </w:r>
      <w:r>
        <w:rPr/>
        <w:t>alligator</w:t>
      </w:r>
      <w:r>
        <w:rPr>
          <w:spacing w:val="-2"/>
        </w:rPr>
        <w:t> </w:t>
      </w:r>
      <w:r>
        <w:rPr/>
        <w:t>pepper</w:t>
      </w:r>
      <w:r>
        <w:rPr>
          <w:spacing w:val="3"/>
        </w:rPr>
        <w:t> </w:t>
      </w:r>
      <w:r>
        <w:rPr/>
        <w:t>pod,</w:t>
      </w:r>
      <w:r>
        <w:rPr>
          <w:spacing w:val="-2"/>
        </w:rPr>
        <w:t> </w:t>
      </w:r>
      <w:r>
        <w:rPr/>
        <w:t>mango</w:t>
      </w:r>
      <w:r>
        <w:rPr>
          <w:spacing w:val="1"/>
        </w:rPr>
        <w:t> </w:t>
      </w:r>
      <w:r>
        <w:rPr/>
        <w:t>peel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banana</w:t>
      </w:r>
      <w:r>
        <w:rPr>
          <w:spacing w:val="1"/>
        </w:rPr>
        <w:t> </w:t>
      </w:r>
      <w:r>
        <w:rPr/>
        <w:t>peel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inhibitors to carbon steel corrosion in an acidic industrial environment (oil refinery).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weight loss method was adopted on the carbon steel coupons to evaluate inhibition efficiency in</w:t>
      </w:r>
      <w:r>
        <w:rPr>
          <w:spacing w:val="1"/>
        </w:rPr>
        <w:t> </w:t>
      </w:r>
      <w:r>
        <w:rPr/>
        <w:t>the presence of these plant extracts. The corrosion inhibitor was extracted with the aid of Soxhlet</w:t>
      </w:r>
      <w:r>
        <w:rPr>
          <w:spacing w:val="-57"/>
        </w:rPr>
        <w:t> </w:t>
      </w:r>
      <w:r>
        <w:rPr/>
        <w:t>apparatus.</w:t>
      </w:r>
    </w:p>
    <w:p>
      <w:pPr>
        <w:pStyle w:val="BodyText"/>
        <w:spacing w:line="480" w:lineRule="auto" w:before="202"/>
        <w:ind w:left="760" w:right="1368"/>
      </w:pPr>
      <w:r>
        <w:rPr/>
        <w:t>Corrosion rate (CR), Inhibitor Efficiency (IE) and Weight loss (∆W) were studied from</w:t>
      </w:r>
      <w:r>
        <w:rPr>
          <w:spacing w:val="1"/>
        </w:rPr>
        <w:t> </w:t>
      </w:r>
      <w:r>
        <w:rPr/>
        <w:t>gravimetric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carbon</w:t>
      </w:r>
      <w:r>
        <w:rPr>
          <w:spacing w:val="-1"/>
        </w:rPr>
        <w:t> </w:t>
      </w:r>
      <w:r>
        <w:rPr/>
        <w:t>steel</w:t>
      </w:r>
      <w:r>
        <w:rPr>
          <w:spacing w:val="-2"/>
        </w:rPr>
        <w:t> </w:t>
      </w:r>
      <w:r>
        <w:rPr/>
        <w:t>coupons</w:t>
      </w:r>
      <w:r>
        <w:rPr>
          <w:spacing w:val="1"/>
        </w:rPr>
        <w:t> </w:t>
      </w:r>
      <w:r>
        <w:rPr/>
        <w:t>immersed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1.5M</w:t>
      </w:r>
      <w:r>
        <w:rPr>
          <w:spacing w:val="-1"/>
        </w:rPr>
        <w:t> </w:t>
      </w:r>
      <w:r>
        <w:rPr/>
        <w:t>HCl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presence and</w:t>
      </w:r>
      <w:r>
        <w:rPr>
          <w:spacing w:val="-57"/>
        </w:rPr>
        <w:t> </w:t>
      </w:r>
      <w:r>
        <w:rPr/>
        <w:t>absence of different concentrations (2.5ml,7.5ml,12.5ml,17.5ml,22.5ml respectively) of the</w:t>
      </w:r>
      <w:r>
        <w:rPr>
          <w:spacing w:val="1"/>
        </w:rPr>
        <w:t> </w:t>
      </w:r>
      <w:r>
        <w:rPr/>
        <w:t>inhibitor.</w:t>
      </w:r>
    </w:p>
    <w:p>
      <w:pPr>
        <w:spacing w:after="0" w:line="480" w:lineRule="auto"/>
        <w:sectPr>
          <w:pgSz w:w="12240" w:h="15840"/>
          <w:pgMar w:header="0" w:footer="1014" w:top="1360" w:bottom="1200" w:left="680" w:right="460"/>
        </w:sectPr>
      </w:pPr>
    </w:p>
    <w:p>
      <w:pPr>
        <w:pStyle w:val="Heading1"/>
        <w:ind w:left="3198"/>
      </w:pPr>
      <w:bookmarkStart w:name="_bookmark1" w:id="6"/>
      <w:bookmarkEnd w:id="6"/>
      <w:r>
        <w:rPr/>
      </w:r>
      <w:r>
        <w:rPr>
          <w:color w:val="365F91"/>
        </w:rPr>
        <w:t>CHAPTER</w:t>
      </w:r>
      <w:r>
        <w:rPr>
          <w:color w:val="365F91"/>
          <w:spacing w:val="-8"/>
        </w:rPr>
        <w:t> </w:t>
      </w:r>
      <w:r>
        <w:rPr>
          <w:color w:val="365F91"/>
        </w:rPr>
        <w:t>ONE</w:t>
      </w:r>
    </w:p>
    <w:p>
      <w:pPr>
        <w:pStyle w:val="BodyText"/>
        <w:spacing w:before="1"/>
        <w:rPr>
          <w:rFonts w:ascii="Cambria"/>
          <w:sz w:val="27"/>
        </w:rPr>
      </w:pPr>
    </w:p>
    <w:p>
      <w:pPr>
        <w:spacing w:before="99"/>
        <w:ind w:left="3138" w:right="3352" w:firstLine="0"/>
        <w:jc w:val="center"/>
        <w:rPr>
          <w:rFonts w:ascii="Cambria"/>
          <w:sz w:val="26"/>
        </w:rPr>
      </w:pPr>
      <w:bookmarkStart w:name="INTRODUCTION" w:id="7"/>
      <w:bookmarkEnd w:id="7"/>
      <w:r>
        <w:rPr/>
      </w:r>
      <w:bookmarkStart w:name="_bookmark2" w:id="8"/>
      <w:bookmarkEnd w:id="8"/>
      <w:r>
        <w:rPr/>
      </w:r>
      <w:r>
        <w:rPr>
          <w:rFonts w:ascii="Cambria"/>
          <w:color w:val="365F91"/>
          <w:sz w:val="26"/>
        </w:rPr>
        <w:t>INTRODUCTION</w:t>
      </w:r>
    </w:p>
    <w:p>
      <w:pPr>
        <w:pStyle w:val="ListParagraph"/>
        <w:numPr>
          <w:ilvl w:val="1"/>
          <w:numId w:val="1"/>
        </w:numPr>
        <w:tabs>
          <w:tab w:pos="1285" w:val="left" w:leader="none"/>
          <w:tab w:pos="1286" w:val="left" w:leader="none"/>
        </w:tabs>
        <w:spacing w:line="240" w:lineRule="auto" w:before="84" w:after="0"/>
        <w:ind w:left="1285" w:right="0" w:hanging="526"/>
        <w:jc w:val="left"/>
        <w:rPr>
          <w:rFonts w:ascii="Cambria"/>
          <w:sz w:val="24"/>
        </w:rPr>
      </w:pPr>
      <w:bookmarkStart w:name="1.1    Background of the Study" w:id="9"/>
      <w:bookmarkEnd w:id="9"/>
      <w:r>
        <w:rPr/>
      </w:r>
      <w:bookmarkStart w:name="_bookmark3" w:id="10"/>
      <w:bookmarkEnd w:id="10"/>
      <w:r>
        <w:rPr/>
      </w:r>
      <w:bookmarkStart w:name="_bookmark3" w:id="11"/>
      <w:bookmarkEnd w:id="11"/>
      <w:r>
        <w:rPr>
          <w:rFonts w:ascii="Cambria"/>
          <w:color w:val="233E5F"/>
          <w:sz w:val="24"/>
        </w:rPr>
        <w:t>B</w:t>
      </w:r>
      <w:r>
        <w:rPr>
          <w:rFonts w:ascii="Cambria"/>
          <w:color w:val="233E5F"/>
          <w:sz w:val="24"/>
        </w:rPr>
        <w:t>ackground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the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Study</w:t>
      </w:r>
    </w:p>
    <w:p>
      <w:pPr>
        <w:pStyle w:val="BodyText"/>
        <w:spacing w:line="480" w:lineRule="auto" w:before="44"/>
        <w:ind w:left="760" w:right="946"/>
        <w:jc w:val="both"/>
      </w:pPr>
      <w:r>
        <w:rPr/>
        <w:t>Corrosion in the working areas of the refinery may be attributed to various compounds present in</w:t>
      </w:r>
      <w:r>
        <w:rPr>
          <w:spacing w:val="1"/>
        </w:rPr>
        <w:t> </w:t>
      </w:r>
      <w:r>
        <w:rPr/>
        <w:t>crude oil or other compounds which may form during the refining process. The hydrocarbons</w:t>
      </w:r>
      <w:r>
        <w:rPr>
          <w:spacing w:val="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corrode</w:t>
      </w:r>
      <w:r>
        <w:rPr>
          <w:spacing w:val="1"/>
        </w:rPr>
        <w:t> </w:t>
      </w:r>
      <w:r>
        <w:rPr/>
        <w:t>the materials</w:t>
      </w:r>
      <w:r>
        <w:rPr>
          <w:spacing w:val="-1"/>
        </w:rPr>
        <w:t> </w:t>
      </w:r>
      <w:r>
        <w:rPr/>
        <w:t>used to</w:t>
      </w:r>
      <w:r>
        <w:rPr>
          <w:spacing w:val="-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equipment (Stephen,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480" w:lineRule="auto"/>
        <w:ind w:left="760" w:right="942"/>
        <w:jc w:val="both"/>
      </w:pPr>
      <w:r>
        <w:rPr/>
        <w:t>Corrosion is an undesirable process. Due to corrosion, there is limitation of progress in many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The cost of replacement of materials and equipment lost through corrosion is unlimited.</w:t>
      </w:r>
      <w:r>
        <w:rPr>
          <w:spacing w:val="1"/>
        </w:rPr>
        <w:t> </w:t>
      </w:r>
      <w:r>
        <w:rPr/>
        <w:t>Metals and alloys are used as fabrication or construction materials in engineering.   If the metals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alloy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maintained,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deteriorate</w:t>
      </w:r>
      <w:r>
        <w:rPr>
          <w:spacing w:val="1"/>
        </w:rPr>
        <w:t> </w:t>
      </w:r>
      <w:r>
        <w:rPr/>
        <w:t>slowly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atmospheric gases, moisture and other chemicals.</w:t>
      </w:r>
      <w:r>
        <w:rPr>
          <w:spacing w:val="1"/>
        </w:rPr>
        <w:t> </w:t>
      </w:r>
      <w:r>
        <w:rPr/>
        <w:t>This phenomenon of destruction of metals and</w:t>
      </w:r>
      <w:r>
        <w:rPr>
          <w:spacing w:val="1"/>
        </w:rPr>
        <w:t> </w:t>
      </w:r>
      <w:r>
        <w:rPr/>
        <w:t>alloys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known as</w:t>
      </w:r>
      <w:r>
        <w:rPr>
          <w:spacing w:val="2"/>
        </w:rPr>
        <w:t> </w:t>
      </w:r>
      <w:r>
        <w:rPr/>
        <w:t>corrosion.</w:t>
      </w:r>
    </w:p>
    <w:p>
      <w:pPr>
        <w:pStyle w:val="BodyText"/>
        <w:spacing w:line="480" w:lineRule="auto"/>
        <w:ind w:left="760" w:right="946"/>
        <w:jc w:val="both"/>
      </w:pPr>
      <w:r>
        <w:rPr/>
        <w:t>The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chlorides,</w:t>
      </w:r>
      <w:r>
        <w:rPr>
          <w:spacing w:val="1"/>
        </w:rPr>
        <w:t> </w:t>
      </w:r>
      <w:r>
        <w:rPr/>
        <w:t>Sulphur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etc.,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neutralizing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corrosive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inhibitors (WRPC,</w:t>
      </w:r>
      <w:r>
        <w:rPr>
          <w:spacing w:val="-3"/>
        </w:rPr>
        <w:t> </w:t>
      </w:r>
      <w:r>
        <w:rPr/>
        <w:t>2018)</w:t>
      </w:r>
    </w:p>
    <w:p>
      <w:pPr>
        <w:pStyle w:val="BodyText"/>
        <w:spacing w:line="480" w:lineRule="auto"/>
        <w:ind w:left="760" w:right="942"/>
        <w:jc w:val="both"/>
      </w:pPr>
      <w:r>
        <w:rPr/>
        <w:t>Therefore,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definition,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 of metallic materials to decreases their corrosion. The efficiency of an inhibitor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improvement.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employed.</w:t>
      </w:r>
      <w:r>
        <w:rPr>
          <w:spacing w:val="1"/>
        </w:rPr>
        <w:t> </w:t>
      </w:r>
      <w:r>
        <w:rPr/>
        <w:t>Assessment based on results received by several methods make it possible to find a set of</w:t>
      </w:r>
      <w:r>
        <w:rPr>
          <w:spacing w:val="1"/>
        </w:rPr>
        <w:t> </w:t>
      </w:r>
      <w:r>
        <w:rPr/>
        <w:t>inhibitors that rate most effective for crude distillation unit application. Corrosion is a constant</w:t>
      </w:r>
      <w:r>
        <w:rPr>
          <w:spacing w:val="1"/>
        </w:rPr>
        <w:t> </w:t>
      </w:r>
      <w:r>
        <w:rPr/>
        <w:t>and continuous problem,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 eliminate completely.</w:t>
      </w:r>
      <w:r>
        <w:rPr>
          <w:spacing w:val="1"/>
        </w:rPr>
        <w:t> </w:t>
      </w:r>
      <w:r>
        <w:rPr/>
        <w:t>Prevention would 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achievable</w:t>
      </w:r>
      <w:r>
        <w:rPr>
          <w:spacing w:val="-2"/>
        </w:rPr>
        <w:t> </w:t>
      </w:r>
      <w:r>
        <w:rPr/>
        <w:t>than</w:t>
      </w:r>
      <w:r>
        <w:rPr>
          <w:spacing w:val="2"/>
        </w:rPr>
        <w:t> </w:t>
      </w:r>
      <w:r>
        <w:rPr/>
        <w:t>eliminating</w:t>
      </w:r>
      <w:r>
        <w:rPr>
          <w:spacing w:val="-3"/>
        </w:rPr>
        <w:t> </w:t>
      </w:r>
      <w:r>
        <w:rPr/>
        <w:t>completely.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80" w:right="460"/>
        </w:sectPr>
      </w:pPr>
    </w:p>
    <w:p>
      <w:pPr>
        <w:pStyle w:val="BodyText"/>
        <w:spacing w:line="480" w:lineRule="auto" w:before="60"/>
        <w:ind w:left="760" w:right="944"/>
        <w:jc w:val="both"/>
      </w:pPr>
      <w:r>
        <w:rPr/>
        <w:t>However, conventional inhibitors like chromates and nitrates have proved to exert toxic effect to</w:t>
      </w:r>
      <w:r>
        <w:rPr>
          <w:spacing w:val="1"/>
        </w:rPr>
        <w:t> </w:t>
      </w:r>
      <w:r>
        <w:rPr/>
        <w:t>the environment and human health (Abdel-Gaber </w:t>
      </w:r>
      <w:r>
        <w:rPr>
          <w:i/>
        </w:rPr>
        <w:t>et al</w:t>
      </w:r>
      <w:r>
        <w:rPr/>
        <w:t>., 2011). Thus, attention is being redirected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eco-friendly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(Oguzie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renewability,</w:t>
      </w:r>
      <w:r>
        <w:rPr>
          <w:spacing w:val="1"/>
        </w:rPr>
        <w:t> </w:t>
      </w:r>
      <w:r>
        <w:rPr/>
        <w:t>non-toxic,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 of compounds frequently related to anticorrosive activity (Vrsalovic, 2009). Various</w:t>
      </w:r>
      <w:r>
        <w:rPr>
          <w:spacing w:val="1"/>
        </w:rPr>
        <w:t> </w:t>
      </w:r>
      <w:r>
        <w:rPr/>
        <w:t>substances such as Phenols, tannins, oils and fats, etc. have been reported as corrosion inhibitors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Carbon steel, aluminum,</w:t>
      </w:r>
      <w:r>
        <w:rPr>
          <w:spacing w:val="-1"/>
        </w:rPr>
        <w:t> </w:t>
      </w:r>
      <w:r>
        <w:rPr/>
        <w:t>zinc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metals (Rajalakshmi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2012).</w:t>
      </w:r>
    </w:p>
    <w:p>
      <w:pPr>
        <w:pStyle w:val="BodyText"/>
        <w:spacing w:line="480" w:lineRule="auto"/>
        <w:ind w:left="760" w:right="942"/>
        <w:jc w:val="both"/>
      </w:pPr>
      <w:r>
        <w:rPr/>
        <w:t>Current research deals with the use of non-edible plant extracts as a source of green corrosion</w:t>
      </w:r>
      <w:r>
        <w:rPr>
          <w:spacing w:val="1"/>
        </w:rPr>
        <w:t> </w:t>
      </w:r>
      <w:r>
        <w:rPr/>
        <w:t>inhibitor that could efficiently replace and eliminate the relative impact caused by convectional</w:t>
      </w:r>
      <w:r>
        <w:rPr>
          <w:spacing w:val="1"/>
        </w:rPr>
        <w:t> </w:t>
      </w:r>
      <w:r>
        <w:rPr/>
        <w:t>anticorrosive products. (Faustim et al., 2015).</w:t>
      </w:r>
    </w:p>
    <w:p>
      <w:pPr>
        <w:pStyle w:val="ListParagraph"/>
        <w:numPr>
          <w:ilvl w:val="1"/>
          <w:numId w:val="1"/>
        </w:numPr>
        <w:tabs>
          <w:tab w:pos="1285" w:val="left" w:leader="none"/>
          <w:tab w:pos="1286" w:val="left" w:leader="none"/>
        </w:tabs>
        <w:spacing w:line="240" w:lineRule="auto" w:before="40" w:after="0"/>
        <w:ind w:left="1285" w:right="0" w:hanging="526"/>
        <w:jc w:val="left"/>
        <w:rPr>
          <w:rFonts w:ascii="Cambria"/>
          <w:sz w:val="24"/>
        </w:rPr>
      </w:pPr>
      <w:bookmarkStart w:name="1.2    Statement of the Problem" w:id="12"/>
      <w:bookmarkEnd w:id="12"/>
      <w:r>
        <w:rPr/>
      </w:r>
      <w:bookmarkStart w:name="_bookmark4" w:id="13"/>
      <w:bookmarkEnd w:id="13"/>
      <w:r>
        <w:rPr/>
      </w:r>
      <w:bookmarkStart w:name="_bookmark4" w:id="14"/>
      <w:bookmarkEnd w:id="14"/>
      <w:r>
        <w:rPr>
          <w:rFonts w:ascii="Cambria"/>
          <w:color w:val="233E5F"/>
          <w:sz w:val="24"/>
        </w:rPr>
        <w:t>Stat</w:t>
      </w:r>
      <w:r>
        <w:rPr>
          <w:rFonts w:ascii="Cambria"/>
          <w:color w:val="233E5F"/>
          <w:sz w:val="24"/>
        </w:rPr>
        <w:t>ement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2"/>
          <w:sz w:val="24"/>
        </w:rPr>
        <w:t> </w:t>
      </w:r>
      <w:r>
        <w:rPr>
          <w:rFonts w:ascii="Cambria"/>
          <w:color w:val="233E5F"/>
          <w:sz w:val="24"/>
        </w:rPr>
        <w:t>the</w:t>
      </w:r>
      <w:r>
        <w:rPr>
          <w:rFonts w:ascii="Cambria"/>
          <w:color w:val="233E5F"/>
          <w:spacing w:val="-2"/>
          <w:sz w:val="24"/>
        </w:rPr>
        <w:t> </w:t>
      </w:r>
      <w:r>
        <w:rPr>
          <w:rFonts w:ascii="Cambria"/>
          <w:color w:val="233E5F"/>
          <w:sz w:val="24"/>
        </w:rPr>
        <w:t>Problem</w:t>
      </w:r>
    </w:p>
    <w:p>
      <w:pPr>
        <w:pStyle w:val="BodyText"/>
        <w:spacing w:line="480" w:lineRule="auto" w:before="41"/>
        <w:ind w:left="760" w:right="946"/>
        <w:jc w:val="both"/>
      </w:pPr>
      <w:r>
        <w:rPr/>
        <w:t>The objective of any oil refining and petrochemical company is to efficiently and profitably</w:t>
      </w:r>
      <w:r>
        <w:rPr>
          <w:spacing w:val="1"/>
        </w:rPr>
        <w:t> </w:t>
      </w:r>
      <w:r>
        <w:rPr/>
        <w:t>process crude oil into high quality petroleum products. This objective is accomplished by the</w:t>
      </w:r>
      <w:r>
        <w:rPr>
          <w:spacing w:val="1"/>
        </w:rPr>
        <w:t> </w:t>
      </w:r>
      <w:r>
        <w:rPr/>
        <w:t>process plant. However, some process plant is still facing some challenges due to corrosion of</w:t>
      </w:r>
      <w:r>
        <w:rPr>
          <w:spacing w:val="1"/>
        </w:rPr>
        <w:t> </w:t>
      </w:r>
      <w:r>
        <w:rPr/>
        <w:t>process pipelines. In spite of the corrosion control measures being adopted, some corrosion</w:t>
      </w:r>
      <w:r>
        <w:rPr>
          <w:spacing w:val="1"/>
        </w:rPr>
        <w:t> </w:t>
      </w:r>
      <w:r>
        <w:rPr/>
        <w:t>failures are still being experienced. Investigation and evaluation of Mango peel, banana peel and</w:t>
      </w:r>
      <w:r>
        <w:rPr>
          <w:spacing w:val="1"/>
        </w:rPr>
        <w:t> </w:t>
      </w:r>
      <w:r>
        <w:rPr/>
        <w:t>alligator pepper pod extract as green corrosion inhibitors for carbon steel under a variety of</w:t>
      </w:r>
      <w:r>
        <w:rPr>
          <w:spacing w:val="1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is the</w:t>
      </w:r>
      <w:r>
        <w:rPr>
          <w:spacing w:val="-1"/>
        </w:rPr>
        <w:t> </w:t>
      </w:r>
      <w:r>
        <w:rPr/>
        <w:t>challenging</w:t>
      </w:r>
      <w:r>
        <w:rPr>
          <w:spacing w:val="2"/>
        </w:rPr>
        <w:t> </w:t>
      </w:r>
      <w:r>
        <w:rPr/>
        <w:t>task.</w:t>
      </w:r>
    </w:p>
    <w:p>
      <w:pPr>
        <w:pStyle w:val="ListParagraph"/>
        <w:numPr>
          <w:ilvl w:val="1"/>
          <w:numId w:val="1"/>
        </w:numPr>
        <w:tabs>
          <w:tab w:pos="1285" w:val="left" w:leader="none"/>
          <w:tab w:pos="1286" w:val="left" w:leader="none"/>
        </w:tabs>
        <w:spacing w:line="240" w:lineRule="auto" w:before="40" w:after="0"/>
        <w:ind w:left="1285" w:right="0" w:hanging="526"/>
        <w:jc w:val="left"/>
        <w:rPr>
          <w:rFonts w:ascii="Cambria"/>
          <w:sz w:val="24"/>
        </w:rPr>
      </w:pPr>
      <w:bookmarkStart w:name="1.3    Aim and Objectives" w:id="15"/>
      <w:bookmarkEnd w:id="15"/>
      <w:r>
        <w:rPr/>
      </w:r>
      <w:bookmarkStart w:name="_bookmark5" w:id="16"/>
      <w:bookmarkEnd w:id="16"/>
      <w:r>
        <w:rPr/>
      </w:r>
      <w:bookmarkStart w:name="_bookmark5" w:id="17"/>
      <w:bookmarkEnd w:id="17"/>
      <w:r>
        <w:rPr>
          <w:rFonts w:ascii="Cambria"/>
          <w:color w:val="233E5F"/>
          <w:sz w:val="24"/>
        </w:rPr>
        <w:t>A</w:t>
      </w:r>
      <w:r>
        <w:rPr>
          <w:rFonts w:ascii="Cambria"/>
          <w:color w:val="233E5F"/>
          <w:sz w:val="24"/>
        </w:rPr>
        <w:t>im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and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Objectives</w:t>
      </w:r>
    </w:p>
    <w:p>
      <w:pPr>
        <w:pStyle w:val="BodyText"/>
        <w:spacing w:line="480" w:lineRule="auto" w:before="42"/>
        <w:ind w:left="760" w:right="949"/>
        <w:jc w:val="both"/>
      </w:pPr>
      <w:r>
        <w:rPr/>
        <w:t>The aim of this study is to evaluate the use of Mango peel, banana peel and alligator pepper pod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as a</w:t>
      </w:r>
      <w:r>
        <w:rPr>
          <w:spacing w:val="1"/>
        </w:rPr>
        <w:t> </w:t>
      </w:r>
      <w:r>
        <w:rPr/>
        <w:t>corrosion inhibitor</w:t>
      </w:r>
      <w:r>
        <w:rPr>
          <w:spacing w:val="-2"/>
        </w:rPr>
        <w:t> </w:t>
      </w:r>
      <w:r>
        <w:rPr/>
        <w:t>on carbon</w:t>
      </w:r>
      <w:r>
        <w:rPr>
          <w:spacing w:val="2"/>
        </w:rPr>
        <w:t> </w:t>
      </w:r>
      <w:r>
        <w:rPr/>
        <w:t>steel in acidic</w:t>
      </w:r>
      <w:r>
        <w:rPr>
          <w:spacing w:val="-2"/>
        </w:rPr>
        <w:t> </w:t>
      </w:r>
      <w:r>
        <w:rPr/>
        <w:t>medium</w:t>
      </w:r>
    </w:p>
    <w:p>
      <w:pPr>
        <w:pStyle w:val="ListParagraph"/>
        <w:numPr>
          <w:ilvl w:val="2"/>
          <w:numId w:val="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controlling</w:t>
      </w:r>
      <w:r>
        <w:rPr>
          <w:spacing w:val="-1"/>
          <w:sz w:val="24"/>
        </w:rPr>
        <w:t> </w:t>
      </w:r>
      <w:r>
        <w:rPr>
          <w:sz w:val="24"/>
        </w:rPr>
        <w:t>corrosion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 process plant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consequences of</w:t>
      </w:r>
      <w:r>
        <w:rPr>
          <w:spacing w:val="-2"/>
          <w:sz w:val="24"/>
        </w:rPr>
        <w:t> </w:t>
      </w:r>
      <w:r>
        <w:rPr>
          <w:sz w:val="24"/>
        </w:rPr>
        <w:t>corrosion failure 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refinery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4" w:top="1380" w:bottom="1200" w:left="680" w:right="460"/>
        </w:sectPr>
      </w:pPr>
    </w:p>
    <w:p>
      <w:pPr>
        <w:pStyle w:val="ListParagraph"/>
        <w:numPr>
          <w:ilvl w:val="2"/>
          <w:numId w:val="1"/>
        </w:numPr>
        <w:tabs>
          <w:tab w:pos="1480" w:val="left" w:leader="none"/>
        </w:tabs>
        <w:spacing w:line="477" w:lineRule="auto" w:before="60" w:after="0"/>
        <w:ind w:left="1480" w:right="954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obtain</w:t>
      </w:r>
      <w:r>
        <w:rPr>
          <w:spacing w:val="17"/>
          <w:sz w:val="24"/>
        </w:rPr>
        <w:t> </w:t>
      </w:r>
      <w:r>
        <w:rPr>
          <w:sz w:val="24"/>
        </w:rPr>
        <w:t>extract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20"/>
          <w:sz w:val="24"/>
        </w:rPr>
        <w:t> </w:t>
      </w:r>
      <w:r>
        <w:rPr>
          <w:sz w:val="24"/>
        </w:rPr>
        <w:t>Mango</w:t>
      </w:r>
      <w:r>
        <w:rPr>
          <w:spacing w:val="19"/>
          <w:sz w:val="24"/>
        </w:rPr>
        <w:t> </w:t>
      </w:r>
      <w:r>
        <w:rPr>
          <w:sz w:val="24"/>
        </w:rPr>
        <w:t>peel,</w:t>
      </w:r>
      <w:r>
        <w:rPr>
          <w:spacing w:val="22"/>
          <w:sz w:val="24"/>
        </w:rPr>
        <w:t> </w:t>
      </w:r>
      <w:r>
        <w:rPr>
          <w:sz w:val="24"/>
        </w:rPr>
        <w:t>banana</w:t>
      </w:r>
      <w:r>
        <w:rPr>
          <w:spacing w:val="18"/>
          <w:sz w:val="24"/>
        </w:rPr>
        <w:t> </w:t>
      </w:r>
      <w:r>
        <w:rPr>
          <w:sz w:val="24"/>
        </w:rPr>
        <w:t>peel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alligator</w:t>
      </w:r>
      <w:r>
        <w:rPr>
          <w:spacing w:val="19"/>
          <w:sz w:val="24"/>
        </w:rPr>
        <w:t> </w:t>
      </w:r>
      <w:r>
        <w:rPr>
          <w:sz w:val="24"/>
        </w:rPr>
        <w:t>pepper</w:t>
      </w:r>
      <w:r>
        <w:rPr>
          <w:spacing w:val="21"/>
          <w:sz w:val="24"/>
        </w:rPr>
        <w:t> </w:t>
      </w:r>
      <w:r>
        <w:rPr>
          <w:sz w:val="24"/>
        </w:rPr>
        <w:t>pod</w:t>
      </w:r>
      <w:r>
        <w:rPr>
          <w:spacing w:val="19"/>
          <w:sz w:val="24"/>
        </w:rPr>
        <w:t> </w:t>
      </w:r>
      <w:r>
        <w:rPr>
          <w:sz w:val="24"/>
        </w:rPr>
        <w:t>using</w:t>
      </w:r>
      <w:r>
        <w:rPr>
          <w:spacing w:val="17"/>
          <w:sz w:val="24"/>
        </w:rPr>
        <w:t> </w:t>
      </w:r>
      <w:r>
        <w:rPr>
          <w:sz w:val="24"/>
        </w:rPr>
        <w:t>Soxhlet</w:t>
      </w:r>
      <w:r>
        <w:rPr>
          <w:spacing w:val="-57"/>
          <w:sz w:val="24"/>
        </w:rPr>
        <w:t> </w:t>
      </w:r>
      <w:r>
        <w:rPr>
          <w:sz w:val="24"/>
        </w:rPr>
        <w:t>extractor.</w:t>
      </w:r>
    </w:p>
    <w:p>
      <w:pPr>
        <w:pStyle w:val="ListParagraph"/>
        <w:numPr>
          <w:ilvl w:val="2"/>
          <w:numId w:val="1"/>
        </w:numPr>
        <w:tabs>
          <w:tab w:pos="1480" w:val="left" w:leader="none"/>
        </w:tabs>
        <w:spacing w:line="240" w:lineRule="auto" w:before="3" w:after="0"/>
        <w:ind w:left="1480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 the</w:t>
      </w:r>
      <w:r>
        <w:rPr>
          <w:spacing w:val="-3"/>
          <w:sz w:val="24"/>
        </w:rPr>
        <w:t> </w:t>
      </w:r>
      <w:r>
        <w:rPr>
          <w:sz w:val="24"/>
        </w:rPr>
        <w:t>phytochemical</w:t>
      </w:r>
      <w:r>
        <w:rPr>
          <w:spacing w:val="2"/>
          <w:sz w:val="24"/>
        </w:rPr>
        <w:t> </w:t>
      </w:r>
      <w:r>
        <w:rPr>
          <w:sz w:val="24"/>
        </w:rPr>
        <w:t>composition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extracts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ascertain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inhibitors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carbon steel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compare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literature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similar</w:t>
      </w:r>
      <w:r>
        <w:rPr>
          <w:spacing w:val="-2"/>
          <w:sz w:val="24"/>
        </w:rPr>
        <w:t> </w:t>
      </w:r>
      <w:r>
        <w:rPr>
          <w:sz w:val="24"/>
        </w:rPr>
        <w:t>works.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285" w:val="left" w:leader="none"/>
          <w:tab w:pos="1286" w:val="left" w:leader="none"/>
        </w:tabs>
        <w:spacing w:line="240" w:lineRule="auto" w:before="0" w:after="0"/>
        <w:ind w:left="1285" w:right="0" w:hanging="526"/>
        <w:jc w:val="left"/>
        <w:rPr>
          <w:rFonts w:ascii="Cambria"/>
          <w:sz w:val="24"/>
        </w:rPr>
      </w:pPr>
      <w:bookmarkStart w:name="1.4    Scope of  Study" w:id="18"/>
      <w:bookmarkEnd w:id="18"/>
      <w:r>
        <w:rPr/>
      </w:r>
      <w:bookmarkStart w:name="_bookmark6" w:id="19"/>
      <w:bookmarkEnd w:id="19"/>
      <w:r>
        <w:rPr/>
      </w:r>
      <w:bookmarkStart w:name="_bookmark6" w:id="20"/>
      <w:bookmarkEnd w:id="20"/>
      <w:r>
        <w:rPr>
          <w:rFonts w:ascii="Cambria"/>
          <w:color w:val="233E5F"/>
          <w:sz w:val="24"/>
        </w:rPr>
        <w:t>S</w:t>
      </w:r>
      <w:r>
        <w:rPr>
          <w:rFonts w:ascii="Cambria"/>
          <w:color w:val="233E5F"/>
          <w:sz w:val="24"/>
        </w:rPr>
        <w:t>cope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49"/>
          <w:sz w:val="24"/>
        </w:rPr>
        <w:t> </w:t>
      </w:r>
      <w:r>
        <w:rPr>
          <w:rFonts w:ascii="Cambria"/>
          <w:color w:val="233E5F"/>
          <w:sz w:val="24"/>
        </w:rPr>
        <w:t>Study</w:t>
      </w:r>
    </w:p>
    <w:p>
      <w:pPr>
        <w:pStyle w:val="BodyText"/>
        <w:spacing w:line="480" w:lineRule="auto" w:before="42"/>
        <w:ind w:left="760" w:right="944"/>
        <w:jc w:val="both"/>
      </w:pPr>
      <w:r>
        <w:rPr/>
        <w:t>This work covers the area of the chemistry, mechanism and kinetics of corrosion; corrosion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Mango</w:t>
      </w:r>
      <w:r>
        <w:rPr>
          <w:spacing w:val="1"/>
        </w:rPr>
        <w:t> </w:t>
      </w:r>
      <w:r>
        <w:rPr/>
        <w:t>peel,</w:t>
      </w:r>
      <w:r>
        <w:rPr>
          <w:spacing w:val="1"/>
        </w:rPr>
        <w:t> </w:t>
      </w:r>
      <w:r>
        <w:rPr/>
        <w:t>banana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alligator</w:t>
      </w:r>
      <w:r>
        <w:rPr>
          <w:spacing w:val="1"/>
        </w:rPr>
        <w:t> </w:t>
      </w:r>
      <w:r>
        <w:rPr/>
        <w:t>pepper</w:t>
      </w:r>
      <w:r>
        <w:rPr>
          <w:spacing w:val="1"/>
        </w:rPr>
        <w:t> </w:t>
      </w:r>
      <w:r>
        <w:rPr/>
        <w:t>pod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inhibitors</w:t>
      </w:r>
      <w:r>
        <w:rPr>
          <w:spacing w:val="19"/>
        </w:rPr>
        <w:t> </w:t>
      </w:r>
      <w:r>
        <w:rPr/>
        <w:t>on</w:t>
      </w:r>
      <w:r>
        <w:rPr>
          <w:spacing w:val="17"/>
        </w:rPr>
        <w:t> </w:t>
      </w:r>
      <w:r>
        <w:rPr/>
        <w:t>carbon</w:t>
      </w:r>
      <w:r>
        <w:rPr>
          <w:spacing w:val="18"/>
        </w:rPr>
        <w:t> </w:t>
      </w:r>
      <w:r>
        <w:rPr/>
        <w:t>steel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acidic</w:t>
      </w:r>
      <w:r>
        <w:rPr>
          <w:spacing w:val="22"/>
        </w:rPr>
        <w:t> </w:t>
      </w:r>
      <w:r>
        <w:rPr/>
        <w:t>medium.</w:t>
      </w:r>
      <w:r>
        <w:rPr>
          <w:spacing w:val="17"/>
        </w:rPr>
        <w:t> </w:t>
      </w:r>
      <w:r>
        <w:rPr/>
        <w:t>It</w:t>
      </w:r>
      <w:r>
        <w:rPr>
          <w:spacing w:val="21"/>
        </w:rPr>
        <w:t> </w:t>
      </w:r>
      <w:r>
        <w:rPr/>
        <w:t>seeks</w:t>
      </w:r>
      <w:r>
        <w:rPr>
          <w:spacing w:val="22"/>
        </w:rPr>
        <w:t> </w:t>
      </w:r>
      <w:r>
        <w:rPr/>
        <w:t>to</w:t>
      </w:r>
      <w:r>
        <w:rPr>
          <w:spacing w:val="14"/>
        </w:rPr>
        <w:t> </w:t>
      </w:r>
      <w:r>
        <w:rPr/>
        <w:t>consider</w:t>
      </w:r>
      <w:r>
        <w:rPr>
          <w:spacing w:val="22"/>
        </w:rPr>
        <w:t> </w:t>
      </w:r>
      <w:r>
        <w:rPr/>
        <w:t>the</w:t>
      </w:r>
      <w:r>
        <w:rPr>
          <w:spacing w:val="16"/>
        </w:rPr>
        <w:t> </w:t>
      </w:r>
      <w:r>
        <w:rPr/>
        <w:t>effectiveness</w:t>
      </w:r>
      <w:r>
        <w:rPr>
          <w:spacing w:val="20"/>
        </w:rPr>
        <w:t> </w:t>
      </w:r>
      <w:r>
        <w:rPr/>
        <w:t>or</w:t>
      </w:r>
      <w:r>
        <w:rPr>
          <w:spacing w:val="16"/>
        </w:rPr>
        <w:t> </w:t>
      </w:r>
      <w:r>
        <w:rPr/>
        <w:t>possibility</w:t>
      </w:r>
      <w:r>
        <w:rPr>
          <w:spacing w:val="-58"/>
        </w:rPr>
        <w:t> </w:t>
      </w:r>
      <w:r>
        <w:rPr/>
        <w:t>of using Mango peel, banana peel and alligator pepper pod as corrosion inhibitors to prevent</w:t>
      </w:r>
      <w:r>
        <w:rPr>
          <w:spacing w:val="1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in carbon steel.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285" w:val="left" w:leader="none"/>
          <w:tab w:pos="1286" w:val="left" w:leader="none"/>
        </w:tabs>
        <w:spacing w:line="240" w:lineRule="auto" w:before="0" w:after="0"/>
        <w:ind w:left="1285" w:right="0" w:hanging="526"/>
        <w:jc w:val="left"/>
        <w:rPr>
          <w:rFonts w:ascii="Cambria"/>
          <w:sz w:val="24"/>
        </w:rPr>
      </w:pPr>
      <w:bookmarkStart w:name="1.5    Relevance of Study" w:id="21"/>
      <w:bookmarkEnd w:id="21"/>
      <w:r>
        <w:rPr/>
      </w:r>
      <w:bookmarkStart w:name="_bookmark7" w:id="22"/>
      <w:bookmarkEnd w:id="22"/>
      <w:r>
        <w:rPr/>
      </w:r>
      <w:bookmarkStart w:name="_bookmark7" w:id="23"/>
      <w:bookmarkEnd w:id="23"/>
      <w:r>
        <w:rPr>
          <w:rFonts w:ascii="Cambria"/>
          <w:color w:val="233E5F"/>
          <w:sz w:val="24"/>
        </w:rPr>
        <w:t>R</w:t>
      </w:r>
      <w:r>
        <w:rPr>
          <w:rFonts w:ascii="Cambria"/>
          <w:color w:val="233E5F"/>
          <w:sz w:val="24"/>
        </w:rPr>
        <w:t>elevance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Study</w:t>
      </w:r>
    </w:p>
    <w:p>
      <w:pPr>
        <w:pStyle w:val="BodyText"/>
        <w:spacing w:line="480" w:lineRule="auto" w:before="42"/>
        <w:ind w:left="760" w:right="943"/>
        <w:jc w:val="both"/>
      </w:pPr>
      <w:r>
        <w:rPr/>
        <w:t>Corrosion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hydrochloric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Distillation</w:t>
      </w:r>
      <w:r>
        <w:rPr>
          <w:spacing w:val="1"/>
        </w:rPr>
        <w:t> </w:t>
      </w:r>
      <w:r>
        <w:rPr/>
        <w:t>Unit,</w:t>
      </w:r>
      <w:r>
        <w:rPr>
          <w:spacing w:val="1"/>
        </w:rPr>
        <w:t> </w:t>
      </w:r>
      <w:r>
        <w:rPr/>
        <w:t>Vacuum</w:t>
      </w:r>
      <w:r>
        <w:rPr>
          <w:spacing w:val="60"/>
        </w:rPr>
        <w:t> </w:t>
      </w:r>
      <w:r>
        <w:rPr/>
        <w:t>Distillation</w:t>
      </w:r>
      <w:r>
        <w:rPr>
          <w:spacing w:val="60"/>
        </w:rPr>
        <w:t> </w:t>
      </w:r>
      <w:r>
        <w:rPr/>
        <w:t>Unit,</w:t>
      </w:r>
      <w:r>
        <w:rPr>
          <w:spacing w:val="1"/>
        </w:rPr>
        <w:t> </w:t>
      </w:r>
      <w:r>
        <w:rPr/>
        <w:t>Naphtha Hydro treating Unit, Catalytic Reforming Unit, etc. represents a significant portion of</w:t>
      </w:r>
      <w:r>
        <w:rPr>
          <w:spacing w:val="1"/>
        </w:rPr>
        <w:t> </w:t>
      </w:r>
      <w:r>
        <w:rPr/>
        <w:t>refining cost as a result of loss in production, high maintenance, inefficient operation and cost</w:t>
      </w:r>
      <w:r>
        <w:rPr>
          <w:spacing w:val="1"/>
        </w:rPr>
        <w:t> </w:t>
      </w:r>
      <w:r>
        <w:rPr/>
        <w:t>incurred in control of corrosion. Acid solution media are used extensively for different purposes</w:t>
      </w:r>
      <w:r>
        <w:rPr>
          <w:spacing w:val="1"/>
        </w:rPr>
        <w:t> </w:t>
      </w:r>
      <w:r>
        <w:rPr/>
        <w:t>to clean heat exchangers, remove deposits, pickling preparation for descaling and improving</w:t>
      </w:r>
      <w:r>
        <w:rPr>
          <w:spacing w:val="1"/>
        </w:rPr>
        <w:t> </w:t>
      </w:r>
      <w:r>
        <w:rPr/>
        <w:t>efficiency of heat transfer equipment. Thus, corrosion inhibition study of carbon steel in acidic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Mango</w:t>
      </w:r>
      <w:r>
        <w:rPr>
          <w:spacing w:val="1"/>
        </w:rPr>
        <w:t> </w:t>
      </w:r>
      <w:r>
        <w:rPr/>
        <w:t>peel,</w:t>
      </w:r>
      <w:r>
        <w:rPr>
          <w:spacing w:val="1"/>
        </w:rPr>
        <w:t> </w:t>
      </w:r>
      <w:r>
        <w:rPr/>
        <w:t>banana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alligator</w:t>
      </w:r>
      <w:r>
        <w:rPr>
          <w:spacing w:val="1"/>
        </w:rPr>
        <w:t> </w:t>
      </w:r>
      <w:r>
        <w:rPr/>
        <w:t>pepper</w:t>
      </w:r>
      <w:r>
        <w:rPr>
          <w:spacing w:val="1"/>
        </w:rPr>
        <w:t> </w:t>
      </w:r>
      <w:r>
        <w:rPr/>
        <w:t>pod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significance to the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industries.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285" w:val="left" w:leader="none"/>
          <w:tab w:pos="1286" w:val="left" w:leader="none"/>
        </w:tabs>
        <w:spacing w:line="240" w:lineRule="auto" w:before="0" w:after="0"/>
        <w:ind w:left="1285" w:right="0" w:hanging="526"/>
        <w:jc w:val="left"/>
        <w:rPr>
          <w:rFonts w:ascii="Cambria"/>
          <w:sz w:val="24"/>
        </w:rPr>
      </w:pPr>
      <w:bookmarkStart w:name="2.1    Corrosion Cycle" w:id="24"/>
      <w:bookmarkEnd w:id="24"/>
      <w:r>
        <w:rPr/>
      </w:r>
      <w:bookmarkStart w:name="_bookmark8" w:id="25"/>
      <w:bookmarkEnd w:id="25"/>
      <w:r>
        <w:rPr/>
      </w:r>
      <w:bookmarkStart w:name="_bookmark8" w:id="26"/>
      <w:bookmarkEnd w:id="26"/>
      <w:r>
        <w:rPr>
          <w:rFonts w:ascii="Cambria"/>
          <w:color w:val="233E5F"/>
          <w:sz w:val="24"/>
        </w:rPr>
        <w:t>C</w:t>
      </w:r>
      <w:r>
        <w:rPr>
          <w:rFonts w:ascii="Cambria"/>
          <w:color w:val="233E5F"/>
          <w:sz w:val="24"/>
        </w:rPr>
        <w:t>orrosion</w:t>
      </w:r>
      <w:r>
        <w:rPr>
          <w:rFonts w:ascii="Cambria"/>
          <w:color w:val="233E5F"/>
          <w:spacing w:val="-8"/>
          <w:sz w:val="24"/>
        </w:rPr>
        <w:t> </w:t>
      </w:r>
      <w:r>
        <w:rPr>
          <w:rFonts w:ascii="Cambria"/>
          <w:color w:val="233E5F"/>
          <w:sz w:val="24"/>
        </w:rPr>
        <w:t>Cycle</w:t>
      </w:r>
    </w:p>
    <w:p>
      <w:pPr>
        <w:pStyle w:val="Heading1"/>
        <w:spacing w:line="429" w:lineRule="auto"/>
        <w:ind w:left="760" w:right="4123" w:firstLine="468"/>
        <w:jc w:val="left"/>
      </w:pPr>
      <w:r>
        <w:rPr/>
        <w:br w:type="column"/>
      </w:r>
      <w:bookmarkStart w:name="CHAPTER TWO" w:id="27"/>
      <w:bookmarkEnd w:id="27"/>
      <w:r>
        <w:rPr/>
      </w:r>
      <w:bookmarkStart w:name="_bookmark9" w:id="28"/>
      <w:bookmarkEnd w:id="28"/>
      <w:r>
        <w:rPr/>
      </w:r>
      <w:r>
        <w:rPr>
          <w:color w:val="365F91"/>
        </w:rPr>
        <w:t>CHAPTER TWO</w:t>
      </w:r>
      <w:bookmarkStart w:name="LITERATURE REVIEW" w:id="29"/>
      <w:bookmarkEnd w:id="29"/>
      <w:r>
        <w:rPr>
          <w:color w:val="365F91"/>
        </w:rPr>
      </w:r>
      <w:r>
        <w:rPr>
          <w:color w:val="365F91"/>
          <w:spacing w:val="1"/>
        </w:rPr>
        <w:t> </w:t>
      </w:r>
      <w:bookmarkStart w:name="_bookmark10" w:id="30"/>
      <w:bookmarkEnd w:id="30"/>
      <w:r>
        <w:rPr>
          <w:color w:val="365F91"/>
        </w:rPr>
        <w:t>L</w:t>
      </w:r>
      <w:r>
        <w:rPr>
          <w:color w:val="365F91"/>
        </w:rPr>
        <w:t>ITERATURE</w:t>
      </w:r>
      <w:r>
        <w:rPr>
          <w:color w:val="365F91"/>
          <w:spacing w:val="-16"/>
        </w:rPr>
        <w:t> </w:t>
      </w:r>
      <w:r>
        <w:rPr>
          <w:color w:val="365F91"/>
        </w:rPr>
        <w:t>REVIEW</w:t>
      </w:r>
    </w:p>
    <w:p>
      <w:pPr>
        <w:spacing w:after="0" w:line="429" w:lineRule="auto"/>
        <w:jc w:val="left"/>
        <w:sectPr>
          <w:pgSz w:w="12240" w:h="15840"/>
          <w:pgMar w:header="0" w:footer="1014" w:top="1360" w:bottom="1200" w:left="680" w:right="460"/>
          <w:cols w:num="2" w:equalWidth="0">
            <w:col w:w="2941" w:space="215"/>
            <w:col w:w="7944"/>
          </w:cols>
        </w:sectPr>
      </w:pPr>
    </w:p>
    <w:p>
      <w:pPr>
        <w:pStyle w:val="BodyText"/>
        <w:spacing w:line="480" w:lineRule="auto" w:before="44"/>
        <w:ind w:left="760" w:right="939"/>
        <w:jc w:val="both"/>
      </w:pPr>
      <w:r>
        <w:rPr/>
        <w:t>Man extracts metals from the earth’s natural minerals, together with which they are chemically</w:t>
      </w:r>
      <w:r>
        <w:rPr>
          <w:spacing w:val="1"/>
        </w:rPr>
        <w:t> </w:t>
      </w:r>
      <w:r>
        <w:rPr/>
        <w:t>combined. These metals return to the earth with time via the corrosive action done by natural or</w:t>
      </w:r>
      <w:r>
        <w:rPr>
          <w:spacing w:val="1"/>
        </w:rPr>
        <w:t> </w:t>
      </w:r>
      <w:r>
        <w:rPr/>
        <w:t>artificial corrosion agents. Corrosion helps to carry out the natural cycle of metals. (KRPC,</w:t>
      </w:r>
      <w:r>
        <w:rPr>
          <w:spacing w:val="1"/>
        </w:rPr>
        <w:t> </w:t>
      </w:r>
      <w:r>
        <w:rPr/>
        <w:t>2016).By this, corrosion is defined as a chemo-physical phenomenon that gives way to the</w:t>
      </w:r>
      <w:r>
        <w:rPr>
          <w:spacing w:val="1"/>
        </w:rPr>
        <w:t> </w:t>
      </w:r>
      <w:r>
        <w:rPr/>
        <w:t>gradual decline of the characteristics of the metals with the aid of the surrounding environment</w:t>
      </w:r>
      <w:r>
        <w:rPr>
          <w:spacing w:val="1"/>
        </w:rPr>
        <w:t> </w:t>
      </w:r>
      <w:r>
        <w:rPr/>
        <w:t>(WRPC,</w:t>
      </w:r>
      <w:r>
        <w:rPr>
          <w:spacing w:val="-1"/>
        </w:rPr>
        <w:t> </w:t>
      </w:r>
      <w:r>
        <w:rPr/>
        <w:t>Continous</w:t>
      </w:r>
      <w:r>
        <w:rPr>
          <w:spacing w:val="-3"/>
        </w:rPr>
        <w:t> </w:t>
      </w:r>
      <w:r>
        <w:rPr/>
        <w:t>training</w:t>
      </w:r>
      <w:r>
        <w:rPr>
          <w:spacing w:val="2"/>
        </w:rPr>
        <w:t> </w:t>
      </w:r>
      <w:r>
        <w:rPr/>
        <w:t>system</w:t>
      </w:r>
      <w:r>
        <w:rPr>
          <w:spacing w:val="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module, 2017 )</w:t>
      </w: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6021985" cy="32749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985" cy="32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spacing w:before="231"/>
        <w:ind w:left="760" w:right="0" w:firstLine="0"/>
        <w:jc w:val="both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2.1:</w:t>
      </w:r>
      <w:r>
        <w:rPr>
          <w:b/>
          <w:spacing w:val="-3"/>
          <w:sz w:val="24"/>
        </w:rPr>
        <w:t> </w:t>
      </w:r>
      <w:r>
        <w:rPr>
          <w:sz w:val="24"/>
        </w:rPr>
        <w:t>Corrosion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  <w:r>
        <w:rPr>
          <w:spacing w:val="-2"/>
          <w:sz w:val="24"/>
        </w:rPr>
        <w:t> </w:t>
      </w:r>
      <w:r>
        <w:rPr>
          <w:sz w:val="24"/>
        </w:rPr>
        <w:t>Source: (David, 2018).</w:t>
      </w:r>
    </w:p>
    <w:p>
      <w:pPr>
        <w:spacing w:after="0"/>
        <w:jc w:val="both"/>
        <w:rPr>
          <w:sz w:val="24"/>
        </w:rPr>
        <w:sectPr>
          <w:type w:val="continuous"/>
          <w:pgSz w:w="12240" w:h="15840"/>
          <w:pgMar w:top="1380" w:bottom="1200" w:left="680" w:right="46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1286" w:val="left" w:leader="none"/>
        </w:tabs>
        <w:spacing w:line="240" w:lineRule="auto" w:before="101" w:after="0"/>
        <w:ind w:left="1285" w:right="0" w:hanging="526"/>
        <w:jc w:val="both"/>
        <w:rPr>
          <w:rFonts w:ascii="Cambria"/>
          <w:sz w:val="24"/>
        </w:rPr>
      </w:pPr>
      <w:bookmarkStart w:name="2.2    Classification of Corrosion " w:id="31"/>
      <w:bookmarkEnd w:id="31"/>
      <w:r>
        <w:rPr/>
      </w:r>
      <w:bookmarkStart w:name="_bookmark11" w:id="32"/>
      <w:bookmarkEnd w:id="32"/>
      <w:r>
        <w:rPr/>
      </w:r>
      <w:bookmarkStart w:name="_bookmark11" w:id="33"/>
      <w:bookmarkEnd w:id="33"/>
      <w:r>
        <w:rPr>
          <w:rFonts w:ascii="Cambria"/>
          <w:color w:val="233E5F"/>
          <w:sz w:val="24"/>
        </w:rPr>
        <w:t>C</w:t>
      </w:r>
      <w:r>
        <w:rPr>
          <w:rFonts w:ascii="Cambria"/>
          <w:color w:val="233E5F"/>
          <w:sz w:val="24"/>
        </w:rPr>
        <w:t>lassification</w:t>
      </w:r>
      <w:r>
        <w:rPr>
          <w:rFonts w:ascii="Cambria"/>
          <w:color w:val="233E5F"/>
          <w:spacing w:val="-7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6"/>
          <w:sz w:val="24"/>
        </w:rPr>
        <w:t> </w:t>
      </w:r>
      <w:r>
        <w:rPr>
          <w:rFonts w:ascii="Cambria"/>
          <w:color w:val="233E5F"/>
          <w:sz w:val="24"/>
        </w:rPr>
        <w:t>Corrosion</w:t>
      </w: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41" w:after="0"/>
        <w:ind w:left="1120" w:right="0" w:hanging="360"/>
        <w:jc w:val="both"/>
        <w:rPr>
          <w:rFonts w:ascii="Wingdings" w:hAnsi="Wingdings"/>
          <w:sz w:val="24"/>
        </w:rPr>
      </w:pP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environment,</w:t>
      </w:r>
      <w:r>
        <w:rPr>
          <w:spacing w:val="1"/>
          <w:sz w:val="24"/>
        </w:rPr>
        <w:t> </w:t>
      </w:r>
      <w:r>
        <w:rPr>
          <w:sz w:val="24"/>
        </w:rPr>
        <w:t>corrosion is</w:t>
      </w:r>
      <w:r>
        <w:rPr>
          <w:spacing w:val="-4"/>
          <w:sz w:val="24"/>
        </w:rPr>
        <w:t> </w:t>
      </w:r>
      <w:r>
        <w:rPr>
          <w:sz w:val="24"/>
        </w:rPr>
        <w:t>classified into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3"/>
          <w:sz w:val="24"/>
        </w:rPr>
        <w:t> </w:t>
      </w:r>
      <w:r>
        <w:rPr>
          <w:sz w:val="24"/>
        </w:rPr>
        <w:t>Corrosion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Electrochemical</w:t>
      </w:r>
      <w:r>
        <w:rPr>
          <w:spacing w:val="-1"/>
          <w:sz w:val="24"/>
        </w:rPr>
        <w:t> </w:t>
      </w:r>
      <w:r>
        <w:rPr>
          <w:sz w:val="24"/>
        </w:rPr>
        <w:t>Corrosion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4"/>
        </w:numPr>
        <w:tabs>
          <w:tab w:pos="1341" w:val="left" w:leader="none"/>
        </w:tabs>
        <w:spacing w:line="240" w:lineRule="auto" w:before="0" w:after="0"/>
        <w:ind w:left="1340" w:right="0" w:hanging="581"/>
        <w:jc w:val="both"/>
        <w:rPr>
          <w:rFonts w:ascii="Cambria"/>
          <w:i/>
          <w:sz w:val="22"/>
        </w:rPr>
      </w:pPr>
      <w:bookmarkStart w:name="2.2.1   Chemical Corrosion" w:id="34"/>
      <w:bookmarkEnd w:id="34"/>
      <w:r>
        <w:rPr/>
      </w:r>
      <w:bookmarkStart w:name="2.2.1   Chemical Corrosion" w:id="35"/>
      <w:bookmarkEnd w:id="35"/>
      <w:r>
        <w:rPr>
          <w:rFonts w:ascii="Cambria"/>
          <w:i/>
          <w:color w:val="365F91"/>
          <w:sz w:val="22"/>
        </w:rPr>
        <w:t>Ch</w:t>
      </w:r>
      <w:r>
        <w:rPr>
          <w:rFonts w:ascii="Cambria"/>
          <w:i/>
          <w:color w:val="365F91"/>
          <w:sz w:val="22"/>
        </w:rPr>
        <w:t>emical</w:t>
      </w:r>
      <w:r>
        <w:rPr>
          <w:rFonts w:ascii="Cambria"/>
          <w:i/>
          <w:color w:val="365F91"/>
          <w:spacing w:val="-7"/>
          <w:sz w:val="22"/>
        </w:rPr>
        <w:t> </w:t>
      </w:r>
      <w:r>
        <w:rPr>
          <w:rFonts w:ascii="Cambria"/>
          <w:i/>
          <w:color w:val="365F91"/>
          <w:sz w:val="22"/>
        </w:rPr>
        <w:t>Corrosion</w:t>
      </w:r>
    </w:p>
    <w:p>
      <w:pPr>
        <w:pStyle w:val="BodyText"/>
        <w:spacing w:line="480" w:lineRule="auto" w:before="37"/>
        <w:ind w:left="760" w:right="943"/>
        <w:jc w:val="both"/>
      </w:pPr>
      <w:r>
        <w:rPr/>
        <w:t>The</w:t>
      </w:r>
      <w:r>
        <w:rPr>
          <w:spacing w:val="35"/>
        </w:rPr>
        <w:t> </w:t>
      </w:r>
      <w:r>
        <w:rPr/>
        <w:t>chemical</w:t>
      </w:r>
      <w:r>
        <w:rPr>
          <w:spacing w:val="36"/>
        </w:rPr>
        <w:t> </w:t>
      </w:r>
      <w:r>
        <w:rPr/>
        <w:t>corrosion</w:t>
      </w:r>
      <w:r>
        <w:rPr>
          <w:spacing w:val="36"/>
        </w:rPr>
        <w:t> </w:t>
      </w:r>
      <w:r>
        <w:rPr/>
        <w:t>is</w:t>
      </w:r>
      <w:r>
        <w:rPr>
          <w:spacing w:val="34"/>
        </w:rPr>
        <w:t> </w:t>
      </w:r>
      <w:r>
        <w:rPr/>
        <w:t>defined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direct</w:t>
      </w:r>
      <w:r>
        <w:rPr>
          <w:spacing w:val="36"/>
        </w:rPr>
        <w:t> </w:t>
      </w:r>
      <w:r>
        <w:rPr/>
        <w:t>chemical</w:t>
      </w:r>
      <w:r>
        <w:rPr>
          <w:spacing w:val="35"/>
        </w:rPr>
        <w:t> </w:t>
      </w:r>
      <w:r>
        <w:rPr/>
        <w:t>attack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metals</w:t>
      </w:r>
      <w:r>
        <w:rPr>
          <w:spacing w:val="36"/>
        </w:rPr>
        <w:t> </w:t>
      </w:r>
      <w:r>
        <w:rPr/>
        <w:t>by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atmospheric</w:t>
      </w:r>
      <w:r>
        <w:rPr>
          <w:spacing w:val="-58"/>
        </w:rPr>
        <w:t> </w:t>
      </w:r>
      <w:r>
        <w:rPr/>
        <w:t>gases present in the environment such as oxygen, halogen, hydrogen sulphide, sulphur dioxide,</w:t>
      </w:r>
      <w:r>
        <w:rPr>
          <w:spacing w:val="1"/>
        </w:rPr>
        <w:t> </w:t>
      </w:r>
      <w:r>
        <w:rPr/>
        <w:t>nitrogen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anhydrous</w:t>
      </w:r>
      <w:r>
        <w:rPr>
          <w:spacing w:val="2"/>
        </w:rPr>
        <w:t> </w:t>
      </w:r>
      <w:r>
        <w:rPr/>
        <w:t>inorganic</w:t>
      </w:r>
      <w:r>
        <w:rPr>
          <w:spacing w:val="-1"/>
        </w:rPr>
        <w:t> </w:t>
      </w:r>
      <w:r>
        <w:rPr/>
        <w:t>liquid, etc.</w:t>
      </w:r>
    </w:p>
    <w:p>
      <w:pPr>
        <w:pStyle w:val="Heading4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both"/>
        <w:rPr>
          <w:rFonts w:ascii="Wingdings" w:hAnsi="Wingdings"/>
        </w:rPr>
      </w:pPr>
      <w:r>
        <w:rPr/>
        <w:t>Types</w:t>
      </w:r>
      <w:r>
        <w:rPr>
          <w:spacing w:val="-5"/>
        </w:rPr>
        <w:t> </w:t>
      </w:r>
      <w:r>
        <w:rPr/>
        <w:t>of chemical</w:t>
      </w:r>
      <w:r>
        <w:rPr>
          <w:spacing w:val="-2"/>
        </w:rPr>
        <w:t> </w:t>
      </w:r>
      <w:r>
        <w:rPr/>
        <w:t>corrosion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Oxidation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Corrosion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Hydrogen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Liquid</w:t>
      </w:r>
      <w:r>
        <w:rPr>
          <w:spacing w:val="-4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Corrosion</w:t>
      </w:r>
    </w:p>
    <w:p>
      <w:pPr>
        <w:pStyle w:val="BodyText"/>
      </w:pPr>
    </w:p>
    <w:p>
      <w:pPr>
        <w:pStyle w:val="Heading4"/>
        <w:numPr>
          <w:ilvl w:val="0"/>
          <w:numId w:val="5"/>
        </w:numPr>
        <w:tabs>
          <w:tab w:pos="1120" w:val="left" w:leader="none"/>
        </w:tabs>
        <w:spacing w:line="240" w:lineRule="auto" w:before="0" w:after="0"/>
        <w:ind w:left="1120" w:right="0" w:hanging="360"/>
        <w:jc w:val="both"/>
      </w:pPr>
      <w:r>
        <w:rPr/>
        <w:t>Oxidation</w:t>
      </w:r>
      <w:r>
        <w:rPr>
          <w:spacing w:val="-5"/>
        </w:rPr>
        <w:t> </w:t>
      </w:r>
      <w:r>
        <w:rPr/>
        <w:t>corrosion: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0" w:right="944"/>
        <w:jc w:val="both"/>
      </w:pPr>
      <w:r>
        <w:rPr/>
        <w:t>Oxygen is a strong oxidant and reacts with the metal very quickly. Oxygen dissolved in drilling</w:t>
      </w:r>
      <w:r>
        <w:rPr>
          <w:spacing w:val="1"/>
        </w:rPr>
        <w:t> </w:t>
      </w:r>
      <w:r>
        <w:rPr/>
        <w:t>fluids is a major cause of drill pipe corrosion. Oxygen ingress takes place in the well fluids</w:t>
      </w:r>
      <w:r>
        <w:rPr>
          <w:spacing w:val="1"/>
        </w:rPr>
        <w:t> </w:t>
      </w:r>
      <w:r>
        <w:rPr/>
        <w:t>through leaking pump seals, casing, and process vents and open hatches. As a depolarizer and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acceptor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cathodic</w:t>
      </w:r>
      <w:r>
        <w:rPr>
          <w:spacing w:val="1"/>
        </w:rPr>
        <w:t> </w:t>
      </w:r>
      <w:r>
        <w:rPr/>
        <w:t>reactions,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accelerates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anodic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metal.</w:t>
      </w:r>
      <w:r>
        <w:rPr>
          <w:spacing w:val="-57"/>
        </w:rPr>
        <w:t> </w:t>
      </w:r>
      <w:r>
        <w:rPr/>
        <w:t>(David,</w:t>
      </w:r>
      <w:r>
        <w:rPr>
          <w:spacing w:val="-1"/>
        </w:rPr>
        <w:t> </w:t>
      </w:r>
      <w:r>
        <w:rPr/>
        <w:t>2018)</w:t>
      </w:r>
    </w:p>
    <w:p>
      <w:pPr>
        <w:pStyle w:val="Heading4"/>
        <w:numPr>
          <w:ilvl w:val="0"/>
          <w:numId w:val="5"/>
        </w:numPr>
        <w:tabs>
          <w:tab w:pos="1120" w:val="left" w:leader="none"/>
        </w:tabs>
        <w:spacing w:line="240" w:lineRule="auto" w:before="1" w:after="0"/>
        <w:ind w:left="1120" w:right="0" w:hanging="360"/>
        <w:jc w:val="both"/>
      </w:pPr>
      <w:r>
        <w:rPr/>
        <w:t>Corrosion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hydrogen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5"/>
        </w:numPr>
        <w:tabs>
          <w:tab w:pos="1479" w:val="left" w:leader="none"/>
          <w:tab w:pos="1480" w:val="left" w:leader="none"/>
        </w:tabs>
        <w:spacing w:line="240" w:lineRule="auto" w:before="0" w:after="0"/>
        <w:ind w:left="1480" w:right="0" w:hanging="360"/>
        <w:jc w:val="left"/>
        <w:rPr>
          <w:b/>
          <w:sz w:val="24"/>
        </w:rPr>
      </w:pPr>
      <w:r>
        <w:rPr>
          <w:b/>
          <w:sz w:val="24"/>
        </w:rPr>
        <w:t>Hydrogen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embrittlement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760"/>
        <w:jc w:val="both"/>
      </w:pPr>
      <w:r>
        <w:rPr/>
        <w:t>Loss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ductility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material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hydrogen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hydrogen embrittlement.</w:t>
      </w:r>
    </w:p>
    <w:p>
      <w:pPr>
        <w:pStyle w:val="BodyText"/>
        <w:spacing w:before="10"/>
        <w:rPr>
          <w:sz w:val="23"/>
        </w:rPr>
      </w:pPr>
    </w:p>
    <w:p>
      <w:pPr>
        <w:pStyle w:val="Heading4"/>
        <w:numPr>
          <w:ilvl w:val="1"/>
          <w:numId w:val="5"/>
        </w:numPr>
        <w:tabs>
          <w:tab w:pos="1479" w:val="left" w:leader="none"/>
          <w:tab w:pos="1480" w:val="left" w:leader="none"/>
        </w:tabs>
        <w:spacing w:line="240" w:lineRule="auto" w:before="1" w:after="0"/>
        <w:ind w:left="1480" w:right="0" w:hanging="360"/>
        <w:jc w:val="left"/>
      </w:pPr>
      <w:r>
        <w:rPr/>
        <w:t>Mechanism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760" w:right="948"/>
        <w:jc w:val="both"/>
      </w:pPr>
      <w:r>
        <w:rPr/>
        <w:t>This occurs when a metal is exposed environment that contains hydrogen. Iron liberates atomic</w:t>
      </w:r>
      <w:r>
        <w:rPr>
          <w:spacing w:val="1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with hydrogen</w:t>
      </w:r>
      <w:r>
        <w:rPr>
          <w:spacing w:val="2"/>
        </w:rPr>
        <w:t> </w:t>
      </w:r>
      <w:r>
        <w:rPr/>
        <w:t>sulphide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following way.</w:t>
      </w:r>
    </w:p>
    <w:p>
      <w:pPr>
        <w:spacing w:after="0" w:line="480" w:lineRule="auto"/>
        <w:jc w:val="both"/>
        <w:sectPr>
          <w:pgSz w:w="12240" w:h="15840"/>
          <w:pgMar w:header="0" w:footer="1014" w:top="1500" w:bottom="1200" w:left="680" w:right="460"/>
        </w:sectPr>
      </w:pPr>
    </w:p>
    <w:p>
      <w:pPr>
        <w:tabs>
          <w:tab w:pos="9123" w:val="left" w:leader="none"/>
        </w:tabs>
        <w:spacing w:before="79"/>
        <w:ind w:left="820" w:right="0" w:firstLine="0"/>
        <w:jc w:val="left"/>
        <w:rPr>
          <w:b/>
          <w:sz w:val="24"/>
        </w:rPr>
      </w:pPr>
      <w:r>
        <w:rPr/>
        <w:drawing>
          <wp:inline distT="0" distB="0" distL="0" distR="0">
            <wp:extent cx="1777274" cy="12987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274" cy="1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ab/>
      </w:r>
      <w:r>
        <w:rPr>
          <w:spacing w:val="5"/>
          <w:sz w:val="20"/>
        </w:rPr>
        <w:t> </w:t>
      </w:r>
      <w:r>
        <w:rPr>
          <w:b/>
          <w:sz w:val="24"/>
        </w:rPr>
        <w:t>2.1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480" w:lineRule="auto" w:before="90"/>
        <w:ind w:left="760" w:right="946"/>
        <w:jc w:val="both"/>
      </w:pPr>
      <w:r>
        <w:rPr/>
        <w:t>Hydrogen</w:t>
      </w:r>
      <w:r>
        <w:rPr>
          <w:spacing w:val="46"/>
        </w:rPr>
        <w:t> </w:t>
      </w:r>
      <w:r>
        <w:rPr/>
        <w:t>diffuses</w:t>
      </w:r>
      <w:r>
        <w:rPr>
          <w:spacing w:val="47"/>
        </w:rPr>
        <w:t> </w:t>
      </w:r>
      <w:r>
        <w:rPr/>
        <w:t>into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metal</w:t>
      </w:r>
      <w:r>
        <w:rPr>
          <w:spacing w:val="45"/>
        </w:rPr>
        <w:t> </w:t>
      </w:r>
      <w:r>
        <w:rPr/>
        <w:t>matrix</w:t>
      </w:r>
      <w:r>
        <w:rPr>
          <w:spacing w:val="46"/>
        </w:rPr>
        <w:t> </w:t>
      </w:r>
      <w:r>
        <w:rPr/>
        <w:t>in</w:t>
      </w:r>
      <w:r>
        <w:rPr>
          <w:spacing w:val="44"/>
        </w:rPr>
        <w:t> </w:t>
      </w:r>
      <w:r>
        <w:rPr/>
        <w:t>this</w:t>
      </w:r>
      <w:r>
        <w:rPr>
          <w:spacing w:val="43"/>
        </w:rPr>
        <w:t> </w:t>
      </w:r>
      <w:r>
        <w:rPr/>
        <w:t>atomic</w:t>
      </w:r>
      <w:r>
        <w:rPr>
          <w:spacing w:val="43"/>
        </w:rPr>
        <w:t> </w:t>
      </w:r>
      <w:r>
        <w:rPr/>
        <w:t>form</w:t>
      </w:r>
      <w:r>
        <w:rPr>
          <w:spacing w:val="47"/>
        </w:rPr>
        <w:t> </w:t>
      </w:r>
      <w:r>
        <w:rPr/>
        <w:t>and</w:t>
      </w:r>
      <w:r>
        <w:rPr>
          <w:spacing w:val="43"/>
        </w:rPr>
        <w:t> </w:t>
      </w:r>
      <w:r>
        <w:rPr/>
        <w:t>gets</w:t>
      </w:r>
      <w:r>
        <w:rPr>
          <w:spacing w:val="47"/>
        </w:rPr>
        <w:t> </w:t>
      </w:r>
      <w:r>
        <w:rPr/>
        <w:t>collected</w:t>
      </w:r>
      <w:r>
        <w:rPr>
          <w:spacing w:val="47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voids</w:t>
      </w:r>
      <w:r>
        <w:rPr>
          <w:spacing w:val="-58"/>
        </w:rPr>
        <w:t> </w:t>
      </w:r>
      <w:r>
        <w:rPr/>
        <w:t>present inside the metal.</w:t>
      </w:r>
      <w:r>
        <w:rPr>
          <w:spacing w:val="1"/>
        </w:rPr>
        <w:t> </w:t>
      </w:r>
      <w:r>
        <w:rPr/>
        <w:t>Further, diffusion of atomic hydrogen makes them combine with each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forms hydrogen</w:t>
      </w:r>
      <w:r>
        <w:rPr>
          <w:spacing w:val="2"/>
        </w:rPr>
        <w:t> </w:t>
      </w:r>
      <w:r>
        <w:rPr/>
        <w:t>gas.</w:t>
      </w:r>
    </w:p>
    <w:p>
      <w:pPr>
        <w:tabs>
          <w:tab w:pos="9152" w:val="left" w:leader="none"/>
        </w:tabs>
        <w:spacing w:before="58"/>
        <w:ind w:left="2432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943108</wp:posOffset>
            </wp:positionH>
            <wp:positionV relativeFrom="paragraph">
              <wp:posOffset>50120</wp:posOffset>
            </wp:positionV>
            <wp:extent cx="1033519" cy="12987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19" cy="12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↑</w:t>
        <w:tab/>
      </w:r>
      <w:r>
        <w:rPr>
          <w:b/>
          <w:sz w:val="24"/>
        </w:rPr>
        <w:t>2.2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0" w:right="792" w:firstLine="60"/>
      </w:pPr>
      <w:r>
        <w:rPr/>
        <w:t>Collection of</w:t>
      </w:r>
      <w:r>
        <w:rPr>
          <w:spacing w:val="-1"/>
        </w:rPr>
        <w:t> </w:t>
      </w:r>
      <w:r>
        <w:rPr/>
        <w:t>these</w:t>
      </w:r>
      <w:r>
        <w:rPr>
          <w:spacing w:val="2"/>
        </w:rPr>
        <w:t> </w:t>
      </w:r>
      <w:r>
        <w:rPr/>
        <w:t>gases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voids develops</w:t>
      </w:r>
      <w:r>
        <w:rPr>
          <w:spacing w:val="4"/>
        </w:rPr>
        <w:t> </w:t>
      </w:r>
      <w:r>
        <w:rPr/>
        <w:t>very</w:t>
      </w:r>
      <w:r>
        <w:rPr>
          <w:spacing w:val="2"/>
        </w:rPr>
        <w:t> </w:t>
      </w:r>
      <w:r>
        <w:rPr/>
        <w:t>high</w:t>
      </w:r>
      <w:r>
        <w:rPr>
          <w:spacing w:val="3"/>
        </w:rPr>
        <w:t> </w:t>
      </w:r>
      <w:r>
        <w:rPr/>
        <w:t>pressure, causing</w:t>
      </w:r>
      <w:r>
        <w:rPr>
          <w:spacing w:val="5"/>
        </w:rPr>
        <w:t> </w:t>
      </w:r>
      <w:r>
        <w:rPr/>
        <w:t>cracking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blistering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metal.</w:t>
      </w:r>
    </w:p>
    <w:p>
      <w:pPr>
        <w:pStyle w:val="Heading4"/>
        <w:numPr>
          <w:ilvl w:val="1"/>
          <w:numId w:val="5"/>
        </w:numPr>
        <w:tabs>
          <w:tab w:pos="1479" w:val="left" w:leader="none"/>
          <w:tab w:pos="1480" w:val="left" w:leader="none"/>
        </w:tabs>
        <w:spacing w:line="294" w:lineRule="exact" w:before="0" w:after="0"/>
        <w:ind w:left="1480" w:right="0" w:hanging="360"/>
        <w:jc w:val="left"/>
      </w:pPr>
      <w:r>
        <w:rPr/>
        <w:t>Decarburization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760"/>
      </w:pPr>
      <w:r>
        <w:rPr/>
        <w:t>This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reduction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carbon</w:t>
      </w:r>
      <w:r>
        <w:rPr>
          <w:spacing w:val="7"/>
        </w:rPr>
        <w:t> </w:t>
      </w:r>
      <w:r>
        <w:rPr/>
        <w:t>content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metals</w:t>
      </w:r>
      <w:r>
        <w:rPr>
          <w:spacing w:val="3"/>
        </w:rPr>
        <w:t> </w:t>
      </w:r>
      <w:r>
        <w:rPr/>
        <w:t>usually</w:t>
      </w:r>
      <w:r>
        <w:rPr>
          <w:spacing w:val="6"/>
        </w:rPr>
        <w:t> </w:t>
      </w:r>
      <w:r>
        <w:rPr/>
        <w:t>steel.</w:t>
      </w:r>
      <w:r>
        <w:rPr>
          <w:spacing w:val="6"/>
        </w:rPr>
        <w:t> </w:t>
      </w:r>
      <w:r>
        <w:rPr/>
        <w:t>It</w:t>
      </w:r>
      <w:r>
        <w:rPr>
          <w:spacing w:val="8"/>
        </w:rPr>
        <w:t> </w:t>
      </w:r>
      <w:r>
        <w:rPr/>
        <w:t>occurs</w:t>
      </w:r>
      <w:r>
        <w:rPr>
          <w:spacing w:val="6"/>
        </w:rPr>
        <w:t> </w:t>
      </w:r>
      <w:r>
        <w:rPr/>
        <w:t>when</w:t>
      </w:r>
      <w:r>
        <w:rPr>
          <w:spacing w:val="8"/>
        </w:rPr>
        <w:t> </w:t>
      </w:r>
      <w:r>
        <w:rPr/>
        <w:t>metal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heated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480" w:lineRule="auto" w:before="1"/>
        <w:ind w:left="760" w:right="792"/>
      </w:pPr>
      <w:r>
        <w:rPr/>
        <w:t>at</w:t>
      </w:r>
      <w:r>
        <w:rPr>
          <w:spacing w:val="20"/>
        </w:rPr>
        <w:t> </w:t>
      </w:r>
      <w:r>
        <w:rPr/>
        <w:t>very</w:t>
      </w:r>
      <w:r>
        <w:rPr>
          <w:spacing w:val="23"/>
        </w:rPr>
        <w:t> </w:t>
      </w:r>
      <w:r>
        <w:rPr/>
        <w:t>high</w:t>
      </w:r>
      <w:r>
        <w:rPr>
          <w:spacing w:val="21"/>
        </w:rPr>
        <w:t> </w:t>
      </w:r>
      <w:r>
        <w:rPr/>
        <w:t>temperature.</w:t>
      </w:r>
      <w:r>
        <w:rPr>
          <w:spacing w:val="26"/>
        </w:rPr>
        <w:t> </w:t>
      </w:r>
      <w:r>
        <w:rPr>
          <w:spacing w:val="26"/>
        </w:rPr>
        <w:drawing>
          <wp:inline distT="0" distB="0" distL="0" distR="0">
            <wp:extent cx="175260" cy="12987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</w:rPr>
      </w:r>
      <w:r>
        <w:rPr>
          <w:spacing w:val="22"/>
        </w:rPr>
        <w:t> </w:t>
      </w:r>
      <w:r>
        <w:rPr/>
        <w:t>Heat</w:t>
      </w:r>
      <w:r>
        <w:rPr>
          <w:spacing w:val="22"/>
        </w:rPr>
        <w:t> </w:t>
      </w:r>
      <w:r>
        <w:rPr/>
        <w:t>2H</w:t>
      </w:r>
      <w:r>
        <w:rPr>
          <w:spacing w:val="22"/>
        </w:rPr>
        <w:t> </w:t>
      </w:r>
      <w:r>
        <w:rPr/>
        <w:t>atomic</w:t>
      </w:r>
      <w:r>
        <w:rPr>
          <w:spacing w:val="22"/>
        </w:rPr>
        <w:t> </w:t>
      </w:r>
      <w:r>
        <w:rPr/>
        <w:t>hydrogen</w:t>
      </w:r>
      <w:r>
        <w:rPr>
          <w:spacing w:val="25"/>
        </w:rPr>
        <w:t> </w:t>
      </w:r>
      <w:r>
        <w:rPr/>
        <w:t>reacts</w:t>
      </w:r>
      <w:r>
        <w:rPr>
          <w:spacing w:val="22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carbon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steel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produces</w:t>
      </w:r>
      <w:r>
        <w:rPr>
          <w:spacing w:val="-1"/>
        </w:rPr>
        <w:t> </w:t>
      </w:r>
      <w:r>
        <w:rPr/>
        <w:t>methane</w:t>
      </w:r>
      <w:r>
        <w:rPr>
          <w:spacing w:val="1"/>
        </w:rPr>
        <w:t> </w:t>
      </w:r>
      <w:r>
        <w:rPr/>
        <w:t>gas.</w:t>
      </w:r>
    </w:p>
    <w:p>
      <w:pPr>
        <w:tabs>
          <w:tab w:pos="9027" w:val="left" w:leader="none"/>
        </w:tabs>
        <w:spacing w:before="57"/>
        <w:ind w:left="880" w:right="0" w:firstLine="0"/>
        <w:jc w:val="left"/>
        <w:rPr>
          <w:b/>
          <w:sz w:val="24"/>
        </w:rPr>
      </w:pPr>
      <w:r>
        <w:rPr>
          <w:sz w:val="24"/>
        </w:rPr>
        <w:t>C +</w:t>
      </w:r>
      <w:r>
        <w:rPr>
          <w:spacing w:val="-1"/>
          <w:sz w:val="24"/>
        </w:rPr>
        <w:t> </w:t>
      </w:r>
      <w:r>
        <w:rPr>
          <w:sz w:val="24"/>
        </w:rPr>
        <w:t>4H</w:t>
      </w:r>
      <w:r>
        <w:rPr>
          <w:spacing w:val="-1"/>
          <w:sz w:val="24"/>
        </w:rPr>
        <w:t> </w:t>
      </w:r>
      <w:r>
        <w:rPr>
          <w:sz w:val="24"/>
        </w:rPr>
        <w:t>→ </w:t>
      </w:r>
      <w:r>
        <w:rPr>
          <w:sz w:val="24"/>
        </w:rPr>
        <w:drawing>
          <wp:inline distT="0" distB="0" distL="0" distR="0">
            <wp:extent cx="257175" cy="12987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</w:r>
      <w:r>
        <w:rPr>
          <w:sz w:val="24"/>
        </w:rPr>
        <w:tab/>
      </w:r>
      <w:r>
        <w:rPr>
          <w:spacing w:val="15"/>
          <w:sz w:val="24"/>
        </w:rPr>
        <w:t> </w:t>
      </w:r>
      <w:r>
        <w:rPr>
          <w:b/>
          <w:sz w:val="24"/>
        </w:rPr>
        <w:t>2.3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760" w:right="976"/>
      </w:pPr>
      <w:r>
        <w:rPr/>
        <w:t>Hence,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carbon</w:t>
      </w:r>
      <w:r>
        <w:rPr>
          <w:spacing w:val="13"/>
        </w:rPr>
        <w:t> </w:t>
      </w:r>
      <w:r>
        <w:rPr/>
        <w:t>content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steel</w:t>
      </w:r>
      <w:r>
        <w:rPr>
          <w:spacing w:val="11"/>
        </w:rPr>
        <w:t> </w:t>
      </w:r>
      <w:r>
        <w:rPr/>
        <w:t>decreases.</w:t>
      </w:r>
      <w:r>
        <w:rPr>
          <w:spacing w:val="27"/>
        </w:rPr>
        <w:t> </w:t>
      </w:r>
      <w:r>
        <w:rPr/>
        <w:t>The</w:t>
      </w:r>
      <w:r>
        <w:rPr>
          <w:spacing w:val="10"/>
        </w:rPr>
        <w:t> </w:t>
      </w:r>
      <w:r>
        <w:rPr/>
        <w:t>process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decrease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carbon</w:t>
      </w:r>
      <w:r>
        <w:rPr>
          <w:spacing w:val="13"/>
        </w:rPr>
        <w:t> </w:t>
      </w:r>
      <w:r>
        <w:rPr/>
        <w:t>content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steel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known as decarburization.</w:t>
      </w:r>
    </w:p>
    <w:p>
      <w:pPr>
        <w:pStyle w:val="BodyText"/>
        <w:spacing w:line="480" w:lineRule="auto"/>
        <w:ind w:left="760" w:right="792" w:firstLine="60"/>
      </w:pPr>
      <w:r>
        <w:rPr/>
        <w:t>Collection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methane</w:t>
      </w:r>
      <w:r>
        <w:rPr>
          <w:spacing w:val="18"/>
        </w:rPr>
        <w:t> </w:t>
      </w:r>
      <w:r>
        <w:rPr/>
        <w:t>gas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voids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steel</w:t>
      </w:r>
      <w:r>
        <w:rPr>
          <w:spacing w:val="21"/>
        </w:rPr>
        <w:t> </w:t>
      </w:r>
      <w:r>
        <w:rPr/>
        <w:t>develops</w:t>
      </w:r>
      <w:r>
        <w:rPr>
          <w:spacing w:val="18"/>
        </w:rPr>
        <w:t> </w:t>
      </w:r>
      <w:r>
        <w:rPr/>
        <w:t>high</w:t>
      </w:r>
      <w:r>
        <w:rPr>
          <w:spacing w:val="19"/>
        </w:rPr>
        <w:t> </w:t>
      </w:r>
      <w:r>
        <w:rPr/>
        <w:t>pressure,</w:t>
      </w:r>
      <w:r>
        <w:rPr>
          <w:spacing w:val="20"/>
        </w:rPr>
        <w:t> </w:t>
      </w:r>
      <w:r>
        <w:rPr/>
        <w:t>which</w:t>
      </w:r>
      <w:r>
        <w:rPr>
          <w:spacing w:val="17"/>
        </w:rPr>
        <w:t> </w:t>
      </w:r>
      <w:r>
        <w:rPr/>
        <w:t>causes</w:t>
      </w:r>
      <w:r>
        <w:rPr>
          <w:spacing w:val="18"/>
        </w:rPr>
        <w:t> </w:t>
      </w:r>
      <w:r>
        <w:rPr/>
        <w:t>cracking.</w:t>
      </w:r>
      <w:r>
        <w:rPr>
          <w:spacing w:val="-57"/>
        </w:rPr>
        <w:t> </w:t>
      </w:r>
      <w:r>
        <w:rPr/>
        <w:t>Thus,</w:t>
      </w:r>
      <w:r>
        <w:rPr>
          <w:spacing w:val="-1"/>
        </w:rPr>
        <w:t> </w:t>
      </w:r>
      <w:r>
        <w:rPr/>
        <w:t>steel loses its</w:t>
      </w:r>
      <w:r>
        <w:rPr>
          <w:spacing w:val="-3"/>
        </w:rPr>
        <w:t> </w:t>
      </w:r>
      <w:r>
        <w:rPr/>
        <w:t>strength.</w:t>
      </w:r>
    </w:p>
    <w:p>
      <w:pPr>
        <w:pStyle w:val="Heading4"/>
        <w:numPr>
          <w:ilvl w:val="0"/>
          <w:numId w:val="5"/>
        </w:numPr>
        <w:tabs>
          <w:tab w:pos="1120" w:val="left" w:leader="none"/>
        </w:tabs>
        <w:spacing w:line="240" w:lineRule="auto" w:before="1" w:after="0"/>
        <w:ind w:left="1120" w:right="0" w:hanging="360"/>
        <w:jc w:val="left"/>
      </w:pPr>
      <w:r>
        <w:rPr/>
        <w:t>Liquid</w:t>
      </w:r>
      <w:r>
        <w:rPr>
          <w:spacing w:val="-4"/>
        </w:rPr>
        <w:t> </w:t>
      </w:r>
      <w:r>
        <w:rPr/>
        <w:t>metal</w:t>
      </w:r>
      <w:r>
        <w:rPr>
          <w:spacing w:val="-2"/>
        </w:rPr>
        <w:t> </w:t>
      </w:r>
      <w:r>
        <w:rPr/>
        <w:t>corrosion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60" w:right="792"/>
      </w:pPr>
      <w:r>
        <w:rPr/>
        <w:t>This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due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/>
        <w:t>chemical</w:t>
      </w:r>
      <w:r>
        <w:rPr>
          <w:spacing w:val="33"/>
        </w:rPr>
        <w:t> </w:t>
      </w:r>
      <w:r>
        <w:rPr/>
        <w:t>action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flowing</w:t>
      </w:r>
      <w:r>
        <w:rPr>
          <w:spacing w:val="32"/>
        </w:rPr>
        <w:t> </w:t>
      </w:r>
      <w:r>
        <w:rPr/>
        <w:t>liquid</w:t>
      </w:r>
      <w:r>
        <w:rPr>
          <w:spacing w:val="30"/>
        </w:rPr>
        <w:t> </w:t>
      </w:r>
      <w:r>
        <w:rPr/>
        <w:t>metal</w:t>
      </w:r>
      <w:r>
        <w:rPr>
          <w:spacing w:val="33"/>
        </w:rPr>
        <w:t> </w:t>
      </w:r>
      <w:r>
        <w:rPr/>
        <w:t>at</w:t>
      </w:r>
      <w:r>
        <w:rPr>
          <w:spacing w:val="35"/>
        </w:rPr>
        <w:t> </w:t>
      </w:r>
      <w:r>
        <w:rPr/>
        <w:t>high</w:t>
      </w:r>
      <w:r>
        <w:rPr>
          <w:spacing w:val="34"/>
        </w:rPr>
        <w:t> </w:t>
      </w:r>
      <w:r>
        <w:rPr/>
        <w:t>temperatures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solid</w:t>
      </w:r>
      <w:r>
        <w:rPr>
          <w:spacing w:val="32"/>
        </w:rPr>
        <w:t> </w:t>
      </w:r>
      <w:r>
        <w:rPr/>
        <w:t>metal</w:t>
      </w:r>
      <w:r>
        <w:rPr>
          <w:spacing w:val="33"/>
        </w:rPr>
        <w:t> </w:t>
      </w:r>
      <w:r>
        <w:rPr/>
        <w:t>or</w:t>
      </w:r>
      <w:r>
        <w:rPr>
          <w:spacing w:val="-57"/>
        </w:rPr>
        <w:t> </w:t>
      </w:r>
      <w:r>
        <w:rPr/>
        <w:t>alloy.</w:t>
      </w:r>
      <w:r>
        <w:rPr>
          <w:spacing w:val="4"/>
        </w:rPr>
        <w:t> </w:t>
      </w:r>
      <w:r>
        <w:rPr/>
        <w:t>Such</w:t>
      </w:r>
      <w:r>
        <w:rPr>
          <w:spacing w:val="-1"/>
        </w:rPr>
        <w:t> </w:t>
      </w:r>
      <w:r>
        <w:rPr/>
        <w:t>corrosion occurs</w:t>
      </w:r>
      <w:r>
        <w:rPr>
          <w:spacing w:val="-1"/>
        </w:rPr>
        <w:t> </w:t>
      </w:r>
      <w:r>
        <w:rPr/>
        <w:t>in devices</w:t>
      </w:r>
      <w:r>
        <w:rPr>
          <w:spacing w:val="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power.</w:t>
      </w:r>
    </w:p>
    <w:p>
      <w:pPr>
        <w:pStyle w:val="Heading4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Wingdings" w:hAnsi="Wingdings"/>
        </w:rPr>
      </w:pPr>
      <w:r>
        <w:rPr/>
        <w:t>The</w:t>
      </w:r>
      <w:r>
        <w:rPr>
          <w:spacing w:val="-4"/>
        </w:rPr>
        <w:t> </w:t>
      </w:r>
      <w:r>
        <w:rPr/>
        <w:t>corrosion</w:t>
      </w:r>
      <w:r>
        <w:rPr>
          <w:spacing w:val="-2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involves</w:t>
      </w:r>
      <w:r>
        <w:rPr>
          <w:spacing w:val="-2"/>
        </w:rPr>
        <w:t> </w:t>
      </w:r>
      <w:r>
        <w:rPr/>
        <w:t>either: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08"/>
        <w:jc w:val="left"/>
        <w:rPr>
          <w:sz w:val="24"/>
        </w:rPr>
      </w:pPr>
      <w:r>
        <w:rPr>
          <w:sz w:val="24"/>
        </w:rPr>
        <w:t>Dissolution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 solid</w:t>
      </w:r>
      <w:r>
        <w:rPr>
          <w:spacing w:val="-3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a liquid metal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480" w:val="left" w:leader="none"/>
        </w:tabs>
        <w:spacing w:line="240" w:lineRule="auto" w:before="0" w:after="0"/>
        <w:ind w:left="1480" w:right="0" w:hanging="372"/>
        <w:jc w:val="left"/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penetration</w:t>
      </w:r>
      <w:r>
        <w:rPr>
          <w:spacing w:val="-4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liquid</w:t>
      </w:r>
      <w:r>
        <w:rPr>
          <w:spacing w:val="-4"/>
          <w:sz w:val="24"/>
        </w:rPr>
        <w:t> </w:t>
      </w:r>
      <w:r>
        <w:rPr>
          <w:sz w:val="24"/>
        </w:rPr>
        <w:t>metal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metal.</w:t>
      </w:r>
    </w:p>
    <w:p>
      <w:pPr>
        <w:pStyle w:val="BodyText"/>
      </w:pPr>
    </w:p>
    <w:p>
      <w:pPr>
        <w:pStyle w:val="BodyText"/>
        <w:ind w:left="880"/>
      </w:pPr>
      <w:r>
        <w:rPr/>
        <w:t>Both</w:t>
      </w:r>
      <w:r>
        <w:rPr>
          <w:spacing w:val="-2"/>
        </w:rPr>
        <w:t> </w:t>
      </w:r>
      <w:r>
        <w:rPr/>
        <w:t>these modes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cause weakening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solid</w:t>
      </w:r>
      <w:r>
        <w:rPr>
          <w:spacing w:val="-1"/>
        </w:rPr>
        <w:t> </w:t>
      </w:r>
      <w:r>
        <w:rPr/>
        <w:t>metal.</w:t>
      </w:r>
    </w:p>
    <w:p>
      <w:pPr>
        <w:spacing w:after="0"/>
        <w:sectPr>
          <w:pgSz w:w="12240" w:h="15840"/>
          <w:pgMar w:header="0" w:footer="1014" w:top="1420" w:bottom="1200" w:left="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2"/>
          <w:numId w:val="4"/>
        </w:numPr>
        <w:tabs>
          <w:tab w:pos="1389" w:val="left" w:leader="none"/>
        </w:tabs>
        <w:spacing w:line="240" w:lineRule="auto" w:before="101" w:after="0"/>
        <w:ind w:left="1388" w:right="0" w:hanging="629"/>
        <w:jc w:val="left"/>
        <w:rPr>
          <w:rFonts w:ascii="Cambria"/>
          <w:i/>
          <w:sz w:val="22"/>
        </w:rPr>
      </w:pPr>
      <w:bookmarkStart w:name="2.2.2    Electrochemical corrosion " w:id="36"/>
      <w:bookmarkEnd w:id="36"/>
      <w:r>
        <w:rPr/>
      </w:r>
      <w:bookmarkStart w:name="2.2.2    Electrochemical corrosion " w:id="37"/>
      <w:bookmarkEnd w:id="37"/>
      <w:r>
        <w:rPr>
          <w:rFonts w:ascii="Cambria"/>
          <w:i/>
          <w:color w:val="365F91"/>
          <w:sz w:val="22"/>
        </w:rPr>
        <w:t>E</w:t>
      </w:r>
      <w:r>
        <w:rPr>
          <w:rFonts w:ascii="Cambria"/>
          <w:i/>
          <w:color w:val="365F91"/>
          <w:sz w:val="22"/>
        </w:rPr>
        <w:t>lectrochemical</w:t>
      </w:r>
      <w:r>
        <w:rPr>
          <w:rFonts w:ascii="Cambria"/>
          <w:i/>
          <w:color w:val="365F91"/>
          <w:spacing w:val="-9"/>
          <w:sz w:val="22"/>
        </w:rPr>
        <w:t> </w:t>
      </w:r>
      <w:r>
        <w:rPr>
          <w:rFonts w:ascii="Cambria"/>
          <w:i/>
          <w:color w:val="365F91"/>
          <w:sz w:val="22"/>
        </w:rPr>
        <w:t>corrosion</w:t>
      </w:r>
    </w:p>
    <w:p>
      <w:pPr>
        <w:pStyle w:val="BodyText"/>
        <w:spacing w:line="480" w:lineRule="auto" w:before="39"/>
        <w:ind w:left="760" w:right="946" w:firstLine="60"/>
        <w:jc w:val="both"/>
      </w:pPr>
      <w:r>
        <w:rPr/>
        <w:t>Electrochemical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anodic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cathodic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parts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contact</w:t>
      </w:r>
      <w:r>
        <w:rPr>
          <w:spacing w:val="-1"/>
        </w:rPr>
        <w:t> </w:t>
      </w:r>
      <w:r>
        <w:rPr/>
        <w:t>with each</w:t>
      </w:r>
      <w:r>
        <w:rPr>
          <w:spacing w:val="2"/>
        </w:rPr>
        <w:t> </w:t>
      </w:r>
      <w:r>
        <w:rPr/>
        <w:t>other</w:t>
      </w:r>
    </w:p>
    <w:p>
      <w:pPr>
        <w:pStyle w:val="BodyText"/>
        <w:spacing w:before="1"/>
        <w:ind w:left="760"/>
      </w:pPr>
      <w:r>
        <w:rPr/>
        <w:t>Corrosion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anodic areas</w:t>
      </w:r>
      <w:r>
        <w:rPr>
          <w:spacing w:val="-1"/>
        </w:rPr>
        <w:t> </w:t>
      </w:r>
      <w:r>
        <w:rPr/>
        <w:t>only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20"/>
      </w:pPr>
      <w:r>
        <w:rPr/>
        <w:t>The</w:t>
      </w:r>
      <w:r>
        <w:rPr>
          <w:spacing w:val="-3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anodic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cathodic</w:t>
      </w:r>
      <w:r>
        <w:rPr>
          <w:spacing w:val="-2"/>
        </w:rPr>
        <w:t> </w:t>
      </w:r>
      <w:r>
        <w:rPr/>
        <w:t>areas or</w:t>
      </w:r>
      <w:r>
        <w:rPr>
          <w:spacing w:val="-2"/>
        </w:rPr>
        <w:t> </w:t>
      </w:r>
      <w:r>
        <w:rPr/>
        <w:t>parts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other.</w:t>
      </w:r>
    </w:p>
    <w:p>
      <w:pPr>
        <w:pStyle w:val="BodyText"/>
      </w:pPr>
    </w:p>
    <w:p>
      <w:pPr>
        <w:pStyle w:val="Heading4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Wingdings" w:hAnsi="Wingdings"/>
        </w:rPr>
      </w:pP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electrochemical</w:t>
      </w:r>
      <w:r>
        <w:rPr>
          <w:spacing w:val="-1"/>
        </w:rPr>
        <w:t> </w:t>
      </w:r>
      <w:r>
        <w:rPr/>
        <w:t>corrosion</w:t>
      </w:r>
    </w:p>
    <w:p>
      <w:pPr>
        <w:pStyle w:val="BodyText"/>
        <w:rPr>
          <w:b/>
        </w:rPr>
      </w:pPr>
    </w:p>
    <w:p>
      <w:pPr>
        <w:pStyle w:val="BodyText"/>
        <w:ind w:left="820"/>
      </w:pPr>
      <w:r>
        <w:rPr/>
        <w:t>The</w:t>
      </w:r>
      <w:r>
        <w:rPr>
          <w:spacing w:val="-3"/>
        </w:rPr>
        <w:t> </w:t>
      </w:r>
      <w:r>
        <w:rPr/>
        <w:t>electrochemical</w:t>
      </w:r>
      <w:r>
        <w:rPr>
          <w:spacing w:val="-2"/>
        </w:rPr>
        <w:t> </w:t>
      </w:r>
      <w:r>
        <w:rPr/>
        <w:t>corrosion is</w:t>
      </w:r>
      <w:r>
        <w:rPr>
          <w:spacing w:val="-5"/>
        </w:rPr>
        <w:t> </w:t>
      </w:r>
      <w:r>
        <w:rPr/>
        <w:t>classified into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types: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Galvanic</w:t>
      </w:r>
      <w:r>
        <w:rPr>
          <w:spacing w:val="-2"/>
          <w:sz w:val="24"/>
        </w:rPr>
        <w:t> </w:t>
      </w:r>
      <w:r>
        <w:rPr>
          <w:sz w:val="24"/>
        </w:rPr>
        <w:t>(or</w:t>
      </w:r>
      <w:r>
        <w:rPr>
          <w:spacing w:val="-4"/>
          <w:sz w:val="24"/>
        </w:rPr>
        <w:t> </w:t>
      </w:r>
      <w:r>
        <w:rPr>
          <w:sz w:val="24"/>
        </w:rPr>
        <w:t>Bimetallic)</w:t>
      </w:r>
      <w:r>
        <w:rPr>
          <w:spacing w:val="-1"/>
          <w:sz w:val="24"/>
        </w:rPr>
        <w:t> </w:t>
      </w:r>
      <w:r>
        <w:rPr>
          <w:sz w:val="24"/>
        </w:rPr>
        <w:t>Corrosion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Concentration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1"/>
          <w:sz w:val="24"/>
        </w:rPr>
        <w:t> </w:t>
      </w:r>
      <w:r>
        <w:rPr>
          <w:sz w:val="24"/>
        </w:rPr>
        <w:t>corrosion.</w:t>
      </w:r>
    </w:p>
    <w:p>
      <w:pPr>
        <w:pStyle w:val="BodyText"/>
      </w:pPr>
    </w:p>
    <w:p>
      <w:pPr>
        <w:pStyle w:val="Heading4"/>
        <w:numPr>
          <w:ilvl w:val="0"/>
          <w:numId w:val="7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</w:pPr>
      <w:r>
        <w:rPr/>
        <w:t>Galvanic</w:t>
      </w:r>
      <w:r>
        <w:rPr>
          <w:spacing w:val="-4"/>
        </w:rPr>
        <w:t> </w:t>
      </w:r>
      <w:r>
        <w:rPr/>
        <w:t>Corrosion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0" w:right="943"/>
        <w:jc w:val="both"/>
      </w:pPr>
      <w:r>
        <w:rPr/>
        <w:t>Galvanic corrosion occurs when a potential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exists between two dissimilar metals</w:t>
      </w:r>
      <w:r>
        <w:rPr>
          <w:spacing w:val="1"/>
        </w:rPr>
        <w:t> </w:t>
      </w:r>
      <w:r>
        <w:rPr/>
        <w:t>immersed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corrosive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ﬂow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corrosion-resistant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anode,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corrosion-resistant metal the cathode. Galvanic corrosion is generally more prominent at the</w:t>
      </w:r>
      <w:r>
        <w:rPr>
          <w:spacing w:val="1"/>
        </w:rPr>
        <w:t> </w:t>
      </w:r>
      <w:r>
        <w:rPr/>
        <w:t>junction of two dissimilar metals and the severity of attack decreases with increasing distance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junction (Sastri, 2017)</w:t>
      </w:r>
    </w:p>
    <w:p>
      <w:pPr>
        <w:spacing w:after="0" w:line="480" w:lineRule="auto"/>
        <w:jc w:val="both"/>
        <w:sectPr>
          <w:pgSz w:w="12240" w:h="15840"/>
          <w:pgMar w:header="0" w:footer="1014" w:top="1500" w:bottom="1200" w:left="680" w:right="460"/>
        </w:sectPr>
      </w:pPr>
    </w:p>
    <w:p>
      <w:pPr>
        <w:pStyle w:val="BodyText"/>
        <w:ind w:left="1783"/>
        <w:rPr>
          <w:sz w:val="20"/>
        </w:rPr>
      </w:pPr>
      <w:r>
        <w:rPr>
          <w:sz w:val="20"/>
        </w:rPr>
        <w:drawing>
          <wp:inline distT="0" distB="0" distL="0" distR="0">
            <wp:extent cx="5841426" cy="468172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426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spacing w:before="90"/>
        <w:ind w:left="760" w:right="0" w:firstLine="0"/>
        <w:jc w:val="both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2.2:</w:t>
      </w:r>
      <w:r>
        <w:rPr>
          <w:b/>
          <w:spacing w:val="-3"/>
          <w:sz w:val="24"/>
        </w:rPr>
        <w:t> </w:t>
      </w:r>
      <w:r>
        <w:rPr>
          <w:sz w:val="24"/>
        </w:rPr>
        <w:t>Galvanic</w:t>
      </w:r>
      <w:r>
        <w:rPr>
          <w:spacing w:val="-1"/>
          <w:sz w:val="24"/>
        </w:rPr>
        <w:t> </w:t>
      </w:r>
      <w:r>
        <w:rPr>
          <w:sz w:val="24"/>
        </w:rPr>
        <w:t>corrosion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</w:p>
    <w:p>
      <w:pPr>
        <w:pStyle w:val="BodyText"/>
      </w:pPr>
    </w:p>
    <w:p>
      <w:pPr>
        <w:pStyle w:val="BodyText"/>
        <w:spacing w:line="360" w:lineRule="auto"/>
        <w:ind w:left="760" w:right="943"/>
        <w:jc w:val="both"/>
      </w:pPr>
      <w:hyperlink r:id="rId12">
        <w:r>
          <w:rPr/>
          <w:t>Galvanic corrosion </w:t>
        </w:r>
      </w:hyperlink>
      <w:r>
        <w:rPr/>
        <w:t>occurs when dissimilar alloys or metals of different corrosion potentials are</w:t>
      </w:r>
      <w:r>
        <w:rPr>
          <w:spacing w:val="1"/>
        </w:rPr>
        <w:t> </w:t>
      </w:r>
      <w:r>
        <w:rPr/>
        <w:t>connected electrically. In this case, only the metal working as an anode with respect to the other</w:t>
      </w:r>
      <w:r>
        <w:rPr>
          <w:spacing w:val="1"/>
        </w:rPr>
        <w:t> </w:t>
      </w:r>
      <w:r>
        <w:rPr/>
        <w:t>will</w:t>
      </w:r>
      <w:r>
        <w:rPr>
          <w:spacing w:val="10"/>
        </w:rPr>
        <w:t> </w:t>
      </w:r>
      <w:r>
        <w:rPr/>
        <w:t>deteriorate.</w:t>
      </w:r>
      <w:r>
        <w:rPr>
          <w:spacing w:val="15"/>
        </w:rPr>
        <w:t> </w:t>
      </w:r>
      <w:r>
        <w:rPr/>
        <w:t>This</w:t>
      </w:r>
      <w:r>
        <w:rPr>
          <w:spacing w:val="10"/>
        </w:rPr>
        <w:t> </w:t>
      </w:r>
      <w:r>
        <w:rPr/>
        <w:t>reaction</w:t>
      </w:r>
      <w:r>
        <w:rPr>
          <w:spacing w:val="13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1"/>
        </w:rPr>
        <w:t> </w:t>
      </w:r>
      <w:r>
        <w:rPr/>
        <w:t>prevented</w:t>
      </w:r>
      <w:r>
        <w:rPr>
          <w:spacing w:val="13"/>
        </w:rPr>
        <w:t> </w:t>
      </w:r>
      <w:r>
        <w:rPr/>
        <w:t>by</w:t>
      </w:r>
      <w:r>
        <w:rPr>
          <w:spacing w:val="13"/>
        </w:rPr>
        <w:t> </w:t>
      </w:r>
      <w:r>
        <w:rPr/>
        <w:t>using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combination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metals</w:t>
      </w:r>
      <w:r>
        <w:rPr>
          <w:spacing w:val="13"/>
        </w:rPr>
        <w:t> </w:t>
      </w:r>
      <w:r>
        <w:rPr/>
        <w:t>that</w:t>
      </w:r>
      <w:r>
        <w:rPr>
          <w:spacing w:val="12"/>
        </w:rPr>
        <w:t> </w:t>
      </w:r>
      <w:r>
        <w:rPr/>
        <w:t>are</w:t>
      </w:r>
      <w:r>
        <w:rPr>
          <w:spacing w:val="14"/>
        </w:rPr>
        <w:t> </w:t>
      </w:r>
      <w:r>
        <w:rPr/>
        <w:t>closer</w:t>
      </w:r>
      <w:r>
        <w:rPr>
          <w:spacing w:val="-58"/>
        </w:rPr>
        <w:t> </w:t>
      </w:r>
      <w:r>
        <w:rPr/>
        <w:t>in the galvanic series, and by placing insulation between the two. Coating of the cathodic surface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also help.</w:t>
      </w:r>
    </w:p>
    <w:p>
      <w:pPr>
        <w:spacing w:after="0" w:line="360" w:lineRule="auto"/>
        <w:jc w:val="both"/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5705991" cy="4931949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991" cy="493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87"/>
        <w:ind w:left="760"/>
        <w:jc w:val="both"/>
      </w:pPr>
      <w:r>
        <w:rPr>
          <w:position w:val="2"/>
        </w:rPr>
        <w:t>Figure</w:t>
      </w:r>
      <w:r>
        <w:rPr>
          <w:spacing w:val="-1"/>
          <w:position w:val="2"/>
        </w:rPr>
        <w:t> </w:t>
      </w:r>
      <w:r>
        <w:rPr>
          <w:position w:val="2"/>
        </w:rPr>
        <w:t>2.3</w:t>
      </w:r>
      <w:r>
        <w:rPr>
          <w:spacing w:val="-1"/>
          <w:position w:val="2"/>
        </w:rPr>
        <w:t> </w:t>
      </w:r>
      <w:r>
        <w:rPr>
          <w:position w:val="2"/>
        </w:rPr>
        <w:t>Probable</w:t>
      </w:r>
      <w:r>
        <w:rPr>
          <w:spacing w:val="-2"/>
          <w:position w:val="2"/>
        </w:rPr>
        <w:t> </w:t>
      </w:r>
      <w:r>
        <w:rPr>
          <w:position w:val="2"/>
        </w:rPr>
        <w:t>mechanism</w:t>
      </w:r>
      <w:r>
        <w:rPr>
          <w:spacing w:val="1"/>
          <w:position w:val="2"/>
        </w:rPr>
        <w:t> </w:t>
      </w:r>
      <w:r>
        <w:rPr>
          <w:position w:val="2"/>
        </w:rPr>
        <w:t>for</w:t>
      </w:r>
      <w:r>
        <w:rPr>
          <w:spacing w:val="-2"/>
          <w:position w:val="2"/>
        </w:rPr>
        <w:t> </w:t>
      </w:r>
      <w:r>
        <w:rPr>
          <w:position w:val="2"/>
        </w:rPr>
        <w:t>iron</w:t>
      </w:r>
      <w:r>
        <w:rPr>
          <w:spacing w:val="1"/>
          <w:position w:val="2"/>
        </w:rPr>
        <w:t> </w:t>
      </w:r>
      <w:r>
        <w:rPr>
          <w:position w:val="2"/>
        </w:rPr>
        <w:t>dissolution</w:t>
      </w:r>
      <w:r>
        <w:rPr>
          <w:spacing w:val="-4"/>
          <w:position w:val="2"/>
        </w:rPr>
        <w:t> </w:t>
      </w:r>
      <w:r>
        <w:rPr>
          <w:position w:val="2"/>
        </w:rPr>
        <w:t>in</w:t>
      </w:r>
      <w:r>
        <w:rPr>
          <w:spacing w:val="-2"/>
          <w:position w:val="2"/>
        </w:rPr>
        <w:t> </w:t>
      </w:r>
      <w:r>
        <w:rPr>
          <w:position w:val="2"/>
        </w:rPr>
        <w:t>aqueous</w:t>
      </w:r>
      <w:r>
        <w:rPr>
          <w:spacing w:val="1"/>
          <w:position w:val="2"/>
        </w:rPr>
        <w:t> </w:t>
      </w:r>
      <w:r>
        <w:rPr>
          <w:position w:val="2"/>
        </w:rPr>
        <w:t>solutions</w:t>
      </w:r>
      <w:r>
        <w:rPr>
          <w:spacing w:val="-4"/>
          <w:position w:val="2"/>
        </w:rPr>
        <w:t> </w:t>
      </w:r>
      <w:r>
        <w:rPr>
          <w:position w:val="2"/>
        </w:rPr>
        <w:t>containing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sz w:val="15"/>
        </w:rPr>
        <w:t>2</w:t>
      </w:r>
      <w:r>
        <w:rPr>
          <w:position w:val="2"/>
        </w:rPr>
        <w:t>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4"/>
        <w:numPr>
          <w:ilvl w:val="0"/>
          <w:numId w:val="7"/>
        </w:numPr>
        <w:tabs>
          <w:tab w:pos="1120" w:val="left" w:leader="none"/>
        </w:tabs>
        <w:spacing w:line="240" w:lineRule="auto" w:before="0" w:after="0"/>
        <w:ind w:left="1120" w:right="0" w:hanging="360"/>
        <w:jc w:val="both"/>
      </w:pPr>
      <w:r>
        <w:rPr/>
        <w:t>Concentration</w:t>
      </w:r>
      <w:r>
        <w:rPr>
          <w:spacing w:val="-5"/>
        </w:rPr>
        <w:t> </w:t>
      </w:r>
      <w:r>
        <w:rPr/>
        <w:t>cell</w:t>
      </w:r>
      <w:r>
        <w:rPr>
          <w:spacing w:val="-1"/>
        </w:rPr>
        <w:t> </w:t>
      </w:r>
      <w:r>
        <w:rPr/>
        <w:t>corrosion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0" w:right="939" w:firstLine="60"/>
        <w:jc w:val="both"/>
      </w:pPr>
      <w:r>
        <w:rPr/>
        <w:t>It is due to electrochemical attack on the metal surface, exposed to an electrolyte of varying</w:t>
      </w:r>
      <w:r>
        <w:rPr>
          <w:spacing w:val="1"/>
        </w:rPr>
        <w:t> </w:t>
      </w:r>
      <w:r>
        <w:rPr/>
        <w:t>concentrations or of varying aeration.</w:t>
      </w:r>
      <w:r>
        <w:rPr>
          <w:spacing w:val="60"/>
        </w:rPr>
        <w:t> </w:t>
      </w:r>
      <w:r>
        <w:rPr/>
        <w:t>It occurs when one part of metal is exposed to a different</w:t>
      </w:r>
      <w:r>
        <w:rPr>
          <w:spacing w:val="1"/>
        </w:rPr>
        <w:t> </w:t>
      </w:r>
      <w:r>
        <w:rPr/>
        <w:t>air concentration from the other part.</w:t>
      </w:r>
      <w:r>
        <w:rPr>
          <w:spacing w:val="1"/>
        </w:rPr>
        <w:t> </w:t>
      </w:r>
      <w:r>
        <w:rPr/>
        <w:t>This causes a difference in potential between differently</w:t>
      </w:r>
      <w:r>
        <w:rPr>
          <w:spacing w:val="1"/>
        </w:rPr>
        <w:t> </w:t>
      </w:r>
      <w:r>
        <w:rPr/>
        <w:t>aerated</w:t>
      </w:r>
      <w:r>
        <w:rPr>
          <w:spacing w:val="-1"/>
        </w:rPr>
        <w:t> </w:t>
      </w:r>
      <w:r>
        <w:rPr/>
        <w:t>areas.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-1"/>
        </w:rPr>
        <w:t> </w:t>
      </w:r>
      <w:r>
        <w:rPr/>
        <w:t>experimentally</w:t>
      </w:r>
      <w:r>
        <w:rPr>
          <w:spacing w:val="-1"/>
        </w:rPr>
        <w:t> </w:t>
      </w:r>
      <w:r>
        <w:rPr/>
        <w:t>that poor-oxygenated</w:t>
      </w:r>
      <w:r>
        <w:rPr>
          <w:spacing w:val="-1"/>
        </w:rPr>
        <w:t> </w:t>
      </w:r>
      <w:r>
        <w:rPr/>
        <w:t>parts</w:t>
      </w:r>
      <w:r>
        <w:rPr>
          <w:spacing w:val="1"/>
        </w:rPr>
        <w:t> </w:t>
      </w:r>
      <w:r>
        <w:rPr/>
        <w:t>are anodic</w:t>
      </w:r>
    </w:p>
    <w:p>
      <w:pPr>
        <w:pStyle w:val="Heading4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both"/>
        <w:rPr>
          <w:rFonts w:ascii="Wingdings" w:hAnsi="Wingdings"/>
        </w:rPr>
      </w:pPr>
      <w:r>
        <w:rPr/>
        <w:t>Examples for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corrosion</w:t>
      </w:r>
      <w:r>
        <w:rPr>
          <w:spacing w:val="-2"/>
        </w:rPr>
        <w:t> </w:t>
      </w:r>
      <w:r>
        <w:rPr/>
        <w:t>are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7"/>
        </w:numPr>
        <w:tabs>
          <w:tab w:pos="1479" w:val="left" w:leader="none"/>
          <w:tab w:pos="1480" w:val="left" w:leader="none"/>
        </w:tabs>
        <w:spacing w:line="240" w:lineRule="auto" w:before="1" w:after="0"/>
        <w:ind w:left="1480" w:right="0" w:hanging="488"/>
        <w:jc w:val="left"/>
        <w:rPr>
          <w:sz w:val="24"/>
        </w:rPr>
      </w:pPr>
      <w:r>
        <w:rPr>
          <w:sz w:val="24"/>
        </w:rPr>
        <w:t>Pitting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localized</w:t>
      </w:r>
      <w:r>
        <w:rPr>
          <w:spacing w:val="-1"/>
          <w:sz w:val="24"/>
        </w:rPr>
        <w:t> </w:t>
      </w:r>
      <w:r>
        <w:rPr>
          <w:sz w:val="24"/>
        </w:rPr>
        <w:t>corrosion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ListParagraph"/>
        <w:numPr>
          <w:ilvl w:val="1"/>
          <w:numId w:val="7"/>
        </w:numPr>
        <w:tabs>
          <w:tab w:pos="551" w:val="left" w:leader="none"/>
          <w:tab w:pos="552" w:val="left" w:leader="none"/>
        </w:tabs>
        <w:spacing w:line="240" w:lineRule="auto" w:before="60" w:after="0"/>
        <w:ind w:left="1480" w:right="7906" w:hanging="1480"/>
        <w:jc w:val="right"/>
        <w:rPr>
          <w:sz w:val="24"/>
        </w:rPr>
      </w:pPr>
      <w:r>
        <w:rPr>
          <w:sz w:val="24"/>
        </w:rPr>
        <w:t>Crevice</w:t>
      </w:r>
      <w:r>
        <w:rPr>
          <w:spacing w:val="-5"/>
          <w:sz w:val="24"/>
        </w:rPr>
        <w:t> </w:t>
      </w:r>
      <w:r>
        <w:rPr>
          <w:sz w:val="24"/>
        </w:rPr>
        <w:t>corrosion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619" w:val="left" w:leader="none"/>
          <w:tab w:pos="620" w:val="left" w:leader="none"/>
        </w:tabs>
        <w:spacing w:line="240" w:lineRule="auto" w:before="0" w:after="0"/>
        <w:ind w:left="1480" w:right="7868" w:hanging="1480"/>
        <w:jc w:val="right"/>
        <w:rPr>
          <w:sz w:val="24"/>
        </w:rPr>
      </w:pPr>
      <w:r>
        <w:rPr>
          <w:sz w:val="24"/>
        </w:rPr>
        <w:t>Pipeline</w:t>
      </w:r>
      <w:r>
        <w:rPr>
          <w:spacing w:val="-8"/>
          <w:sz w:val="24"/>
        </w:rPr>
        <w:t> </w:t>
      </w:r>
      <w:r>
        <w:rPr>
          <w:sz w:val="24"/>
        </w:rPr>
        <w:t>corrosion</w:t>
      </w:r>
    </w:p>
    <w:p>
      <w:pPr>
        <w:pStyle w:val="BodyText"/>
      </w:pPr>
    </w:p>
    <w:p>
      <w:pPr>
        <w:pStyle w:val="Heading4"/>
        <w:numPr>
          <w:ilvl w:val="2"/>
          <w:numId w:val="7"/>
        </w:numPr>
        <w:tabs>
          <w:tab w:pos="216" w:val="left" w:leader="none"/>
        </w:tabs>
        <w:spacing w:line="240" w:lineRule="auto" w:before="0" w:after="0"/>
        <w:ind w:left="1480" w:right="7826" w:hanging="1480"/>
        <w:jc w:val="right"/>
      </w:pPr>
      <w:r>
        <w:rPr/>
        <w:t>Pitting</w:t>
      </w:r>
      <w:r>
        <w:rPr>
          <w:spacing w:val="-6"/>
        </w:rPr>
        <w:t> </w:t>
      </w:r>
      <w:r>
        <w:rPr/>
        <w:t>Corrosion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3"/>
        <w:ind w:left="760" w:right="939" w:firstLine="60"/>
        <w:jc w:val="both"/>
      </w:pPr>
      <w:r>
        <w:rPr/>
        <w:t>Pitting corrosion is the severe, localized deterioration of a limited surface area, leading to cavity</w:t>
      </w:r>
      <w:r>
        <w:rPr>
          <w:spacing w:val="1"/>
        </w:rPr>
        <w:t> </w:t>
      </w:r>
      <w:r>
        <w:rPr/>
        <w:t>formation, or pits, on a pipe's surface. In some cases, these pits may puncture the pipe (Agarry et</w:t>
      </w:r>
      <w:r>
        <w:rPr>
          <w:spacing w:val="1"/>
        </w:rPr>
        <w:t> </w:t>
      </w:r>
      <w:r>
        <w:rPr/>
        <w:t>al, 2015). This is one of the most destructive and insidious forms of corrosion. Pitting can cause</w:t>
      </w:r>
      <w:r>
        <w:rPr>
          <w:spacing w:val="1"/>
        </w:rPr>
        <w:t> </w:t>
      </w:r>
      <w:r>
        <w:rPr/>
        <w:t>equipment failure due</w:t>
      </w:r>
      <w:r>
        <w:rPr>
          <w:spacing w:val="1"/>
        </w:rPr>
        <w:t> </w:t>
      </w:r>
      <w:r>
        <w:rPr/>
        <w:t>to perforation, accompanied by a small percentage</w:t>
      </w:r>
      <w:r>
        <w:rPr>
          <w:spacing w:val="60"/>
        </w:rPr>
        <w:t> </w:t>
      </w:r>
      <w:r>
        <w:rPr/>
        <w:t>weight loss of the</w:t>
      </w:r>
      <w:r>
        <w:rPr>
          <w:spacing w:val="1"/>
        </w:rPr>
        <w:t> </w:t>
      </w:r>
      <w:r>
        <w:rPr/>
        <w:t>whole</w:t>
      </w:r>
      <w:r>
        <w:rPr>
          <w:spacing w:val="-2"/>
        </w:rPr>
        <w:t> </w:t>
      </w:r>
      <w:r>
        <w:rPr/>
        <w:t>structure.</w:t>
      </w: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6045496" cy="335708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496" cy="335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before="0"/>
        <w:ind w:left="760" w:right="0" w:firstLine="0"/>
        <w:jc w:val="both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2.4:</w:t>
      </w:r>
      <w:r>
        <w:rPr>
          <w:b/>
          <w:spacing w:val="-3"/>
          <w:sz w:val="24"/>
        </w:rPr>
        <w:t> </w:t>
      </w:r>
      <w:r>
        <w:rPr>
          <w:sz w:val="24"/>
        </w:rPr>
        <w:t>Pitting</w:t>
      </w:r>
      <w:r>
        <w:rPr>
          <w:spacing w:val="-2"/>
          <w:sz w:val="24"/>
        </w:rPr>
        <w:t> </w:t>
      </w:r>
      <w:r>
        <w:rPr>
          <w:sz w:val="24"/>
        </w:rPr>
        <w:t>corrosion. Source:</w:t>
      </w:r>
      <w:r>
        <w:rPr>
          <w:spacing w:val="-1"/>
          <w:sz w:val="24"/>
        </w:rPr>
        <w:t> </w:t>
      </w:r>
      <w:r>
        <w:rPr>
          <w:sz w:val="24"/>
        </w:rPr>
        <w:t>(Contributors,</w:t>
      </w:r>
      <w:r>
        <w:rPr>
          <w:spacing w:val="-2"/>
          <w:sz w:val="24"/>
        </w:rPr>
        <w:t> </w:t>
      </w:r>
      <w:r>
        <w:rPr>
          <w:sz w:val="24"/>
        </w:rPr>
        <w:t>2019)</w:t>
      </w:r>
    </w:p>
    <w:p>
      <w:pPr>
        <w:pStyle w:val="BodyText"/>
      </w:pPr>
    </w:p>
    <w:p>
      <w:pPr>
        <w:pStyle w:val="Heading4"/>
        <w:numPr>
          <w:ilvl w:val="2"/>
          <w:numId w:val="7"/>
        </w:numPr>
        <w:tabs>
          <w:tab w:pos="216" w:val="left" w:leader="none"/>
        </w:tabs>
        <w:spacing w:line="240" w:lineRule="auto" w:before="0" w:after="0"/>
        <w:ind w:left="1480" w:right="7799" w:hanging="1480"/>
        <w:jc w:val="right"/>
      </w:pPr>
      <w:r>
        <w:rPr/>
        <w:t>Crevice</w:t>
      </w:r>
      <w:r>
        <w:rPr>
          <w:spacing w:val="-4"/>
        </w:rPr>
        <w:t> </w:t>
      </w:r>
      <w:r>
        <w:rPr/>
        <w:t>corrosion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0" w:right="939"/>
        <w:jc w:val="both"/>
      </w:pPr>
      <w:r>
        <w:rPr/>
        <w:t>If a crevice (a crack forming a narrow opening) between metallic and non-metallic material is in</w:t>
      </w:r>
      <w:r>
        <w:rPr>
          <w:spacing w:val="1"/>
        </w:rPr>
        <w:t> </w:t>
      </w:r>
      <w:r>
        <w:rPr/>
        <w:t>contact</w:t>
      </w:r>
      <w:r>
        <w:rPr>
          <w:spacing w:val="53"/>
        </w:rPr>
        <w:t> </w:t>
      </w:r>
      <w:r>
        <w:rPr/>
        <w:t>with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liquid,</w:t>
      </w:r>
      <w:r>
        <w:rPr>
          <w:spacing w:val="50"/>
        </w:rPr>
        <w:t> </w:t>
      </w:r>
      <w:r>
        <w:rPr/>
        <w:t>the</w:t>
      </w:r>
      <w:r>
        <w:rPr>
          <w:spacing w:val="53"/>
        </w:rPr>
        <w:t> </w:t>
      </w:r>
      <w:r>
        <w:rPr/>
        <w:t>crevice</w:t>
      </w:r>
      <w:r>
        <w:rPr>
          <w:spacing w:val="52"/>
        </w:rPr>
        <w:t> </w:t>
      </w:r>
      <w:r>
        <w:rPr/>
        <w:t>becomes</w:t>
      </w:r>
      <w:r>
        <w:rPr>
          <w:spacing w:val="55"/>
        </w:rPr>
        <w:t> </w:t>
      </w:r>
      <w:r>
        <w:rPr/>
        <w:t>anodic</w:t>
      </w:r>
      <w:r>
        <w:rPr>
          <w:spacing w:val="53"/>
        </w:rPr>
        <w:t> </w:t>
      </w:r>
      <w:r>
        <w:rPr/>
        <w:t>region</w:t>
      </w:r>
      <w:r>
        <w:rPr>
          <w:spacing w:val="55"/>
        </w:rPr>
        <w:t> </w:t>
      </w:r>
      <w:r>
        <w:rPr/>
        <w:t>and</w:t>
      </w:r>
      <w:r>
        <w:rPr>
          <w:spacing w:val="54"/>
        </w:rPr>
        <w:t> </w:t>
      </w:r>
      <w:r>
        <w:rPr/>
        <w:t>undergoes</w:t>
      </w:r>
      <w:r>
        <w:rPr>
          <w:spacing w:val="53"/>
        </w:rPr>
        <w:t> </w:t>
      </w:r>
      <w:r>
        <w:rPr/>
        <w:t>corrosion.</w:t>
      </w:r>
      <w:r>
        <w:rPr>
          <w:spacing w:val="48"/>
        </w:rPr>
        <w:t> </w:t>
      </w:r>
      <w:r>
        <w:rPr/>
        <w:t>Hence,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line="477" w:lineRule="auto" w:before="60"/>
        <w:ind w:left="760" w:right="976"/>
      </w:pPr>
      <w:r>
        <w:rPr/>
        <w:t>oxygen</w:t>
      </w:r>
      <w:r>
        <w:rPr>
          <w:spacing w:val="31"/>
        </w:rPr>
        <w:t> </w:t>
      </w:r>
      <w:r>
        <w:rPr/>
        <w:t>supply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their</w:t>
      </w:r>
      <w:r>
        <w:rPr>
          <w:spacing w:val="28"/>
        </w:rPr>
        <w:t> </w:t>
      </w:r>
      <w:r>
        <w:rPr/>
        <w:t>crevice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less.</w:t>
      </w:r>
      <w:r>
        <w:rPr>
          <w:spacing w:val="3"/>
        </w:rPr>
        <w:t> </w:t>
      </w:r>
      <w:r>
        <w:rPr/>
        <w:t>The</w:t>
      </w:r>
      <w:r>
        <w:rPr>
          <w:spacing w:val="31"/>
        </w:rPr>
        <w:t> </w:t>
      </w:r>
      <w:r>
        <w:rPr/>
        <w:t>exposed</w:t>
      </w:r>
      <w:r>
        <w:rPr>
          <w:spacing w:val="29"/>
        </w:rPr>
        <w:t> </w:t>
      </w:r>
      <w:r>
        <w:rPr/>
        <w:t>area</w:t>
      </w:r>
      <w:r>
        <w:rPr>
          <w:spacing w:val="31"/>
        </w:rPr>
        <w:t> </w:t>
      </w:r>
      <w:r>
        <w:rPr/>
        <w:t>has</w:t>
      </w:r>
      <w:r>
        <w:rPr>
          <w:spacing w:val="32"/>
        </w:rPr>
        <w:t> </w:t>
      </w:r>
      <w:r>
        <w:rPr/>
        <w:t>high</w:t>
      </w:r>
      <w:r>
        <w:rPr>
          <w:spacing w:val="32"/>
        </w:rPr>
        <w:t> </w:t>
      </w:r>
      <w:r>
        <w:rPr/>
        <w:t>oxygen</w:t>
      </w:r>
      <w:r>
        <w:rPr>
          <w:spacing w:val="34"/>
        </w:rPr>
        <w:t> </w:t>
      </w:r>
      <w:r>
        <w:rPr/>
        <w:t>supply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acts</w:t>
      </w:r>
      <w:r>
        <w:rPr>
          <w:spacing w:val="31"/>
        </w:rPr>
        <w:t> </w:t>
      </w:r>
      <w:r>
        <w:rPr/>
        <w:t>as</w:t>
      </w:r>
      <w:r>
        <w:rPr>
          <w:spacing w:val="-57"/>
        </w:rPr>
        <w:t> </w:t>
      </w:r>
      <w:r>
        <w:rPr/>
        <w:t>cathode.</w:t>
      </w:r>
      <w:r>
        <w:rPr>
          <w:spacing w:val="1"/>
        </w:rPr>
        <w:t> </w:t>
      </w:r>
      <w:r>
        <w:rPr/>
        <w:t>Bolts, nuts,</w:t>
      </w:r>
      <w:r>
        <w:rPr>
          <w:spacing w:val="-1"/>
        </w:rPr>
        <w:t> </w:t>
      </w:r>
      <w:r>
        <w:rPr/>
        <w:t>rivets, joints</w:t>
      </w:r>
      <w:r>
        <w:rPr>
          <w:spacing w:val="-3"/>
        </w:rPr>
        <w:t> </w:t>
      </w:r>
      <w:r>
        <w:rPr/>
        <w:t>are examples 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corrosion.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914400</wp:posOffset>
            </wp:positionH>
            <wp:positionV relativeFrom="paragraph">
              <wp:posOffset>208046</wp:posOffset>
            </wp:positionV>
            <wp:extent cx="6440866" cy="3268408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866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480" w:lineRule="auto" w:before="90"/>
        <w:ind w:left="760" w:right="946"/>
        <w:jc w:val="both"/>
      </w:pPr>
      <w:r>
        <w:rPr>
          <w:b/>
        </w:rPr>
        <w:t>Figure 2.5: </w:t>
      </w:r>
      <w:r>
        <w:rPr/>
        <w:t>Crevice corrosion (beneath a seal) on a stainless steel flange exposed to a chloride-</w:t>
      </w:r>
      <w:r>
        <w:rPr>
          <w:spacing w:val="1"/>
        </w:rPr>
        <w:t> </w:t>
      </w:r>
      <w:r>
        <w:rPr/>
        <w:t>rich</w:t>
      </w:r>
      <w:r>
        <w:rPr>
          <w:spacing w:val="-1"/>
        </w:rPr>
        <w:t> </w:t>
      </w:r>
      <w:r>
        <w:rPr/>
        <w:t>medium. Source: (Uwah, 2017).</w:t>
      </w:r>
    </w:p>
    <w:p>
      <w:pPr>
        <w:pStyle w:val="Heading4"/>
        <w:numPr>
          <w:ilvl w:val="2"/>
          <w:numId w:val="7"/>
        </w:numPr>
        <w:tabs>
          <w:tab w:pos="1480" w:val="left" w:leader="none"/>
        </w:tabs>
        <w:spacing w:line="240" w:lineRule="auto" w:before="0" w:after="0"/>
        <w:ind w:left="1480" w:right="0" w:hanging="351"/>
        <w:jc w:val="left"/>
      </w:pPr>
      <w:r>
        <w:rPr/>
        <w:t>Pipeline</w:t>
      </w:r>
      <w:r>
        <w:rPr>
          <w:spacing w:val="-6"/>
        </w:rPr>
        <w:t> </w:t>
      </w:r>
      <w:r>
        <w:rPr/>
        <w:t>corrosion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760" w:right="942"/>
        <w:jc w:val="both"/>
      </w:pPr>
      <w:r>
        <w:rPr/>
        <w:t>The most common form of corrosion in the oil and gas industry occurs when steel comes in</w:t>
      </w:r>
      <w:r>
        <w:rPr>
          <w:spacing w:val="1"/>
        </w:rPr>
        <w:t> </w:t>
      </w:r>
      <w:r>
        <w:rPr/>
        <w:t>contact with an aqueous environment and rusts. When metal is exposed to a corrosive solution</w:t>
      </w:r>
      <w:r>
        <w:rPr>
          <w:spacing w:val="1"/>
        </w:rPr>
        <w:t> </w:t>
      </w:r>
      <w:r>
        <w:rPr/>
        <w:t>(the electrolyte), the metal atoms at the anode site lose electrons, and these electrons are then</w:t>
      </w:r>
      <w:r>
        <w:rPr>
          <w:spacing w:val="1"/>
        </w:rPr>
        <w:t> </w:t>
      </w:r>
      <w:r>
        <w:rPr/>
        <w:t>absorbed by other metal atoms at the cathode site. The cathode, in contact with the anode via the</w:t>
      </w:r>
      <w:r>
        <w:rPr>
          <w:spacing w:val="1"/>
        </w:rPr>
        <w:t> </w:t>
      </w:r>
      <w:r>
        <w:rPr/>
        <w:t>electrolyte, conducts this exchange in an attempt to balance their positive and negative charges.</w:t>
      </w:r>
      <w:r>
        <w:rPr>
          <w:spacing w:val="1"/>
        </w:rPr>
        <w:t> </w:t>
      </w:r>
      <w:r>
        <w:rPr/>
        <w:t>Positively charged ions are released into the electrolyte capable of bonding with other groups of</w:t>
      </w:r>
      <w:r>
        <w:rPr>
          <w:spacing w:val="1"/>
        </w:rPr>
        <w:t> </w:t>
      </w:r>
      <w:r>
        <w:rPr/>
        <w:t>atoms</w:t>
      </w:r>
      <w:r>
        <w:rPr>
          <w:spacing w:val="-1"/>
        </w:rPr>
        <w:t> </w:t>
      </w:r>
      <w:r>
        <w:rPr/>
        <w:t>that are negatively charged.</w:t>
      </w:r>
      <w:r>
        <w:rPr>
          <w:spacing w:val="2"/>
        </w:rPr>
        <w:t> </w:t>
      </w:r>
      <w:r>
        <w:rPr/>
        <w:t>This</w:t>
      </w:r>
      <w:r>
        <w:rPr>
          <w:spacing w:val="-4"/>
        </w:rPr>
        <w:t> </w:t>
      </w:r>
      <w:r>
        <w:rPr/>
        <w:t>anodic</w:t>
      </w:r>
      <w:r>
        <w:rPr>
          <w:spacing w:val="1"/>
        </w:rPr>
        <w:t> </w:t>
      </w:r>
      <w:r>
        <w:rPr/>
        <w:t>reaction for iron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steel is</w:t>
      </w:r>
    </w:p>
    <w:p>
      <w:pPr>
        <w:tabs>
          <w:tab w:pos="7976" w:val="left" w:leader="none"/>
        </w:tabs>
        <w:spacing w:before="201"/>
        <w:ind w:left="760" w:right="0" w:firstLine="0"/>
        <w:jc w:val="both"/>
        <w:rPr>
          <w:sz w:val="24"/>
        </w:rPr>
      </w:pPr>
      <w:r>
        <w:rPr>
          <w:sz w:val="24"/>
        </w:rPr>
        <w:t>Fe</w:t>
      </w:r>
      <w:r>
        <w:rPr>
          <w:spacing w:val="1"/>
          <w:sz w:val="24"/>
        </w:rPr>
        <w:t> </w:t>
      </w:r>
      <w:r>
        <w:rPr>
          <w:sz w:val="24"/>
        </w:rPr>
        <w:t>→</w:t>
      </w:r>
      <w:r>
        <w:rPr>
          <w:spacing w:val="1"/>
          <w:sz w:val="24"/>
        </w:rPr>
        <w:t> </w:t>
      </w:r>
      <w:r>
        <w:rPr>
          <w:sz w:val="24"/>
        </w:rPr>
        <w:t>Fe</w:t>
      </w:r>
      <w:r>
        <w:rPr>
          <w:position w:val="8"/>
          <w:sz w:val="15"/>
        </w:rPr>
        <w:t>2+</w:t>
      </w:r>
      <w:r>
        <w:rPr>
          <w:spacing w:val="19"/>
          <w:position w:val="8"/>
          <w:sz w:val="15"/>
        </w:rPr>
        <w:t> </w:t>
      </w:r>
      <w:r>
        <w:rPr>
          <w:sz w:val="24"/>
        </w:rPr>
        <w:t>+</w:t>
      </w:r>
      <w:r>
        <w:rPr>
          <w:spacing w:val="2"/>
          <w:sz w:val="24"/>
        </w:rPr>
        <w:t> </w:t>
      </w:r>
      <w:r>
        <w:rPr>
          <w:sz w:val="24"/>
        </w:rPr>
        <w:t>2e</w:t>
      </w:r>
      <w:r>
        <w:rPr>
          <w:position w:val="8"/>
          <w:sz w:val="15"/>
        </w:rPr>
        <w:t>-</w:t>
        <w:tab/>
      </w:r>
      <w:r>
        <w:rPr>
          <w:sz w:val="24"/>
        </w:rPr>
        <w:t>(2.5)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line="360" w:lineRule="auto" w:before="60"/>
        <w:ind w:left="760" w:right="945"/>
        <w:jc w:val="both"/>
      </w:pP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atoms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anode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electrons,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cathode</w:t>
      </w:r>
      <w:r>
        <w:rPr>
          <w:spacing w:val="1"/>
        </w:rPr>
        <w:t> </w:t>
      </w:r>
      <w:r>
        <w:rPr/>
        <w:t>reactions:</w:t>
      </w:r>
    </w:p>
    <w:p>
      <w:pPr>
        <w:pStyle w:val="BodyText"/>
        <w:tabs>
          <w:tab w:pos="7967" w:val="left" w:leader="none"/>
        </w:tabs>
        <w:spacing w:before="196"/>
        <w:ind w:left="760"/>
        <w:jc w:val="both"/>
      </w:pPr>
      <w:r>
        <w:rPr>
          <w:position w:val="2"/>
        </w:rPr>
        <w:t>O</w:t>
      </w:r>
      <w:r>
        <w:rPr>
          <w:sz w:val="15"/>
        </w:rPr>
        <w:t>2</w:t>
      </w:r>
      <w:r>
        <w:rPr>
          <w:spacing w:val="20"/>
          <w:sz w:val="15"/>
        </w:rPr>
        <w:t> </w:t>
      </w:r>
      <w:r>
        <w:rPr>
          <w:position w:val="2"/>
        </w:rPr>
        <w:t>+ 4H</w:t>
      </w:r>
      <w:r>
        <w:rPr>
          <w:position w:val="2"/>
          <w:vertAlign w:val="superscript"/>
        </w:rPr>
        <w:t>+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+ 4e</w:t>
      </w:r>
      <w:r>
        <w:rPr>
          <w:position w:val="2"/>
          <w:vertAlign w:val="superscript"/>
        </w:rPr>
        <w:t>−</w:t>
      </w:r>
      <w:r>
        <w:rPr>
          <w:position w:val="2"/>
          <w:vertAlign w:val="baseline"/>
        </w:rPr>
        <w:t> →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2H2O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(oxygen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reduction in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acidic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solution)</w:t>
        <w:tab/>
        <w:t>(2.6)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8019" w:val="left" w:leader="none"/>
        </w:tabs>
        <w:spacing w:line="516" w:lineRule="auto"/>
        <w:ind w:left="760" w:right="2611"/>
        <w:jc w:val="both"/>
      </w:pPr>
      <w:r>
        <w:rPr>
          <w:position w:val="2"/>
        </w:rPr>
        <w:t>½O</w:t>
      </w:r>
      <w:r>
        <w:rPr>
          <w:sz w:val="15"/>
        </w:rPr>
        <w:t>2 </w:t>
      </w:r>
      <w:r>
        <w:rPr>
          <w:position w:val="2"/>
        </w:rPr>
        <w:t>+ H</w:t>
      </w:r>
      <w:r>
        <w:rPr>
          <w:sz w:val="15"/>
        </w:rPr>
        <w:t>2</w:t>
      </w:r>
      <w:r>
        <w:rPr>
          <w:position w:val="2"/>
        </w:rPr>
        <w:t>O + 2e</w:t>
      </w:r>
      <w:r>
        <w:rPr>
          <w:position w:val="2"/>
          <w:vertAlign w:val="superscript"/>
        </w:rPr>
        <w:t>−</w:t>
      </w:r>
      <w:r>
        <w:rPr>
          <w:position w:val="2"/>
          <w:vertAlign w:val="baseline"/>
        </w:rPr>
        <w:t>→2OH</w:t>
      </w:r>
      <w:r>
        <w:rPr>
          <w:position w:val="2"/>
          <w:vertAlign w:val="superscript"/>
        </w:rPr>
        <w:t>−</w:t>
      </w:r>
      <w:r>
        <w:rPr>
          <w:position w:val="2"/>
          <w:vertAlign w:val="baseline"/>
        </w:rPr>
        <w:t> (oxygen reduction in neutral or basic solution)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(2.7)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2H</w:t>
      </w:r>
      <w:r>
        <w:rPr>
          <w:position w:val="2"/>
          <w:vertAlign w:val="superscript"/>
        </w:rPr>
        <w:t>+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+ 2e</w:t>
      </w:r>
      <w:r>
        <w:rPr>
          <w:position w:val="2"/>
          <w:vertAlign w:val="superscript"/>
        </w:rPr>
        <w:t>−</w:t>
      </w:r>
      <w:r>
        <w:rPr>
          <w:position w:val="2"/>
          <w:vertAlign w:val="baseline"/>
        </w:rPr>
        <w:t> →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H</w:t>
      </w:r>
      <w:r>
        <w:rPr>
          <w:sz w:val="15"/>
          <w:vertAlign w:val="baseline"/>
        </w:rPr>
        <w:t>2</w:t>
      </w:r>
      <w:r>
        <w:rPr>
          <w:spacing w:val="20"/>
          <w:sz w:val="15"/>
          <w:vertAlign w:val="baseline"/>
        </w:rPr>
        <w:t> </w:t>
      </w:r>
      <w:r>
        <w:rPr>
          <w:position w:val="2"/>
          <w:vertAlign w:val="baseline"/>
        </w:rPr>
        <w:t>(hydrogen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evolution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from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acidic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solution)</w:t>
        <w:tab/>
      </w:r>
      <w:r>
        <w:rPr>
          <w:spacing w:val="-1"/>
          <w:position w:val="2"/>
          <w:vertAlign w:val="baseline"/>
        </w:rPr>
        <w:t>(2.8)</w:t>
      </w:r>
      <w:r>
        <w:rPr>
          <w:spacing w:val="-58"/>
          <w:position w:val="2"/>
          <w:vertAlign w:val="baseline"/>
        </w:rPr>
        <w:t> </w:t>
      </w:r>
      <w:r>
        <w:rPr>
          <w:position w:val="2"/>
          <w:vertAlign w:val="baseline"/>
        </w:rPr>
        <w:t>2H</w:t>
      </w:r>
      <w:r>
        <w:rPr>
          <w:sz w:val="15"/>
          <w:vertAlign w:val="baseline"/>
        </w:rPr>
        <w:t>2</w:t>
      </w:r>
      <w:r>
        <w:rPr>
          <w:position w:val="2"/>
          <w:vertAlign w:val="baseline"/>
        </w:rPr>
        <w:t>O +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2e</w:t>
      </w:r>
      <w:r>
        <w:rPr>
          <w:position w:val="2"/>
          <w:vertAlign w:val="superscript"/>
        </w:rPr>
        <w:t>−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→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H</w:t>
      </w:r>
      <w:r>
        <w:rPr>
          <w:sz w:val="15"/>
          <w:vertAlign w:val="baseline"/>
        </w:rPr>
        <w:t>2</w:t>
      </w:r>
      <w:r>
        <w:rPr>
          <w:spacing w:val="20"/>
          <w:sz w:val="15"/>
          <w:vertAlign w:val="baseline"/>
        </w:rPr>
        <w:t> </w:t>
      </w:r>
      <w:r>
        <w:rPr>
          <w:position w:val="2"/>
          <w:vertAlign w:val="baseline"/>
        </w:rPr>
        <w:t>+ 2OH</w:t>
      </w:r>
      <w:r>
        <w:rPr>
          <w:position w:val="2"/>
          <w:vertAlign w:val="superscript"/>
        </w:rPr>
        <w:t>−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(hydrogen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evolution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from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neutral water):</w:t>
        <w:tab/>
        <w:t>(2.9)</w:t>
      </w:r>
    </w:p>
    <w:p>
      <w:pPr>
        <w:pStyle w:val="BodyText"/>
        <w:spacing w:line="360" w:lineRule="auto" w:before="3"/>
        <w:ind w:left="760" w:right="945"/>
        <w:jc w:val="both"/>
      </w:pPr>
      <w:r>
        <w:rPr>
          <w:position w:val="2"/>
        </w:rPr>
        <w:t>In the oil and gas industry, carbon dioxide (CO</w:t>
      </w:r>
      <w:r>
        <w:rPr>
          <w:sz w:val="15"/>
        </w:rPr>
        <w:t>2</w:t>
      </w:r>
      <w:r>
        <w:rPr>
          <w:position w:val="2"/>
        </w:rPr>
        <w:t>) and hydrogen sulfide (H</w:t>
      </w:r>
      <w:r>
        <w:rPr>
          <w:sz w:val="15"/>
        </w:rPr>
        <w:t>2</w:t>
      </w:r>
      <w:r>
        <w:rPr>
          <w:position w:val="2"/>
        </w:rPr>
        <w:t>S) are commonly</w:t>
      </w:r>
      <w:r>
        <w:rPr>
          <w:spacing w:val="1"/>
          <w:position w:val="2"/>
        </w:rPr>
        <w:t> </w:t>
      </w:r>
      <w:r>
        <w:rPr>
          <w:position w:val="2"/>
        </w:rPr>
        <w:t>present, and water is their catalyst for corrosion. When water combines with CO</w:t>
      </w:r>
      <w:r>
        <w:rPr>
          <w:sz w:val="15"/>
        </w:rPr>
        <w:t>2</w:t>
      </w:r>
      <w:r>
        <w:rPr>
          <w:spacing w:val="1"/>
          <w:sz w:val="15"/>
        </w:rPr>
        <w:t> </w:t>
      </w:r>
      <w:r>
        <w:rPr>
          <w:position w:val="2"/>
        </w:rPr>
        <w:t>and H</w:t>
      </w:r>
      <w:r>
        <w:rPr>
          <w:sz w:val="15"/>
        </w:rPr>
        <w:t>2</w:t>
      </w:r>
      <w:r>
        <w:rPr>
          <w:position w:val="2"/>
        </w:rPr>
        <w:t>S, the</w:t>
      </w:r>
      <w:r>
        <w:rPr>
          <w:spacing w:val="1"/>
          <w:position w:val="2"/>
        </w:rPr>
        <w:t> </w:t>
      </w:r>
      <w:r>
        <w:rPr/>
        <w:t>environments</w:t>
      </w:r>
      <w:r>
        <w:rPr>
          <w:spacing w:val="-1"/>
        </w:rPr>
        <w:t> </w:t>
      </w:r>
      <w:r>
        <w:rPr/>
        <w:t>form the</w:t>
      </w:r>
      <w:r>
        <w:rPr>
          <w:spacing w:val="1"/>
        </w:rPr>
        <w:t> </w:t>
      </w:r>
      <w:r>
        <w:rPr/>
        <w:t>following reactions:</w:t>
      </w:r>
    </w:p>
    <w:p>
      <w:pPr>
        <w:tabs>
          <w:tab w:pos="8075" w:val="left" w:leader="none"/>
        </w:tabs>
        <w:spacing w:before="197"/>
        <w:ind w:left="760" w:right="0" w:firstLine="0"/>
        <w:jc w:val="both"/>
        <w:rPr>
          <w:sz w:val="24"/>
        </w:rPr>
      </w:pPr>
      <w:r>
        <w:rPr>
          <w:position w:val="2"/>
          <w:sz w:val="24"/>
        </w:rPr>
        <w:t>H</w:t>
      </w:r>
      <w:r>
        <w:rPr>
          <w:sz w:val="15"/>
        </w:rPr>
        <w:t>2</w:t>
      </w:r>
      <w:r>
        <w:rPr>
          <w:position w:val="2"/>
          <w:sz w:val="24"/>
        </w:rPr>
        <w:t>CO</w:t>
      </w:r>
      <w:r>
        <w:rPr>
          <w:sz w:val="15"/>
        </w:rPr>
        <w:t>3</w:t>
      </w:r>
      <w:r>
        <w:rPr>
          <w:spacing w:val="21"/>
          <w:sz w:val="15"/>
        </w:rPr>
        <w:t> </w:t>
      </w:r>
      <w:r>
        <w:rPr>
          <w:position w:val="2"/>
          <w:sz w:val="24"/>
        </w:rPr>
        <w:t>Reaction: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Fe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</w:t>
      </w:r>
      <w:r>
        <w:rPr>
          <w:sz w:val="15"/>
        </w:rPr>
        <w:t>2</w:t>
      </w:r>
      <w:r>
        <w:rPr>
          <w:position w:val="2"/>
          <w:sz w:val="24"/>
        </w:rPr>
        <w:t>CO</w:t>
      </w:r>
      <w:r>
        <w:rPr>
          <w:sz w:val="15"/>
        </w:rPr>
        <w:t>3</w:t>
      </w:r>
      <w:r>
        <w:rPr>
          <w:spacing w:val="24"/>
          <w:sz w:val="15"/>
        </w:rPr>
        <w:t> </w:t>
      </w:r>
      <w:r>
        <w:rPr>
          <w:position w:val="2"/>
          <w:sz w:val="24"/>
        </w:rPr>
        <w:t>→FeCO</w:t>
      </w:r>
      <w:r>
        <w:rPr>
          <w:sz w:val="15"/>
        </w:rPr>
        <w:t>3</w:t>
      </w:r>
      <w:r>
        <w:rPr>
          <w:spacing w:val="21"/>
          <w:sz w:val="15"/>
        </w:rPr>
        <w:t> </w:t>
      </w:r>
      <w:r>
        <w:rPr>
          <w:position w:val="2"/>
          <w:sz w:val="24"/>
        </w:rPr>
        <w:t>+ H</w:t>
      </w:r>
      <w:r>
        <w:rPr>
          <w:sz w:val="15"/>
        </w:rPr>
        <w:t>2</w:t>
        <w:tab/>
      </w:r>
      <w:r>
        <w:rPr>
          <w:position w:val="2"/>
          <w:sz w:val="24"/>
        </w:rPr>
        <w:t>(2.10)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8091" w:val="left" w:leader="none"/>
        </w:tabs>
        <w:ind w:left="760"/>
        <w:jc w:val="both"/>
      </w:pPr>
      <w:r>
        <w:rPr>
          <w:position w:val="2"/>
        </w:rPr>
        <w:t>H</w:t>
      </w:r>
      <w:r>
        <w:rPr>
          <w:sz w:val="15"/>
        </w:rPr>
        <w:t>2</w:t>
      </w:r>
      <w:r>
        <w:rPr>
          <w:position w:val="2"/>
        </w:rPr>
        <w:t>S</w:t>
      </w:r>
      <w:r>
        <w:rPr>
          <w:spacing w:val="-1"/>
          <w:position w:val="2"/>
        </w:rPr>
        <w:t> </w:t>
      </w:r>
      <w:r>
        <w:rPr>
          <w:position w:val="2"/>
        </w:rPr>
        <w:t>Reaction:</w:t>
      </w:r>
      <w:r>
        <w:rPr>
          <w:spacing w:val="-1"/>
          <w:position w:val="2"/>
        </w:rPr>
        <w:t> </w:t>
      </w:r>
      <w:r>
        <w:rPr>
          <w:position w:val="2"/>
        </w:rPr>
        <w:t>Fe + H</w:t>
      </w:r>
      <w:r>
        <w:rPr>
          <w:sz w:val="15"/>
        </w:rPr>
        <w:t>2</w:t>
      </w:r>
      <w:r>
        <w:rPr>
          <w:position w:val="2"/>
        </w:rPr>
        <w:t>S +</w:t>
      </w:r>
      <w:r>
        <w:rPr>
          <w:spacing w:val="-2"/>
          <w:position w:val="2"/>
        </w:rPr>
        <w:t> </w:t>
      </w:r>
      <w:r>
        <w:rPr>
          <w:position w:val="2"/>
        </w:rPr>
        <w:t>H</w:t>
      </w:r>
      <w:r>
        <w:rPr>
          <w:sz w:val="15"/>
        </w:rPr>
        <w:t>2</w:t>
      </w:r>
      <w:r>
        <w:rPr>
          <w:position w:val="2"/>
        </w:rPr>
        <w:t>O →FeS</w:t>
      </w:r>
      <w:r>
        <w:rPr>
          <w:spacing w:val="-1"/>
          <w:position w:val="2"/>
        </w:rPr>
        <w:t> </w:t>
      </w:r>
      <w:r>
        <w:rPr>
          <w:position w:val="2"/>
        </w:rPr>
        <w:t>+ 2H:</w:t>
        <w:tab/>
        <w:t>(2.11)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0" w:lineRule="auto"/>
        <w:ind w:left="760" w:right="943"/>
        <w:jc w:val="both"/>
      </w:pPr>
      <w:r>
        <w:rPr/>
        <w:t>There may be a combination of the above two reactions if both gases are present. These resulting</w:t>
      </w:r>
      <w:r>
        <w:rPr>
          <w:spacing w:val="1"/>
        </w:rPr>
        <w:t> </w:t>
      </w:r>
      <w:r>
        <w:rPr/>
        <w:t>molecules either attach themselves to the cathode or are released into the electrolyte and the</w:t>
      </w:r>
      <w:r>
        <w:rPr>
          <w:spacing w:val="1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process continues.</w:t>
      </w:r>
    </w:p>
    <w:p>
      <w:pPr>
        <w:pStyle w:val="BodyText"/>
        <w:spacing w:line="360" w:lineRule="auto" w:before="198"/>
        <w:ind w:left="760" w:right="944"/>
        <w:jc w:val="both"/>
      </w:pP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great</w:t>
      </w:r>
      <w:r>
        <w:rPr>
          <w:spacing w:val="21"/>
        </w:rPr>
        <w:t> </w:t>
      </w:r>
      <w:r>
        <w:rPr/>
        <w:t>challenge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/>
        <w:t>classify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types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corrosion</w:t>
      </w:r>
      <w:r>
        <w:rPr>
          <w:spacing w:val="22"/>
        </w:rPr>
        <w:t> </w:t>
      </w:r>
      <w:r>
        <w:rPr/>
        <w:t>of</w:t>
      </w:r>
      <w:r>
        <w:rPr>
          <w:spacing w:val="18"/>
        </w:rPr>
        <w:t> </w:t>
      </w:r>
      <w:r>
        <w:rPr/>
        <w:t>Carbon</w:t>
      </w:r>
      <w:r>
        <w:rPr>
          <w:spacing w:val="23"/>
        </w:rPr>
        <w:t> </w:t>
      </w:r>
      <w:r>
        <w:rPr/>
        <w:t>steel</w:t>
      </w:r>
      <w:r>
        <w:rPr>
          <w:spacing w:val="22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uniform</w:t>
      </w:r>
      <w:r>
        <w:rPr>
          <w:spacing w:val="21"/>
        </w:rPr>
        <w:t> </w:t>
      </w:r>
      <w:r>
        <w:rPr/>
        <w:t>way.</w:t>
      </w:r>
      <w:r>
        <w:rPr>
          <w:spacing w:val="24"/>
        </w:rPr>
        <w:t> </w:t>
      </w:r>
      <w:r>
        <w:rPr/>
        <w:t>One</w:t>
      </w:r>
      <w:r>
        <w:rPr>
          <w:spacing w:val="-58"/>
        </w:rPr>
        <w:t> </w:t>
      </w:r>
      <w:r>
        <w:rPr/>
        <w:t>can divide the corrosion on the basis of appearance of corrosion damage, mechanism of attack,</w:t>
      </w:r>
      <w:r>
        <w:rPr>
          <w:spacing w:val="1"/>
        </w:rPr>
        <w:t> </w:t>
      </w:r>
      <w:r>
        <w:rPr/>
        <w:t>industry section, and</w:t>
      </w:r>
      <w:r>
        <w:rPr>
          <w:spacing w:val="1"/>
        </w:rPr>
        <w:t> </w:t>
      </w:r>
      <w:r>
        <w:rPr/>
        <w:t>preventive methods. 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in a</w:t>
      </w:r>
      <w:r>
        <w:rPr>
          <w:spacing w:val="60"/>
        </w:rPr>
        <w:t> </w:t>
      </w:r>
      <w:r>
        <w:rPr/>
        <w:t>given piping system</w:t>
      </w:r>
      <w:r>
        <w:rPr>
          <w:spacing w:val="1"/>
        </w:rPr>
        <w:t> </w:t>
      </w:r>
      <w:r>
        <w:rPr/>
        <w:t>varies</w:t>
      </w:r>
      <w:r>
        <w:rPr>
          <w:spacing w:val="14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fluid</w:t>
      </w:r>
      <w:r>
        <w:rPr>
          <w:spacing w:val="14"/>
        </w:rPr>
        <w:t> </w:t>
      </w:r>
      <w:r>
        <w:rPr/>
        <w:t>composition,</w:t>
      </w:r>
      <w:r>
        <w:rPr>
          <w:spacing w:val="12"/>
        </w:rPr>
        <w:t> </w:t>
      </w:r>
      <w:r>
        <w:rPr/>
        <w:t>service</w:t>
      </w:r>
      <w:r>
        <w:rPr>
          <w:spacing w:val="18"/>
        </w:rPr>
        <w:t> </w:t>
      </w:r>
      <w:r>
        <w:rPr/>
        <w:t>location,</w:t>
      </w:r>
      <w:r>
        <w:rPr>
          <w:spacing w:val="14"/>
        </w:rPr>
        <w:t> </w:t>
      </w:r>
      <w:r>
        <w:rPr/>
        <w:t>geometry,</w:t>
      </w:r>
      <w:r>
        <w:rPr>
          <w:spacing w:val="17"/>
        </w:rPr>
        <w:t> </w:t>
      </w:r>
      <w:r>
        <w:rPr/>
        <w:t>temperature,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so</w:t>
      </w:r>
      <w:r>
        <w:rPr>
          <w:spacing w:val="14"/>
        </w:rPr>
        <w:t> </w:t>
      </w:r>
      <w:r>
        <w:rPr/>
        <w:t>forth.</w:t>
      </w:r>
      <w:r>
        <w:rPr>
          <w:spacing w:val="-57"/>
        </w:rPr>
        <w:t> </w:t>
      </w:r>
      <w:r>
        <w:rPr/>
        <w:t>In all cases of corrosion, the electrolyte must be present for the reaction to occur. In the oil and</w:t>
      </w:r>
      <w:r>
        <w:rPr>
          <w:spacing w:val="1"/>
        </w:rPr>
        <w:t> </w:t>
      </w:r>
      <w:r>
        <w:rPr/>
        <w:t>gas production industries, the major forms of corrosion include sweet corrosion, sour corrosion,</w:t>
      </w:r>
      <w:r>
        <w:rPr>
          <w:spacing w:val="1"/>
        </w:rPr>
        <w:t> </w:t>
      </w:r>
      <w:r>
        <w:rPr/>
        <w:t>oxygen corrosion, galvanic corrosion, crevice corrosion, erosion corrosion, microbiologically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corrosion,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stress</w:t>
      </w:r>
      <w:r>
        <w:rPr>
          <w:spacing w:val="2"/>
        </w:rPr>
        <w:t> </w:t>
      </w:r>
      <w:r>
        <w:rPr/>
        <w:t>corrosion cracking.</w:t>
      </w:r>
    </w:p>
    <w:p>
      <w:pPr>
        <w:spacing w:after="0" w:line="36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5278049" cy="153619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049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760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2.6</w:t>
      </w:r>
      <w:r>
        <w:rPr/>
        <w:t>:</w:t>
      </w:r>
      <w:r>
        <w:rPr>
          <w:spacing w:val="-2"/>
        </w:rPr>
        <w:t> </w:t>
      </w:r>
      <w:r>
        <w:rPr/>
        <w:t>Resulting</w:t>
      </w:r>
      <w:r>
        <w:rPr>
          <w:spacing w:val="-4"/>
        </w:rPr>
        <w:t> </w:t>
      </w:r>
      <w:r>
        <w:rPr/>
        <w:t>fire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Elume</w:t>
      </w:r>
      <w:r>
        <w:rPr>
          <w:spacing w:val="-3"/>
        </w:rPr>
        <w:t> </w:t>
      </w:r>
      <w:r>
        <w:rPr/>
        <w:t>pipeline</w:t>
      </w:r>
      <w:r>
        <w:rPr>
          <w:spacing w:val="-2"/>
        </w:rPr>
        <w:t> </w:t>
      </w:r>
      <w:r>
        <w:rPr/>
        <w:t>failure</w:t>
      </w:r>
      <w:r>
        <w:rPr>
          <w:spacing w:val="-1"/>
        </w:rPr>
        <w:t> </w:t>
      </w:r>
      <w:r>
        <w:rPr/>
        <w:t>(EFR,</w:t>
      </w:r>
      <w:r>
        <w:rPr>
          <w:spacing w:val="1"/>
        </w:rPr>
        <w:t> </w:t>
      </w:r>
      <w:r>
        <w:rPr/>
        <w:t>2019)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1128" w:val="left" w:leader="none"/>
        </w:tabs>
        <w:spacing w:line="240" w:lineRule="auto" w:before="0" w:after="0"/>
        <w:ind w:left="1127" w:right="0" w:hanging="368"/>
        <w:jc w:val="left"/>
        <w:rPr>
          <w:rFonts w:ascii="Cambria"/>
          <w:sz w:val="24"/>
        </w:rPr>
      </w:pPr>
      <w:bookmarkStart w:name="2.3 Factors Influencing Corrosion " w:id="38"/>
      <w:bookmarkEnd w:id="38"/>
      <w:r>
        <w:rPr/>
      </w:r>
      <w:bookmarkStart w:name="_bookmark12" w:id="39"/>
      <w:bookmarkEnd w:id="39"/>
      <w:r>
        <w:rPr/>
      </w:r>
      <w:bookmarkStart w:name="_bookmark12" w:id="40"/>
      <w:bookmarkEnd w:id="40"/>
      <w:r>
        <w:rPr>
          <w:rFonts w:ascii="Cambria"/>
          <w:color w:val="233E5F"/>
          <w:sz w:val="24"/>
        </w:rPr>
        <w:t>Fa</w:t>
      </w:r>
      <w:r>
        <w:rPr>
          <w:rFonts w:ascii="Cambria"/>
          <w:color w:val="233E5F"/>
          <w:sz w:val="24"/>
        </w:rPr>
        <w:t>ctors</w:t>
      </w:r>
      <w:r>
        <w:rPr>
          <w:rFonts w:ascii="Cambria"/>
          <w:color w:val="233E5F"/>
          <w:spacing w:val="-7"/>
          <w:sz w:val="24"/>
        </w:rPr>
        <w:t> </w:t>
      </w:r>
      <w:r>
        <w:rPr>
          <w:rFonts w:ascii="Cambria"/>
          <w:color w:val="233E5F"/>
          <w:sz w:val="24"/>
        </w:rPr>
        <w:t>Influencing</w:t>
      </w:r>
      <w:r>
        <w:rPr>
          <w:rFonts w:ascii="Cambria"/>
          <w:color w:val="233E5F"/>
          <w:spacing w:val="-7"/>
          <w:sz w:val="24"/>
        </w:rPr>
        <w:t> </w:t>
      </w:r>
      <w:r>
        <w:rPr>
          <w:rFonts w:ascii="Cambria"/>
          <w:color w:val="233E5F"/>
          <w:sz w:val="24"/>
        </w:rPr>
        <w:t>Corrosion</w:t>
      </w:r>
    </w:p>
    <w:p>
      <w:pPr>
        <w:pStyle w:val="BodyText"/>
        <w:spacing w:before="44"/>
        <w:ind w:left="760"/>
      </w:pP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influencing</w:t>
      </w:r>
      <w:r>
        <w:rPr>
          <w:spacing w:val="-2"/>
        </w:rPr>
        <w:t> </w:t>
      </w:r>
      <w:r>
        <w:rPr/>
        <w:t>corrosion, which</w:t>
      </w:r>
      <w:r>
        <w:rPr>
          <w:spacing w:val="-1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1480" w:val="left" w:leader="none"/>
        </w:tabs>
        <w:spacing w:line="240" w:lineRule="auto" w:before="0" w:after="0"/>
        <w:ind w:left="1480" w:right="0" w:hanging="360"/>
        <w:jc w:val="both"/>
        <w:rPr>
          <w:sz w:val="24"/>
        </w:rPr>
      </w:pPr>
      <w:r>
        <w:rPr>
          <w:sz w:val="24"/>
        </w:rPr>
        <w:t>Nature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metal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1480" w:val="left" w:leader="none"/>
        </w:tabs>
        <w:spacing w:line="240" w:lineRule="auto" w:before="0" w:after="0"/>
        <w:ind w:left="1480" w:right="0" w:hanging="360"/>
        <w:jc w:val="both"/>
        <w:rPr>
          <w:sz w:val="24"/>
        </w:rPr>
      </w:pPr>
      <w:r>
        <w:rPr>
          <w:sz w:val="24"/>
        </w:rPr>
        <w:t>Nature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corroding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245" w:val="left" w:leader="none"/>
        </w:tabs>
        <w:spacing w:line="240" w:lineRule="auto" w:before="1" w:after="0"/>
        <w:ind w:left="1244" w:right="0" w:hanging="485"/>
        <w:jc w:val="left"/>
        <w:rPr>
          <w:rFonts w:ascii="Cambria"/>
          <w:i/>
          <w:sz w:val="22"/>
        </w:rPr>
      </w:pPr>
      <w:bookmarkStart w:name="2.3.1 Nature of the metal " w:id="41"/>
      <w:bookmarkEnd w:id="41"/>
      <w:r>
        <w:rPr/>
      </w:r>
      <w:bookmarkStart w:name="2.3.1 Nature of the metal " w:id="42"/>
      <w:bookmarkEnd w:id="42"/>
      <w:r>
        <w:rPr>
          <w:rFonts w:ascii="Cambria"/>
          <w:i/>
          <w:color w:val="365F91"/>
          <w:sz w:val="22"/>
        </w:rPr>
        <w:t>N</w:t>
      </w:r>
      <w:r>
        <w:rPr>
          <w:rFonts w:ascii="Cambria"/>
          <w:i/>
          <w:color w:val="365F91"/>
          <w:sz w:val="22"/>
        </w:rPr>
        <w:t>ature</w:t>
      </w:r>
      <w:r>
        <w:rPr>
          <w:rFonts w:ascii="Cambria"/>
          <w:i/>
          <w:color w:val="365F91"/>
          <w:spacing w:val="-2"/>
          <w:sz w:val="22"/>
        </w:rPr>
        <w:t> </w:t>
      </w:r>
      <w:r>
        <w:rPr>
          <w:rFonts w:ascii="Cambria"/>
          <w:i/>
          <w:color w:val="365F91"/>
          <w:sz w:val="22"/>
        </w:rPr>
        <w:t>of</w:t>
      </w:r>
      <w:r>
        <w:rPr>
          <w:rFonts w:ascii="Cambria"/>
          <w:i/>
          <w:color w:val="365F91"/>
          <w:spacing w:val="-4"/>
          <w:sz w:val="22"/>
        </w:rPr>
        <w:t> </w:t>
      </w:r>
      <w:r>
        <w:rPr>
          <w:rFonts w:ascii="Cambria"/>
          <w:i/>
          <w:color w:val="365F91"/>
          <w:sz w:val="22"/>
        </w:rPr>
        <w:t>the</w:t>
      </w:r>
      <w:r>
        <w:rPr>
          <w:rFonts w:ascii="Cambria"/>
          <w:i/>
          <w:color w:val="365F91"/>
          <w:spacing w:val="-5"/>
          <w:sz w:val="22"/>
        </w:rPr>
        <w:t> </w:t>
      </w:r>
      <w:r>
        <w:rPr>
          <w:rFonts w:ascii="Cambria"/>
          <w:i/>
          <w:color w:val="365F91"/>
          <w:sz w:val="22"/>
        </w:rPr>
        <w:t>metal</w:t>
      </w:r>
    </w:p>
    <w:p>
      <w:pPr>
        <w:pStyle w:val="Heading4"/>
        <w:numPr>
          <w:ilvl w:val="3"/>
          <w:numId w:val="8"/>
        </w:numPr>
        <w:tabs>
          <w:tab w:pos="1480" w:val="left" w:leader="none"/>
        </w:tabs>
        <w:spacing w:line="240" w:lineRule="auto" w:before="39" w:after="0"/>
        <w:ind w:left="1480" w:right="0" w:hanging="360"/>
        <w:jc w:val="both"/>
      </w:pPr>
      <w:r>
        <w:rPr/>
        <w:t>Physical</w:t>
      </w:r>
      <w:r>
        <w:rPr>
          <w:spacing w:val="-4"/>
        </w:rPr>
        <w:t> </w:t>
      </w:r>
      <w:r>
        <w:rPr/>
        <w:t>state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0" w:right="882"/>
        <w:jc w:val="both"/>
      </w:pPr>
      <w:r>
        <w:rPr/>
        <w:t>The rate of corrosion is influenced by physical state of the metal such as grain size, orientation of</w:t>
      </w:r>
      <w:r>
        <w:rPr>
          <w:spacing w:val="1"/>
        </w:rPr>
        <w:t> </w:t>
      </w:r>
      <w:r>
        <w:rPr/>
        <w:t>crystals, stress, etc. (Muhammad, 2017). The smaller the grain size of the metal or alloy, the</w:t>
      </w:r>
      <w:r>
        <w:rPr>
          <w:spacing w:val="1"/>
        </w:rPr>
        <w:t> </w:t>
      </w:r>
      <w:r>
        <w:rPr/>
        <w:t>greater will be its solubility and hence greater will be its corrosion.</w:t>
      </w:r>
      <w:r>
        <w:rPr>
          <w:spacing w:val="1"/>
        </w:rPr>
        <w:t> </w:t>
      </w:r>
      <w:r>
        <w:rPr/>
        <w:t>Moreover, areas under stress,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a pure</w:t>
      </w:r>
      <w:r>
        <w:rPr>
          <w:spacing w:val="-1"/>
        </w:rPr>
        <w:t> </w:t>
      </w:r>
      <w:r>
        <w:rPr/>
        <w:t>metal,</w:t>
      </w:r>
      <w:r>
        <w:rPr>
          <w:spacing w:val="-1"/>
        </w:rPr>
        <w:t> </w:t>
      </w:r>
      <w:r>
        <w:rPr/>
        <w:t>tend to be anodic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corrosion takes</w:t>
      </w:r>
      <w:r>
        <w:rPr>
          <w:spacing w:val="2"/>
        </w:rPr>
        <w:t> </w:t>
      </w:r>
      <w:r>
        <w:rPr/>
        <w:t>place at these</w:t>
      </w:r>
      <w:r>
        <w:rPr>
          <w:spacing w:val="-2"/>
        </w:rPr>
        <w:t> </w:t>
      </w:r>
      <w:r>
        <w:rPr/>
        <w:t>areas.</w:t>
      </w:r>
    </w:p>
    <w:p>
      <w:pPr>
        <w:pStyle w:val="Heading4"/>
        <w:numPr>
          <w:ilvl w:val="3"/>
          <w:numId w:val="8"/>
        </w:numPr>
        <w:tabs>
          <w:tab w:pos="1480" w:val="left" w:leader="none"/>
        </w:tabs>
        <w:spacing w:line="240" w:lineRule="auto" w:before="0" w:after="0"/>
        <w:ind w:left="1480" w:right="0" w:hanging="360"/>
        <w:jc w:val="both"/>
      </w:pPr>
      <w:r>
        <w:rPr/>
        <w:t>Nature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film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0" w:right="939"/>
        <w:jc w:val="both"/>
      </w:pPr>
      <w:r>
        <w:rPr/>
        <w:t>In aerated atmosphere, practically all metals get covered with a thin surface film of metal oxide.</w:t>
      </w:r>
      <w:r>
        <w:rPr>
          <w:spacing w:val="1"/>
        </w:rPr>
        <w:t> </w:t>
      </w:r>
      <w:r>
        <w:rPr/>
        <w:t>Some metals, such as aluminum, form an insoluble oxide film that prevent corrosion while others</w:t>
      </w:r>
      <w:r>
        <w:rPr>
          <w:spacing w:val="-57"/>
        </w:rPr>
        <w:t> </w:t>
      </w:r>
      <w:r>
        <w:rPr/>
        <w:t>like iron form oxides that crumble away or dissolve and expose the metal below to further</w:t>
      </w:r>
      <w:r>
        <w:rPr>
          <w:spacing w:val="1"/>
        </w:rPr>
        <w:t> </w:t>
      </w:r>
      <w:r>
        <w:rPr/>
        <w:t>oxidation</w:t>
      </w:r>
      <w:r>
        <w:rPr>
          <w:spacing w:val="-4"/>
        </w:rPr>
        <w:t> </w:t>
      </w:r>
      <w:r>
        <w:rPr/>
        <w:t>(Houton,</w:t>
      </w:r>
      <w:r>
        <w:rPr>
          <w:spacing w:val="2"/>
        </w:rPr>
        <w:t> </w:t>
      </w:r>
      <w:r>
        <w:rPr/>
        <w:t>2015)</w:t>
      </w:r>
    </w:p>
    <w:p>
      <w:pPr>
        <w:pStyle w:val="Heading4"/>
        <w:numPr>
          <w:ilvl w:val="3"/>
          <w:numId w:val="8"/>
        </w:numPr>
        <w:tabs>
          <w:tab w:pos="1480" w:val="left" w:leader="none"/>
        </w:tabs>
        <w:spacing w:line="240" w:lineRule="auto" w:before="0" w:after="0"/>
        <w:ind w:left="1480" w:right="0" w:hanging="360"/>
        <w:jc w:val="both"/>
      </w:pPr>
      <w:r>
        <w:rPr/>
        <w:t>Purity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metal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60" w:right="943"/>
        <w:jc w:val="both"/>
      </w:pPr>
      <w:r>
        <w:rPr/>
        <w:t>Impurities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minute</w:t>
      </w:r>
      <w:r>
        <w:rPr>
          <w:spacing w:val="1"/>
        </w:rPr>
        <w:t> </w:t>
      </w:r>
      <w:r>
        <w:rPr/>
        <w:t>galvanic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approximate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anodic</w:t>
      </w:r>
      <w:r>
        <w:rPr>
          <w:spacing w:val="-2"/>
        </w:rPr>
        <w:t> </w:t>
      </w:r>
      <w:r>
        <w:rPr/>
        <w:t>part</w:t>
      </w:r>
      <w:r>
        <w:rPr>
          <w:spacing w:val="2"/>
        </w:rPr>
        <w:t> </w:t>
      </w:r>
      <w:r>
        <w:rPr/>
        <w:t>get corroded. (Muhammad,</w:t>
      </w:r>
      <w:r>
        <w:rPr>
          <w:spacing w:val="1"/>
        </w:rPr>
        <w:t> </w:t>
      </w:r>
      <w:r>
        <w:rPr/>
        <w:t>2017).</w:t>
      </w:r>
    </w:p>
    <w:p>
      <w:pPr>
        <w:spacing w:after="0" w:line="480" w:lineRule="auto"/>
        <w:jc w:val="both"/>
        <w:sectPr>
          <w:pgSz w:w="12240" w:h="15840"/>
          <w:pgMar w:header="0" w:footer="1014" w:top="1480" w:bottom="1200" w:left="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1389" w:val="left" w:leader="none"/>
        </w:tabs>
        <w:spacing w:line="240" w:lineRule="auto" w:before="101" w:after="0"/>
        <w:ind w:left="1388" w:right="0" w:hanging="629"/>
        <w:jc w:val="left"/>
        <w:rPr>
          <w:rFonts w:ascii="Cambria"/>
          <w:i/>
          <w:sz w:val="22"/>
        </w:rPr>
      </w:pPr>
      <w:bookmarkStart w:name="2.3.2    Nature of the corroding environ" w:id="43"/>
      <w:bookmarkEnd w:id="43"/>
      <w:r>
        <w:rPr/>
      </w:r>
      <w:bookmarkStart w:name="2.3.2    Nature of the corroding environ" w:id="44"/>
      <w:bookmarkEnd w:id="44"/>
      <w:r>
        <w:rPr>
          <w:rFonts w:ascii="Cambria"/>
          <w:i/>
          <w:color w:val="365F91"/>
          <w:sz w:val="22"/>
        </w:rPr>
        <w:t>N</w:t>
      </w:r>
      <w:r>
        <w:rPr>
          <w:rFonts w:ascii="Cambria"/>
          <w:i/>
          <w:color w:val="365F91"/>
          <w:sz w:val="22"/>
        </w:rPr>
        <w:t>ature</w:t>
      </w:r>
      <w:r>
        <w:rPr>
          <w:rFonts w:ascii="Cambria"/>
          <w:i/>
          <w:color w:val="365F91"/>
          <w:spacing w:val="-3"/>
          <w:sz w:val="22"/>
        </w:rPr>
        <w:t> </w:t>
      </w:r>
      <w:r>
        <w:rPr>
          <w:rFonts w:ascii="Cambria"/>
          <w:i/>
          <w:color w:val="365F91"/>
          <w:sz w:val="22"/>
        </w:rPr>
        <w:t>of</w:t>
      </w:r>
      <w:r>
        <w:rPr>
          <w:rFonts w:ascii="Cambria"/>
          <w:i/>
          <w:color w:val="365F91"/>
          <w:spacing w:val="-5"/>
          <w:sz w:val="22"/>
        </w:rPr>
        <w:t> </w:t>
      </w:r>
      <w:r>
        <w:rPr>
          <w:rFonts w:ascii="Cambria"/>
          <w:i/>
          <w:color w:val="365F91"/>
          <w:sz w:val="22"/>
        </w:rPr>
        <w:t>the</w:t>
      </w:r>
      <w:r>
        <w:rPr>
          <w:rFonts w:ascii="Cambria"/>
          <w:i/>
          <w:color w:val="365F91"/>
          <w:spacing w:val="-2"/>
          <w:sz w:val="22"/>
        </w:rPr>
        <w:t> </w:t>
      </w:r>
      <w:r>
        <w:rPr>
          <w:rFonts w:ascii="Cambria"/>
          <w:i/>
          <w:color w:val="365F91"/>
          <w:sz w:val="22"/>
        </w:rPr>
        <w:t>corroding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environment:</w:t>
      </w:r>
    </w:p>
    <w:p>
      <w:pPr>
        <w:pStyle w:val="Heading4"/>
        <w:numPr>
          <w:ilvl w:val="0"/>
          <w:numId w:val="9"/>
        </w:numPr>
        <w:tabs>
          <w:tab w:pos="1480" w:val="left" w:leader="none"/>
        </w:tabs>
        <w:spacing w:line="240" w:lineRule="auto" w:before="39" w:after="0"/>
        <w:ind w:left="1480" w:right="0" w:hanging="360"/>
        <w:jc w:val="both"/>
      </w:pPr>
      <w:r>
        <w:rPr/>
        <w:t>Influence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60" w:right="945"/>
        <w:jc w:val="both"/>
      </w:pPr>
      <w:r>
        <w:rPr/>
        <w:t>Generally acidic media (i.e., pH&lt;7) are more corrosive than alkaline and neutral media.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corrosion rate of iron in oxygen-free water is slow, until the pH is below 5.</w:t>
      </w:r>
      <w:r>
        <w:rPr>
          <w:spacing w:val="1"/>
        </w:rPr>
        <w:t> </w:t>
      </w:r>
      <w:r>
        <w:rPr/>
        <w:t>The corresponding</w:t>
      </w:r>
      <w:r>
        <w:rPr>
          <w:spacing w:val="1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rate</w:t>
      </w:r>
      <w:r>
        <w:rPr>
          <w:spacing w:val="1"/>
        </w:rPr>
        <w:t> </w:t>
      </w:r>
      <w:r>
        <w:rPr/>
        <w:t>in presence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oxygen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much higher.</w:t>
      </w:r>
    </w:p>
    <w:p>
      <w:pPr>
        <w:pStyle w:val="Heading4"/>
        <w:numPr>
          <w:ilvl w:val="0"/>
          <w:numId w:val="9"/>
        </w:numPr>
        <w:tabs>
          <w:tab w:pos="1480" w:val="left" w:leader="none"/>
        </w:tabs>
        <w:spacing w:line="294" w:lineRule="exact" w:before="0" w:after="0"/>
        <w:ind w:left="1480" w:right="0" w:hanging="360"/>
        <w:jc w:val="both"/>
      </w:pPr>
      <w:r>
        <w:rPr/>
        <w:t>Temperature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1"/>
        <w:ind w:left="760" w:right="939"/>
        <w:jc w:val="both"/>
      </w:pPr>
      <w:r>
        <w:rPr/>
        <w:t>The rate of chemical reaction and the rate of diffusion increases with increase in temperature and</w:t>
      </w:r>
      <w:r>
        <w:rPr>
          <w:spacing w:val="1"/>
        </w:rPr>
        <w:t> </w:t>
      </w:r>
      <w:r>
        <w:rPr/>
        <w:t>polarization decrease. Thus it can be stated that rate of corrosion increases with temperature</w:t>
      </w:r>
      <w:r>
        <w:rPr>
          <w:spacing w:val="1"/>
        </w:rPr>
        <w:t> </w:t>
      </w:r>
      <w:r>
        <w:rPr/>
        <w:t>(Muhammad,</w:t>
      </w:r>
      <w:r>
        <w:rPr>
          <w:spacing w:val="-1"/>
        </w:rPr>
        <w:t> </w:t>
      </w:r>
      <w:r>
        <w:rPr/>
        <w:t>2017).</w:t>
      </w:r>
    </w:p>
    <w:p>
      <w:pPr>
        <w:pStyle w:val="Heading4"/>
        <w:numPr>
          <w:ilvl w:val="0"/>
          <w:numId w:val="9"/>
        </w:numPr>
        <w:tabs>
          <w:tab w:pos="1480" w:val="left" w:leader="none"/>
        </w:tabs>
        <w:spacing w:line="294" w:lineRule="exact" w:before="0" w:after="0"/>
        <w:ind w:left="1480" w:right="0" w:hanging="360"/>
        <w:jc w:val="both"/>
      </w:pPr>
      <w:r>
        <w:rPr/>
        <w:t>Presence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impurities in</w:t>
      </w:r>
      <w:r>
        <w:rPr>
          <w:spacing w:val="-5"/>
        </w:rPr>
        <w:t> </w:t>
      </w:r>
      <w:r>
        <w:rPr/>
        <w:t>atmosphere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7758" w:val="left" w:leader="none"/>
        </w:tabs>
        <w:ind w:left="820"/>
        <w:jc w:val="both"/>
      </w:pPr>
      <w:r>
        <w:rPr/>
        <w:drawing>
          <wp:anchor distT="0" distB="0" distL="0" distR="0" allowOverlap="1" layoutInCell="1" locked="0" behindDoc="1" simplePos="0" relativeHeight="485286912">
            <wp:simplePos x="0" y="0"/>
            <wp:positionH relativeFrom="page">
              <wp:posOffset>4802123</wp:posOffset>
            </wp:positionH>
            <wp:positionV relativeFrom="paragraph">
              <wp:posOffset>42373</wp:posOffset>
            </wp:positionV>
            <wp:extent cx="490727" cy="99906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9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Atmosphere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industrial</w:t>
      </w:r>
      <w:r>
        <w:rPr>
          <w:spacing w:val="21"/>
        </w:rPr>
        <w:t> </w:t>
      </w:r>
      <w:r>
        <w:rPr/>
        <w:t>areas</w:t>
      </w:r>
      <w:r>
        <w:rPr>
          <w:spacing w:val="19"/>
        </w:rPr>
        <w:t> </w:t>
      </w:r>
      <w:r>
        <w:rPr/>
        <w:t>contains</w:t>
      </w:r>
      <w:r>
        <w:rPr>
          <w:spacing w:val="20"/>
        </w:rPr>
        <w:t> </w:t>
      </w:r>
      <w:r>
        <w:rPr/>
        <w:t>corrosive</w:t>
      </w:r>
      <w:r>
        <w:rPr>
          <w:spacing w:val="21"/>
        </w:rPr>
        <w:t> </w:t>
      </w:r>
      <w:r>
        <w:rPr/>
        <w:t>gases</w:t>
      </w:r>
      <w:r>
        <w:rPr>
          <w:spacing w:val="23"/>
        </w:rPr>
        <w:t> </w:t>
      </w:r>
      <w:r>
        <w:rPr/>
        <w:t>like</w:t>
        <w:tab/>
        <w:t>and</w:t>
      </w:r>
      <w:r>
        <w:rPr>
          <w:spacing w:val="22"/>
        </w:rPr>
        <w:t> </w:t>
      </w:r>
      <w:r>
        <w:rPr/>
        <w:t>fumes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hcl,</w:t>
      </w:r>
      <w:r>
        <w:rPr>
          <w:spacing w:val="21"/>
        </w:rPr>
        <w:t> </w:t>
      </w:r>
      <w:r>
        <w:rPr>
          <w:spacing w:val="21"/>
        </w:rPr>
        <w:drawing>
          <wp:inline distT="0" distB="0" distL="0" distR="0">
            <wp:extent cx="365759" cy="139869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3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</w:rPr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480" w:lineRule="auto" w:before="90"/>
        <w:ind w:left="760" w:right="792"/>
      </w:pPr>
      <w:r>
        <w:rPr/>
        <w:t>etc.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presence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these</w:t>
      </w:r>
      <w:r>
        <w:rPr>
          <w:spacing w:val="13"/>
        </w:rPr>
        <w:t> </w:t>
      </w:r>
      <w:r>
        <w:rPr/>
        <w:t>gases,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acidity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liquid</w:t>
      </w:r>
      <w:r>
        <w:rPr>
          <w:spacing w:val="12"/>
        </w:rPr>
        <w:t> </w:t>
      </w:r>
      <w:r>
        <w:rPr/>
        <w:t>adjacent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metal</w:t>
      </w:r>
      <w:r>
        <w:rPr>
          <w:spacing w:val="16"/>
        </w:rPr>
        <w:t> </w:t>
      </w:r>
      <w:r>
        <w:rPr/>
        <w:t>surfaces</w:t>
      </w:r>
      <w:r>
        <w:rPr>
          <w:spacing w:val="15"/>
        </w:rPr>
        <w:t> </w:t>
      </w:r>
      <w:r>
        <w:rPr/>
        <w:t>increases,</w:t>
      </w:r>
      <w:r>
        <w:rPr>
          <w:spacing w:val="-57"/>
        </w:rPr>
        <w:t> </w:t>
      </w:r>
      <w:r>
        <w:rPr/>
        <w:t>thereby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corrosion increases.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1285" w:val="left" w:leader="none"/>
          <w:tab w:pos="1286" w:val="left" w:leader="none"/>
        </w:tabs>
        <w:spacing w:line="240" w:lineRule="auto" w:before="0" w:after="0"/>
        <w:ind w:left="1285" w:right="0" w:hanging="526"/>
        <w:jc w:val="left"/>
        <w:rPr>
          <w:rFonts w:ascii="Cambria"/>
          <w:sz w:val="24"/>
        </w:rPr>
      </w:pPr>
      <w:bookmarkStart w:name="2.4    Consequences (Effects) of Corrosi" w:id="45"/>
      <w:bookmarkEnd w:id="45"/>
      <w:r>
        <w:rPr/>
      </w:r>
      <w:bookmarkStart w:name="_bookmark13" w:id="46"/>
      <w:bookmarkEnd w:id="46"/>
      <w:r>
        <w:rPr/>
      </w:r>
      <w:bookmarkStart w:name="_bookmark13" w:id="47"/>
      <w:bookmarkEnd w:id="47"/>
      <w:r>
        <w:rPr>
          <w:rFonts w:ascii="Cambria"/>
          <w:color w:val="233E5F"/>
          <w:sz w:val="24"/>
        </w:rPr>
        <w:t>C</w:t>
      </w:r>
      <w:r>
        <w:rPr>
          <w:rFonts w:ascii="Cambria"/>
          <w:color w:val="233E5F"/>
          <w:sz w:val="24"/>
        </w:rPr>
        <w:t>onsequences</w:t>
      </w:r>
      <w:r>
        <w:rPr>
          <w:rFonts w:ascii="Cambria"/>
          <w:color w:val="233E5F"/>
          <w:spacing w:val="-7"/>
          <w:sz w:val="24"/>
        </w:rPr>
        <w:t> </w:t>
      </w:r>
      <w:r>
        <w:rPr>
          <w:rFonts w:ascii="Cambria"/>
          <w:color w:val="233E5F"/>
          <w:sz w:val="24"/>
        </w:rPr>
        <w:t>(Effects)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Corrosion</w:t>
      </w:r>
    </w:p>
    <w:p>
      <w:pPr>
        <w:pStyle w:val="BodyText"/>
        <w:spacing w:before="42"/>
        <w:ind w:left="760"/>
      </w:pPr>
      <w:r>
        <w:rPr/>
        <w:t>The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social consequences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480" w:lineRule="auto" w:before="0" w:after="0"/>
        <w:ind w:left="1480" w:right="948" w:hanging="360"/>
        <w:jc w:val="left"/>
        <w:rPr>
          <w:sz w:val="24"/>
        </w:rPr>
      </w:pPr>
      <w:r>
        <w:rPr>
          <w:sz w:val="24"/>
        </w:rPr>
        <w:t>Due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formation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corrosion</w:t>
      </w:r>
      <w:r>
        <w:rPr>
          <w:spacing w:val="13"/>
          <w:sz w:val="24"/>
        </w:rPr>
        <w:t> </w:t>
      </w:r>
      <w:r>
        <w:rPr>
          <w:sz w:val="24"/>
        </w:rPr>
        <w:t>product</w:t>
      </w:r>
      <w:r>
        <w:rPr>
          <w:spacing w:val="12"/>
          <w:sz w:val="24"/>
        </w:rPr>
        <w:t> </w:t>
      </w:r>
      <w:r>
        <w:rPr>
          <w:sz w:val="24"/>
        </w:rPr>
        <w:t>over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machinery,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efficiency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machine</w:t>
      </w:r>
      <w:r>
        <w:rPr>
          <w:spacing w:val="-57"/>
          <w:sz w:val="24"/>
        </w:rPr>
        <w:t> </w:t>
      </w:r>
      <w:r>
        <w:rPr>
          <w:sz w:val="24"/>
        </w:rPr>
        <w:t>reduces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can lead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plant shut down.</w:t>
      </w: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480" w:lineRule="auto" w:before="0" w:after="0"/>
        <w:ind w:left="1480" w:right="952" w:hanging="360"/>
        <w:jc w:val="left"/>
        <w:rPr>
          <w:sz w:val="24"/>
        </w:rPr>
      </w:pPr>
      <w:r>
        <w:rPr>
          <w:sz w:val="24"/>
        </w:rPr>
        <w:t>Health</w:t>
      </w:r>
      <w:r>
        <w:rPr>
          <w:spacing w:val="24"/>
          <w:sz w:val="24"/>
        </w:rPr>
        <w:t> </w:t>
      </w:r>
      <w:r>
        <w:rPr>
          <w:sz w:val="24"/>
        </w:rPr>
        <w:t>(e.g.,</w:t>
      </w:r>
      <w:r>
        <w:rPr>
          <w:spacing w:val="25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pollution</w:t>
      </w:r>
      <w:r>
        <w:rPr>
          <w:spacing w:val="23"/>
          <w:sz w:val="24"/>
        </w:rPr>
        <w:t> </w:t>
      </w:r>
      <w:r>
        <w:rPr>
          <w:sz w:val="24"/>
        </w:rPr>
        <w:t>due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corrosion</w:t>
      </w:r>
      <w:r>
        <w:rPr>
          <w:spacing w:val="27"/>
          <w:sz w:val="24"/>
        </w:rPr>
        <w:t> </w:t>
      </w:r>
      <w:r>
        <w:rPr>
          <w:sz w:val="24"/>
        </w:rPr>
        <w:t>product</w:t>
      </w:r>
      <w:r>
        <w:rPr>
          <w:spacing w:val="25"/>
          <w:sz w:val="24"/>
        </w:rPr>
        <w:t> </w:t>
      </w:r>
      <w:r>
        <w:rPr>
          <w:sz w:val="24"/>
        </w:rPr>
        <w:t>or</w:t>
      </w:r>
      <w:r>
        <w:rPr>
          <w:spacing w:val="22"/>
          <w:sz w:val="24"/>
        </w:rPr>
        <w:t> </w:t>
      </w:r>
      <w:r>
        <w:rPr>
          <w:sz w:val="24"/>
        </w:rPr>
        <w:t>due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escaping</w:t>
      </w:r>
      <w:r>
        <w:rPr>
          <w:spacing w:val="25"/>
          <w:sz w:val="24"/>
        </w:rPr>
        <w:t> </w:t>
      </w:r>
      <w:r>
        <w:rPr>
          <w:sz w:val="24"/>
        </w:rPr>
        <w:t>chemical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corroded equipment).</w:t>
      </w: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corroded equipment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replaced</w:t>
      </w:r>
      <w:r>
        <w:rPr>
          <w:spacing w:val="-1"/>
          <w:sz w:val="24"/>
        </w:rPr>
        <w:t> </w:t>
      </w:r>
      <w:r>
        <w:rPr>
          <w:sz w:val="24"/>
        </w:rPr>
        <w:t>therefore</w:t>
      </w:r>
      <w:r>
        <w:rPr>
          <w:spacing w:val="-1"/>
          <w:sz w:val="24"/>
        </w:rPr>
        <w:t> </w:t>
      </w:r>
      <w:r>
        <w:rPr>
          <w:sz w:val="24"/>
        </w:rPr>
        <w:t>costing</w:t>
      </w:r>
      <w:r>
        <w:rPr>
          <w:spacing w:val="-1"/>
          <w:sz w:val="24"/>
        </w:rPr>
        <w:t> </w:t>
      </w:r>
      <w:r>
        <w:rPr>
          <w:sz w:val="24"/>
        </w:rPr>
        <w:t>more.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Preventive</w:t>
      </w:r>
      <w:r>
        <w:rPr>
          <w:spacing w:val="-3"/>
          <w:sz w:val="24"/>
        </w:rPr>
        <w:t> </w:t>
      </w:r>
      <w:r>
        <w:rPr>
          <w:sz w:val="24"/>
        </w:rPr>
        <w:t>maintenance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metallic</w:t>
      </w:r>
      <w:r>
        <w:rPr>
          <w:spacing w:val="-1"/>
          <w:sz w:val="24"/>
        </w:rPr>
        <w:t> </w:t>
      </w:r>
      <w:r>
        <w:rPr>
          <w:sz w:val="24"/>
        </w:rPr>
        <w:t>coating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coating is</w:t>
      </w:r>
      <w:r>
        <w:rPr>
          <w:spacing w:val="-4"/>
          <w:sz w:val="24"/>
        </w:rPr>
        <w:t> </w:t>
      </w:r>
      <w:r>
        <w:rPr>
          <w:sz w:val="24"/>
        </w:rPr>
        <w:t>required.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4" w:top="1500" w:bottom="1200" w:left="680" w:right="460"/>
        </w:sectPr>
      </w:pP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240" w:lineRule="auto" w:before="80" w:after="0"/>
        <w:ind w:left="148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contamination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products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corrosion.</w:t>
      </w:r>
      <w:r>
        <w:rPr>
          <w:spacing w:val="1"/>
          <w:sz w:val="24"/>
        </w:rPr>
        <w:t> </w:t>
      </w:r>
      <w:r>
        <w:rPr>
          <w:sz w:val="24"/>
        </w:rPr>
        <w:t>(Stephen,</w:t>
      </w:r>
      <w:r>
        <w:rPr>
          <w:spacing w:val="1"/>
          <w:sz w:val="24"/>
        </w:rPr>
        <w:t> </w:t>
      </w:r>
      <w:r>
        <w:rPr>
          <w:sz w:val="24"/>
        </w:rPr>
        <w:t>2017)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Corrosion</w:t>
      </w:r>
      <w:r>
        <w:rPr>
          <w:spacing w:val="-2"/>
          <w:sz w:val="24"/>
        </w:rPr>
        <w:t> </w:t>
      </w:r>
      <w:r>
        <w:rPr>
          <w:sz w:val="24"/>
        </w:rPr>
        <w:t>releases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toxic</w:t>
      </w:r>
      <w:r>
        <w:rPr>
          <w:spacing w:val="-2"/>
          <w:sz w:val="24"/>
        </w:rPr>
        <w:t> </w:t>
      </w:r>
      <w:r>
        <w:rPr>
          <w:sz w:val="24"/>
        </w:rPr>
        <w:t>products which</w:t>
      </w:r>
      <w:r>
        <w:rPr>
          <w:spacing w:val="-1"/>
          <w:sz w:val="24"/>
        </w:rPr>
        <w:t> </w:t>
      </w:r>
      <w:r>
        <w:rPr>
          <w:sz w:val="24"/>
        </w:rPr>
        <w:t>affects the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personnel.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180" w:val="left" w:leader="none"/>
        </w:tabs>
        <w:spacing w:line="240" w:lineRule="auto" w:before="0" w:after="0"/>
        <w:ind w:left="1180" w:right="0" w:hanging="420"/>
        <w:jc w:val="left"/>
        <w:rPr>
          <w:rFonts w:ascii="Cambria"/>
          <w:sz w:val="24"/>
        </w:rPr>
      </w:pPr>
      <w:bookmarkStart w:name="2.5  Nature of Carbon Steel (Metal)" w:id="48"/>
      <w:bookmarkEnd w:id="48"/>
      <w:r>
        <w:rPr/>
      </w:r>
      <w:bookmarkStart w:name="_bookmark14" w:id="49"/>
      <w:bookmarkEnd w:id="49"/>
      <w:r>
        <w:rPr/>
      </w:r>
      <w:bookmarkStart w:name="_bookmark14" w:id="50"/>
      <w:bookmarkEnd w:id="50"/>
      <w:r>
        <w:rPr>
          <w:rFonts w:ascii="Cambria"/>
          <w:color w:val="233E5F"/>
          <w:sz w:val="24"/>
        </w:rPr>
        <w:t>N</w:t>
      </w:r>
      <w:r>
        <w:rPr>
          <w:rFonts w:ascii="Cambria"/>
          <w:color w:val="233E5F"/>
          <w:sz w:val="24"/>
        </w:rPr>
        <w:t>ature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2"/>
          <w:sz w:val="24"/>
        </w:rPr>
        <w:t> </w:t>
      </w:r>
      <w:r>
        <w:rPr>
          <w:rFonts w:ascii="Cambria"/>
          <w:color w:val="233E5F"/>
          <w:sz w:val="24"/>
        </w:rPr>
        <w:t>Carbon</w:t>
      </w:r>
      <w:r>
        <w:rPr>
          <w:rFonts w:ascii="Cambria"/>
          <w:color w:val="233E5F"/>
          <w:spacing w:val="-2"/>
          <w:sz w:val="24"/>
        </w:rPr>
        <w:t> </w:t>
      </w:r>
      <w:r>
        <w:rPr>
          <w:rFonts w:ascii="Cambria"/>
          <w:color w:val="233E5F"/>
          <w:sz w:val="24"/>
        </w:rPr>
        <w:t>Steel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(Metal)</w:t>
      </w:r>
    </w:p>
    <w:p>
      <w:pPr>
        <w:pStyle w:val="BodyText"/>
        <w:spacing w:line="480" w:lineRule="auto" w:before="42"/>
        <w:ind w:left="760" w:right="792"/>
      </w:pPr>
      <w:r>
        <w:rPr/>
        <w:t>Carbon</w:t>
      </w:r>
      <w:r>
        <w:rPr>
          <w:spacing w:val="13"/>
        </w:rPr>
        <w:t> </w:t>
      </w:r>
      <w:r>
        <w:rPr/>
        <w:t>steel</w:t>
      </w:r>
      <w:r>
        <w:rPr>
          <w:spacing w:val="16"/>
        </w:rPr>
        <w:t> </w:t>
      </w:r>
      <w:r>
        <w:rPr/>
        <w:t>corrosion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destruction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industrial</w:t>
      </w:r>
      <w:r>
        <w:rPr>
          <w:spacing w:val="11"/>
        </w:rPr>
        <w:t> </w:t>
      </w:r>
      <w:r>
        <w:rPr/>
        <w:t>Carbon</w:t>
      </w:r>
      <w:r>
        <w:rPr>
          <w:spacing w:val="15"/>
        </w:rPr>
        <w:t> </w:t>
      </w:r>
      <w:r>
        <w:rPr/>
        <w:t>steel</w:t>
      </w:r>
      <w:r>
        <w:rPr>
          <w:spacing w:val="13"/>
        </w:rPr>
        <w:t> </w:t>
      </w:r>
      <w:r>
        <w:rPr/>
        <w:t>material</w:t>
      </w:r>
      <w:r>
        <w:rPr>
          <w:spacing w:val="16"/>
        </w:rPr>
        <w:t> </w:t>
      </w:r>
      <w:r>
        <w:rPr/>
        <w:t>by</w:t>
      </w:r>
      <w:r>
        <w:rPr>
          <w:spacing w:val="13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biochemical</w:t>
      </w:r>
      <w:r>
        <w:rPr>
          <w:spacing w:val="16"/>
        </w:rPr>
        <w:t> </w:t>
      </w:r>
      <w:r>
        <w:rPr/>
        <w:t>or</w:t>
      </w:r>
      <w:r>
        <w:rPr>
          <w:spacing w:val="14"/>
        </w:rPr>
        <w:t> </w:t>
      </w:r>
      <w:r>
        <w:rPr/>
        <w:t>electrochemical</w:t>
      </w:r>
      <w:r>
        <w:rPr>
          <w:spacing w:val="15"/>
        </w:rPr>
        <w:t> </w:t>
      </w:r>
      <w:r>
        <w:rPr/>
        <w:t>reaction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surrounding</w:t>
      </w:r>
      <w:r>
        <w:rPr>
          <w:spacing w:val="14"/>
        </w:rPr>
        <w:t> </w:t>
      </w:r>
      <w:r>
        <w:rPr/>
        <w:t>environment</w:t>
      </w:r>
      <w:r>
        <w:rPr>
          <w:spacing w:val="17"/>
        </w:rPr>
        <w:t> </w:t>
      </w:r>
      <w:r>
        <w:rPr/>
        <w:t>(Shivananda</w:t>
      </w:r>
      <w:r>
        <w:rPr>
          <w:spacing w:val="16"/>
        </w:rPr>
        <w:t> </w:t>
      </w:r>
      <w:r>
        <w:rPr/>
        <w:t>Prabhu,</w:t>
      </w:r>
      <w:r>
        <w:rPr>
          <w:spacing w:val="1"/>
        </w:rPr>
        <w:t> </w:t>
      </w:r>
      <w:r>
        <w:rPr/>
        <w:t>2016).</w:t>
      </w:r>
      <w:r>
        <w:rPr>
          <w:spacing w:val="43"/>
        </w:rPr>
        <w:t> </w:t>
      </w:r>
      <w:r>
        <w:rPr/>
        <w:t>carbon</w:t>
      </w:r>
      <w:r>
        <w:rPr>
          <w:spacing w:val="44"/>
        </w:rPr>
        <w:t> </w:t>
      </w:r>
      <w:r>
        <w:rPr/>
        <w:t>steel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an</w:t>
      </w:r>
      <w:r>
        <w:rPr>
          <w:spacing w:val="43"/>
        </w:rPr>
        <w:t> </w:t>
      </w:r>
      <w:r>
        <w:rPr/>
        <w:t>item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construction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unsurpassed</w:t>
      </w:r>
      <w:r>
        <w:rPr>
          <w:spacing w:val="43"/>
        </w:rPr>
        <w:t> </w:t>
      </w:r>
      <w:r>
        <w:rPr/>
        <w:t>by</w:t>
      </w:r>
      <w:r>
        <w:rPr>
          <w:spacing w:val="44"/>
        </w:rPr>
        <w:t> </w:t>
      </w:r>
      <w:r>
        <w:rPr/>
        <w:t>other</w:t>
      </w:r>
      <w:r>
        <w:rPr>
          <w:spacing w:val="43"/>
        </w:rPr>
        <w:t> </w:t>
      </w:r>
      <w:r>
        <w:rPr/>
        <w:t>alloys.</w:t>
      </w:r>
      <w:r>
        <w:rPr>
          <w:spacing w:val="43"/>
        </w:rPr>
        <w:t> </w:t>
      </w:r>
      <w:r>
        <w:rPr/>
        <w:t>It</w:t>
      </w:r>
      <w:r>
        <w:rPr>
          <w:spacing w:val="47"/>
        </w:rPr>
        <w:t> </w:t>
      </w:r>
      <w:r>
        <w:rPr/>
        <w:t>is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most</w:t>
      </w:r>
      <w:r>
        <w:rPr>
          <w:spacing w:val="1"/>
        </w:rPr>
        <w:t> </w:t>
      </w:r>
      <w:r>
        <w:rPr/>
        <w:t>extensively</w:t>
      </w:r>
      <w:r>
        <w:rPr>
          <w:spacing w:val="42"/>
        </w:rPr>
        <w:t> </w:t>
      </w:r>
      <w:r>
        <w:rPr/>
        <w:t>used</w:t>
      </w:r>
      <w:r>
        <w:rPr>
          <w:spacing w:val="43"/>
        </w:rPr>
        <w:t> </w:t>
      </w:r>
      <w:r>
        <w:rPr/>
        <w:t>construction</w:t>
      </w:r>
      <w:r>
        <w:rPr>
          <w:spacing w:val="46"/>
        </w:rPr>
        <w:t> </w:t>
      </w:r>
      <w:r>
        <w:rPr/>
        <w:t>material.</w:t>
      </w:r>
      <w:r>
        <w:rPr>
          <w:spacing w:val="46"/>
        </w:rPr>
        <w:t> </w:t>
      </w:r>
      <w:r>
        <w:rPr/>
        <w:t>As</w:t>
      </w:r>
      <w:r>
        <w:rPr>
          <w:spacing w:val="43"/>
        </w:rPr>
        <w:t> </w:t>
      </w:r>
      <w:r>
        <w:rPr/>
        <w:t>steels</w:t>
      </w:r>
      <w:r>
        <w:rPr>
          <w:spacing w:val="46"/>
        </w:rPr>
        <w:t> </w:t>
      </w:r>
      <w:r>
        <w:rPr/>
        <w:t>deteriorate</w:t>
      </w:r>
      <w:r>
        <w:rPr>
          <w:spacing w:val="47"/>
        </w:rPr>
        <w:t> </w:t>
      </w:r>
      <w:r>
        <w:rPr/>
        <w:t>in</w:t>
      </w:r>
      <w:r>
        <w:rPr>
          <w:spacing w:val="43"/>
        </w:rPr>
        <w:t> </w:t>
      </w:r>
      <w:r>
        <w:rPr/>
        <w:t>numerous</w:t>
      </w:r>
      <w:r>
        <w:rPr>
          <w:spacing w:val="43"/>
        </w:rPr>
        <w:t> </w:t>
      </w:r>
      <w:r>
        <w:rPr/>
        <w:t>environments,</w:t>
      </w:r>
      <w:r>
        <w:rPr>
          <w:spacing w:val="45"/>
        </w:rPr>
        <w:t> </w:t>
      </w:r>
      <w:r>
        <w:rPr/>
        <w:t>their</w:t>
      </w:r>
      <w:r>
        <w:rPr>
          <w:spacing w:val="1"/>
        </w:rPr>
        <w:t> </w:t>
      </w:r>
      <w:r>
        <w:rPr/>
        <w:t>resistances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corrosion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very</w:t>
      </w:r>
      <w:r>
        <w:rPr>
          <w:spacing w:val="6"/>
        </w:rPr>
        <w:t> </w:t>
      </w:r>
      <w:r>
        <w:rPr/>
        <w:t>common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frequently</w:t>
      </w:r>
      <w:r>
        <w:rPr>
          <w:spacing w:val="6"/>
        </w:rPr>
        <w:t> </w:t>
      </w:r>
      <w:r>
        <w:rPr/>
        <w:t>used</w:t>
      </w:r>
      <w:r>
        <w:rPr>
          <w:spacing w:val="4"/>
        </w:rPr>
        <w:t> </w:t>
      </w:r>
      <w:r>
        <w:rPr/>
        <w:t>reagents</w:t>
      </w:r>
      <w:r>
        <w:rPr>
          <w:spacing w:val="4"/>
        </w:rPr>
        <w:t> </w:t>
      </w:r>
      <w:r>
        <w:rPr/>
        <w:t>like</w:t>
      </w:r>
      <w:r>
        <w:rPr>
          <w:spacing w:val="5"/>
        </w:rPr>
        <w:t> </w:t>
      </w:r>
      <w:r>
        <w:rPr/>
        <w:t>hydrochloric</w:t>
      </w:r>
      <w:r>
        <w:rPr>
          <w:spacing w:val="5"/>
        </w:rPr>
        <w:t> </w:t>
      </w:r>
      <w:r>
        <w:rPr/>
        <w:t>(HCl)</w:t>
      </w:r>
      <w:r>
        <w:rPr>
          <w:spacing w:val="-57"/>
        </w:rPr>
        <w:t> </w:t>
      </w:r>
      <w:r>
        <w:rPr/>
        <w:t>acid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industries.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especially</w:t>
      </w:r>
      <w:r>
        <w:rPr>
          <w:spacing w:val="-57"/>
        </w:rPr>
        <w:t> </w:t>
      </w:r>
      <w:r>
        <w:rPr/>
        <w:t>phosphoric,</w:t>
      </w:r>
      <w:r>
        <w:rPr>
          <w:spacing w:val="10"/>
        </w:rPr>
        <w:t> </w:t>
      </w:r>
      <w:r>
        <w:rPr/>
        <w:t>nitric,</w:t>
      </w:r>
      <w:r>
        <w:rPr>
          <w:spacing w:val="10"/>
        </w:rPr>
        <w:t> </w:t>
      </w:r>
      <w:r>
        <w:rPr/>
        <w:t>sulphuric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hydrochloric</w:t>
      </w:r>
      <w:r>
        <w:rPr>
          <w:spacing w:val="13"/>
        </w:rPr>
        <w:t> </w:t>
      </w:r>
      <w:r>
        <w:rPr/>
        <w:t>acids</w:t>
      </w:r>
      <w:r>
        <w:rPr>
          <w:spacing w:val="10"/>
        </w:rPr>
        <w:t> </w:t>
      </w:r>
      <w:r>
        <w:rPr/>
        <w:t>are</w:t>
      </w:r>
      <w:r>
        <w:rPr>
          <w:spacing w:val="13"/>
        </w:rPr>
        <w:t> </w:t>
      </w:r>
      <w:r>
        <w:rPr/>
        <w:t>utilized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virtually</w:t>
      </w:r>
      <w:r>
        <w:rPr>
          <w:spacing w:val="10"/>
        </w:rPr>
        <w:t> </w:t>
      </w:r>
      <w:r>
        <w:rPr/>
        <w:t>every</w:t>
      </w:r>
      <w:r>
        <w:rPr>
          <w:spacing w:val="12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process.</w:t>
      </w:r>
      <w:r>
        <w:rPr>
          <w:spacing w:val="29"/>
        </w:rPr>
        <w:t> </w:t>
      </w:r>
      <w:r>
        <w:rPr/>
        <w:t>Fortifying</w:t>
      </w:r>
      <w:r>
        <w:rPr>
          <w:spacing w:val="31"/>
        </w:rPr>
        <w:t> </w:t>
      </w:r>
      <w:r>
        <w:rPr/>
        <w:t>steel</w:t>
      </w:r>
      <w:r>
        <w:rPr>
          <w:spacing w:val="32"/>
        </w:rPr>
        <w:t> </w:t>
      </w:r>
      <w:r>
        <w:rPr/>
        <w:t>against</w:t>
      </w:r>
      <w:r>
        <w:rPr>
          <w:spacing w:val="32"/>
        </w:rPr>
        <w:t> </w:t>
      </w:r>
      <w:r>
        <w:rPr/>
        <w:t>corrosion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they</w:t>
      </w:r>
      <w:r>
        <w:rPr>
          <w:spacing w:val="31"/>
        </w:rPr>
        <w:t> </w:t>
      </w:r>
      <w:r>
        <w:rPr/>
        <w:t>function</w:t>
      </w:r>
      <w:r>
        <w:rPr>
          <w:spacing w:val="31"/>
        </w:rPr>
        <w:t> </w:t>
      </w:r>
      <w:r>
        <w:rPr/>
        <w:t>as</w:t>
      </w:r>
      <w:r>
        <w:rPr>
          <w:spacing w:val="29"/>
        </w:rPr>
        <w:t> </w:t>
      </w:r>
      <w:r>
        <w:rPr/>
        <w:t>pressure,</w:t>
      </w:r>
      <w:r>
        <w:rPr>
          <w:spacing w:val="31"/>
        </w:rPr>
        <w:t> </w:t>
      </w:r>
      <w:r>
        <w:rPr/>
        <w:t>reaction,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storage</w:t>
      </w:r>
      <w:r>
        <w:rPr>
          <w:spacing w:val="5"/>
        </w:rPr>
        <w:t> </w:t>
      </w:r>
      <w:r>
        <w:rPr/>
        <w:t>devices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4"/>
        </w:rPr>
        <w:t> </w:t>
      </w:r>
      <w:r>
        <w:rPr/>
        <w:t>refining</w:t>
      </w:r>
      <w:r>
        <w:rPr>
          <w:spacing w:val="2"/>
        </w:rPr>
        <w:t> </w:t>
      </w:r>
      <w:r>
        <w:rPr/>
        <w:t>environment</w:t>
      </w:r>
      <w:r>
        <w:rPr>
          <w:spacing w:val="4"/>
        </w:rPr>
        <w:t> </w:t>
      </w:r>
      <w:r>
        <w:rPr/>
        <w:t>where</w:t>
      </w:r>
      <w:r>
        <w:rPr>
          <w:spacing w:val="6"/>
        </w:rPr>
        <w:t> </w:t>
      </w:r>
      <w:r>
        <w:rPr/>
        <w:t>they</w:t>
      </w:r>
      <w:r>
        <w:rPr>
          <w:spacing w:val="3"/>
        </w:rPr>
        <w:t> </w:t>
      </w:r>
      <w:r>
        <w:rPr/>
        <w:t>come</w:t>
      </w:r>
      <w:r>
        <w:rPr>
          <w:spacing w:val="5"/>
        </w:rPr>
        <w:t> </w:t>
      </w:r>
      <w:r>
        <w:rPr/>
        <w:t>in contact</w:t>
      </w:r>
      <w:r>
        <w:rPr>
          <w:spacing w:val="6"/>
        </w:rPr>
        <w:t> </w:t>
      </w:r>
      <w:r>
        <w:rPr/>
        <w:t>with</w:t>
      </w:r>
      <w:r>
        <w:rPr>
          <w:spacing w:val="2"/>
        </w:rPr>
        <w:t> </w:t>
      </w:r>
      <w:r>
        <w:rPr/>
        <w:t>these</w:t>
      </w:r>
      <w:r>
        <w:rPr>
          <w:spacing w:val="2"/>
        </w:rPr>
        <w:t> </w:t>
      </w:r>
      <w:r>
        <w:rPr/>
        <w:t>hostile</w:t>
      </w:r>
      <w:r>
        <w:rPr>
          <w:spacing w:val="1"/>
        </w:rPr>
        <w:t> </w:t>
      </w:r>
      <w:r>
        <w:rPr/>
        <w:t>acids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major</w:t>
      </w:r>
      <w:r>
        <w:rPr>
          <w:spacing w:val="12"/>
        </w:rPr>
        <w:t> </w:t>
      </w:r>
      <w:r>
        <w:rPr/>
        <w:t>consideration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all</w:t>
      </w:r>
      <w:r>
        <w:rPr>
          <w:spacing w:val="13"/>
        </w:rPr>
        <w:t> </w:t>
      </w:r>
      <w:r>
        <w:rPr/>
        <w:t>concerned</w:t>
      </w:r>
      <w:r>
        <w:rPr>
          <w:spacing w:val="14"/>
        </w:rPr>
        <w:t> </w:t>
      </w:r>
      <w:r>
        <w:rPr/>
        <w:t>industries.</w:t>
      </w:r>
      <w:r>
        <w:rPr>
          <w:spacing w:val="13"/>
        </w:rPr>
        <w:t> </w:t>
      </w:r>
      <w:r>
        <w:rPr/>
        <w:t>Corrosion</w:t>
      </w:r>
      <w:r>
        <w:rPr>
          <w:spacing w:val="12"/>
        </w:rPr>
        <w:t> </w:t>
      </w:r>
      <w:r>
        <w:rPr/>
        <w:t>occurs</w:t>
      </w:r>
      <w:r>
        <w:rPr>
          <w:spacing w:val="15"/>
        </w:rPr>
        <w:t> </w:t>
      </w:r>
      <w:r>
        <w:rPr/>
        <w:t>because</w:t>
      </w:r>
      <w:r>
        <w:rPr>
          <w:spacing w:val="14"/>
        </w:rPr>
        <w:t> </w:t>
      </w:r>
      <w:r>
        <w:rPr/>
        <w:t>metals</w:t>
      </w:r>
      <w:r>
        <w:rPr>
          <w:spacing w:val="1"/>
        </w:rPr>
        <w:t> </w:t>
      </w:r>
      <w:r>
        <w:rPr/>
        <w:t>naturally</w:t>
      </w:r>
      <w:r>
        <w:rPr>
          <w:spacing w:val="6"/>
        </w:rPr>
        <w:t> </w:t>
      </w:r>
      <w:r>
        <w:rPr/>
        <w:t>tend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stable</w:t>
      </w:r>
      <w:r>
        <w:rPr>
          <w:spacing w:val="5"/>
        </w:rPr>
        <w:t> </w:t>
      </w:r>
      <w:r>
        <w:rPr/>
        <w:t>oxide</w:t>
      </w:r>
      <w:r>
        <w:rPr>
          <w:spacing w:val="5"/>
        </w:rPr>
        <w:t> </w:t>
      </w:r>
      <w:r>
        <w:rPr/>
        <w:t>form,</w:t>
      </w:r>
      <w:r>
        <w:rPr>
          <w:spacing w:val="8"/>
        </w:rPr>
        <w:t> </w:t>
      </w:r>
      <w:r>
        <w:rPr/>
        <w:t>such</w:t>
      </w:r>
      <w:r>
        <w:rPr>
          <w:spacing w:val="6"/>
        </w:rPr>
        <w:t> </w:t>
      </w:r>
      <w:r>
        <w:rPr/>
        <w:t>as</w:t>
      </w:r>
      <w:r>
        <w:rPr>
          <w:spacing w:val="9"/>
        </w:rPr>
        <w:t> </w:t>
      </w:r>
      <w:r>
        <w:rPr/>
        <w:t>iron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presence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moist</w:t>
      </w:r>
      <w:r>
        <w:rPr>
          <w:spacing w:val="4"/>
        </w:rPr>
        <w:t> </w:t>
      </w:r>
      <w:r>
        <w:rPr/>
        <w:t>air</w:t>
      </w:r>
      <w:r>
        <w:rPr>
          <w:spacing w:val="5"/>
        </w:rPr>
        <w:t> </w:t>
      </w:r>
      <w:r>
        <w:rPr/>
        <w:t>returns</w:t>
      </w:r>
      <w:r>
        <w:rPr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/>
        <w:t>iron</w:t>
      </w:r>
      <w:r>
        <w:rPr>
          <w:spacing w:val="8"/>
        </w:rPr>
        <w:t> </w:t>
      </w:r>
      <w:r>
        <w:rPr/>
        <w:t>oxide</w:t>
      </w:r>
      <w:r>
        <w:rPr>
          <w:spacing w:val="1"/>
        </w:rPr>
        <w:t> </w:t>
      </w:r>
      <w:r>
        <w:rPr/>
        <w:t>(Rahuma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,</w:t>
      </w:r>
      <w:r>
        <w:rPr>
          <w:spacing w:val="8"/>
        </w:rPr>
        <w:t> </w:t>
      </w:r>
      <w:r>
        <w:rPr/>
        <w:t>2013).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fundamental</w:t>
      </w:r>
      <w:r>
        <w:rPr>
          <w:spacing w:val="9"/>
        </w:rPr>
        <w:t> </w:t>
      </w:r>
      <w:r>
        <w:rPr/>
        <w:t>cause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deterioration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Carbon</w:t>
      </w:r>
      <w:r>
        <w:rPr>
          <w:spacing w:val="8"/>
        </w:rPr>
        <w:t> </w:t>
      </w:r>
      <w:r>
        <w:rPr/>
        <w:t>steel</w:t>
      </w:r>
      <w:r>
        <w:rPr>
          <w:spacing w:val="9"/>
        </w:rPr>
        <w:t> </w:t>
      </w:r>
      <w:r>
        <w:rPr/>
        <w:t>buried</w:t>
      </w:r>
      <w:r>
        <w:rPr>
          <w:spacing w:val="1"/>
        </w:rPr>
        <w:t> </w:t>
      </w:r>
      <w:r>
        <w:rPr/>
        <w:t>underground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soil</w:t>
      </w:r>
      <w:r>
        <w:rPr>
          <w:spacing w:val="13"/>
        </w:rPr>
        <w:t> </w:t>
      </w:r>
      <w:r>
        <w:rPr/>
        <w:t>corrosion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because</w:t>
      </w:r>
      <w:r>
        <w:rPr>
          <w:spacing w:val="14"/>
        </w:rPr>
        <w:t> </w:t>
      </w:r>
      <w:r>
        <w:rPr/>
        <w:t>soil</w:t>
      </w:r>
      <w:r>
        <w:rPr>
          <w:spacing w:val="10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complex</w:t>
      </w:r>
      <w:r>
        <w:rPr>
          <w:spacing w:val="15"/>
        </w:rPr>
        <w:t> </w:t>
      </w:r>
      <w:r>
        <w:rPr/>
        <w:t>material,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porous</w:t>
      </w:r>
      <w:r>
        <w:rPr>
          <w:spacing w:val="15"/>
        </w:rPr>
        <w:t> </w:t>
      </w:r>
      <w:r>
        <w:rPr/>
        <w:t>heterogeneous</w:t>
      </w:r>
      <w:r>
        <w:rPr>
          <w:spacing w:val="16"/>
        </w:rPr>
        <w:t> </w:t>
      </w:r>
      <w:r>
        <w:rPr/>
        <w:t>and</w:t>
      </w:r>
      <w:r>
        <w:rPr>
          <w:spacing w:val="1"/>
        </w:rPr>
        <w:t> </w:t>
      </w:r>
      <w:r>
        <w:rPr/>
        <w:t>discontinuous</w:t>
      </w:r>
      <w:r>
        <w:rPr>
          <w:spacing w:val="7"/>
        </w:rPr>
        <w:t> </w:t>
      </w:r>
      <w:r>
        <w:rPr/>
        <w:t>environment</w:t>
      </w:r>
      <w:r>
        <w:rPr>
          <w:spacing w:val="9"/>
        </w:rPr>
        <w:t> </w:t>
      </w:r>
      <w:r>
        <w:rPr/>
        <w:t>constituted</w:t>
      </w:r>
      <w:r>
        <w:rPr>
          <w:spacing w:val="8"/>
        </w:rPr>
        <w:t> </w:t>
      </w:r>
      <w:r>
        <w:rPr/>
        <w:t>by</w:t>
      </w:r>
      <w:r>
        <w:rPr>
          <w:spacing w:val="7"/>
        </w:rPr>
        <w:t> </w:t>
      </w:r>
      <w:r>
        <w:rPr/>
        <w:t>mineral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organic</w:t>
      </w:r>
      <w:r>
        <w:rPr>
          <w:spacing w:val="9"/>
        </w:rPr>
        <w:t> </w:t>
      </w:r>
      <w:r>
        <w:rPr/>
        <w:t>solid</w:t>
      </w:r>
      <w:r>
        <w:rPr>
          <w:spacing w:val="6"/>
        </w:rPr>
        <w:t> </w:t>
      </w:r>
      <w:r>
        <w:rPr/>
        <w:t>phase,</w:t>
      </w:r>
      <w:r>
        <w:rPr>
          <w:spacing w:val="10"/>
        </w:rPr>
        <w:t> </w:t>
      </w:r>
      <w:r>
        <w:rPr/>
        <w:t>water</w:t>
      </w:r>
      <w:r>
        <w:rPr>
          <w:spacing w:val="10"/>
        </w:rPr>
        <w:t> </w:t>
      </w:r>
      <w:r>
        <w:rPr/>
        <w:t>liquid</w:t>
      </w:r>
      <w:r>
        <w:rPr>
          <w:spacing w:val="8"/>
        </w:rPr>
        <w:t> </w:t>
      </w:r>
      <w:r>
        <w:rPr/>
        <w:t>phase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air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-1"/>
        </w:rPr>
        <w:t> </w:t>
      </w:r>
      <w:r>
        <w:rPr/>
        <w:t>gas phase.</w:t>
      </w:r>
    </w:p>
    <w:p>
      <w:pPr>
        <w:pStyle w:val="BodyText"/>
        <w:spacing w:line="480" w:lineRule="auto" w:before="1"/>
        <w:ind w:left="760" w:right="944"/>
        <w:jc w:val="both"/>
      </w:pPr>
      <w:r>
        <w:rPr/>
        <w:t>The transportation of crude oil and gas by land from production area to distribution terminal is</w:t>
      </w:r>
      <w:r>
        <w:rPr>
          <w:spacing w:val="1"/>
        </w:rPr>
        <w:t> </w:t>
      </w:r>
      <w:r>
        <w:rPr/>
        <w:t>through Carbon steel pipelines in Nigeria. Most pipelines in Nigeria are made up of low carbon</w:t>
      </w:r>
      <w:r>
        <w:rPr>
          <w:spacing w:val="1"/>
        </w:rPr>
        <w:t> </w:t>
      </w:r>
      <w:r>
        <w:rPr/>
        <w:t>steel allied with Carbon and Magnesium. Elemental composition of X60 low carbon steel 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(Rim-rukeh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2016)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2.1.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steel,</w:t>
      </w:r>
      <w:r>
        <w:rPr>
          <w:spacing w:val="60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corrosion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3"/>
        </w:rPr>
        <w:t> </w:t>
      </w:r>
      <w:r>
        <w:rPr/>
        <w:t>because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its</w:t>
      </w:r>
      <w:r>
        <w:rPr>
          <w:spacing w:val="1"/>
        </w:rPr>
        <w:t> </w:t>
      </w:r>
      <w:r>
        <w:rPr/>
        <w:t>low</w:t>
      </w:r>
      <w:r>
        <w:rPr>
          <w:spacing w:val="3"/>
        </w:rPr>
        <w:t> </w:t>
      </w:r>
      <w:r>
        <w:rPr/>
        <w:t>cost,</w:t>
      </w:r>
      <w:r>
        <w:rPr>
          <w:spacing w:val="3"/>
        </w:rPr>
        <w:t> </w:t>
      </w:r>
      <w:r>
        <w:rPr/>
        <w:t>high</w:t>
      </w:r>
      <w:r>
        <w:rPr>
          <w:spacing w:val="6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ease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field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80" w:right="460"/>
        </w:sectPr>
      </w:pPr>
    </w:p>
    <w:p>
      <w:pPr>
        <w:pStyle w:val="BodyText"/>
        <w:spacing w:line="477" w:lineRule="auto" w:before="60"/>
        <w:ind w:left="760" w:right="949"/>
        <w:jc w:val="both"/>
      </w:pPr>
      <w:r>
        <w:rPr/>
        <w:t>make up by welding. Crude oil and gas pipelines in Nigeria are usually protected externally by</w:t>
      </w:r>
      <w:r>
        <w:rPr>
          <w:spacing w:val="1"/>
        </w:rPr>
        <w:t> </w:t>
      </w:r>
      <w:r>
        <w:rPr/>
        <w:t>wrapping with cement or polyamide or expoxy resin coating couple with a cathodic protection</w:t>
      </w:r>
      <w:r>
        <w:rPr>
          <w:spacing w:val="1"/>
        </w:rPr>
        <w:t> </w:t>
      </w:r>
      <w:r>
        <w:rPr>
          <w:position w:val="2"/>
        </w:rPr>
        <w:t>system</w:t>
      </w:r>
      <w:r>
        <w:rPr>
          <w:spacing w:val="-1"/>
          <w:position w:val="2"/>
        </w:rPr>
        <w:t> </w:t>
      </w:r>
      <w:r>
        <w:rPr>
          <w:position w:val="2"/>
        </w:rPr>
        <w:t>with</w:t>
      </w:r>
      <w:r>
        <w:rPr>
          <w:spacing w:val="-1"/>
          <w:position w:val="2"/>
        </w:rPr>
        <w:t> </w:t>
      </w:r>
      <w:r>
        <w:rPr>
          <w:position w:val="2"/>
        </w:rPr>
        <w:t>minimum</w:t>
      </w:r>
      <w:r>
        <w:rPr>
          <w:spacing w:val="-3"/>
          <w:position w:val="2"/>
        </w:rPr>
        <w:t> </w:t>
      </w:r>
      <w:r>
        <w:rPr>
          <w:position w:val="2"/>
        </w:rPr>
        <w:t>specific potential of</w:t>
      </w:r>
      <w:r>
        <w:rPr>
          <w:spacing w:val="-2"/>
          <w:position w:val="2"/>
        </w:rPr>
        <w:t> </w:t>
      </w:r>
      <w:r>
        <w:rPr>
          <w:position w:val="2"/>
        </w:rPr>
        <w:t>-850mv</w:t>
      </w:r>
      <w:r>
        <w:rPr>
          <w:spacing w:val="1"/>
          <w:position w:val="2"/>
        </w:rPr>
        <w:t> </w:t>
      </w:r>
      <w:r>
        <w:rPr>
          <w:position w:val="2"/>
        </w:rPr>
        <w:t>(Cu/CuSO</w:t>
      </w:r>
      <w:r>
        <w:rPr>
          <w:sz w:val="15"/>
        </w:rPr>
        <w:t>4</w:t>
      </w:r>
      <w:r>
        <w:rPr>
          <w:position w:val="2"/>
        </w:rPr>
        <w:t>)</w:t>
      </w:r>
      <w:r>
        <w:rPr>
          <w:spacing w:val="-2"/>
          <w:position w:val="2"/>
        </w:rPr>
        <w:t> </w:t>
      </w:r>
      <w:r>
        <w:rPr>
          <w:position w:val="2"/>
        </w:rPr>
        <w:t>(Makanjuola</w:t>
      </w:r>
      <w:r>
        <w:rPr>
          <w:spacing w:val="-1"/>
          <w:position w:val="2"/>
        </w:rPr>
        <w:t> </w:t>
      </w:r>
      <w:r>
        <w:rPr>
          <w:position w:val="2"/>
        </w:rPr>
        <w:t>et</w:t>
      </w:r>
      <w:r>
        <w:rPr>
          <w:spacing w:val="-1"/>
          <w:position w:val="2"/>
        </w:rPr>
        <w:t> </w:t>
      </w:r>
      <w:r>
        <w:rPr>
          <w:position w:val="2"/>
        </w:rPr>
        <w:t>al.</w:t>
      </w:r>
      <w:r>
        <w:rPr>
          <w:spacing w:val="-1"/>
          <w:position w:val="2"/>
        </w:rPr>
        <w:t> </w:t>
      </w:r>
      <w:r>
        <w:rPr>
          <w:position w:val="2"/>
        </w:rPr>
        <w:t>2015).</w:t>
      </w:r>
    </w:p>
    <w:p>
      <w:pPr>
        <w:pStyle w:val="Heading4"/>
        <w:spacing w:before="5"/>
        <w:ind w:left="760" w:firstLine="0"/>
        <w:jc w:val="both"/>
      </w:pPr>
      <w:r>
        <w:rPr/>
        <w:t>Table</w:t>
      </w:r>
      <w:r>
        <w:rPr>
          <w:spacing w:val="-6"/>
        </w:rPr>
        <w:t> </w:t>
      </w:r>
      <w:r>
        <w:rPr/>
        <w:t>2.1:</w:t>
      </w:r>
      <w:r>
        <w:rPr>
          <w:spacing w:val="-2"/>
        </w:rPr>
        <w:t> </w:t>
      </w:r>
      <w:r>
        <w:rPr/>
        <w:t>Material/Specification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2A</w:t>
      </w:r>
      <w:r>
        <w:rPr>
          <w:spacing w:val="-2"/>
        </w:rPr>
        <w:t> </w:t>
      </w:r>
      <w:r>
        <w:rPr/>
        <w:t>pipeline</w:t>
      </w: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3"/>
        <w:gridCol w:w="3969"/>
      </w:tblGrid>
      <w:tr>
        <w:trPr>
          <w:trHeight w:val="414" w:hRule="atLeast"/>
        </w:trPr>
        <w:tc>
          <w:tcPr>
            <w:tcW w:w="5773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Specifications</w:t>
            </w:r>
          </w:p>
        </w:tc>
        <w:tc>
          <w:tcPr>
            <w:tcW w:w="3969" w:type="dxa"/>
          </w:tcPr>
          <w:p>
            <w:pPr>
              <w:pStyle w:val="TableParagraph"/>
              <w:ind w:left="1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Designation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Pipeline</w:t>
            </w:r>
          </w:p>
        </w:tc>
        <w:tc>
          <w:tcPr>
            <w:tcW w:w="3969" w:type="dxa"/>
          </w:tcPr>
          <w:p>
            <w:pPr>
              <w:pStyle w:val="TableParagraph"/>
              <w:spacing w:line="27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Carbon steel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pipeline</w:t>
            </w:r>
          </w:p>
        </w:tc>
      </w:tr>
      <w:tr>
        <w:trPr>
          <w:trHeight w:val="414" w:hRule="atLeast"/>
        </w:trPr>
        <w:tc>
          <w:tcPr>
            <w:tcW w:w="577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Length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pipeline</w:t>
            </w:r>
          </w:p>
        </w:tc>
        <w:tc>
          <w:tcPr>
            <w:tcW w:w="3969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79.9KM</w:t>
            </w:r>
          </w:p>
        </w:tc>
      </w:tr>
      <w:tr>
        <w:trPr>
          <w:trHeight w:val="414" w:hRule="atLeast"/>
        </w:trPr>
        <w:tc>
          <w:tcPr>
            <w:tcW w:w="5773" w:type="dxa"/>
          </w:tcPr>
          <w:p>
            <w:pPr>
              <w:pStyle w:val="TableParagraph"/>
              <w:ind w:left="1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pipeline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diameter</w:t>
            </w:r>
          </w:p>
        </w:tc>
        <w:tc>
          <w:tcPr>
            <w:tcW w:w="3969" w:type="dxa"/>
          </w:tcPr>
          <w:p>
            <w:pPr>
              <w:pStyle w:val="TableParagraph"/>
              <w:ind w:left="10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19”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Diameter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Pipe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Grade</w:t>
            </w:r>
          </w:p>
        </w:tc>
        <w:tc>
          <w:tcPr>
            <w:tcW w:w="3969" w:type="dxa"/>
          </w:tcPr>
          <w:p>
            <w:pPr>
              <w:pStyle w:val="TableParagraph"/>
              <w:spacing w:line="27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Shedule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60 (g60)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Type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Coating</w:t>
            </w:r>
          </w:p>
        </w:tc>
        <w:tc>
          <w:tcPr>
            <w:tcW w:w="3969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Coal-Tar</w:t>
            </w:r>
          </w:p>
        </w:tc>
      </w:tr>
      <w:tr>
        <w:trPr>
          <w:trHeight w:val="414" w:hRule="atLeast"/>
        </w:trPr>
        <w:tc>
          <w:tcPr>
            <w:tcW w:w="5773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Weight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(W.T)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Size</w:t>
            </w:r>
          </w:p>
        </w:tc>
        <w:tc>
          <w:tcPr>
            <w:tcW w:w="3969" w:type="dxa"/>
          </w:tcPr>
          <w:p>
            <w:pPr>
              <w:pStyle w:val="TableParagraph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0.271/0.312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inches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Periodicity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potential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measurement</w:t>
            </w:r>
          </w:p>
        </w:tc>
        <w:tc>
          <w:tcPr>
            <w:tcW w:w="3969" w:type="dxa"/>
          </w:tcPr>
          <w:p>
            <w:pPr>
              <w:pStyle w:val="TableParagraph"/>
              <w:spacing w:line="274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 months</w:t>
            </w:r>
          </w:p>
        </w:tc>
      </w:tr>
      <w:tr>
        <w:trPr>
          <w:trHeight w:val="412" w:hRule="atLeast"/>
        </w:trPr>
        <w:tc>
          <w:tcPr>
            <w:tcW w:w="577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Periodicity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measurement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staff</w:t>
            </w:r>
          </w:p>
        </w:tc>
        <w:tc>
          <w:tcPr>
            <w:tcW w:w="3969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 months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spacing w:before="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points</w:t>
            </w:r>
          </w:p>
        </w:tc>
        <w:tc>
          <w:tcPr>
            <w:tcW w:w="3969" w:type="dxa"/>
          </w:tcPr>
          <w:p>
            <w:pPr>
              <w:pStyle w:val="TableParagraph"/>
              <w:spacing w:before="1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3km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Average</w:t>
            </w:r>
          </w:p>
        </w:tc>
      </w:tr>
      <w:tr>
        <w:trPr>
          <w:trHeight w:val="414" w:hRule="atLeast"/>
        </w:trPr>
        <w:tc>
          <w:tcPr>
            <w:tcW w:w="577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Protection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limit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(criteria)</w:t>
            </w:r>
          </w:p>
        </w:tc>
        <w:tc>
          <w:tcPr>
            <w:tcW w:w="3969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-ve Voltage 1 -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2.5V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ind w:left="1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measurement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time</w:t>
            </w:r>
          </w:p>
        </w:tc>
        <w:tc>
          <w:tcPr>
            <w:tcW w:w="3969" w:type="dxa"/>
          </w:tcPr>
          <w:p>
            <w:pPr>
              <w:pStyle w:val="TableParagraph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minutes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excluding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(travelling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time)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spacing w:before="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Periodicity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thickness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measurement</w:t>
            </w:r>
          </w:p>
        </w:tc>
        <w:tc>
          <w:tcPr>
            <w:tcW w:w="3969" w:type="dxa"/>
          </w:tcPr>
          <w:p>
            <w:pPr>
              <w:pStyle w:val="TableParagraph"/>
              <w:spacing w:before="1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 months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Preventive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Maintenance 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T/Rs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pump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stations</w:t>
            </w:r>
          </w:p>
        </w:tc>
        <w:tc>
          <w:tcPr>
            <w:tcW w:w="3969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Bi-monthly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Instruments</w:t>
            </w:r>
          </w:p>
        </w:tc>
        <w:tc>
          <w:tcPr>
            <w:tcW w:w="3969" w:type="dxa"/>
          </w:tcPr>
          <w:p>
            <w:pPr>
              <w:pStyle w:val="TableParagraph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Voltmeter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100.000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Ohms/Volt</w:t>
            </w:r>
          </w:p>
        </w:tc>
      </w:tr>
      <w:tr>
        <w:trPr>
          <w:trHeight w:val="413" w:hRule="atLeast"/>
        </w:trPr>
        <w:tc>
          <w:tcPr>
            <w:tcW w:w="5773" w:type="dxa"/>
          </w:tcPr>
          <w:p>
            <w:pPr>
              <w:pStyle w:val="TableParagraph"/>
              <w:spacing w:before="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Half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cell</w:t>
            </w:r>
          </w:p>
        </w:tc>
        <w:tc>
          <w:tcPr>
            <w:tcW w:w="3969" w:type="dxa"/>
          </w:tcPr>
          <w:p>
            <w:pPr>
              <w:pStyle w:val="TableParagraph"/>
              <w:spacing w:before="1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Cu/CuSO4</w:t>
            </w:r>
          </w:p>
        </w:tc>
      </w:tr>
      <w:tr>
        <w:trPr>
          <w:trHeight w:val="414" w:hRule="atLeast"/>
        </w:trPr>
        <w:tc>
          <w:tcPr>
            <w:tcW w:w="577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Soil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condition</w:t>
            </w:r>
          </w:p>
        </w:tc>
        <w:tc>
          <w:tcPr>
            <w:tcW w:w="3969" w:type="dxa"/>
          </w:tcPr>
          <w:p>
            <w:pPr>
              <w:pStyle w:val="TableParagraph"/>
              <w:spacing w:line="275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Wet</w:t>
            </w:r>
          </w:p>
        </w:tc>
      </w:tr>
    </w:tbl>
    <w:p>
      <w:pPr>
        <w:pStyle w:val="BodyText"/>
        <w:ind w:left="760"/>
        <w:jc w:val="both"/>
      </w:pPr>
      <w:r>
        <w:rPr/>
        <w:t>Source:</w:t>
      </w:r>
      <w:r>
        <w:rPr>
          <w:spacing w:val="-2"/>
        </w:rPr>
        <w:t> </w:t>
      </w:r>
      <w:r>
        <w:rPr/>
        <w:t>Unueroh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</w:t>
      </w:r>
      <w:r>
        <w:rPr>
          <w:spacing w:val="-2"/>
        </w:rPr>
        <w:t> </w:t>
      </w:r>
      <w:r>
        <w:rPr/>
        <w:t>2016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1285" w:val="left" w:leader="none"/>
          <w:tab w:pos="1286" w:val="left" w:leader="none"/>
        </w:tabs>
        <w:spacing w:line="240" w:lineRule="auto" w:before="0" w:after="0"/>
        <w:ind w:left="1285" w:right="0" w:hanging="526"/>
        <w:jc w:val="left"/>
        <w:rPr>
          <w:rFonts w:ascii="Cambria"/>
          <w:sz w:val="24"/>
        </w:rPr>
      </w:pPr>
      <w:bookmarkStart w:name="2.6    Significance of Hydrochloric Acid" w:id="51"/>
      <w:bookmarkEnd w:id="51"/>
      <w:r>
        <w:rPr/>
      </w:r>
      <w:bookmarkStart w:name="_bookmark15" w:id="52"/>
      <w:bookmarkEnd w:id="52"/>
      <w:r>
        <w:rPr/>
      </w:r>
      <w:bookmarkStart w:name="_bookmark15" w:id="53"/>
      <w:bookmarkEnd w:id="53"/>
      <w:r>
        <w:rPr>
          <w:rFonts w:ascii="Cambria"/>
          <w:color w:val="233E5F"/>
          <w:sz w:val="24"/>
        </w:rPr>
        <w:t>Si</w:t>
      </w:r>
      <w:r>
        <w:rPr>
          <w:rFonts w:ascii="Cambria"/>
          <w:color w:val="233E5F"/>
          <w:sz w:val="24"/>
        </w:rPr>
        <w:t>gnificance</w:t>
      </w:r>
      <w:r>
        <w:rPr>
          <w:rFonts w:ascii="Cambria"/>
          <w:color w:val="233E5F"/>
          <w:spacing w:val="-7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Hydrochloric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Acid</w:t>
      </w:r>
    </w:p>
    <w:p>
      <w:pPr>
        <w:pStyle w:val="BodyText"/>
        <w:spacing w:line="480" w:lineRule="auto" w:before="42"/>
        <w:ind w:left="760" w:right="943"/>
        <w:jc w:val="both"/>
      </w:pPr>
      <w:r>
        <w:rPr/>
        <w:t>Hydrochloric acid is used widely for steel pickling, oil well acidizing, food manufacturing,</w:t>
      </w:r>
      <w:r>
        <w:rPr>
          <w:spacing w:val="1"/>
        </w:rPr>
        <w:t> </w:t>
      </w:r>
      <w:r>
        <w:rPr/>
        <w:t>production of calcium chloride and ore processing.   In steel pickling operations, hydrochloric</w:t>
      </w:r>
      <w:r>
        <w:rPr>
          <w:spacing w:val="1"/>
        </w:rPr>
        <w:t> </w:t>
      </w:r>
      <w:r>
        <w:rPr/>
        <w:t>acid is used in treating carbon, alloy and stainless steels. Pickling is the method by which iron</w:t>
      </w:r>
      <w:r>
        <w:rPr>
          <w:spacing w:val="1"/>
        </w:rPr>
        <w:t> </w:t>
      </w:r>
      <w:r>
        <w:rPr/>
        <w:t>oxides and scales are removed from the surface of steel by transforming the oxides to soluble</w:t>
      </w:r>
      <w:r>
        <w:rPr>
          <w:spacing w:val="1"/>
        </w:rPr>
        <w:t> </w:t>
      </w:r>
      <w:r>
        <w:rPr/>
        <w:t>compounds.</w:t>
      </w:r>
      <w:r>
        <w:rPr>
          <w:spacing w:val="22"/>
        </w:rPr>
        <w:t> </w:t>
      </w:r>
      <w:r>
        <w:rPr/>
        <w:t>Pickling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necessary</w:t>
      </w:r>
      <w:r>
        <w:rPr>
          <w:spacing w:val="13"/>
        </w:rPr>
        <w:t> </w:t>
      </w:r>
      <w:r>
        <w:rPr/>
        <w:t>step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steel</w:t>
      </w:r>
      <w:r>
        <w:rPr>
          <w:spacing w:val="11"/>
        </w:rPr>
        <w:t> </w:t>
      </w:r>
      <w:r>
        <w:rPr/>
        <w:t>production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undergo</w:t>
      </w:r>
      <w:r>
        <w:rPr>
          <w:spacing w:val="12"/>
        </w:rPr>
        <w:t> </w:t>
      </w:r>
      <w:r>
        <w:rPr/>
        <w:t>additional</w:t>
      </w:r>
      <w:r>
        <w:rPr>
          <w:spacing w:val="13"/>
        </w:rPr>
        <w:t> </w:t>
      </w:r>
      <w:r>
        <w:rPr/>
        <w:t>processing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line="477" w:lineRule="auto" w:before="60"/>
        <w:ind w:left="760" w:right="947"/>
        <w:jc w:val="both"/>
      </w:pPr>
      <w:r>
        <w:rPr/>
        <w:t>such as wire production, coating of sheet and strip, and tin mill products and corrosion is in most</w:t>
      </w:r>
      <w:r>
        <w:rPr>
          <w:spacing w:val="1"/>
        </w:rPr>
        <w:t> </w:t>
      </w:r>
      <w:r>
        <w:rPr/>
        <w:t>instances</w:t>
      </w:r>
      <w:r>
        <w:rPr>
          <w:spacing w:val="-1"/>
        </w:rPr>
        <w:t> </w:t>
      </w:r>
      <w:r>
        <w:rPr/>
        <w:t>initiated. (Parker</w:t>
      </w:r>
      <w:r>
        <w:rPr>
          <w:spacing w:val="1"/>
        </w:rPr>
        <w:t> </w:t>
      </w:r>
      <w:r>
        <w:rPr>
          <w:i/>
        </w:rPr>
        <w:t>et a</w:t>
      </w:r>
      <w:r>
        <w:rPr/>
        <w:t>l., 2010).</w:t>
      </w:r>
    </w:p>
    <w:p>
      <w:pPr>
        <w:pStyle w:val="ListParagraph"/>
        <w:numPr>
          <w:ilvl w:val="1"/>
          <w:numId w:val="2"/>
        </w:numPr>
        <w:tabs>
          <w:tab w:pos="1285" w:val="left" w:leader="none"/>
          <w:tab w:pos="1286" w:val="left" w:leader="none"/>
        </w:tabs>
        <w:spacing w:line="240" w:lineRule="auto" w:before="45" w:after="0"/>
        <w:ind w:left="1285" w:right="0" w:hanging="526"/>
        <w:jc w:val="left"/>
        <w:rPr>
          <w:rFonts w:ascii="Cambria"/>
          <w:sz w:val="24"/>
        </w:rPr>
      </w:pPr>
      <w:bookmarkStart w:name="2.7    Corrosion Control" w:id="54"/>
      <w:bookmarkEnd w:id="54"/>
      <w:r>
        <w:rPr/>
      </w:r>
      <w:bookmarkStart w:name="_bookmark16" w:id="55"/>
      <w:bookmarkEnd w:id="55"/>
      <w:r>
        <w:rPr/>
      </w:r>
      <w:bookmarkStart w:name="_bookmark16" w:id="56"/>
      <w:bookmarkEnd w:id="56"/>
      <w:r>
        <w:rPr>
          <w:rFonts w:ascii="Cambria"/>
          <w:color w:val="233E5F"/>
          <w:sz w:val="24"/>
        </w:rPr>
        <w:t>C</w:t>
      </w:r>
      <w:r>
        <w:rPr>
          <w:rFonts w:ascii="Cambria"/>
          <w:color w:val="233E5F"/>
          <w:sz w:val="24"/>
        </w:rPr>
        <w:t>orrosion</w:t>
      </w:r>
      <w:r>
        <w:rPr>
          <w:rFonts w:ascii="Cambria"/>
          <w:color w:val="233E5F"/>
          <w:spacing w:val="-8"/>
          <w:sz w:val="24"/>
        </w:rPr>
        <w:t> </w:t>
      </w:r>
      <w:r>
        <w:rPr>
          <w:rFonts w:ascii="Cambria"/>
          <w:color w:val="233E5F"/>
          <w:sz w:val="24"/>
        </w:rPr>
        <w:t>Control</w:t>
      </w:r>
    </w:p>
    <w:p>
      <w:pPr>
        <w:pStyle w:val="BodyText"/>
        <w:spacing w:before="41"/>
        <w:ind w:left="760"/>
        <w:jc w:val="both"/>
      </w:pP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controlling</w:t>
      </w:r>
      <w:r>
        <w:rPr>
          <w:spacing w:val="-1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crude distillation</w:t>
      </w:r>
      <w:r>
        <w:rPr>
          <w:spacing w:val="-1"/>
        </w:rPr>
        <w:t> </w:t>
      </w:r>
      <w:r>
        <w:rPr/>
        <w:t>unit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1"/>
        </w:numPr>
        <w:tabs>
          <w:tab w:pos="1389" w:val="left" w:leader="none"/>
        </w:tabs>
        <w:spacing w:line="240" w:lineRule="auto" w:before="0" w:after="0"/>
        <w:ind w:left="1388" w:right="0" w:hanging="629"/>
        <w:jc w:val="left"/>
        <w:rPr>
          <w:rFonts w:ascii="Cambria"/>
          <w:i/>
          <w:sz w:val="22"/>
        </w:rPr>
      </w:pPr>
      <w:bookmarkStart w:name="2.7.1    Material selection" w:id="57"/>
      <w:bookmarkEnd w:id="57"/>
      <w:r>
        <w:rPr/>
      </w:r>
      <w:bookmarkStart w:name="2.7.1    Material selection" w:id="58"/>
      <w:bookmarkEnd w:id="58"/>
      <w:r>
        <w:rPr>
          <w:rFonts w:ascii="Cambria"/>
          <w:i/>
          <w:color w:val="365F91"/>
          <w:sz w:val="22"/>
        </w:rPr>
        <w:t>M</w:t>
      </w:r>
      <w:r>
        <w:rPr>
          <w:rFonts w:ascii="Cambria"/>
          <w:i/>
          <w:color w:val="365F91"/>
          <w:sz w:val="22"/>
        </w:rPr>
        <w:t>aterial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selection</w:t>
      </w:r>
    </w:p>
    <w:p>
      <w:pPr>
        <w:pStyle w:val="BodyText"/>
        <w:spacing w:line="477" w:lineRule="auto" w:before="40"/>
        <w:ind w:left="760" w:right="946"/>
        <w:jc w:val="both"/>
      </w:pPr>
      <w:r>
        <w:rPr/>
        <w:t>The use of corrosion resistant alloys.</w:t>
      </w:r>
      <w:r>
        <w:rPr>
          <w:spacing w:val="1"/>
        </w:rPr>
        <w:t> </w:t>
      </w:r>
      <w:r>
        <w:rPr/>
        <w:t>Several corrosion resistant alloys have been developed for</w:t>
      </w:r>
      <w:r>
        <w:rPr>
          <w:spacing w:val="1"/>
        </w:rPr>
        <w:t> </w:t>
      </w:r>
      <w:r>
        <w:rPr/>
        <w:t>specific purposes and</w:t>
      </w:r>
      <w:r>
        <w:rPr>
          <w:spacing w:val="2"/>
        </w:rPr>
        <w:t> </w:t>
      </w:r>
      <w:r>
        <w:rPr/>
        <w:t>environment.</w:t>
      </w:r>
    </w:p>
    <w:p>
      <w:pPr>
        <w:pStyle w:val="ListParagraph"/>
        <w:numPr>
          <w:ilvl w:val="2"/>
          <w:numId w:val="11"/>
        </w:numPr>
        <w:tabs>
          <w:tab w:pos="1389" w:val="left" w:leader="none"/>
        </w:tabs>
        <w:spacing w:line="240" w:lineRule="auto" w:before="44" w:after="0"/>
        <w:ind w:left="1388" w:right="0" w:hanging="629"/>
        <w:jc w:val="left"/>
        <w:rPr>
          <w:rFonts w:ascii="Cambria"/>
          <w:i/>
          <w:sz w:val="22"/>
        </w:rPr>
      </w:pPr>
      <w:bookmarkStart w:name="2.7.2    Proper Designing" w:id="59"/>
      <w:bookmarkEnd w:id="59"/>
      <w:r>
        <w:rPr/>
      </w:r>
      <w:bookmarkStart w:name="2.7.2    Proper Designing" w:id="60"/>
      <w:bookmarkEnd w:id="60"/>
      <w:r>
        <w:rPr>
          <w:rFonts w:ascii="Cambria"/>
          <w:i/>
          <w:color w:val="365F91"/>
          <w:sz w:val="22"/>
        </w:rPr>
        <w:t>P</w:t>
      </w:r>
      <w:r>
        <w:rPr>
          <w:rFonts w:ascii="Cambria"/>
          <w:i/>
          <w:color w:val="365F91"/>
          <w:sz w:val="22"/>
        </w:rPr>
        <w:t>roper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Designing</w:t>
      </w:r>
    </w:p>
    <w:p>
      <w:pPr>
        <w:pStyle w:val="BodyText"/>
        <w:spacing w:line="480" w:lineRule="auto" w:before="39"/>
        <w:ind w:left="760" w:right="948"/>
        <w:jc w:val="both"/>
      </w:pPr>
      <w:r>
        <w:rPr/>
        <w:t>Proper design plays an important role in the control of corrosion of equipment and structures.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allowance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corrosion.</w:t>
      </w:r>
    </w:p>
    <w:p>
      <w:pPr>
        <w:pStyle w:val="ListParagraph"/>
        <w:numPr>
          <w:ilvl w:val="2"/>
          <w:numId w:val="11"/>
        </w:numPr>
        <w:tabs>
          <w:tab w:pos="1389" w:val="left" w:leader="none"/>
        </w:tabs>
        <w:spacing w:line="240" w:lineRule="auto" w:before="39" w:after="0"/>
        <w:ind w:left="1388" w:right="0" w:hanging="629"/>
        <w:jc w:val="left"/>
        <w:rPr>
          <w:rFonts w:ascii="Cambria"/>
          <w:i/>
          <w:sz w:val="22"/>
        </w:rPr>
      </w:pPr>
      <w:bookmarkStart w:name="2.7.3    Alteration of environment" w:id="61"/>
      <w:bookmarkEnd w:id="61"/>
      <w:r>
        <w:rPr/>
      </w:r>
      <w:bookmarkStart w:name="2.7.3    Alteration of environment" w:id="62"/>
      <w:bookmarkEnd w:id="62"/>
      <w:r>
        <w:rPr>
          <w:rFonts w:ascii="Cambria"/>
          <w:i/>
          <w:color w:val="365F91"/>
          <w:sz w:val="22"/>
        </w:rPr>
        <w:t>A</w:t>
      </w:r>
      <w:r>
        <w:rPr>
          <w:rFonts w:ascii="Cambria"/>
          <w:i/>
          <w:color w:val="365F91"/>
          <w:sz w:val="22"/>
        </w:rPr>
        <w:t>lteration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of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environment</w:t>
      </w:r>
    </w:p>
    <w:p>
      <w:pPr>
        <w:pStyle w:val="BodyText"/>
        <w:spacing w:before="39"/>
        <w:ind w:left="760"/>
        <w:jc w:val="both"/>
      </w:pPr>
      <w:r>
        <w:rPr/>
        <w:t>Altering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provides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versatile</w:t>
      </w:r>
      <w:r>
        <w:rPr>
          <w:spacing w:val="-2"/>
        </w:rPr>
        <w:t> </w:t>
      </w:r>
      <w:r>
        <w:rPr/>
        <w:t>means of</w:t>
      </w:r>
      <w:r>
        <w:rPr>
          <w:spacing w:val="-2"/>
        </w:rPr>
        <w:t> </w:t>
      </w:r>
      <w:r>
        <w:rPr/>
        <w:t>reducing</w:t>
      </w:r>
      <w:r>
        <w:rPr>
          <w:spacing w:val="-2"/>
        </w:rPr>
        <w:t> </w:t>
      </w:r>
      <w:r>
        <w:rPr/>
        <w:t>corrosion (KRPC,</w:t>
      </w:r>
      <w:r>
        <w:rPr>
          <w:spacing w:val="-4"/>
        </w:rPr>
        <w:t> </w:t>
      </w:r>
      <w:r>
        <w:rPr/>
        <w:t>2016).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Typical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medium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2"/>
          <w:sz w:val="24"/>
        </w:rPr>
        <w:t> </w:t>
      </w:r>
      <w:r>
        <w:rPr>
          <w:sz w:val="24"/>
        </w:rPr>
        <w:t>employed</w:t>
      </w:r>
      <w:r>
        <w:rPr>
          <w:spacing w:val="2"/>
          <w:sz w:val="24"/>
        </w:rPr>
        <w:t> </w:t>
      </w:r>
      <w:r>
        <w:rPr>
          <w:sz w:val="24"/>
        </w:rPr>
        <w:t>are: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480" w:val="left" w:leader="none"/>
        </w:tabs>
        <w:spacing w:line="240" w:lineRule="auto" w:before="1" w:after="0"/>
        <w:ind w:left="1480" w:right="0" w:hanging="360"/>
        <w:jc w:val="left"/>
        <w:rPr>
          <w:sz w:val="24"/>
        </w:rPr>
      </w:pPr>
      <w:r>
        <w:rPr>
          <w:sz w:val="24"/>
        </w:rPr>
        <w:t>Lowering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Removing</w:t>
      </w:r>
      <w:r>
        <w:rPr>
          <w:spacing w:val="-6"/>
          <w:sz w:val="24"/>
        </w:rPr>
        <w:t> </w:t>
      </w:r>
      <w:r>
        <w:rPr>
          <w:sz w:val="24"/>
        </w:rPr>
        <w:t>oxygen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Decreasing</w:t>
      </w:r>
      <w:r>
        <w:rPr>
          <w:spacing w:val="-2"/>
          <w:sz w:val="24"/>
        </w:rPr>
        <w:t> </w:t>
      </w:r>
      <w:r>
        <w:rPr>
          <w:sz w:val="24"/>
        </w:rPr>
        <w:t>velocity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Coatings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285" w:val="left" w:leader="none"/>
          <w:tab w:pos="1286" w:val="left" w:leader="none"/>
        </w:tabs>
        <w:spacing w:line="240" w:lineRule="auto" w:before="0" w:after="0"/>
        <w:ind w:left="1285" w:right="0" w:hanging="526"/>
        <w:jc w:val="left"/>
        <w:rPr>
          <w:rFonts w:ascii="Cambria"/>
          <w:sz w:val="24"/>
        </w:rPr>
      </w:pPr>
      <w:bookmarkStart w:name="2.8    Prevention by Corrosion Inhibitio" w:id="63"/>
      <w:bookmarkEnd w:id="63"/>
      <w:r>
        <w:rPr/>
      </w:r>
      <w:bookmarkStart w:name="_bookmark17" w:id="64"/>
      <w:bookmarkEnd w:id="64"/>
      <w:r>
        <w:rPr/>
      </w:r>
      <w:bookmarkStart w:name="_bookmark17" w:id="65"/>
      <w:bookmarkEnd w:id="65"/>
      <w:r>
        <w:rPr>
          <w:rFonts w:ascii="Cambria"/>
          <w:color w:val="233E5F"/>
          <w:sz w:val="24"/>
        </w:rPr>
        <w:t>P</w:t>
      </w:r>
      <w:r>
        <w:rPr>
          <w:rFonts w:ascii="Cambria"/>
          <w:color w:val="233E5F"/>
          <w:sz w:val="24"/>
        </w:rPr>
        <w:t>revention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by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Corrosion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Inhibition</w:t>
      </w:r>
    </w:p>
    <w:p>
      <w:pPr>
        <w:pStyle w:val="BodyText"/>
        <w:spacing w:line="480" w:lineRule="auto" w:before="42"/>
        <w:ind w:left="760" w:right="946"/>
        <w:jc w:val="both"/>
      </w:pPr>
      <w:r>
        <w:rPr/>
        <w:t>In</w:t>
      </w:r>
      <w:r>
        <w:rPr>
          <w:spacing w:val="1"/>
        </w:rPr>
        <w:t> </w:t>
      </w:r>
      <w:r>
        <w:rPr/>
        <w:t>general, any corrosion</w:t>
      </w:r>
      <w:r>
        <w:rPr>
          <w:spacing w:val="1"/>
        </w:rPr>
        <w:t> </w:t>
      </w:r>
      <w:r>
        <w:rPr/>
        <w:t>retardation process can</w:t>
      </w:r>
      <w:r>
        <w:rPr>
          <w:spacing w:val="1"/>
        </w:rPr>
        <w:t> </w:t>
      </w:r>
      <w:r>
        <w:rPr/>
        <w:t>be considered corrosion</w:t>
      </w:r>
      <w:r>
        <w:rPr>
          <w:spacing w:val="60"/>
        </w:rPr>
        <w:t> </w:t>
      </w:r>
      <w:r>
        <w:rPr/>
        <w:t>inhibition (Sastri,</w:t>
      </w:r>
      <w:r>
        <w:rPr>
          <w:spacing w:val="1"/>
        </w:rPr>
        <w:t> </w:t>
      </w:r>
      <w:r>
        <w:rPr/>
        <w:t>2011). This has been achieved by the addition of a chemical compound that inhibits the oxidation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metal. The</w:t>
      </w:r>
      <w:r>
        <w:rPr>
          <w:spacing w:val="1"/>
        </w:rPr>
        <w:t> </w:t>
      </w:r>
      <w:r>
        <w:rPr/>
        <w:t>inhibitor</w:t>
      </w:r>
      <w:r>
        <w:rPr>
          <w:spacing w:val="-5"/>
        </w:rPr>
        <w:t> </w:t>
      </w:r>
      <w:r>
        <w:rPr/>
        <w:t>added</w:t>
      </w:r>
      <w:r>
        <w:rPr>
          <w:spacing w:val="2"/>
        </w:rPr>
        <w:t> </w:t>
      </w:r>
      <w:r>
        <w:rPr/>
        <w:t>may be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 liquid or</w:t>
      </w:r>
      <w:r>
        <w:rPr>
          <w:spacing w:val="-1"/>
        </w:rPr>
        <w:t> </w:t>
      </w:r>
      <w:r>
        <w:rPr/>
        <w:t>vapor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both.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ListParagraph"/>
        <w:numPr>
          <w:ilvl w:val="2"/>
          <w:numId w:val="12"/>
        </w:numPr>
        <w:tabs>
          <w:tab w:pos="1389" w:val="left" w:leader="none"/>
        </w:tabs>
        <w:spacing w:line="240" w:lineRule="auto" w:before="80" w:after="0"/>
        <w:ind w:left="1388" w:right="0" w:hanging="629"/>
        <w:jc w:val="both"/>
        <w:rPr>
          <w:rFonts w:ascii="Cambria"/>
          <w:i/>
          <w:sz w:val="22"/>
        </w:rPr>
      </w:pPr>
      <w:bookmarkStart w:name="2.8.1    Corrosion inhibitors" w:id="66"/>
      <w:bookmarkEnd w:id="66"/>
      <w:r>
        <w:rPr/>
      </w:r>
      <w:bookmarkStart w:name="2.8.1    Corrosion inhibitors" w:id="67"/>
      <w:bookmarkEnd w:id="67"/>
      <w:r>
        <w:rPr>
          <w:rFonts w:ascii="Cambria"/>
          <w:i/>
          <w:color w:val="365F91"/>
          <w:sz w:val="22"/>
        </w:rPr>
        <w:t>C</w:t>
      </w:r>
      <w:r>
        <w:rPr>
          <w:rFonts w:ascii="Cambria"/>
          <w:i/>
          <w:color w:val="365F91"/>
          <w:sz w:val="22"/>
        </w:rPr>
        <w:t>orrosion</w:t>
      </w:r>
      <w:r>
        <w:rPr>
          <w:rFonts w:ascii="Cambria"/>
          <w:i/>
          <w:color w:val="365F91"/>
          <w:spacing w:val="-7"/>
          <w:sz w:val="22"/>
        </w:rPr>
        <w:t> </w:t>
      </w:r>
      <w:r>
        <w:rPr>
          <w:rFonts w:ascii="Cambria"/>
          <w:i/>
          <w:color w:val="365F91"/>
          <w:sz w:val="22"/>
        </w:rPr>
        <w:t>inhibitors</w:t>
      </w:r>
    </w:p>
    <w:p>
      <w:pPr>
        <w:pStyle w:val="BodyText"/>
        <w:spacing w:line="480" w:lineRule="auto" w:before="37"/>
        <w:ind w:left="760" w:right="943"/>
        <w:jc w:val="both"/>
      </w:pPr>
      <w:r>
        <w:rPr/>
        <w:t>The use of chemical inhibitors to decrease the rate of corrosion processes is quite varied. In the</w:t>
      </w:r>
      <w:r>
        <w:rPr>
          <w:spacing w:val="1"/>
        </w:rPr>
        <w:t> </w:t>
      </w:r>
      <w:r>
        <w:rPr/>
        <w:t>refinery,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defense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corrosion.(Sastri,</w:t>
      </w:r>
      <w:r>
        <w:rPr>
          <w:spacing w:val="21"/>
        </w:rPr>
        <w:t> </w:t>
      </w:r>
      <w:r>
        <w:rPr/>
        <w:t>2011)</w:t>
      </w:r>
      <w:r>
        <w:rPr>
          <w:spacing w:val="18"/>
        </w:rPr>
        <w:t> </w:t>
      </w:r>
      <w:r>
        <w:rPr/>
        <w:t>defines</w:t>
      </w:r>
      <w:r>
        <w:rPr>
          <w:spacing w:val="23"/>
        </w:rPr>
        <w:t> </w:t>
      </w:r>
      <w:r>
        <w:rPr/>
        <w:t>corrosion</w:t>
      </w:r>
      <w:r>
        <w:rPr>
          <w:spacing w:val="22"/>
        </w:rPr>
        <w:t> </w:t>
      </w:r>
      <w:r>
        <w:rPr/>
        <w:t>inhibitor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chemical</w:t>
      </w:r>
      <w:r>
        <w:rPr>
          <w:spacing w:val="21"/>
        </w:rPr>
        <w:t> </w:t>
      </w:r>
      <w:r>
        <w:rPr/>
        <w:t>substance</w:t>
      </w:r>
      <w:r>
        <w:rPr>
          <w:spacing w:val="21"/>
        </w:rPr>
        <w:t> </w:t>
      </w:r>
      <w:r>
        <w:rPr/>
        <w:t>which,</w:t>
      </w:r>
      <w:r>
        <w:rPr>
          <w:spacing w:val="22"/>
        </w:rPr>
        <w:t> </w:t>
      </w:r>
      <w:r>
        <w:rPr/>
        <w:t>when</w:t>
      </w:r>
      <w:r>
        <w:rPr>
          <w:spacing w:val="21"/>
        </w:rPr>
        <w:t> </w:t>
      </w:r>
      <w:r>
        <w:rPr/>
        <w:t>added</w:t>
      </w:r>
      <w:r>
        <w:rPr>
          <w:spacing w:val="-57"/>
        </w:rPr>
        <w:t> </w:t>
      </w:r>
      <w:r>
        <w:rPr/>
        <w:t>to an environment</w:t>
      </w:r>
      <w:r>
        <w:rPr>
          <w:spacing w:val="1"/>
        </w:rPr>
        <w:t> </w:t>
      </w:r>
      <w:r>
        <w:rPr/>
        <w:t>in small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reduces the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exposed to that environment. Inhibitors are often added in industrial processes to secure metal</w:t>
      </w:r>
      <w:r>
        <w:rPr>
          <w:spacing w:val="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from acid</w:t>
      </w:r>
      <w:r>
        <w:rPr>
          <w:spacing w:val="2"/>
        </w:rPr>
        <w:t> </w:t>
      </w:r>
      <w:r>
        <w:rPr/>
        <w:t>solutions.</w:t>
      </w:r>
    </w:p>
    <w:p>
      <w:pPr>
        <w:pStyle w:val="BodyText"/>
        <w:spacing w:line="480" w:lineRule="auto"/>
        <w:ind w:left="760" w:right="941"/>
        <w:jc w:val="both"/>
      </w:pPr>
      <w:r>
        <w:rPr/>
        <w:t>In</w:t>
      </w:r>
      <w:r>
        <w:rPr>
          <w:spacing w:val="38"/>
        </w:rPr>
        <w:t> </w:t>
      </w:r>
      <w:r>
        <w:rPr/>
        <w:t>general,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efficiency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an</w:t>
      </w:r>
      <w:r>
        <w:rPr>
          <w:spacing w:val="37"/>
        </w:rPr>
        <w:t> </w:t>
      </w:r>
      <w:r>
        <w:rPr/>
        <w:t>inhibitor</w:t>
      </w:r>
      <w:r>
        <w:rPr>
          <w:spacing w:val="35"/>
        </w:rPr>
        <w:t> </w:t>
      </w:r>
      <w:r>
        <w:rPr/>
        <w:t>increases</w:t>
      </w:r>
      <w:r>
        <w:rPr>
          <w:spacing w:val="36"/>
        </w:rPr>
        <w:t> </w:t>
      </w:r>
      <w:r>
        <w:rPr/>
        <w:t>with</w:t>
      </w:r>
      <w:r>
        <w:rPr>
          <w:spacing w:val="39"/>
        </w:rPr>
        <w:t> </w:t>
      </w:r>
      <w:r>
        <w:rPr/>
        <w:t>an</w:t>
      </w:r>
      <w:r>
        <w:rPr>
          <w:spacing w:val="36"/>
        </w:rPr>
        <w:t> </w:t>
      </w:r>
      <w:r>
        <w:rPr/>
        <w:t>increase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inhibitor</w:t>
      </w:r>
      <w:r>
        <w:rPr>
          <w:spacing w:val="33"/>
        </w:rPr>
        <w:t> </w:t>
      </w:r>
      <w:r>
        <w:rPr/>
        <w:t>concentration</w:t>
      </w:r>
      <w:r>
        <w:rPr>
          <w:spacing w:val="-58"/>
        </w:rPr>
        <w:t> </w:t>
      </w:r>
      <w:r>
        <w:rPr/>
        <w:t>(e.g., a typically good inhibitor would give 95% inhibition at a concentration of 0.008% and 90%</w:t>
      </w:r>
      <w:r>
        <w:rPr>
          <w:spacing w:val="1"/>
        </w:rPr>
        <w:t> </w:t>
      </w:r>
      <w:r>
        <w:rPr/>
        <w:t>at a concentration of 0.004%). The scientific and technical corrosion literature has descriptions</w:t>
      </w:r>
      <w:r>
        <w:rPr>
          <w:spacing w:val="1"/>
        </w:rPr>
        <w:t> </w:t>
      </w:r>
      <w:r>
        <w:rPr/>
        <w:t>and lists of numerous chemical compounds that exhibit inhibitive properties. Of these, only very</w:t>
      </w:r>
      <w:r>
        <w:rPr>
          <w:spacing w:val="1"/>
        </w:rPr>
        <w:t> </w:t>
      </w:r>
      <w:r>
        <w:rPr/>
        <w:t>few are actually used in practice. This is partly because the desirable properties of an inhibitor</w:t>
      </w:r>
      <w:r>
        <w:rPr>
          <w:spacing w:val="1"/>
        </w:rPr>
        <w:t> </w:t>
      </w:r>
      <w:r>
        <w:rPr/>
        <w:t>usually extend beyond those simply related to metal protection. Considerations of cost, toxicity,</w:t>
      </w:r>
      <w:r>
        <w:rPr>
          <w:spacing w:val="1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friendliness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formulations generally consist of one or more inhibitor compounds with other additives such as</w:t>
      </w:r>
      <w:r>
        <w:rPr>
          <w:spacing w:val="1"/>
        </w:rPr>
        <w:t> </w:t>
      </w:r>
      <w:r>
        <w:rPr/>
        <w:t>surfactants,</w:t>
      </w:r>
      <w:r>
        <w:rPr>
          <w:spacing w:val="-2"/>
        </w:rPr>
        <w:t> </w:t>
      </w:r>
      <w:r>
        <w:rPr/>
        <w:t>film</w:t>
      </w:r>
      <w:r>
        <w:rPr>
          <w:spacing w:val="-1"/>
        </w:rPr>
        <w:t> </w:t>
      </w:r>
      <w:r>
        <w:rPr/>
        <w:t>enhancers,</w:t>
      </w:r>
      <w:r>
        <w:rPr>
          <w:spacing w:val="-1"/>
        </w:rPr>
        <w:t> </w:t>
      </w:r>
      <w:r>
        <w:rPr/>
        <w:t>de-emulsifiers,</w:t>
      </w:r>
      <w:r>
        <w:rPr>
          <w:spacing w:val="-2"/>
        </w:rPr>
        <w:t> </w:t>
      </w:r>
      <w:r>
        <w:rPr/>
        <w:t>oxygen</w:t>
      </w:r>
      <w:r>
        <w:rPr>
          <w:spacing w:val="3"/>
        </w:rPr>
        <w:t> </w:t>
      </w:r>
      <w:r>
        <w:rPr/>
        <w:t>scavengers,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forth</w:t>
      </w:r>
      <w:r>
        <w:rPr>
          <w:spacing w:val="-1"/>
        </w:rPr>
        <w:t> </w:t>
      </w:r>
      <w:r>
        <w:rPr/>
        <w:t>(Ahmed, 2014).</w:t>
      </w: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" w:after="0"/>
        <w:ind w:left="1120" w:right="0" w:hanging="360"/>
        <w:jc w:val="both"/>
        <w:rPr>
          <w:rFonts w:ascii="Wingdings" w:hAnsi="Wingdings"/>
          <w:sz w:val="24"/>
        </w:rPr>
      </w:pPr>
      <w:r>
        <w:rPr>
          <w:sz w:val="24"/>
        </w:rPr>
        <w:t>Inhibitors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classified</w:t>
      </w:r>
      <w:r>
        <w:rPr>
          <w:spacing w:val="-2"/>
          <w:sz w:val="24"/>
        </w:rPr>
        <w:t> </w:t>
      </w:r>
      <w:r>
        <w:rPr>
          <w:sz w:val="24"/>
        </w:rPr>
        <w:t>into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Aniodic</w:t>
      </w:r>
      <w:r>
        <w:rPr>
          <w:spacing w:val="-3"/>
          <w:sz w:val="24"/>
        </w:rPr>
        <w:t> </w:t>
      </w:r>
      <w:r>
        <w:rPr>
          <w:sz w:val="24"/>
        </w:rPr>
        <w:t>inhibitors</w:t>
      </w:r>
      <w:r>
        <w:rPr>
          <w:spacing w:val="-5"/>
          <w:sz w:val="24"/>
        </w:rPr>
        <w:t> </w:t>
      </w:r>
      <w:r>
        <w:rPr>
          <w:sz w:val="24"/>
        </w:rPr>
        <w:t>(chemical passivators)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Cathodic</w:t>
      </w:r>
      <w:r>
        <w:rPr>
          <w:spacing w:val="-4"/>
          <w:sz w:val="24"/>
        </w:rPr>
        <w:t> </w:t>
      </w:r>
      <w:r>
        <w:rPr>
          <w:sz w:val="24"/>
        </w:rPr>
        <w:t>inhibitors</w:t>
      </w:r>
      <w:r>
        <w:rPr>
          <w:spacing w:val="-2"/>
          <w:sz w:val="24"/>
        </w:rPr>
        <w:t> </w:t>
      </w:r>
      <w:r>
        <w:rPr>
          <w:sz w:val="24"/>
        </w:rPr>
        <w:t>(adsorption inhibitors)</w:t>
      </w: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Vapour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-3"/>
          <w:sz w:val="24"/>
        </w:rPr>
        <w:t> </w:t>
      </w:r>
      <w:r>
        <w:rPr>
          <w:sz w:val="24"/>
        </w:rPr>
        <w:t>inhibitors</w:t>
      </w:r>
      <w:r>
        <w:rPr>
          <w:spacing w:val="-2"/>
          <w:sz w:val="24"/>
        </w:rPr>
        <w:t> </w:t>
      </w:r>
      <w:r>
        <w:rPr>
          <w:sz w:val="24"/>
        </w:rPr>
        <w:t>(volatile</w:t>
      </w:r>
      <w:r>
        <w:rPr>
          <w:spacing w:val="-3"/>
          <w:sz w:val="24"/>
        </w:rPr>
        <w:t> </w:t>
      </w:r>
      <w:r>
        <w:rPr>
          <w:sz w:val="24"/>
        </w:rPr>
        <w:t>corrosion inhibitors)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389" w:val="left" w:leader="none"/>
        </w:tabs>
        <w:spacing w:line="240" w:lineRule="auto" w:before="1" w:after="0"/>
        <w:ind w:left="1388" w:right="0" w:hanging="629"/>
        <w:jc w:val="left"/>
        <w:rPr>
          <w:rFonts w:ascii="Cambria"/>
          <w:i/>
          <w:sz w:val="22"/>
        </w:rPr>
      </w:pPr>
      <w:bookmarkStart w:name="2.8.2    Organic corrosion inhibitors" w:id="68"/>
      <w:bookmarkEnd w:id="68"/>
      <w:r>
        <w:rPr/>
      </w:r>
      <w:bookmarkStart w:name="2.8.2    Organic corrosion inhibitors" w:id="69"/>
      <w:bookmarkEnd w:id="69"/>
      <w:r>
        <w:rPr>
          <w:rFonts w:ascii="Cambria"/>
          <w:i/>
          <w:color w:val="365F91"/>
          <w:sz w:val="22"/>
        </w:rPr>
        <w:t>O</w:t>
      </w:r>
      <w:r>
        <w:rPr>
          <w:rFonts w:ascii="Cambria"/>
          <w:i/>
          <w:color w:val="365F91"/>
          <w:sz w:val="22"/>
        </w:rPr>
        <w:t>rganic</w:t>
      </w:r>
      <w:r>
        <w:rPr>
          <w:rFonts w:ascii="Cambria"/>
          <w:i/>
          <w:color w:val="365F91"/>
          <w:spacing w:val="-3"/>
          <w:sz w:val="22"/>
        </w:rPr>
        <w:t> </w:t>
      </w:r>
      <w:r>
        <w:rPr>
          <w:rFonts w:ascii="Cambria"/>
          <w:i/>
          <w:color w:val="365F91"/>
          <w:sz w:val="22"/>
        </w:rPr>
        <w:t>corrosion</w:t>
      </w:r>
      <w:r>
        <w:rPr>
          <w:rFonts w:ascii="Cambria"/>
          <w:i/>
          <w:color w:val="365F91"/>
          <w:spacing w:val="-8"/>
          <w:sz w:val="22"/>
        </w:rPr>
        <w:t> </w:t>
      </w:r>
      <w:r>
        <w:rPr>
          <w:rFonts w:ascii="Cambria"/>
          <w:i/>
          <w:color w:val="365F91"/>
          <w:sz w:val="22"/>
        </w:rPr>
        <w:t>inhibitors</w:t>
      </w:r>
    </w:p>
    <w:p>
      <w:pPr>
        <w:pStyle w:val="BodyText"/>
        <w:spacing w:line="480" w:lineRule="auto" w:before="39"/>
        <w:ind w:left="760" w:right="950"/>
        <w:jc w:val="both"/>
      </w:pPr>
      <w:r>
        <w:rPr/>
        <w:t>Most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nitrogen,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sulphur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O,</w:t>
      </w:r>
      <w:r>
        <w:rPr>
          <w:spacing w:val="2"/>
        </w:rPr>
        <w:t> </w:t>
      </w:r>
      <w:r>
        <w:rPr/>
        <w:t>N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active</w:t>
      </w:r>
      <w:r>
        <w:rPr>
          <w:spacing w:val="5"/>
        </w:rPr>
        <w:t> </w:t>
      </w:r>
      <w:r>
        <w:rPr/>
        <w:t>centers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the process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adsorption</w:t>
      </w:r>
      <w:r>
        <w:rPr>
          <w:spacing w:val="3"/>
        </w:rPr>
        <w:t> </w:t>
      </w:r>
      <w:r>
        <w:rPr/>
        <w:t>(a</w:t>
      </w:r>
      <w:r>
        <w:rPr>
          <w:spacing w:val="2"/>
        </w:rPr>
        <w:t> </w:t>
      </w:r>
      <w:r>
        <w:rPr/>
        <w:t>process</w:t>
      </w:r>
      <w:r>
        <w:rPr>
          <w:spacing w:val="4"/>
        </w:rPr>
        <w:t> </w:t>
      </w:r>
      <w:r>
        <w:rPr/>
        <w:t>by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80" w:right="460"/>
        </w:sectPr>
      </w:pPr>
    </w:p>
    <w:p>
      <w:pPr>
        <w:pStyle w:val="BodyText"/>
        <w:spacing w:line="480" w:lineRule="auto" w:before="60"/>
        <w:ind w:left="760" w:right="943"/>
        <w:jc w:val="both"/>
      </w:pPr>
      <w:r>
        <w:rPr/>
        <w:t>solid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gas,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solute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film)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(Ahmed,</w:t>
      </w:r>
      <w:r>
        <w:rPr>
          <w:spacing w:val="-57"/>
        </w:rPr>
        <w:t> </w:t>
      </w:r>
      <w:r>
        <w:rPr/>
        <w:t>2014).they are found at higher basicity and electro density, thus acts as a corrosion inhibitor</w:t>
      </w:r>
      <w:r>
        <w:rPr>
          <w:spacing w:val="1"/>
        </w:rPr>
        <w:t> </w:t>
      </w:r>
      <w:r>
        <w:rPr/>
        <w:t>(Amitha, 2018). Unfortunately, most of them are highly toxic to both human beings and the</w:t>
      </w:r>
      <w:r>
        <w:rPr>
          <w:spacing w:val="1"/>
        </w:rPr>
        <w:t> </w:t>
      </w:r>
      <w:r>
        <w:rPr/>
        <w:t>environment. Hence use of natural products which are eco-friendly, inexpensive and are being</w:t>
      </w:r>
      <w:r>
        <w:rPr>
          <w:spacing w:val="1"/>
        </w:rPr>
        <w:t> </w:t>
      </w:r>
      <w:r>
        <w:rPr/>
        <w:t>used as corrosion inhibitors. Now the development of corrosion inhibitors of natural source and</w:t>
      </w:r>
      <w:r>
        <w:rPr>
          <w:spacing w:val="1"/>
        </w:rPr>
        <w:t> </w:t>
      </w:r>
      <w:r>
        <w:rPr/>
        <w:t>nontoxic type has been considered more important and desirable. Leaves, barks, seeds, fruits and</w:t>
      </w:r>
      <w:r>
        <w:rPr>
          <w:spacing w:val="1"/>
        </w:rPr>
        <w:t> </w:t>
      </w:r>
      <w:r>
        <w:rPr/>
        <w:t>roots extracts of some plant contains organic constituents with molecular structures containing</w:t>
      </w:r>
      <w:r>
        <w:rPr>
          <w:spacing w:val="1"/>
        </w:rPr>
        <w:t> </w:t>
      </w:r>
      <w:r>
        <w:rPr/>
        <w:t>nitrogen or oxygen atoms and could have considerable potential as inexpensive, nontoxic, readily</w:t>
      </w:r>
      <w:r>
        <w:rPr>
          <w:spacing w:val="-57"/>
        </w:rPr>
        <w:t> </w:t>
      </w:r>
      <w:r>
        <w:rPr/>
        <w:t>available and renewable sources of corrosion inhibiting additives (oguzie </w:t>
      </w:r>
      <w:r>
        <w:rPr>
          <w:i/>
        </w:rPr>
        <w:t>et a</w:t>
      </w:r>
      <w:r>
        <w:rPr/>
        <w:t>l,2013).The use of</w:t>
      </w:r>
      <w:r>
        <w:rPr>
          <w:spacing w:val="1"/>
        </w:rPr>
        <w:t> </w:t>
      </w:r>
      <w:r>
        <w:rPr/>
        <w:t>organic corrosion inhibitor</w:t>
      </w:r>
      <w:r>
        <w:rPr>
          <w:spacing w:val="61"/>
        </w:rPr>
        <w:t> </w:t>
      </w:r>
      <w:r>
        <w:rPr/>
        <w:t>containing O,N and S has shown that   most organic   inhibitors</w:t>
      </w:r>
      <w:r>
        <w:rPr>
          <w:spacing w:val="1"/>
        </w:rPr>
        <w:t> </w:t>
      </w:r>
      <w:r>
        <w:rPr/>
        <w:t>absorb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surface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metal</w:t>
      </w:r>
      <w:r>
        <w:rPr>
          <w:spacing w:val="17"/>
        </w:rPr>
        <w:t> </w:t>
      </w:r>
      <w:r>
        <w:rPr/>
        <w:t>by</w:t>
      </w:r>
      <w:r>
        <w:rPr>
          <w:spacing w:val="18"/>
        </w:rPr>
        <w:t> </w:t>
      </w:r>
      <w:r>
        <w:rPr/>
        <w:t>water</w:t>
      </w:r>
      <w:r>
        <w:rPr>
          <w:spacing w:val="19"/>
        </w:rPr>
        <w:t> </w:t>
      </w:r>
      <w:r>
        <w:rPr/>
        <w:t>molecule</w:t>
      </w:r>
      <w:r>
        <w:rPr>
          <w:spacing w:val="13"/>
        </w:rPr>
        <w:t> </w:t>
      </w:r>
      <w:r>
        <w:rPr/>
        <w:t>displacement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surface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resulting</w:t>
      </w:r>
      <w:r>
        <w:rPr>
          <w:spacing w:val="-58"/>
        </w:rPr>
        <w:t> </w:t>
      </w:r>
      <w:r>
        <w:rPr/>
        <w:t>in the formation of a compact barrier. The organic inhibitor performance is associated to the</w:t>
      </w:r>
      <w:r>
        <w:rPr>
          <w:spacing w:val="1"/>
        </w:rPr>
        <w:t> </w:t>
      </w:r>
      <w:r>
        <w:rPr/>
        <w:t>physiochemical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functional group and electronic structure of the molecule (Rani </w:t>
      </w:r>
      <w:r>
        <w:rPr>
          <w:i/>
        </w:rPr>
        <w:t>et al</w:t>
      </w:r>
      <w:r>
        <w:rPr/>
        <w:t>, 2011).the role of inhibitors</w:t>
      </w:r>
      <w:r>
        <w:rPr>
          <w:spacing w:val="1"/>
        </w:rPr>
        <w:t> </w:t>
      </w:r>
      <w:r>
        <w:rPr/>
        <w:t>is to form barriers of one or several molecular layers against acid attack. Sulphur or nitrogen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heterocyclic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-57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inhibitors.</w:t>
      </w:r>
    </w:p>
    <w:p>
      <w:pPr>
        <w:pStyle w:val="ListParagraph"/>
        <w:numPr>
          <w:ilvl w:val="2"/>
          <w:numId w:val="12"/>
        </w:numPr>
        <w:tabs>
          <w:tab w:pos="1389" w:val="left" w:leader="none"/>
        </w:tabs>
        <w:spacing w:line="240" w:lineRule="auto" w:before="40" w:after="0"/>
        <w:ind w:left="1388" w:right="0" w:hanging="581"/>
        <w:jc w:val="left"/>
        <w:rPr>
          <w:rFonts w:ascii="Cambria"/>
          <w:i/>
          <w:sz w:val="22"/>
        </w:rPr>
      </w:pPr>
      <w:bookmarkStart w:name=" 2.8.3   Corrosion inhibition" w:id="70"/>
      <w:bookmarkEnd w:id="70"/>
      <w:r>
        <w:rPr/>
      </w:r>
      <w:bookmarkStart w:name=" 2.8.3   Corrosion inhibition" w:id="71"/>
      <w:bookmarkEnd w:id="71"/>
      <w:r>
        <w:rPr>
          <w:rFonts w:ascii="Cambria"/>
          <w:i/>
          <w:color w:val="365F91"/>
          <w:sz w:val="22"/>
        </w:rPr>
        <w:t>C</w:t>
      </w:r>
      <w:r>
        <w:rPr>
          <w:rFonts w:ascii="Cambria"/>
          <w:i/>
          <w:color w:val="365F91"/>
          <w:sz w:val="22"/>
        </w:rPr>
        <w:t>orrosion</w:t>
      </w:r>
      <w:r>
        <w:rPr>
          <w:rFonts w:ascii="Cambria"/>
          <w:i/>
          <w:color w:val="365F91"/>
          <w:spacing w:val="-7"/>
          <w:sz w:val="22"/>
        </w:rPr>
        <w:t> </w:t>
      </w:r>
      <w:r>
        <w:rPr>
          <w:rFonts w:ascii="Cambria"/>
          <w:i/>
          <w:color w:val="365F91"/>
          <w:sz w:val="22"/>
        </w:rPr>
        <w:t>inhibition</w:t>
      </w:r>
    </w:p>
    <w:p>
      <w:pPr>
        <w:pStyle w:val="BodyText"/>
        <w:spacing w:line="360" w:lineRule="auto" w:before="36"/>
        <w:ind w:left="760" w:right="944"/>
        <w:jc w:val="both"/>
      </w:pPr>
      <w:r>
        <w:rPr/>
        <w:t>Various</w:t>
      </w:r>
      <w:r>
        <w:rPr>
          <w:spacing w:val="27"/>
        </w:rPr>
        <w:t> </w:t>
      </w:r>
      <w:r>
        <w:rPr/>
        <w:t>types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inhibitors</w:t>
      </w:r>
      <w:r>
        <w:rPr>
          <w:spacing w:val="25"/>
        </w:rPr>
        <w:t> </w:t>
      </w:r>
      <w:r>
        <w:rPr/>
        <w:t>are</w:t>
      </w:r>
      <w:r>
        <w:rPr>
          <w:spacing w:val="29"/>
        </w:rPr>
        <w:t> </w:t>
      </w:r>
      <w:r>
        <w:rPr/>
        <w:t>being</w:t>
      </w:r>
      <w:r>
        <w:rPr>
          <w:spacing w:val="24"/>
        </w:rPr>
        <w:t> </w:t>
      </w:r>
      <w:r>
        <w:rPr/>
        <w:t>applied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pipeline</w:t>
      </w:r>
      <w:r>
        <w:rPr>
          <w:spacing w:val="23"/>
        </w:rPr>
        <w:t> </w:t>
      </w:r>
      <w:r>
        <w:rPr/>
        <w:t>industry</w:t>
      </w:r>
      <w:r>
        <w:rPr>
          <w:spacing w:val="25"/>
        </w:rPr>
        <w:t> </w:t>
      </w:r>
      <w:r>
        <w:rPr/>
        <w:t>to</w:t>
      </w:r>
      <w:r>
        <w:rPr>
          <w:spacing w:val="27"/>
        </w:rPr>
        <w:t> </w:t>
      </w:r>
      <w:r>
        <w:rPr/>
        <w:t>minimize</w:t>
      </w:r>
      <w:r>
        <w:rPr>
          <w:spacing w:val="23"/>
        </w:rPr>
        <w:t> </w:t>
      </w:r>
      <w:r>
        <w:rPr/>
        <w:t>corrosion</w:t>
      </w:r>
      <w:r>
        <w:rPr>
          <w:spacing w:val="27"/>
        </w:rPr>
        <w:t> </w:t>
      </w:r>
      <w:r>
        <w:rPr/>
        <w:t>along</w:t>
      </w:r>
      <w:r>
        <w:rPr>
          <w:spacing w:val="-58"/>
        </w:rPr>
        <w:t> </w:t>
      </w:r>
      <w:r>
        <w:rPr/>
        <w:t>the internal wall of pipelines during gas transport. These inhibitors are generally organic and</w:t>
      </w:r>
      <w:r>
        <w:rPr>
          <w:spacing w:val="1"/>
        </w:rPr>
        <w:t> </w:t>
      </w:r>
      <w:r>
        <w:rPr/>
        <w:t>inorganic in nature (Ryu and Lee, 2019; Teryusheva et al, 2019). They include hexamine (Vashi</w:t>
      </w:r>
      <w:r>
        <w:rPr>
          <w:spacing w:val="1"/>
        </w:rPr>
        <w:t> </w:t>
      </w:r>
      <w:r>
        <w:rPr/>
        <w:t>and Naik, 2017), phenylenediamine (Abd El Rehim et al, 2018), dimethylethanolamine (Muller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Fischer,</w:t>
      </w:r>
      <w:r>
        <w:rPr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nitrites</w:t>
      </w:r>
      <w:r>
        <w:rPr>
          <w:spacing w:val="1"/>
        </w:rPr>
        <w:t> </w:t>
      </w:r>
      <w:r>
        <w:rPr/>
        <w:t>(Loto,</w:t>
      </w:r>
      <w:r>
        <w:rPr>
          <w:spacing w:val="1"/>
        </w:rPr>
        <w:t> </w:t>
      </w:r>
      <w:r>
        <w:rPr/>
        <w:t>2012),</w:t>
      </w:r>
      <w:r>
        <w:rPr>
          <w:spacing w:val="1"/>
        </w:rPr>
        <w:t> </w:t>
      </w:r>
      <w:r>
        <w:rPr/>
        <w:t>cinnamaldehyde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condensation</w:t>
      </w:r>
      <w:r>
        <w:rPr>
          <w:spacing w:val="1"/>
        </w:rPr>
        <w:t> </w:t>
      </w:r>
      <w:r>
        <w:rPr/>
        <w:t>products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aldehydes (Kandepi and Narender, 2012; Seiad et al, 2012), amine (imines) (Khaled et al, 2015;</w:t>
      </w:r>
      <w:r>
        <w:rPr>
          <w:spacing w:val="1"/>
        </w:rPr>
        <w:t> </w:t>
      </w:r>
      <w:r>
        <w:rPr/>
        <w:t>Aiad et al, 2016), chromates (Sangeetha et al, 2018), phosphates, hydrazine and ascorbic acid</w:t>
      </w:r>
      <w:r>
        <w:rPr>
          <w:spacing w:val="1"/>
        </w:rPr>
        <w:t> </w:t>
      </w:r>
      <w:r>
        <w:rPr/>
        <w:t>amongst</w:t>
      </w:r>
      <w:r>
        <w:rPr>
          <w:spacing w:val="48"/>
        </w:rPr>
        <w:t> </w:t>
      </w:r>
      <w:r>
        <w:rPr/>
        <w:t>others</w:t>
      </w:r>
      <w:r>
        <w:rPr>
          <w:spacing w:val="54"/>
        </w:rPr>
        <w:t> </w:t>
      </w:r>
      <w:r>
        <w:rPr/>
        <w:t>(Rani</w:t>
      </w:r>
      <w:r>
        <w:rPr>
          <w:spacing w:val="49"/>
        </w:rPr>
        <w:t> </w:t>
      </w:r>
      <w:r>
        <w:rPr/>
        <w:t>and</w:t>
      </w:r>
      <w:r>
        <w:rPr>
          <w:spacing w:val="53"/>
        </w:rPr>
        <w:t> </w:t>
      </w:r>
      <w:r>
        <w:rPr/>
        <w:t>Basu,</w:t>
      </w:r>
      <w:r>
        <w:rPr>
          <w:spacing w:val="51"/>
        </w:rPr>
        <w:t> </w:t>
      </w:r>
      <w:r>
        <w:rPr/>
        <w:t>2017).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suitability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each</w:t>
      </w:r>
      <w:r>
        <w:rPr>
          <w:spacing w:val="50"/>
        </w:rPr>
        <w:t> </w:t>
      </w:r>
      <w:r>
        <w:rPr/>
        <w:t>chemical</w:t>
      </w:r>
      <w:r>
        <w:rPr>
          <w:spacing w:val="52"/>
        </w:rPr>
        <w:t> </w:t>
      </w:r>
      <w:r>
        <w:rPr/>
        <w:t>for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task</w:t>
      </w:r>
      <w:r>
        <w:rPr>
          <w:spacing w:val="49"/>
        </w:rPr>
        <w:t> </w:t>
      </w:r>
      <w:r>
        <w:rPr/>
        <w:t>in</w:t>
      </w:r>
      <w:r>
        <w:rPr>
          <w:spacing w:val="51"/>
        </w:rPr>
        <w:t> </w:t>
      </w:r>
      <w:r>
        <w:rPr/>
        <w:t>hand</w:t>
      </w:r>
    </w:p>
    <w:p>
      <w:pPr>
        <w:spacing w:after="0" w:line="36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line="360" w:lineRule="auto" w:before="60"/>
        <w:ind w:left="760" w:right="943"/>
        <w:jc w:val="both"/>
      </w:pPr>
      <w:r>
        <w:rPr/>
        <w:t>depends</w:t>
      </w:r>
      <w:r>
        <w:rPr>
          <w:spacing w:val="19"/>
        </w:rPr>
        <w:t> </w:t>
      </w:r>
      <w:r>
        <w:rPr/>
        <w:t>on</w:t>
      </w:r>
      <w:r>
        <w:rPr>
          <w:spacing w:val="18"/>
        </w:rPr>
        <w:t> </w:t>
      </w:r>
      <w:r>
        <w:rPr/>
        <w:t>many</w:t>
      </w:r>
      <w:r>
        <w:rPr>
          <w:spacing w:val="19"/>
        </w:rPr>
        <w:t> </w:t>
      </w:r>
      <w:r>
        <w:rPr/>
        <w:t>factors</w:t>
      </w:r>
      <w:r>
        <w:rPr>
          <w:spacing w:val="20"/>
        </w:rPr>
        <w:t> </w:t>
      </w:r>
      <w:r>
        <w:rPr/>
        <w:t>such</w:t>
      </w:r>
      <w:r>
        <w:rPr>
          <w:spacing w:val="20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material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pipeline</w:t>
      </w:r>
      <w:r>
        <w:rPr>
          <w:spacing w:val="16"/>
        </w:rPr>
        <w:t> </w:t>
      </w:r>
      <w:r>
        <w:rPr/>
        <w:t>under</w:t>
      </w:r>
      <w:r>
        <w:rPr>
          <w:spacing w:val="22"/>
        </w:rPr>
        <w:t> </w:t>
      </w:r>
      <w:r>
        <w:rPr/>
        <w:t>consideration,</w:t>
      </w:r>
      <w:r>
        <w:rPr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nature</w:t>
      </w:r>
      <w:r>
        <w:rPr>
          <w:spacing w:val="22"/>
        </w:rPr>
        <w:t> </w:t>
      </w:r>
      <w:r>
        <w:rPr/>
        <w:t>of</w:t>
      </w:r>
      <w:r>
        <w:rPr>
          <w:spacing w:val="-58"/>
        </w:rPr>
        <w:t> </w:t>
      </w:r>
      <w:r>
        <w:rPr/>
        <w:t>the substances they are added into and the operating conditions such as temperature and pressure.</w:t>
      </w:r>
      <w:r>
        <w:rPr>
          <w:spacing w:val="-57"/>
        </w:rPr>
        <w:t> </w:t>
      </w:r>
      <w:r>
        <w:rPr/>
        <w:t>The inhibitors could</w:t>
      </w:r>
      <w:r>
        <w:rPr>
          <w:spacing w:val="1"/>
        </w:rPr>
        <w:t> </w:t>
      </w:r>
      <w:r>
        <w:rPr/>
        <w:t>be anodic in nature</w:t>
      </w:r>
      <w:r>
        <w:rPr>
          <w:spacing w:val="1"/>
        </w:rPr>
        <w:t> </w:t>
      </w:r>
      <w:r>
        <w:rPr/>
        <w:t>or cathodic,</w:t>
      </w:r>
      <w:r>
        <w:rPr>
          <w:spacing w:val="1"/>
        </w:rPr>
        <w:t> </w:t>
      </w:r>
      <w:r>
        <w:rPr/>
        <w:t>the anodic inhibitors form</w:t>
      </w:r>
      <w:r>
        <w:rPr>
          <w:spacing w:val="60"/>
        </w:rPr>
        <w:t> </w:t>
      </w:r>
      <w:r>
        <w:rPr/>
        <w:t>a passivation</w:t>
      </w:r>
      <w:r>
        <w:rPr>
          <w:spacing w:val="1"/>
        </w:rPr>
        <w:t> </w:t>
      </w:r>
      <w:r>
        <w:rPr/>
        <w:t>layer on the metal surface thus, preventing its oxidation while cathodic inhibitors retard the</w:t>
      </w:r>
      <w:r>
        <w:rPr>
          <w:spacing w:val="1"/>
        </w:rPr>
        <w:t> </w:t>
      </w:r>
      <w:r>
        <w:rPr/>
        <w:t>corrosion by inhibiting the reduction of water to hydrogen gas. However, corrosion inhibitors</w:t>
      </w:r>
      <w:r>
        <w:rPr>
          <w:spacing w:val="1"/>
        </w:rPr>
        <w:t> </w:t>
      </w:r>
      <w:r>
        <w:rPr/>
        <w:t>have surfactants properties and some surfactants have been established to promote hydrate by</w:t>
      </w:r>
      <w:r>
        <w:rPr>
          <w:spacing w:val="1"/>
        </w:rPr>
        <w:t> </w:t>
      </w:r>
      <w:r>
        <w:rPr/>
        <w:t>increasing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gas</w:t>
      </w:r>
      <w:r>
        <w:rPr>
          <w:spacing w:val="-1"/>
        </w:rPr>
        <w:t> </w:t>
      </w:r>
      <w:r>
        <w:rPr/>
        <w:t>content and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formation rate</w:t>
      </w:r>
      <w:r>
        <w:rPr>
          <w:spacing w:val="1"/>
        </w:rPr>
        <w:t> </w:t>
      </w:r>
      <w:r>
        <w:rPr/>
        <w:t>(Ricaurte et al, 2017).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5"/>
        <w:ind w:left="76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2.5: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inhibitors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Applications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Zhong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Rogers,</w:t>
      </w:r>
      <w:r>
        <w:rPr>
          <w:spacing w:val="-2"/>
          <w:sz w:val="24"/>
        </w:rPr>
        <w:t> </w:t>
      </w:r>
      <w:r>
        <w:rPr>
          <w:sz w:val="24"/>
        </w:rPr>
        <w:t>2019</w:t>
      </w:r>
      <w:r>
        <w:rPr>
          <w:b/>
          <w:sz w:val="24"/>
        </w:rPr>
        <w:t>)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5822268" cy="5973603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268" cy="5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line="360" w:lineRule="auto" w:before="90"/>
        <w:ind w:left="760" w:right="942"/>
        <w:jc w:val="both"/>
      </w:pPr>
      <w:r>
        <w:rPr/>
        <w:t>VpCI technology is an environmentally safe and cost-effective option for corrosion protection in</w:t>
      </w:r>
      <w:r>
        <w:rPr>
          <w:spacing w:val="1"/>
        </w:rPr>
        <w:t> </w:t>
      </w:r>
      <w:r>
        <w:rPr/>
        <w:t>the oil refinery. VpCIs form a physical bond on the metal surface and create a barrier layer to</w:t>
      </w:r>
      <w:r>
        <w:rPr>
          <w:spacing w:val="1"/>
        </w:rPr>
        <w:t> </w:t>
      </w:r>
      <w:r>
        <w:rPr/>
        <w:t>protect against aggressive ions. The barrier reheals and self-replenishes, and can be combined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other</w:t>
      </w:r>
      <w:r>
        <w:rPr>
          <w:spacing w:val="1"/>
        </w:rPr>
        <w:t> </w:t>
      </w:r>
      <w:r>
        <w:rPr/>
        <w:t>functional properties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added</w:t>
      </w:r>
      <w:r>
        <w:rPr>
          <w:spacing w:val="2"/>
        </w:rPr>
        <w:t> </w:t>
      </w:r>
      <w:r>
        <w:rPr/>
        <w:t>protective</w:t>
      </w:r>
      <w:r>
        <w:rPr>
          <w:spacing w:val="-1"/>
        </w:rPr>
        <w:t> </w:t>
      </w:r>
      <w:r>
        <w:rPr/>
        <w:t>capabilities.</w:t>
      </w:r>
    </w:p>
    <w:p>
      <w:pPr>
        <w:pStyle w:val="BodyText"/>
        <w:spacing w:line="360" w:lineRule="auto" w:before="202"/>
        <w:ind w:left="760" w:right="946"/>
        <w:jc w:val="both"/>
      </w:pPr>
      <w:r>
        <w:rPr/>
        <w:t>It can be used in pipelines, oil and gas wells, refinery units, and fuels. In addition, these VpCI-</w:t>
      </w:r>
      <w:r>
        <w:rPr>
          <w:spacing w:val="1"/>
        </w:rPr>
        <w:t> </w:t>
      </w:r>
      <w:r>
        <w:rPr/>
        <w:t>based</w:t>
      </w:r>
      <w:r>
        <w:rPr>
          <w:spacing w:val="29"/>
        </w:rPr>
        <w:t> </w:t>
      </w:r>
      <w:r>
        <w:rPr/>
        <w:t>anti-corrosion</w:t>
      </w:r>
      <w:r>
        <w:rPr>
          <w:spacing w:val="26"/>
        </w:rPr>
        <w:t> </w:t>
      </w:r>
      <w:r>
        <w:rPr/>
        <w:t>additives</w:t>
      </w:r>
      <w:r>
        <w:rPr>
          <w:spacing w:val="27"/>
        </w:rPr>
        <w:t> </w:t>
      </w:r>
      <w:r>
        <w:rPr/>
        <w:t>have</w:t>
      </w:r>
      <w:r>
        <w:rPr>
          <w:spacing w:val="28"/>
        </w:rPr>
        <w:t> </w:t>
      </w:r>
      <w:r>
        <w:rPr/>
        <w:t>been</w:t>
      </w:r>
      <w:r>
        <w:rPr>
          <w:spacing w:val="29"/>
        </w:rPr>
        <w:t> </w:t>
      </w:r>
      <w:r>
        <w:rPr/>
        <w:t>designed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work</w:t>
      </w:r>
      <w:r>
        <w:rPr>
          <w:spacing w:val="26"/>
        </w:rPr>
        <w:t> </w:t>
      </w:r>
      <w:r>
        <w:rPr/>
        <w:t>well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multiphase</w:t>
      </w:r>
      <w:r>
        <w:rPr>
          <w:spacing w:val="25"/>
        </w:rPr>
        <w:t> </w:t>
      </w:r>
      <w:r>
        <w:rPr/>
        <w:t>flow</w:t>
      </w:r>
      <w:r>
        <w:rPr>
          <w:spacing w:val="26"/>
        </w:rPr>
        <w:t> </w:t>
      </w:r>
      <w:r>
        <w:rPr/>
        <w:t>systems</w:t>
      </w:r>
      <w:r>
        <w:rPr>
          <w:spacing w:val="29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spacing w:line="360" w:lineRule="auto" w:before="60"/>
        <w:ind w:left="760" w:right="944"/>
        <w:jc w:val="both"/>
      </w:pPr>
      <w:r>
        <w:rPr/>
        <w:t>conjunction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different</w:t>
      </w:r>
      <w:r>
        <w:rPr>
          <w:spacing w:val="38"/>
        </w:rPr>
        <w:t> </w:t>
      </w:r>
      <w:r>
        <w:rPr/>
        <w:t>drag</w:t>
      </w:r>
      <w:r>
        <w:rPr>
          <w:spacing w:val="38"/>
        </w:rPr>
        <w:t> </w:t>
      </w:r>
      <w:r>
        <w:rPr/>
        <w:t>reducers.</w:t>
      </w:r>
      <w:r>
        <w:rPr>
          <w:spacing w:val="38"/>
        </w:rPr>
        <w:t> </w:t>
      </w:r>
      <w:r>
        <w:rPr/>
        <w:t>These</w:t>
      </w:r>
      <w:r>
        <w:rPr>
          <w:spacing w:val="36"/>
        </w:rPr>
        <w:t> </w:t>
      </w:r>
      <w:r>
        <w:rPr/>
        <w:t>different</w:t>
      </w:r>
      <w:r>
        <w:rPr>
          <w:spacing w:val="36"/>
        </w:rPr>
        <w:t> </w:t>
      </w:r>
      <w:r>
        <w:rPr/>
        <w:t>combinations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corrosion</w:t>
      </w:r>
      <w:r>
        <w:rPr>
          <w:spacing w:val="38"/>
        </w:rPr>
        <w:t> </w:t>
      </w:r>
      <w:r>
        <w:rPr/>
        <w:t>inhibitors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drag</w:t>
      </w:r>
      <w:r>
        <w:rPr>
          <w:spacing w:val="1"/>
        </w:rPr>
        <w:t> </w:t>
      </w:r>
      <w:r>
        <w:rPr/>
        <w:t>reducers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pipelines</w:t>
      </w:r>
      <w:r>
        <w:rPr>
          <w:spacing w:val="-1"/>
        </w:rPr>
        <w:t> </w:t>
      </w:r>
      <w:r>
        <w:rPr/>
        <w:t>carrying</w:t>
      </w:r>
      <w:r>
        <w:rPr>
          <w:spacing w:val="2"/>
        </w:rPr>
        <w:t> </w:t>
      </w:r>
      <w:r>
        <w:rPr/>
        <w:t>water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</w:t>
      </w:r>
      <w:r>
        <w:rPr>
          <w:spacing w:val="-1"/>
        </w:rPr>
        <w:t> </w:t>
      </w:r>
      <w:r>
        <w:rPr/>
        <w:t>and water.</w:t>
      </w:r>
    </w:p>
    <w:p>
      <w:pPr>
        <w:pStyle w:val="ListParagraph"/>
        <w:numPr>
          <w:ilvl w:val="2"/>
          <w:numId w:val="12"/>
        </w:numPr>
        <w:tabs>
          <w:tab w:pos="1527" w:val="left" w:leader="none"/>
          <w:tab w:pos="1528" w:val="left" w:leader="none"/>
        </w:tabs>
        <w:spacing w:line="240" w:lineRule="auto" w:before="199" w:after="0"/>
        <w:ind w:left="1528" w:right="0" w:hanging="768"/>
        <w:jc w:val="left"/>
        <w:rPr>
          <w:rFonts w:ascii="Cambria"/>
          <w:i/>
          <w:sz w:val="22"/>
        </w:rPr>
      </w:pPr>
      <w:bookmarkStart w:name="2.8.4 Corrosion monitoring and inspectio" w:id="72"/>
      <w:bookmarkEnd w:id="72"/>
      <w:r>
        <w:rPr/>
      </w:r>
      <w:bookmarkStart w:name="2.8.4 Corrosion monitoring and inspectio" w:id="73"/>
      <w:bookmarkEnd w:id="73"/>
      <w:r>
        <w:rPr>
          <w:rFonts w:ascii="Cambria"/>
          <w:i/>
          <w:color w:val="365F91"/>
          <w:sz w:val="22"/>
        </w:rPr>
        <w:t>C</w:t>
      </w:r>
      <w:r>
        <w:rPr>
          <w:rFonts w:ascii="Cambria"/>
          <w:i/>
          <w:color w:val="365F91"/>
          <w:sz w:val="22"/>
        </w:rPr>
        <w:t>orrosion</w:t>
      </w:r>
      <w:r>
        <w:rPr>
          <w:rFonts w:ascii="Cambria"/>
          <w:i/>
          <w:color w:val="365F91"/>
          <w:spacing w:val="-8"/>
          <w:sz w:val="22"/>
        </w:rPr>
        <w:t> </w:t>
      </w:r>
      <w:r>
        <w:rPr>
          <w:rFonts w:ascii="Cambria"/>
          <w:i/>
          <w:color w:val="365F91"/>
          <w:sz w:val="22"/>
        </w:rPr>
        <w:t>monitoring</w:t>
      </w:r>
      <w:r>
        <w:rPr>
          <w:rFonts w:ascii="Cambria"/>
          <w:i/>
          <w:color w:val="365F91"/>
          <w:spacing w:val="-2"/>
          <w:sz w:val="22"/>
        </w:rPr>
        <w:t> </w:t>
      </w:r>
      <w:r>
        <w:rPr>
          <w:rFonts w:ascii="Cambria"/>
          <w:i/>
          <w:color w:val="365F91"/>
          <w:sz w:val="22"/>
        </w:rPr>
        <w:t>and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inspection</w:t>
      </w:r>
    </w:p>
    <w:p>
      <w:pPr>
        <w:pStyle w:val="BodyText"/>
        <w:spacing w:line="360" w:lineRule="auto" w:before="39"/>
        <w:ind w:left="760" w:right="938"/>
        <w:jc w:val="both"/>
      </w:pPr>
      <w:r>
        <w:rPr/>
        <w:t>Corrosion monitoring is the practice of measuring the corrosivity of process stream conditions by</w:t>
      </w:r>
      <w:r>
        <w:rPr>
          <w:spacing w:val="-57"/>
        </w:rPr>
        <w:t> </w:t>
      </w:r>
      <w:r>
        <w:rPr/>
        <w:t>the use of probes (mechanical, electrical, or electrochemical devices) which are inserted into the</w:t>
      </w:r>
      <w:r>
        <w:rPr>
          <w:spacing w:val="1"/>
        </w:rPr>
        <w:t> </w:t>
      </w:r>
      <w:r>
        <w:rPr/>
        <w:t>process stream and continuously exposed to the process stream condition. Corrosion monitoring</w:t>
      </w:r>
      <w:r>
        <w:rPr>
          <w:spacing w:val="1"/>
        </w:rPr>
        <w:t> </w:t>
      </w:r>
      <w:r>
        <w:rPr/>
        <w:t>techniques alone provide direct and online measurement of metal loss/corrosion rate in oil and</w:t>
      </w:r>
      <w:r>
        <w:rPr>
          <w:spacing w:val="1"/>
        </w:rPr>
        <w:t> </w:t>
      </w:r>
      <w:r>
        <w:rPr/>
        <w:t>process systems (CAPP 2019). One of the methods is to carry out the on-stream inspection by</w:t>
      </w:r>
      <w:r>
        <w:rPr>
          <w:spacing w:val="1"/>
        </w:rPr>
        <w:t> </w:t>
      </w:r>
      <w:r>
        <w:rPr/>
        <w:t>doing the wall thickness measurements periodically on fixed and vulnerable locations on the</w:t>
      </w:r>
      <w:r>
        <w:rPr>
          <w:spacing w:val="1"/>
        </w:rPr>
        <w:t> </w:t>
      </w:r>
      <w:r>
        <w:rPr/>
        <w:t>equipment, piping, and pipelines to assess the material conditions and corrosion rates (CAPP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monitored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placing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probes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measuring the change in the electric resistance in the probe coil. The cross-country pipelines are</w:t>
      </w:r>
      <w:r>
        <w:rPr>
          <w:spacing w:val="1"/>
        </w:rPr>
        <w:t> </w:t>
      </w:r>
      <w:r>
        <w:rPr/>
        <w:t>normally checked with intelligent pigging operations like magnetic flux or ultrasonic pigs. These</w:t>
      </w:r>
      <w:r>
        <w:rPr>
          <w:spacing w:val="1"/>
        </w:rPr>
        <w:t> </w:t>
      </w:r>
      <w:r>
        <w:rPr/>
        <w:t>pigs will detect the internal conditions of the pipeline and corrosion conditions on the pipe wall</w:t>
      </w:r>
      <w:r>
        <w:rPr>
          <w:spacing w:val="1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 indicate the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thickness available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pipe wall (Nalli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line="360" w:lineRule="auto" w:before="199"/>
        <w:ind w:left="760" w:right="940"/>
        <w:jc w:val="both"/>
      </w:pPr>
      <w:r>
        <w:rPr/>
        <w:t>Most of</w:t>
      </w:r>
      <w:r>
        <w:rPr>
          <w:spacing w:val="1"/>
        </w:rPr>
        <w:t> </w:t>
      </w:r>
      <w:r>
        <w:rPr/>
        <w:t>the equipment</w:t>
      </w:r>
      <w:r>
        <w:rPr>
          <w:spacing w:val="1"/>
        </w:rPr>
        <w:t> </w:t>
      </w:r>
      <w:r>
        <w:rPr/>
        <w:t>like separators,</w:t>
      </w:r>
      <w:r>
        <w:rPr>
          <w:spacing w:val="1"/>
        </w:rPr>
        <w:t> </w:t>
      </w:r>
      <w:r>
        <w:rPr/>
        <w:t>drums,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checked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corrosion</w:t>
      </w:r>
      <w:r>
        <w:rPr>
          <w:spacing w:val="60"/>
        </w:rPr>
        <w:t> </w:t>
      </w:r>
      <w:r>
        <w:rPr/>
        <w:t>during</w:t>
      </w:r>
      <w:r>
        <w:rPr>
          <w:spacing w:val="-57"/>
        </w:rPr>
        <w:t> </w:t>
      </w:r>
      <w:r>
        <w:rPr/>
        <w:t>annual shutdown and turnaround operations. Based on the physical assessment of the material</w:t>
      </w:r>
      <w:r>
        <w:rPr>
          <w:spacing w:val="1"/>
        </w:rPr>
        <w:t> </w:t>
      </w:r>
      <w:r>
        <w:rPr/>
        <w:t>conditions, corrective action is initiated to change the material or replace the equipment or at</w:t>
      </w:r>
      <w:r>
        <w:rPr>
          <w:spacing w:val="1"/>
        </w:rPr>
        <w:t> </w:t>
      </w:r>
      <w:r>
        <w:rPr/>
        <w:t>times do temporary repair work before replacement is carried out. In practice, it is observed that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inspection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conditions.</w:t>
      </w:r>
      <w:r>
        <w:rPr>
          <w:spacing w:val="22"/>
        </w:rPr>
        <w:t> </w:t>
      </w:r>
      <w:r>
        <w:rPr/>
        <w:t>Other</w:t>
      </w:r>
      <w:r>
        <w:rPr>
          <w:spacing w:val="21"/>
        </w:rPr>
        <w:t> </w:t>
      </w:r>
      <w:r>
        <w:rPr/>
        <w:t>areas</w:t>
      </w:r>
      <w:r>
        <w:rPr>
          <w:spacing w:val="25"/>
        </w:rPr>
        <w:t> </w:t>
      </w:r>
      <w:r>
        <w:rPr/>
        <w:t>where</w:t>
      </w:r>
      <w:r>
        <w:rPr>
          <w:spacing w:val="23"/>
        </w:rPr>
        <w:t> </w:t>
      </w:r>
      <w:r>
        <w:rPr/>
        <w:t>corrosion</w:t>
      </w:r>
      <w:r>
        <w:rPr>
          <w:spacing w:val="25"/>
        </w:rPr>
        <w:t> </w:t>
      </w:r>
      <w:r>
        <w:rPr/>
        <w:t>monitoring</w:t>
      </w:r>
      <w:r>
        <w:rPr>
          <w:spacing w:val="19"/>
        </w:rPr>
        <w:t> </w:t>
      </w:r>
      <w:r>
        <w:rPr/>
        <w:t>and</w:t>
      </w:r>
      <w:r>
        <w:rPr>
          <w:spacing w:val="24"/>
        </w:rPr>
        <w:t> </w:t>
      </w:r>
      <w:r>
        <w:rPr/>
        <w:t>inspection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necessary</w:t>
      </w:r>
      <w:r>
        <w:rPr>
          <w:spacing w:val="25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oil</w:t>
      </w:r>
      <w:r>
        <w:rPr>
          <w:spacing w:val="20"/>
        </w:rPr>
        <w:t> </w:t>
      </w:r>
      <w:r>
        <w:rPr/>
        <w:t>and</w:t>
      </w:r>
      <w:r>
        <w:rPr>
          <w:spacing w:val="-58"/>
        </w:rPr>
        <w:t> </w:t>
      </w:r>
      <w:r>
        <w:rPr/>
        <w:t>gas industry include drilling mud systems, digesters, water wash systems, flow lines, transport</w:t>
      </w:r>
      <w:r>
        <w:rPr>
          <w:spacing w:val="1"/>
        </w:rPr>
        <w:t> </w:t>
      </w:r>
      <w:r>
        <w:rPr/>
        <w:t>pipelines,</w:t>
      </w:r>
      <w:r>
        <w:rPr>
          <w:spacing w:val="1"/>
        </w:rPr>
        <w:t> </w:t>
      </w:r>
      <w:r>
        <w:rPr/>
        <w:t>desalters,</w:t>
      </w:r>
      <w:r>
        <w:rPr>
          <w:spacing w:val="1"/>
        </w:rPr>
        <w:t> </w:t>
      </w:r>
      <w:r>
        <w:rPr/>
        <w:t>sour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strippers,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overheads,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(Champion</w:t>
      </w:r>
      <w:r>
        <w:rPr>
          <w:spacing w:val="1"/>
        </w:rPr>
        <w:t> </w:t>
      </w:r>
      <w:r>
        <w:rPr/>
        <w:t>Technologies 2012). Figure 2.9 is the framework for successful corrosion management (Energy</w:t>
      </w:r>
      <w:r>
        <w:rPr>
          <w:spacing w:val="1"/>
        </w:rPr>
        <w:t> </w:t>
      </w:r>
      <w:r>
        <w:rPr/>
        <w:t>Institute</w:t>
      </w:r>
      <w:r>
        <w:rPr>
          <w:spacing w:val="-5"/>
        </w:rPr>
        <w:t> </w:t>
      </w:r>
      <w:r>
        <w:rPr/>
        <w:t>2018).</w:t>
      </w:r>
    </w:p>
    <w:p>
      <w:pPr>
        <w:spacing w:after="0" w:line="36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ListParagraph"/>
        <w:numPr>
          <w:ilvl w:val="1"/>
          <w:numId w:val="2"/>
        </w:numPr>
        <w:tabs>
          <w:tab w:pos="1128" w:val="left" w:leader="none"/>
        </w:tabs>
        <w:spacing w:line="240" w:lineRule="auto" w:before="81" w:after="0"/>
        <w:ind w:left="1127" w:right="0" w:hanging="368"/>
        <w:jc w:val="left"/>
        <w:rPr>
          <w:rFonts w:ascii="Cambria"/>
          <w:sz w:val="24"/>
        </w:rPr>
      </w:pPr>
      <w:bookmarkStart w:name="2.9 Review on Previous Work" w:id="74"/>
      <w:bookmarkEnd w:id="74"/>
      <w:r>
        <w:rPr/>
      </w:r>
      <w:bookmarkStart w:name="_bookmark18" w:id="75"/>
      <w:bookmarkEnd w:id="75"/>
      <w:r>
        <w:rPr/>
      </w:r>
      <w:bookmarkStart w:name="_bookmark18" w:id="76"/>
      <w:bookmarkEnd w:id="76"/>
      <w:r>
        <w:rPr>
          <w:rFonts w:ascii="Cambria"/>
          <w:color w:val="233E5F"/>
          <w:sz w:val="24"/>
        </w:rPr>
        <w:t>R</w:t>
      </w:r>
      <w:r>
        <w:rPr>
          <w:rFonts w:ascii="Cambria"/>
          <w:color w:val="233E5F"/>
          <w:sz w:val="24"/>
        </w:rPr>
        <w:t>eview</w:t>
      </w:r>
      <w:r>
        <w:rPr>
          <w:rFonts w:ascii="Cambria"/>
          <w:color w:val="233E5F"/>
          <w:spacing w:val="-6"/>
          <w:sz w:val="24"/>
        </w:rPr>
        <w:t> </w:t>
      </w:r>
      <w:r>
        <w:rPr>
          <w:rFonts w:ascii="Cambria"/>
          <w:color w:val="233E5F"/>
          <w:sz w:val="24"/>
        </w:rPr>
        <w:t>on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Previous</w:t>
      </w:r>
      <w:r>
        <w:rPr>
          <w:rFonts w:ascii="Cambria"/>
          <w:color w:val="233E5F"/>
          <w:spacing w:val="-1"/>
          <w:sz w:val="24"/>
        </w:rPr>
        <w:t> </w:t>
      </w:r>
      <w:r>
        <w:rPr>
          <w:rFonts w:ascii="Cambria"/>
          <w:color w:val="233E5F"/>
          <w:sz w:val="24"/>
        </w:rPr>
        <w:t>Work</w:t>
      </w:r>
    </w:p>
    <w:p>
      <w:pPr>
        <w:pStyle w:val="BodyText"/>
        <w:spacing w:line="480" w:lineRule="auto" w:before="39"/>
        <w:ind w:left="760" w:right="944"/>
        <w:jc w:val="both"/>
      </w:pPr>
      <w:r>
        <w:rPr/>
        <w:t>The use of natural products as corrosion inhibitors have been reported widely by several authors.</w:t>
      </w:r>
      <w:r>
        <w:rPr>
          <w:spacing w:val="1"/>
        </w:rPr>
        <w:t> </w:t>
      </w:r>
      <w:r>
        <w:rPr/>
        <w:t>Leaves, barks, seeds, fruits and roots extracts of some plant contains organic constituents with</w:t>
      </w:r>
      <w:r>
        <w:rPr>
          <w:spacing w:val="1"/>
        </w:rPr>
        <w:t> </w:t>
      </w:r>
      <w:r>
        <w:rPr/>
        <w:t>molecular structures containing nitrogen or oxygen atoms and could have considerable potential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corrosion</w:t>
      </w:r>
      <w:r>
        <w:rPr>
          <w:spacing w:val="2"/>
        </w:rPr>
        <w:t> </w:t>
      </w:r>
      <w:r>
        <w:rPr/>
        <w:t>inhibiting</w:t>
      </w:r>
      <w:r>
        <w:rPr>
          <w:spacing w:val="-1"/>
        </w:rPr>
        <w:t> </w:t>
      </w:r>
      <w:r>
        <w:rPr/>
        <w:t>additives (oguzie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,2017)</w:t>
      </w:r>
    </w:p>
    <w:p>
      <w:pPr>
        <w:pStyle w:val="BodyText"/>
        <w:spacing w:line="480" w:lineRule="auto"/>
        <w:ind w:left="760" w:right="946"/>
        <w:jc w:val="both"/>
      </w:pPr>
      <w:r>
        <w:rPr/>
        <w:t>The study of the apparent activation energy and inhibition mechanism of organic film forming</w:t>
      </w:r>
      <w:r>
        <w:rPr>
          <w:spacing w:val="1"/>
        </w:rPr>
        <w:t> </w:t>
      </w:r>
      <w:r>
        <w:rPr/>
        <w:t>inhibitor for the control of corrosion in oil field environment (Chinaza, 2015) using electrical</w:t>
      </w:r>
      <w:r>
        <w:rPr>
          <w:spacing w:val="1"/>
        </w:rPr>
        <w:t> </w:t>
      </w:r>
      <w:r>
        <w:rPr/>
        <w:t>resistance and</w:t>
      </w:r>
      <w:r>
        <w:rPr>
          <w:spacing w:val="-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polarization method.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760" w:right="946"/>
        <w:jc w:val="both"/>
      </w:pPr>
      <w:r>
        <w:rPr/>
        <w:t>The study of corrosion of mild steel with organic inhibitor (rosemary extract) in salt water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(Muhammad,</w:t>
      </w:r>
      <w:r>
        <w:rPr>
          <w:spacing w:val="2"/>
        </w:rPr>
        <w:t> </w:t>
      </w:r>
      <w:r>
        <w:rPr/>
        <w:t>2017)</w:t>
      </w:r>
      <w:r>
        <w:rPr>
          <w:spacing w:val="-1"/>
        </w:rPr>
        <w:t> </w:t>
      </w:r>
      <w:r>
        <w:rPr/>
        <w:t>using static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loss</w:t>
      </w:r>
      <w:r>
        <w:rPr>
          <w:spacing w:val="-3"/>
        </w:rPr>
        <w:t> </w:t>
      </w:r>
      <w:r>
        <w:rPr/>
        <w:t>method.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760" w:right="943"/>
        <w:jc w:val="both"/>
      </w:pPr>
      <w:r>
        <w:rPr/>
        <w:t>The study of corrosion inhibition of Carbon steel in 5M HCl has been carried out using three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onion (Allium cape),</w:t>
      </w:r>
      <w:r>
        <w:rPr>
          <w:spacing w:val="1"/>
        </w:rPr>
        <w:t> </w:t>
      </w:r>
      <w:r>
        <w:rPr/>
        <w:t>Garlic</w:t>
      </w:r>
      <w:r>
        <w:rPr>
          <w:spacing w:val="1"/>
        </w:rPr>
        <w:t> </w:t>
      </w:r>
      <w:r>
        <w:rPr/>
        <w:t>(Allium sativum)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Bitter</w:t>
      </w:r>
      <w:r>
        <w:rPr>
          <w:spacing w:val="1"/>
        </w:rPr>
        <w:t> </w:t>
      </w:r>
      <w:r>
        <w:rPr/>
        <w:t>gourd (Momordica charatina) (Parikh </w:t>
      </w:r>
      <w:r>
        <w:rPr>
          <w:i/>
        </w:rPr>
        <w:t>et al</w:t>
      </w:r>
      <w:r>
        <w:rPr/>
        <w:t>., 2016) using classical weight loss method, Tefel</w:t>
      </w:r>
      <w:r>
        <w:rPr>
          <w:spacing w:val="1"/>
        </w:rPr>
        <w:t> </w:t>
      </w:r>
      <w:r>
        <w:rPr/>
        <w:t>extrapolation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Residence</w:t>
      </w:r>
      <w:r>
        <w:rPr>
          <w:spacing w:val="-1"/>
        </w:rPr>
        <w:t> </w:t>
      </w:r>
      <w:r>
        <w:rPr/>
        <w:t>polarization methods.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760" w:right="947"/>
        <w:jc w:val="both"/>
      </w:pPr>
      <w:r>
        <w:rPr/>
        <w:t>The effect of rosemary oil on the corrosion of steel in 3M HCl has been studied using weight loss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electrochemical polarization methods by</w:t>
      </w:r>
      <w:r>
        <w:rPr>
          <w:spacing w:val="-1"/>
        </w:rPr>
        <w:t> </w:t>
      </w:r>
      <w:r>
        <w:rPr/>
        <w:t>Chaieb </w:t>
      </w:r>
      <w:r>
        <w:rPr>
          <w:i/>
        </w:rPr>
        <w:t>et al</w:t>
      </w:r>
      <w:r>
        <w:rPr/>
        <w:t>., (2014).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760" w:right="941"/>
        <w:jc w:val="both"/>
      </w:pPr>
      <w:r>
        <w:rPr/>
        <w:t>The dual function of leaf extract of Fig (Ficus carica L.) as antiscalant and corrosion inhibitor for</w:t>
      </w:r>
      <w:r>
        <w:rPr>
          <w:spacing w:val="1"/>
        </w:rPr>
        <w:t> </w:t>
      </w:r>
      <w:r>
        <w:rPr/>
        <w:t>steel</w:t>
      </w:r>
      <w:r>
        <w:rPr>
          <w:spacing w:val="36"/>
        </w:rPr>
        <w:t> </w:t>
      </w:r>
      <w:r>
        <w:rPr/>
        <w:t>was</w:t>
      </w:r>
      <w:r>
        <w:rPr>
          <w:spacing w:val="37"/>
        </w:rPr>
        <w:t> </w:t>
      </w:r>
      <w:r>
        <w:rPr/>
        <w:t>studied.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obtained</w:t>
      </w:r>
      <w:r>
        <w:rPr>
          <w:spacing w:val="37"/>
        </w:rPr>
        <w:t> </w:t>
      </w:r>
      <w:r>
        <w:rPr/>
        <w:t>results</w:t>
      </w:r>
      <w:r>
        <w:rPr>
          <w:spacing w:val="35"/>
        </w:rPr>
        <w:t> </w:t>
      </w:r>
      <w:r>
        <w:rPr/>
        <w:t>showed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plant</w:t>
      </w:r>
      <w:r>
        <w:rPr>
          <w:spacing w:val="36"/>
        </w:rPr>
        <w:t> </w:t>
      </w:r>
      <w:r>
        <w:rPr/>
        <w:t>extract</w:t>
      </w:r>
      <w:r>
        <w:rPr>
          <w:spacing w:val="35"/>
        </w:rPr>
        <w:t> </w:t>
      </w:r>
      <w:r>
        <w:rPr/>
        <w:t>inhibits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corrosion</w:t>
      </w:r>
      <w:r>
        <w:rPr>
          <w:spacing w:val="37"/>
        </w:rPr>
        <w:t> </w:t>
      </w:r>
      <w:r>
        <w:rPr/>
        <w:t>of</w:t>
      </w:r>
      <w:r>
        <w:rPr>
          <w:spacing w:val="-58"/>
        </w:rPr>
        <w:t> </w:t>
      </w:r>
      <w:r>
        <w:rPr/>
        <w:t>steel under the tested conditions. The extract of Fig leaf acted as an anodic inhibitor, reducing</w:t>
      </w:r>
      <w:r>
        <w:rPr>
          <w:spacing w:val="1"/>
        </w:rPr>
        <w:t> </w:t>
      </w:r>
      <w:r>
        <w:rPr/>
        <w:t>metal</w:t>
      </w:r>
      <w:r>
        <w:rPr>
          <w:spacing w:val="-1"/>
        </w:rPr>
        <w:t> </w:t>
      </w:r>
      <w:r>
        <w:rPr/>
        <w:t>dissolution. (Abdel-Gaber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2015)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/>
        <w:ind w:left="760" w:right="946"/>
        <w:jc w:val="both"/>
      </w:pPr>
      <w:r>
        <w:rPr/>
        <w:t>Berberine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Coptis</w:t>
      </w:r>
      <w:r>
        <w:rPr>
          <w:spacing w:val="1"/>
        </w:rPr>
        <w:t> </w:t>
      </w:r>
      <w:r>
        <w:rPr/>
        <w:t>chinensis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efficiency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</w:t>
      </w:r>
      <w:r>
        <w:rPr>
          <w:spacing w:val="1"/>
        </w:rPr>
        <w:t> </w:t>
      </w:r>
      <w:r>
        <w:rPr/>
        <w:t>H2SO4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electrochemical</w:t>
      </w:r>
      <w:r>
        <w:rPr>
          <w:spacing w:val="1"/>
        </w:rPr>
        <w:t> </w:t>
      </w:r>
      <w:r>
        <w:rPr/>
        <w:t>techniques and</w:t>
      </w:r>
      <w:r>
        <w:rPr>
          <w:spacing w:val="1"/>
        </w:rPr>
        <w:t> </w:t>
      </w:r>
      <w:r>
        <w:rPr/>
        <w:t>scanning electronic microscope</w:t>
      </w:r>
      <w:r>
        <w:rPr>
          <w:spacing w:val="1"/>
        </w:rPr>
        <w:t> </w:t>
      </w:r>
      <w:r>
        <w:rPr/>
        <w:t>with energy</w:t>
      </w:r>
      <w:r>
        <w:rPr>
          <w:spacing w:val="1"/>
        </w:rPr>
        <w:t> </w:t>
      </w:r>
      <w:r>
        <w:rPr/>
        <w:t>disperse</w:t>
      </w:r>
      <w:r>
        <w:rPr>
          <w:spacing w:val="1"/>
        </w:rPr>
        <w:t> </w:t>
      </w:r>
      <w:r>
        <w:rPr/>
        <w:t>spectrometer. The data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2"/>
        </w:rPr>
        <w:t> </w:t>
      </w:r>
      <w:r>
        <w:rPr/>
        <w:t>fit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Flory-Huggins isotherm</w:t>
      </w:r>
      <w:r>
        <w:rPr>
          <w:spacing w:val="-1"/>
        </w:rPr>
        <w:t> </w:t>
      </w:r>
      <w:r>
        <w:rPr/>
        <w:t>(Van</w:t>
      </w:r>
      <w:r>
        <w:rPr>
          <w:spacing w:val="2"/>
        </w:rPr>
        <w:t> </w:t>
      </w:r>
      <w:r>
        <w:rPr/>
        <w:t>Li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760" w:right="942"/>
        <w:jc w:val="both"/>
      </w:pPr>
      <w:r>
        <w:rPr/>
        <w:t>Rosemary oil was tried as green corrosion inhibitor for steel</w:t>
      </w:r>
      <w:r>
        <w:rPr>
          <w:spacing w:val="1"/>
        </w:rPr>
        <w:t> </w:t>
      </w:r>
      <w:r>
        <w:rPr/>
        <w:t>in phosphoric acid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temperatures and by polarization measurements. The oil was found to be rich in 1,8-cineole.</w:t>
      </w:r>
      <w:r>
        <w:rPr>
          <w:spacing w:val="1"/>
        </w:rPr>
        <w:t> </w:t>
      </w:r>
      <w:r>
        <w:rPr/>
        <w:t>Polarization measurements showed that rosemary oil acted essentially as a cathodic inhibitor.</w:t>
      </w:r>
      <w:r>
        <w:rPr>
          <w:spacing w:val="1"/>
        </w:rPr>
        <w:t> </w:t>
      </w:r>
      <w:r>
        <w:rPr/>
        <w:t>(Bendahou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760" w:right="943"/>
        <w:jc w:val="both"/>
      </w:pPr>
      <w:r>
        <w:rPr/>
        <w:t>The efficiency of Schiff base derived from 4-aminoantipyrine,</w:t>
      </w:r>
      <w:r>
        <w:rPr>
          <w:spacing w:val="1"/>
        </w:rPr>
        <w:t> </w:t>
      </w:r>
      <w:r>
        <w:rPr/>
        <w:t>namely 2-(1,5-dimethyl-4-(2-</w:t>
      </w:r>
      <w:r>
        <w:rPr>
          <w:spacing w:val="1"/>
        </w:rPr>
        <w:t> </w:t>
      </w:r>
      <w:r>
        <w:rPr/>
        <w:t>methylbenzylidene)amino)-2-phenyl-1H-pyrazol-3(2H)-ylidene)</w:t>
      </w:r>
      <w:r>
        <w:rPr>
          <w:spacing w:val="1"/>
        </w:rPr>
        <w:t> </w:t>
      </w:r>
      <w:r>
        <w:rPr/>
        <w:t>hydrazinecarbothioamide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H2SO4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electrochemical</w:t>
      </w:r>
      <w:r>
        <w:rPr>
          <w:spacing w:val="1"/>
        </w:rPr>
        <w:t> </w:t>
      </w:r>
      <w:r>
        <w:rPr/>
        <w:t>impedance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(EIS),</w:t>
      </w:r>
      <w:r>
        <w:rPr>
          <w:spacing w:val="1"/>
        </w:rPr>
        <w:t> </w:t>
      </w:r>
      <w:r>
        <w:rPr/>
        <w:t>potentiodynamic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(PD)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electrochemical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(EFM)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isotherm,</w:t>
      </w:r>
      <w:r>
        <w:rPr>
          <w:spacing w:val="60"/>
        </w:rPr>
        <w:t> </w:t>
      </w:r>
      <w:r>
        <w:rPr/>
        <w:t>corrosion</w:t>
      </w:r>
      <w:r>
        <w:rPr>
          <w:spacing w:val="60"/>
        </w:rPr>
        <w:t> </w:t>
      </w:r>
      <w:r>
        <w:rPr/>
        <w:t>kinetic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scanning</w:t>
      </w:r>
      <w:r>
        <w:rPr>
          <w:spacing w:val="-1"/>
        </w:rPr>
        <w:t> </w:t>
      </w:r>
      <w:r>
        <w:rPr/>
        <w:t>electron microscopy</w:t>
      </w:r>
      <w:r>
        <w:rPr>
          <w:spacing w:val="2"/>
        </w:rPr>
        <w:t> </w:t>
      </w:r>
      <w:r>
        <w:rPr/>
        <w:t>(SEM)</w:t>
      </w:r>
      <w:r>
        <w:rPr>
          <w:spacing w:val="-2"/>
        </w:rPr>
        <w:t> </w:t>
      </w:r>
      <w:r>
        <w:rPr/>
        <w:t>(Ahmed,</w:t>
      </w:r>
      <w:r>
        <w:rPr>
          <w:spacing w:val="2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760" w:right="946"/>
        <w:jc w:val="both"/>
      </w:pP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Aframomum</w:t>
      </w:r>
      <w:r>
        <w:rPr>
          <w:spacing w:val="1"/>
        </w:rPr>
        <w:t> </w:t>
      </w:r>
      <w:r>
        <w:rPr/>
        <w:t>melegueta</w:t>
      </w:r>
      <w:r>
        <w:rPr>
          <w:spacing w:val="1"/>
        </w:rPr>
        <w:t> </w:t>
      </w:r>
      <w:r>
        <w:rPr/>
        <w:t>(AM)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corrosion</w:t>
      </w:r>
      <w:r>
        <w:rPr>
          <w:spacing w:val="-57"/>
        </w:rPr>
        <w:t> </w:t>
      </w:r>
      <w:r>
        <w:rPr/>
        <w:t>inhibitor for mild steel in aerated 1 M HCl and 0.5 M H2SO4 solutions using gravimetric and</w:t>
      </w:r>
      <w:r>
        <w:rPr>
          <w:spacing w:val="1"/>
        </w:rPr>
        <w:t> </w:t>
      </w:r>
      <w:r>
        <w:rPr/>
        <w:t>electrochemical</w:t>
      </w:r>
      <w:r>
        <w:rPr>
          <w:spacing w:val="-3"/>
        </w:rPr>
        <w:t> </w:t>
      </w:r>
      <w:r>
        <w:rPr/>
        <w:t>techniques</w:t>
      </w:r>
      <w:r>
        <w:rPr>
          <w:spacing w:val="2"/>
        </w:rPr>
        <w:t> </w:t>
      </w:r>
      <w:r>
        <w:rPr/>
        <w:t>(Oguzie, 2017)</w:t>
      </w:r>
    </w:p>
    <w:p>
      <w:pPr>
        <w:spacing w:after="0" w:line="480" w:lineRule="auto"/>
        <w:jc w:val="both"/>
        <w:sectPr>
          <w:pgSz w:w="12240" w:h="15840"/>
          <w:pgMar w:header="0" w:footer="1014" w:top="1500" w:bottom="1200" w:left="680" w:right="460"/>
        </w:sectPr>
      </w:pPr>
    </w:p>
    <w:p>
      <w:pPr>
        <w:pStyle w:val="BodyText"/>
        <w:spacing w:line="480" w:lineRule="auto" w:before="60"/>
        <w:ind w:left="760" w:right="945"/>
        <w:jc w:val="both"/>
      </w:pPr>
      <w:r>
        <w:rPr/>
        <w:t>Okafor et al., (2016) investigated the extracts of Ailium saliva and Aliium cepu as corrosion</w:t>
      </w:r>
      <w:r>
        <w:rPr>
          <w:spacing w:val="1"/>
        </w:rPr>
        <w:t> </w:t>
      </w:r>
      <w:r>
        <w:rPr/>
        <w:t>inhibitors of Carbon steel in hydrochloric acid using gravimetric and gasometric techniques. The</w:t>
      </w:r>
      <w:r>
        <w:rPr>
          <w:spacing w:val="1"/>
        </w:rPr>
        <w:t> </w:t>
      </w:r>
      <w:r>
        <w:rPr/>
        <w:t>adsorption</w:t>
      </w:r>
      <w:r>
        <w:rPr>
          <w:spacing w:val="-2"/>
        </w:rPr>
        <w:t> </w:t>
      </w:r>
      <w:r>
        <w:rPr/>
        <w:t>followed</w:t>
      </w:r>
      <w:r>
        <w:rPr>
          <w:spacing w:val="-2"/>
        </w:rPr>
        <w:t> </w:t>
      </w:r>
      <w:r>
        <w:rPr/>
        <w:t>Langmuir</w:t>
      </w:r>
      <w:r>
        <w:rPr>
          <w:spacing w:val="-1"/>
        </w:rPr>
        <w:t> </w:t>
      </w:r>
      <w:r>
        <w:rPr/>
        <w:t>isotherm.</w:t>
      </w:r>
      <w:r>
        <w:rPr>
          <w:spacing w:val="-1"/>
        </w:rPr>
        <w:t> </w:t>
      </w:r>
      <w:r>
        <w:rPr/>
        <w:t>Kinetic</w:t>
      </w:r>
      <w:r>
        <w:rPr>
          <w:spacing w:val="-3"/>
        </w:rPr>
        <w:t> </w:t>
      </w:r>
      <w:r>
        <w:rPr/>
        <w:t>treatment showed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mechanic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760" w:right="943"/>
        <w:jc w:val="both"/>
      </w:pPr>
      <w:r>
        <w:rPr/>
        <w:t>The study of corrosion inhibition of Carbon steel in 5M HCl has been carried out using three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onion (Allium cape),</w:t>
      </w:r>
      <w:r>
        <w:rPr>
          <w:spacing w:val="1"/>
        </w:rPr>
        <w:t> </w:t>
      </w:r>
      <w:r>
        <w:rPr/>
        <w:t>Garlic</w:t>
      </w:r>
      <w:r>
        <w:rPr>
          <w:spacing w:val="1"/>
        </w:rPr>
        <w:t> </w:t>
      </w:r>
      <w:r>
        <w:rPr/>
        <w:t>(Allium sativum)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Bitter</w:t>
      </w:r>
      <w:r>
        <w:rPr>
          <w:spacing w:val="1"/>
        </w:rPr>
        <w:t> </w:t>
      </w:r>
      <w:r>
        <w:rPr/>
        <w:t>gourd (Momordica charatina) (Parikh et al., 2014) using classical weight loss method, Tefel</w:t>
      </w:r>
      <w:r>
        <w:rPr>
          <w:spacing w:val="1"/>
        </w:rPr>
        <w:t> </w:t>
      </w:r>
      <w:r>
        <w:rPr/>
        <w:t>extrapolation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Residence</w:t>
      </w:r>
      <w:r>
        <w:rPr>
          <w:spacing w:val="-1"/>
        </w:rPr>
        <w:t> </w:t>
      </w:r>
      <w:r>
        <w:rPr/>
        <w:t>polarization methods.</w:t>
      </w:r>
    </w:p>
    <w:p>
      <w:pPr>
        <w:pStyle w:val="BodyText"/>
        <w:spacing w:line="360" w:lineRule="auto" w:before="202"/>
        <w:ind w:left="760" w:right="941"/>
        <w:jc w:val="both"/>
      </w:pPr>
      <w:r>
        <w:rPr/>
        <w:t>The dual function of leaf extract of Fig (Ficus carica L.) as antiscalant and corrosion inhibitor for</w:t>
      </w:r>
      <w:r>
        <w:rPr>
          <w:spacing w:val="1"/>
        </w:rPr>
        <w:t> </w:t>
      </w:r>
      <w:r>
        <w:rPr/>
        <w:t>steel</w:t>
      </w:r>
      <w:r>
        <w:rPr>
          <w:spacing w:val="36"/>
        </w:rPr>
        <w:t> </w:t>
      </w:r>
      <w:r>
        <w:rPr/>
        <w:t>was</w:t>
      </w:r>
      <w:r>
        <w:rPr>
          <w:spacing w:val="37"/>
        </w:rPr>
        <w:t> </w:t>
      </w:r>
      <w:r>
        <w:rPr/>
        <w:t>studied.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obtained</w:t>
      </w:r>
      <w:r>
        <w:rPr>
          <w:spacing w:val="37"/>
        </w:rPr>
        <w:t> </w:t>
      </w:r>
      <w:r>
        <w:rPr/>
        <w:t>results</w:t>
      </w:r>
      <w:r>
        <w:rPr>
          <w:spacing w:val="35"/>
        </w:rPr>
        <w:t> </w:t>
      </w:r>
      <w:r>
        <w:rPr/>
        <w:t>showed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plant</w:t>
      </w:r>
      <w:r>
        <w:rPr>
          <w:spacing w:val="36"/>
        </w:rPr>
        <w:t> </w:t>
      </w:r>
      <w:r>
        <w:rPr/>
        <w:t>extract</w:t>
      </w:r>
      <w:r>
        <w:rPr>
          <w:spacing w:val="35"/>
        </w:rPr>
        <w:t> </w:t>
      </w:r>
      <w:r>
        <w:rPr/>
        <w:t>inhibits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corrosion</w:t>
      </w:r>
      <w:r>
        <w:rPr>
          <w:spacing w:val="37"/>
        </w:rPr>
        <w:t> </w:t>
      </w:r>
      <w:r>
        <w:rPr/>
        <w:t>of</w:t>
      </w:r>
      <w:r>
        <w:rPr>
          <w:spacing w:val="-58"/>
        </w:rPr>
        <w:t> </w:t>
      </w:r>
      <w:r>
        <w:rPr/>
        <w:t>steel under the tested conditions. The extract of Fig leaf acted as an anodic inhibitor, reducing</w:t>
      </w:r>
      <w:r>
        <w:rPr>
          <w:spacing w:val="1"/>
        </w:rPr>
        <w:t> </w:t>
      </w:r>
      <w:r>
        <w:rPr/>
        <w:t>metal</w:t>
      </w:r>
      <w:r>
        <w:rPr>
          <w:spacing w:val="-1"/>
        </w:rPr>
        <w:t> </w:t>
      </w:r>
      <w:r>
        <w:rPr/>
        <w:t>dissolution. (Abdel-Gaber</w:t>
      </w:r>
      <w:r>
        <w:rPr>
          <w:spacing w:val="1"/>
        </w:rPr>
        <w:t> </w:t>
      </w:r>
      <w:r>
        <w:rPr/>
        <w:t>et al., 2015).</w:t>
      </w:r>
    </w:p>
    <w:p>
      <w:pPr>
        <w:pStyle w:val="BodyText"/>
      </w:pPr>
    </w:p>
    <w:p>
      <w:pPr>
        <w:pStyle w:val="BodyText"/>
        <w:spacing w:line="360" w:lineRule="auto"/>
        <w:ind w:left="760" w:right="939"/>
        <w:jc w:val="both"/>
      </w:pPr>
      <w:r>
        <w:rPr/>
        <w:t>The efficacy of Telfaria occiclentalis extract as a corrosion inhibitor for Carbon steel in 2M HC1</w:t>
      </w:r>
      <w:r>
        <w:rPr>
          <w:spacing w:val="1"/>
        </w:rPr>
        <w:t> </w:t>
      </w:r>
      <w:r>
        <w:rPr>
          <w:position w:val="2"/>
        </w:rPr>
        <w:t>and I M H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</w:t>
      </w:r>
      <w:r>
        <w:rPr>
          <w:spacing w:val="1"/>
          <w:sz w:val="15"/>
        </w:rPr>
        <w:t> </w:t>
      </w:r>
      <w:r>
        <w:rPr>
          <w:position w:val="2"/>
        </w:rPr>
        <w:t>solutions was investigated by Oguzie (2015). The corrosion rate was calculated</w:t>
      </w:r>
      <w:r>
        <w:rPr>
          <w:spacing w:val="1"/>
          <w:position w:val="2"/>
        </w:rPr>
        <w:t> </w:t>
      </w:r>
      <w:r>
        <w:rPr/>
        <w:t>from the hydrogen evolution. It was reported that protonated species in the extract composition</w:t>
      </w:r>
      <w:r>
        <w:rPr>
          <w:spacing w:val="1"/>
        </w:rPr>
        <w:t> </w:t>
      </w:r>
      <w:r>
        <w:rPr/>
        <w:t>played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vital</w:t>
      </w:r>
      <w:r>
        <w:rPr>
          <w:spacing w:val="-2"/>
        </w:rPr>
        <w:t> </w:t>
      </w:r>
      <w:r>
        <w:rPr/>
        <w:t>role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inhibiting action.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760" w:right="942"/>
        <w:jc w:val="both"/>
      </w:pPr>
      <w:r>
        <w:rPr/>
        <w:t>Extracts of Ricinus cominunis leafs were tested for the corrosion inhibitory effect of Carbon steel</w:t>
      </w:r>
      <w:r>
        <w:rPr>
          <w:spacing w:val="-57"/>
        </w:rPr>
        <w:t> </w:t>
      </w:r>
      <w:r>
        <w:rPr/>
        <w:t>in 100ppm sodium chloride solution. The anticorrosion effects were studied by means of weight</w:t>
      </w:r>
      <w:r>
        <w:rPr>
          <w:spacing w:val="1"/>
        </w:rPr>
        <w:t> </w:t>
      </w:r>
      <w:r>
        <w:rPr/>
        <w:t>loss, electrochemical polarization and impedance measurements. The studies revealed it as an</w:t>
      </w:r>
      <w:r>
        <w:rPr>
          <w:spacing w:val="1"/>
        </w:rPr>
        <w:t> </w:t>
      </w:r>
      <w:r>
        <w:rPr/>
        <w:t>efficient inhibitor. The polarization measurements indicated that the plant extract acted as an</w:t>
      </w:r>
      <w:r>
        <w:rPr>
          <w:spacing w:val="1"/>
        </w:rPr>
        <w:t> </w:t>
      </w:r>
      <w:r>
        <w:rPr/>
        <w:t>anodic</w:t>
      </w:r>
      <w:r>
        <w:rPr>
          <w:spacing w:val="-2"/>
        </w:rPr>
        <w:t> </w:t>
      </w:r>
      <w:r>
        <w:rPr/>
        <w:t>inhibitor</w:t>
      </w:r>
      <w:r>
        <w:rPr>
          <w:spacing w:val="-1"/>
        </w:rPr>
        <w:t> </w:t>
      </w:r>
      <w:r>
        <w:rPr/>
        <w:t>(Ananda</w:t>
      </w:r>
      <w:r>
        <w:rPr>
          <w:spacing w:val="1"/>
        </w:rPr>
        <w:t> </w:t>
      </w:r>
      <w:r>
        <w:rPr/>
        <w:t>Louise</w:t>
      </w:r>
      <w:r>
        <w:rPr>
          <w:spacing w:val="-1"/>
        </w:rPr>
        <w:t> </w:t>
      </w:r>
      <w:r>
        <w:rPr/>
        <w:t>Sathiyanathan</w:t>
      </w:r>
      <w:r>
        <w:rPr>
          <w:spacing w:val="2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2015).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60" w:right="946"/>
        <w:jc w:val="both"/>
      </w:pPr>
      <w:r>
        <w:rPr/>
        <w:t>Berberine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Coptis</w:t>
      </w:r>
      <w:r>
        <w:rPr>
          <w:spacing w:val="1"/>
        </w:rPr>
        <w:t> </w:t>
      </w:r>
      <w:r>
        <w:rPr/>
        <w:t>chinensis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efficiency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>
          <w:position w:val="2"/>
        </w:rPr>
        <w:t>corrosion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Carbon</w:t>
      </w:r>
      <w:r>
        <w:rPr>
          <w:spacing w:val="1"/>
          <w:position w:val="2"/>
        </w:rPr>
        <w:t> </w:t>
      </w:r>
      <w:r>
        <w:rPr>
          <w:position w:val="2"/>
        </w:rPr>
        <w:t>steel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IM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</w:t>
      </w:r>
      <w:r>
        <w:rPr>
          <w:spacing w:val="1"/>
          <w:sz w:val="15"/>
        </w:rPr>
        <w:t> </w:t>
      </w:r>
      <w:r>
        <w:rPr>
          <w:position w:val="2"/>
        </w:rPr>
        <w:t>through</w:t>
      </w:r>
      <w:r>
        <w:rPr>
          <w:spacing w:val="1"/>
          <w:position w:val="2"/>
        </w:rPr>
        <w:t> </w:t>
      </w:r>
      <w:r>
        <w:rPr>
          <w:position w:val="2"/>
        </w:rPr>
        <w:t>weight</w:t>
      </w:r>
      <w:r>
        <w:rPr>
          <w:spacing w:val="1"/>
          <w:position w:val="2"/>
        </w:rPr>
        <w:t> </w:t>
      </w:r>
      <w:r>
        <w:rPr>
          <w:position w:val="2"/>
        </w:rPr>
        <w:t>loss</w:t>
      </w:r>
      <w:r>
        <w:rPr>
          <w:spacing w:val="1"/>
          <w:position w:val="2"/>
        </w:rPr>
        <w:t> </w:t>
      </w:r>
      <w:r>
        <w:rPr>
          <w:position w:val="2"/>
        </w:rPr>
        <w:t>experiment,</w:t>
      </w:r>
      <w:r>
        <w:rPr>
          <w:spacing w:val="1"/>
          <w:position w:val="2"/>
        </w:rPr>
        <w:t> </w:t>
      </w:r>
      <w:r>
        <w:rPr>
          <w:position w:val="2"/>
        </w:rPr>
        <w:t>electrochemical</w:t>
      </w:r>
      <w:r>
        <w:rPr>
          <w:spacing w:val="1"/>
          <w:position w:val="2"/>
        </w:rPr>
        <w:t> </w:t>
      </w:r>
      <w:r>
        <w:rPr/>
        <w:t>techniques and</w:t>
      </w:r>
      <w:r>
        <w:rPr>
          <w:spacing w:val="1"/>
        </w:rPr>
        <w:t> </w:t>
      </w:r>
      <w:r>
        <w:rPr/>
        <w:t>scanning electronic microscope</w:t>
      </w:r>
      <w:r>
        <w:rPr>
          <w:spacing w:val="1"/>
        </w:rPr>
        <w:t> </w:t>
      </w:r>
      <w:r>
        <w:rPr/>
        <w:t>with energy</w:t>
      </w:r>
      <w:r>
        <w:rPr>
          <w:spacing w:val="1"/>
        </w:rPr>
        <w:t> </w:t>
      </w:r>
      <w:r>
        <w:rPr/>
        <w:t>disperse</w:t>
      </w:r>
      <w:r>
        <w:rPr>
          <w:spacing w:val="1"/>
        </w:rPr>
        <w:t> </w:t>
      </w:r>
      <w:r>
        <w:rPr/>
        <w:t>spectrometer. The data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fit to</w:t>
      </w:r>
      <w:r>
        <w:rPr>
          <w:spacing w:val="-3"/>
        </w:rPr>
        <w:t> </w:t>
      </w:r>
      <w:r>
        <w:rPr/>
        <w:t>Flory-Huggins</w:t>
      </w:r>
      <w:r>
        <w:rPr>
          <w:spacing w:val="-1"/>
        </w:rPr>
        <w:t> </w:t>
      </w:r>
      <w:r>
        <w:rPr/>
        <w:t>isotherm (Van</w:t>
      </w:r>
      <w:r>
        <w:rPr>
          <w:spacing w:val="2"/>
        </w:rPr>
        <w:t> </w:t>
      </w:r>
      <w:r>
        <w:rPr/>
        <w:t>Li</w:t>
      </w:r>
      <w:r>
        <w:rPr>
          <w:spacing w:val="1"/>
        </w:rPr>
        <w:t> </w:t>
      </w:r>
      <w:r>
        <w:rPr/>
        <w:t>et al., 2015).</w:t>
      </w:r>
    </w:p>
    <w:p>
      <w:pPr>
        <w:spacing w:after="0" w:line="36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line="360" w:lineRule="auto" w:before="60"/>
        <w:ind w:left="760" w:right="942"/>
        <w:jc w:val="both"/>
      </w:pPr>
      <w:r>
        <w:rPr/>
        <w:t>Rosemary oil was tried as green corrosion inhibitor for steel</w:t>
      </w:r>
      <w:r>
        <w:rPr>
          <w:spacing w:val="1"/>
        </w:rPr>
        <w:t> </w:t>
      </w:r>
      <w:r>
        <w:rPr/>
        <w:t>in phosphoric acid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temperatures and by polarization measurements. The oil was found to be rich in 1,8-cineole.</w:t>
      </w:r>
      <w:r>
        <w:rPr>
          <w:spacing w:val="1"/>
        </w:rPr>
        <w:t> </w:t>
      </w:r>
      <w:r>
        <w:rPr/>
        <w:t>Polarization measurements showed that rosemary oil acted essentially as a cathodic inhibitor.</w:t>
      </w:r>
      <w:r>
        <w:rPr>
          <w:spacing w:val="1"/>
        </w:rPr>
        <w:t> </w:t>
      </w:r>
      <w:r>
        <w:rPr/>
        <w:t>(Bendahou</w:t>
      </w:r>
      <w:r>
        <w:rPr>
          <w:spacing w:val="1"/>
        </w:rPr>
        <w:t> </w:t>
      </w:r>
      <w:r>
        <w:rPr/>
        <w:t>et al., 2016).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60" w:right="945"/>
        <w:jc w:val="both"/>
      </w:pPr>
      <w:r>
        <w:rPr/>
        <w:t>Natural oil extracted from</w:t>
      </w:r>
      <w:r>
        <w:rPr>
          <w:spacing w:val="1"/>
        </w:rPr>
        <w:t> </w:t>
      </w:r>
      <w:r>
        <w:rPr/>
        <w:t>Pennyroyal</w:t>
      </w:r>
      <w:r>
        <w:rPr>
          <w:spacing w:val="1"/>
        </w:rPr>
        <w:t> </w:t>
      </w:r>
      <w:r>
        <w:rPr/>
        <w:t>mint (Mentha pulegium,) was evaluated as corrosion</w:t>
      </w:r>
      <w:r>
        <w:rPr>
          <w:spacing w:val="1"/>
        </w:rPr>
        <w:t> </w:t>
      </w:r>
      <w:r>
        <w:rPr/>
        <w:t>inhibitor of steel in molar hydrochloric acid using weight loss measurements, electrochemical</w:t>
      </w:r>
      <w:r>
        <w:rPr>
          <w:spacing w:val="1"/>
        </w:rPr>
        <w:t> </w:t>
      </w:r>
      <w:r>
        <w:rPr/>
        <w:t>polarization and impedance methods. The natural oil was found to retard the corrosion rate of</w:t>
      </w:r>
      <w:r>
        <w:rPr>
          <w:spacing w:val="1"/>
        </w:rPr>
        <w:t> </w:t>
      </w:r>
      <w:r>
        <w:rPr/>
        <w:t>steel.</w:t>
      </w:r>
      <w:r>
        <w:rPr>
          <w:spacing w:val="-1"/>
        </w:rPr>
        <w:t> </w:t>
      </w:r>
      <w:r>
        <w:rPr/>
        <w:t>(Bouyanzer</w:t>
      </w:r>
      <w:r>
        <w:rPr>
          <w:spacing w:val="1"/>
        </w:rPr>
        <w:t> </w:t>
      </w:r>
      <w:r>
        <w:rPr/>
        <w:t>et al., 2016).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760"/>
        <w:jc w:val="both"/>
      </w:pPr>
      <w:r>
        <w:rPr/>
        <w:t>The</w:t>
      </w:r>
      <w:r>
        <w:rPr>
          <w:spacing w:val="-3"/>
        </w:rPr>
        <w:t> </w:t>
      </w:r>
      <w:r>
        <w:rPr/>
        <w:t>Azadirachta indica</w:t>
      </w:r>
      <w:r>
        <w:rPr>
          <w:spacing w:val="-3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tested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inhibitive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steel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spacing w:line="360" w:lineRule="auto" w:before="139"/>
        <w:ind w:left="760" w:right="948"/>
        <w:jc w:val="both"/>
      </w:pPr>
      <w:r>
        <w:rPr/>
        <w:t>the acid media. The extract functioned as a mixed type, depending on its concentration. At lower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was noted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chcmisorption. (Oguzie,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60" w:right="944"/>
        <w:jc w:val="both"/>
      </w:pPr>
      <w:r>
        <w:rPr/>
        <w:t>Okafor et al., (2016) investigated the extracts of Ailium saliva and Aliium cepu as corrosion</w:t>
      </w:r>
      <w:r>
        <w:rPr>
          <w:spacing w:val="1"/>
        </w:rPr>
        <w:t> </w:t>
      </w:r>
      <w:r>
        <w:rPr/>
        <w:t>inhibitors of Carbon steel in hydrochloric acid using gravimetric and gasometric techniques. The</w:t>
      </w:r>
      <w:r>
        <w:rPr>
          <w:spacing w:val="1"/>
        </w:rPr>
        <w:t> </w:t>
      </w:r>
      <w:r>
        <w:rPr/>
        <w:t>adsorption</w:t>
      </w:r>
      <w:r>
        <w:rPr>
          <w:spacing w:val="-2"/>
        </w:rPr>
        <w:t> </w:t>
      </w:r>
      <w:r>
        <w:rPr/>
        <w:t>followed Langmuir</w:t>
      </w:r>
      <w:r>
        <w:rPr>
          <w:spacing w:val="-1"/>
        </w:rPr>
        <w:t> </w:t>
      </w:r>
      <w:r>
        <w:rPr/>
        <w:t>isotherm. Kinetic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showed first order</w:t>
      </w:r>
      <w:r>
        <w:rPr>
          <w:spacing w:val="-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mechanism.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60" w:right="943"/>
        <w:jc w:val="both"/>
      </w:pPr>
      <w:r>
        <w:rPr/>
        <w:t>The inhibitive effect of inhibitor (Theobroma Cacao) and kolanut (Cola `Acuminata) extracts on</w:t>
      </w:r>
      <w:r>
        <w:rPr>
          <w:spacing w:val="1"/>
        </w:rPr>
        <w:t> </w:t>
      </w:r>
      <w:r>
        <w:rPr/>
        <w:t>the corrosion of Carbon steel in seawater at room temperature has been investigated by Urnoru et</w:t>
      </w:r>
      <w:r>
        <w:rPr>
          <w:spacing w:val="1"/>
        </w:rPr>
        <w:t> </w:t>
      </w:r>
      <w:r>
        <w:rPr/>
        <w:t>al., (2016). The results showed kola and alligator pepper podss extracts as potential inhibitors of</w:t>
      </w:r>
      <w:r>
        <w:rPr>
          <w:spacing w:val="1"/>
        </w:rPr>
        <w:t> </w:t>
      </w:r>
      <w:r>
        <w:rPr/>
        <w:t>Carbon</w:t>
      </w:r>
      <w:r>
        <w:rPr>
          <w:spacing w:val="-1"/>
        </w:rPr>
        <w:t> </w:t>
      </w:r>
      <w:r>
        <w:rPr/>
        <w:t>steel corrosion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marine environment.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60" w:right="941"/>
        <w:jc w:val="both"/>
      </w:pPr>
      <w:r>
        <w:rPr/>
        <w:t>The</w:t>
      </w:r>
      <w:r>
        <w:rPr>
          <w:spacing w:val="47"/>
        </w:rPr>
        <w:t> </w:t>
      </w:r>
      <w:r>
        <w:rPr/>
        <w:t>corrosion</w:t>
      </w:r>
      <w:r>
        <w:rPr>
          <w:spacing w:val="50"/>
        </w:rPr>
        <w:t> </w:t>
      </w:r>
      <w:r>
        <w:rPr/>
        <w:t>inhibition</w:t>
      </w:r>
      <w:r>
        <w:rPr>
          <w:spacing w:val="49"/>
        </w:rPr>
        <w:t> </w:t>
      </w:r>
      <w:r>
        <w:rPr/>
        <w:t>effect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naturally</w:t>
      </w:r>
      <w:r>
        <w:rPr>
          <w:spacing w:val="48"/>
        </w:rPr>
        <w:t> </w:t>
      </w:r>
      <w:r>
        <w:rPr/>
        <w:t>o1ccurring</w:t>
      </w:r>
      <w:r>
        <w:rPr>
          <w:spacing w:val="48"/>
        </w:rPr>
        <w:t> </w:t>
      </w:r>
      <w:r>
        <w:rPr/>
        <w:t>extract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arteinisia</w:t>
      </w:r>
      <w:r>
        <w:rPr>
          <w:spacing w:val="48"/>
        </w:rPr>
        <w:t> </w:t>
      </w:r>
      <w:r>
        <w:rPr/>
        <w:t>on</w:t>
      </w:r>
      <w:r>
        <w:rPr>
          <w:spacing w:val="46"/>
        </w:rPr>
        <w:t> </w:t>
      </w:r>
      <w:r>
        <w:rPr/>
        <w:t>steel</w:t>
      </w:r>
      <w:r>
        <w:rPr>
          <w:spacing w:val="51"/>
        </w:rPr>
        <w:t> </w:t>
      </w:r>
      <w:r>
        <w:rPr/>
        <w:t>in</w:t>
      </w:r>
      <w:r>
        <w:rPr>
          <w:spacing w:val="47"/>
        </w:rPr>
        <w:t> </w:t>
      </w:r>
      <w:r>
        <w:rPr/>
        <w:t>0.5M</w:t>
      </w:r>
      <w:r>
        <w:rPr>
          <w:spacing w:val="-58"/>
        </w:rPr>
        <w:t> </w:t>
      </w:r>
      <w:r>
        <w:rPr>
          <w:position w:val="2"/>
        </w:rPr>
        <w:t>H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</w:t>
      </w:r>
      <w:r>
        <w:rPr>
          <w:spacing w:val="1"/>
          <w:sz w:val="15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temperature</w:t>
      </w:r>
      <w:r>
        <w:rPr>
          <w:spacing w:val="1"/>
          <w:position w:val="2"/>
        </w:rPr>
        <w:t> </w:t>
      </w:r>
      <w:r>
        <w:rPr>
          <w:position w:val="2"/>
        </w:rPr>
        <w:t>range</w:t>
      </w:r>
      <w:r>
        <w:rPr>
          <w:spacing w:val="1"/>
          <w:position w:val="2"/>
        </w:rPr>
        <w:t> </w:t>
      </w:r>
      <w:r>
        <w:rPr>
          <w:position w:val="2"/>
        </w:rPr>
        <w:t>298</w:t>
      </w:r>
      <w:r>
        <w:rPr>
          <w:spacing w:val="1"/>
          <w:position w:val="2"/>
        </w:rPr>
        <w:t> </w:t>
      </w:r>
      <w:r>
        <w:rPr>
          <w:position w:val="2"/>
        </w:rPr>
        <w:t>-</w:t>
      </w:r>
      <w:r>
        <w:rPr>
          <w:spacing w:val="1"/>
          <w:position w:val="2"/>
        </w:rPr>
        <w:t> </w:t>
      </w:r>
      <w:r>
        <w:rPr>
          <w:position w:val="2"/>
        </w:rPr>
        <w:t>353</w:t>
      </w:r>
      <w:r>
        <w:rPr>
          <w:spacing w:val="1"/>
          <w:position w:val="2"/>
        </w:rPr>
        <w:t> </w:t>
      </w:r>
      <w:r>
        <w:rPr>
          <w:position w:val="2"/>
        </w:rPr>
        <w:t>K</w:t>
      </w:r>
      <w:r>
        <w:rPr>
          <w:spacing w:val="1"/>
          <w:position w:val="2"/>
        </w:rPr>
        <w:t> </w:t>
      </w:r>
      <w:r>
        <w:rPr>
          <w:position w:val="2"/>
        </w:rPr>
        <w:t>was</w:t>
      </w:r>
      <w:r>
        <w:rPr>
          <w:spacing w:val="1"/>
          <w:position w:val="2"/>
        </w:rPr>
        <w:t> </w:t>
      </w:r>
      <w:r>
        <w:rPr>
          <w:position w:val="2"/>
        </w:rPr>
        <w:t>studied</w:t>
      </w:r>
      <w:r>
        <w:rPr>
          <w:spacing w:val="1"/>
          <w:position w:val="2"/>
        </w:rPr>
        <w:t> </w:t>
      </w:r>
      <w:r>
        <w:rPr>
          <w:position w:val="2"/>
        </w:rPr>
        <w:t>by</w:t>
      </w:r>
      <w:r>
        <w:rPr>
          <w:spacing w:val="1"/>
          <w:position w:val="2"/>
        </w:rPr>
        <w:t> </w:t>
      </w:r>
      <w:r>
        <w:rPr>
          <w:position w:val="2"/>
        </w:rPr>
        <w:t>weight</w:t>
      </w:r>
      <w:r>
        <w:rPr>
          <w:spacing w:val="1"/>
          <w:position w:val="2"/>
        </w:rPr>
        <w:t> </w:t>
      </w:r>
      <w:r>
        <w:rPr>
          <w:position w:val="2"/>
        </w:rPr>
        <w:t>loss</w:t>
      </w:r>
      <w:r>
        <w:rPr>
          <w:spacing w:val="1"/>
          <w:position w:val="2"/>
        </w:rPr>
        <w:t> </w:t>
      </w:r>
      <w:r>
        <w:rPr>
          <w:position w:val="2"/>
        </w:rPr>
        <w:t>method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/>
        <w:t>electrochemical polarization methods. The study revealed that the presence of natural arternisia</w:t>
      </w:r>
      <w:r>
        <w:rPr>
          <w:spacing w:val="1"/>
        </w:rPr>
        <w:t> </w:t>
      </w:r>
      <w:r>
        <w:rPr/>
        <w:t>does not change the mechanism</w:t>
      </w:r>
      <w:r>
        <w:rPr>
          <w:spacing w:val="1"/>
        </w:rPr>
        <w:t> </w:t>
      </w:r>
      <w:r>
        <w:rPr/>
        <w:t>of hydrogen evolution reaction and acted as a mixed type</w:t>
      </w:r>
      <w:r>
        <w:rPr>
          <w:spacing w:val="1"/>
        </w:rPr>
        <w:t> </w:t>
      </w:r>
      <w:r>
        <w:rPr/>
        <w:t>inhibitor</w:t>
      </w:r>
      <w:r>
        <w:rPr>
          <w:spacing w:val="-5"/>
        </w:rPr>
        <w:t> </w:t>
      </w:r>
      <w:r>
        <w:rPr/>
        <w:t>(Bouklah and</w:t>
      </w:r>
      <w:r>
        <w:rPr>
          <w:spacing w:val="2"/>
        </w:rPr>
        <w:t> </w:t>
      </w:r>
      <w:r>
        <w:rPr/>
        <w:t>Hammouti,</w:t>
      </w:r>
      <w:r>
        <w:rPr>
          <w:spacing w:val="-3"/>
        </w:rPr>
        <w:t> </w:t>
      </w:r>
      <w:r>
        <w:rPr/>
        <w:t>2016).</w:t>
      </w:r>
    </w:p>
    <w:p>
      <w:pPr>
        <w:spacing w:after="0" w:line="36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line="360" w:lineRule="auto" w:before="60"/>
        <w:ind w:left="760" w:right="943"/>
        <w:jc w:val="both"/>
      </w:pPr>
      <w:r>
        <w:rPr/>
        <w:t>The inhibitive effect of ethanol extracts of Garcinia kola for the corrosion of Carbon steel in a</w:t>
      </w:r>
      <w:r>
        <w:rPr>
          <w:spacing w:val="1"/>
        </w:rPr>
        <w:t> </w:t>
      </w:r>
      <w:r>
        <w:rPr/>
        <w:t>solutions was investigated by Okafor et al., (2017). The inhibition efficiency has been 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60</w:t>
      </w:r>
      <w:r>
        <w:rPr>
          <w:position w:val="8"/>
          <w:sz w:val="15"/>
        </w:rPr>
        <w:t>0</w:t>
      </w:r>
      <w:r>
        <w:rPr/>
        <w:t>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data</w:t>
      </w:r>
      <w:r>
        <w:rPr>
          <w:spacing w:val="60"/>
        </w:rPr>
        <w:t> </w:t>
      </w:r>
      <w:r>
        <w:rPr/>
        <w:t>obeyed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Langmuir adsorption isotherrn as well as the El-Awady et al thermodynamic —kinetic model.</w:t>
      </w:r>
      <w:r>
        <w:rPr>
          <w:spacing w:val="1"/>
        </w:rPr>
        <w:t> </w:t>
      </w:r>
      <w:r>
        <w:rPr/>
        <w:t>The activation energy calculated for the process suggested that the molecules are physically</w:t>
      </w:r>
      <w:r>
        <w:rPr>
          <w:spacing w:val="1"/>
        </w:rPr>
        <w:t> </w:t>
      </w:r>
      <w:r>
        <w:rPr/>
        <w:t>adsorbed</w:t>
      </w:r>
      <w:r>
        <w:rPr>
          <w:spacing w:val="1"/>
        </w:rPr>
        <w:t> </w:t>
      </w:r>
      <w:r>
        <w:rPr/>
        <w:t>on the</w:t>
      </w:r>
      <w:r>
        <w:rPr>
          <w:spacing w:val="-1"/>
        </w:rPr>
        <w:t> </w:t>
      </w:r>
      <w:r>
        <w:rPr/>
        <w:t>metal surface.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60" w:right="942"/>
        <w:jc w:val="both"/>
      </w:pPr>
      <w:r>
        <w:rPr/>
        <w:t>The extract of Dalura strarnonium (Bothi Raja et al., 2017) has been studied as a possible source</w:t>
      </w:r>
      <w:r>
        <w:rPr>
          <w:spacing w:val="1"/>
        </w:rPr>
        <w:t> </w:t>
      </w:r>
      <w:r>
        <w:rPr>
          <w:position w:val="2"/>
        </w:rPr>
        <w:t>of green inhibitor for corrosion of Carbon steel in HC1 and H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 </w:t>
      </w:r>
      <w:r>
        <w:rPr>
          <w:position w:val="2"/>
        </w:rPr>
        <w:t>media by conventional weight</w:t>
      </w:r>
      <w:r>
        <w:rPr>
          <w:spacing w:val="1"/>
          <w:position w:val="2"/>
        </w:rPr>
        <w:t> </w:t>
      </w:r>
      <w:r>
        <w:rPr/>
        <w:t>loss studies, electrochemical studies namely; Tafel polarization, ac impedance and SEM studies.</w:t>
      </w:r>
      <w:r>
        <w:rPr>
          <w:spacing w:val="1"/>
        </w:rPr>
        <w:t> </w:t>
      </w:r>
      <w:r>
        <w:rPr/>
        <w:t>The</w:t>
      </w:r>
      <w:r>
        <w:rPr>
          <w:spacing w:val="30"/>
        </w:rPr>
        <w:t> </w:t>
      </w:r>
      <w:r>
        <w:rPr/>
        <w:t>studies</w:t>
      </w:r>
      <w:r>
        <w:rPr>
          <w:spacing w:val="32"/>
        </w:rPr>
        <w:t> </w:t>
      </w:r>
      <w:r>
        <w:rPr/>
        <w:t>revealed</w:t>
      </w:r>
      <w:r>
        <w:rPr>
          <w:spacing w:val="35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plant</w:t>
      </w:r>
      <w:r>
        <w:rPr>
          <w:spacing w:val="33"/>
        </w:rPr>
        <w:t> </w:t>
      </w:r>
      <w:r>
        <w:rPr/>
        <w:t>extract</w:t>
      </w:r>
      <w:r>
        <w:rPr>
          <w:spacing w:val="33"/>
        </w:rPr>
        <w:t> </w:t>
      </w:r>
      <w:r>
        <w:rPr/>
        <w:t>acted</w:t>
      </w:r>
      <w:r>
        <w:rPr>
          <w:spacing w:val="35"/>
        </w:rPr>
        <w:t> </w:t>
      </w:r>
      <w:r>
        <w:rPr/>
        <w:t>as</w:t>
      </w:r>
      <w:r>
        <w:rPr>
          <w:spacing w:val="34"/>
        </w:rPr>
        <w:t> </w:t>
      </w:r>
      <w:r>
        <w:rPr/>
        <w:t>good</w:t>
      </w:r>
      <w:r>
        <w:rPr>
          <w:spacing w:val="32"/>
        </w:rPr>
        <w:t> </w:t>
      </w:r>
      <w:r>
        <w:rPr/>
        <w:t>inhibitor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both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acid</w:t>
      </w:r>
      <w:r>
        <w:rPr>
          <w:spacing w:val="35"/>
        </w:rPr>
        <w:t> </w:t>
      </w:r>
      <w:r>
        <w:rPr/>
        <w:t>media</w:t>
      </w:r>
      <w:r>
        <w:rPr>
          <w:spacing w:val="31"/>
        </w:rPr>
        <w:t> </w:t>
      </w:r>
      <w:r>
        <w:rPr/>
        <w:t>and</w:t>
      </w:r>
      <w:r>
        <w:rPr>
          <w:spacing w:val="-58"/>
        </w:rPr>
        <w:t> </w:t>
      </w:r>
      <w:r>
        <w:rPr>
          <w:position w:val="2"/>
        </w:rPr>
        <w:t>better</w:t>
      </w:r>
      <w:r>
        <w:rPr>
          <w:spacing w:val="-1"/>
          <w:position w:val="2"/>
        </w:rPr>
        <w:t> </w:t>
      </w:r>
      <w:r>
        <w:rPr>
          <w:position w:val="2"/>
        </w:rPr>
        <w:t>in H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</w:t>
      </w:r>
      <w:r>
        <w:rPr>
          <w:spacing w:val="23"/>
          <w:sz w:val="15"/>
        </w:rPr>
        <w:t> </w:t>
      </w:r>
      <w:r>
        <w:rPr>
          <w:position w:val="2"/>
        </w:rPr>
        <w:t>medium.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60" w:right="945"/>
        <w:jc w:val="both"/>
      </w:pPr>
      <w:r>
        <w:rPr/>
        <w:t>The</w:t>
      </w:r>
      <w:r>
        <w:rPr>
          <w:spacing w:val="1"/>
        </w:rPr>
        <w:t> </w:t>
      </w:r>
      <w:r>
        <w:rPr/>
        <w:t>inhibitive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olive</w:t>
      </w:r>
      <w:r>
        <w:rPr>
          <w:spacing w:val="1"/>
        </w:rPr>
        <w:t> </w:t>
      </w:r>
      <w:r>
        <w:rPr/>
        <w:t>(Olea</w:t>
      </w:r>
      <w:r>
        <w:rPr>
          <w:spacing w:val="1"/>
        </w:rPr>
        <w:t> </w:t>
      </w:r>
      <w:r>
        <w:rPr/>
        <w:t>europaea</w:t>
      </w:r>
      <w:r>
        <w:rPr>
          <w:spacing w:val="1"/>
        </w:rPr>
        <w:t> </w:t>
      </w:r>
      <w:r>
        <w:rPr/>
        <w:t>L.)</w:t>
      </w:r>
      <w:r>
        <w:rPr>
          <w:spacing w:val="1"/>
        </w:rPr>
        <w:t> </w:t>
      </w:r>
      <w:r>
        <w:rPr/>
        <w:t>leafs</w:t>
      </w:r>
      <w:r>
        <w:rPr>
          <w:spacing w:val="1"/>
        </w:rPr>
        <w:t> </w:t>
      </w:r>
      <w:r>
        <w:rPr/>
        <w:t>toward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corrosion of C-steel in 2 M HCI solution was investigated using weight loss measurements, Tafel</w:t>
      </w:r>
      <w:r>
        <w:rPr>
          <w:spacing w:val="-57"/>
        </w:rPr>
        <w:t> </w:t>
      </w:r>
      <w:r>
        <w:rPr/>
        <w:t>polarization, and cyclic voltammetry.</w:t>
      </w:r>
      <w:r>
        <w:rPr>
          <w:spacing w:val="1"/>
        </w:rPr>
        <w:t> </w:t>
      </w:r>
      <w:r>
        <w:rPr/>
        <w:t>The extract</w:t>
      </w:r>
      <w:r>
        <w:rPr>
          <w:spacing w:val="60"/>
        </w:rPr>
        <w:t> </w:t>
      </w:r>
      <w:r>
        <w:rPr/>
        <w:t>acted as a good corrosion inhibitor for the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system</w:t>
      </w:r>
      <w:r>
        <w:rPr>
          <w:spacing w:val="2"/>
        </w:rPr>
        <w:t> </w:t>
      </w:r>
      <w:r>
        <w:rPr/>
        <w:t>(El-Etre,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760" w:right="947"/>
        <w:jc w:val="both"/>
      </w:pPr>
      <w:r>
        <w:rPr/>
        <w:t>Ehteram Noor (2020) has studied the temperature effects on Carbon steel corrosion in 2M Hall</w:t>
      </w:r>
      <w:r>
        <w:rPr>
          <w:spacing w:val="1"/>
        </w:rPr>
        <w:t> </w:t>
      </w:r>
      <w:r>
        <w:rPr>
          <w:position w:val="2"/>
        </w:rPr>
        <w:t>and H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</w:t>
      </w:r>
      <w:r>
        <w:rPr>
          <w:spacing w:val="1"/>
          <w:sz w:val="15"/>
        </w:rPr>
        <w:t> </w:t>
      </w:r>
      <w:r>
        <w:rPr>
          <w:position w:val="2"/>
        </w:rPr>
        <w:t>using the aqueous extract of fenugreek leafs by gravimetric method. The adsorption</w:t>
      </w:r>
      <w:r>
        <w:rPr>
          <w:spacing w:val="1"/>
          <w:position w:val="2"/>
        </w:rPr>
        <w:t> </w:t>
      </w:r>
      <w:r>
        <w:rPr>
          <w:position w:val="2"/>
        </w:rPr>
        <w:t>was</w:t>
      </w:r>
      <w:r>
        <w:rPr>
          <w:spacing w:val="-1"/>
          <w:position w:val="2"/>
        </w:rPr>
        <w:t> </w:t>
      </w:r>
      <w:r>
        <w:rPr>
          <w:position w:val="2"/>
        </w:rPr>
        <w:t>spontaneous</w:t>
      </w:r>
      <w:r>
        <w:rPr>
          <w:spacing w:val="1"/>
          <w:position w:val="2"/>
        </w:rPr>
        <w:t> </w:t>
      </w:r>
      <w:r>
        <w:rPr>
          <w:position w:val="2"/>
        </w:rPr>
        <w:t>and followed</w:t>
      </w:r>
      <w:r>
        <w:rPr>
          <w:spacing w:val="1"/>
          <w:position w:val="2"/>
        </w:rPr>
        <w:t> </w:t>
      </w:r>
      <w:r>
        <w:rPr>
          <w:position w:val="2"/>
        </w:rPr>
        <w:t>Langmuir</w:t>
      </w:r>
      <w:r>
        <w:rPr>
          <w:spacing w:val="-1"/>
          <w:position w:val="2"/>
        </w:rPr>
        <w:t> </w:t>
      </w:r>
      <w:r>
        <w:rPr>
          <w:position w:val="2"/>
        </w:rPr>
        <w:t>isotherm</w:t>
      </w:r>
      <w:r>
        <w:rPr>
          <w:spacing w:val="-1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HCI</w:t>
      </w:r>
      <w:r>
        <w:rPr>
          <w:spacing w:val="-1"/>
          <w:position w:val="2"/>
        </w:rPr>
        <w:t> </w:t>
      </w:r>
      <w:r>
        <w:rPr>
          <w:position w:val="2"/>
        </w:rPr>
        <w:t>and</w:t>
      </w:r>
      <w:r>
        <w:rPr>
          <w:spacing w:val="-2"/>
          <w:position w:val="2"/>
        </w:rPr>
        <w:t> </w:t>
      </w:r>
      <w:r>
        <w:rPr>
          <w:position w:val="2"/>
        </w:rPr>
        <w:t>Temkin isotherm</w:t>
      </w:r>
      <w:r>
        <w:rPr>
          <w:spacing w:val="-1"/>
          <w:position w:val="2"/>
        </w:rPr>
        <w:t> </w:t>
      </w:r>
      <w:r>
        <w:rPr>
          <w:position w:val="2"/>
        </w:rPr>
        <w:t>in H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</w:t>
      </w:r>
      <w:r>
        <w:rPr>
          <w:position w:val="2"/>
        </w:rPr>
        <w:t>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760" w:right="937"/>
        <w:jc w:val="both"/>
      </w:pPr>
      <w:r>
        <w:rPr>
          <w:position w:val="2"/>
        </w:rPr>
        <w:t>Corrosion inhibition of Carbon steel in 2 M HCI and 1 M H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 </w:t>
      </w:r>
      <w:r>
        <w:rPr>
          <w:position w:val="2"/>
        </w:rPr>
        <w:t>by the leaf extracts of Occimum</w:t>
      </w:r>
      <w:r>
        <w:rPr>
          <w:spacing w:val="1"/>
          <w:position w:val="2"/>
        </w:rPr>
        <w:t> </w:t>
      </w:r>
      <w:r>
        <w:rPr/>
        <w:t>i'iridis, Telferia occidentalis, Azadirachta indica and Hibiscus sabdariffa as well as extracts from</w:t>
      </w:r>
      <w:r>
        <w:rPr>
          <w:spacing w:val="1"/>
        </w:rPr>
        <w:t> </w:t>
      </w:r>
      <w:r>
        <w:rPr/>
        <w:t>the seeds of Garcinia kola was investigated using a gasometric technique at temperatures 30 and</w:t>
      </w:r>
      <w:r>
        <w:rPr>
          <w:spacing w:val="1"/>
        </w:rPr>
        <w:t> </w:t>
      </w:r>
      <w:r>
        <w:rPr/>
        <w:t>60°C. Synergistic effects increased the inhibition efficiency in the presence of halide additives.</w:t>
      </w:r>
      <w:r>
        <w:rPr>
          <w:spacing w:val="1"/>
        </w:rPr>
        <w:t> </w:t>
      </w:r>
      <w:r>
        <w:rPr>
          <w:position w:val="2"/>
        </w:rPr>
        <w:t>Comparative analysis of the inhibitor adsorption behaviour in 2M Hall and 1M H</w:t>
      </w:r>
      <w:r>
        <w:rPr>
          <w:sz w:val="15"/>
        </w:rPr>
        <w:t>2</w:t>
      </w:r>
      <w:r>
        <w:rPr>
          <w:position w:val="2"/>
        </w:rPr>
        <w:t>SO</w:t>
      </w:r>
      <w:r>
        <w:rPr>
          <w:sz w:val="15"/>
        </w:rPr>
        <w:t>4 </w:t>
      </w:r>
      <w:r>
        <w:rPr>
          <w:position w:val="2"/>
        </w:rPr>
        <w:t>as well as</w:t>
      </w:r>
      <w:r>
        <w:rPr>
          <w:spacing w:val="1"/>
          <w:position w:val="2"/>
        </w:rPr>
        <w:t> </w:t>
      </w:r>
      <w:r>
        <w:rPr/>
        <w:t>the effects of temperature and halide additives suggested that both protonated and molecular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as responsible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inhibiting</w:t>
      </w:r>
      <w:r>
        <w:rPr>
          <w:spacing w:val="-1"/>
        </w:rPr>
        <w:t> </w:t>
      </w:r>
      <w:r>
        <w:rPr/>
        <w:t>action of</w:t>
      </w:r>
      <w:r>
        <w:rPr>
          <w:spacing w:val="-1"/>
        </w:rPr>
        <w:t> </w:t>
      </w:r>
      <w:r>
        <w:rPr/>
        <w:t>the extracts (Emeka 2021).</w:t>
      </w:r>
    </w:p>
    <w:p>
      <w:pPr>
        <w:spacing w:after="0" w:line="36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3"/>
        </w:numPr>
        <w:tabs>
          <w:tab w:pos="1159" w:val="left" w:leader="none"/>
        </w:tabs>
        <w:spacing w:line="240" w:lineRule="auto" w:before="206" w:after="0"/>
        <w:ind w:left="1158" w:right="0" w:hanging="399"/>
        <w:jc w:val="left"/>
        <w:rPr>
          <w:rFonts w:ascii="Cambria"/>
          <w:color w:val="365F91"/>
          <w:sz w:val="26"/>
        </w:rPr>
      </w:pPr>
      <w:bookmarkStart w:name="3.0 Methodology" w:id="77"/>
      <w:bookmarkEnd w:id="77"/>
      <w:r>
        <w:rPr/>
      </w:r>
      <w:bookmarkStart w:name="_bookmark19" w:id="78"/>
      <w:bookmarkEnd w:id="78"/>
      <w:r>
        <w:rPr/>
      </w:r>
      <w:bookmarkStart w:name="_bookmark19" w:id="79"/>
      <w:bookmarkEnd w:id="79"/>
      <w:r>
        <w:rPr>
          <w:rFonts w:ascii="Cambria"/>
          <w:color w:val="365F91"/>
          <w:sz w:val="26"/>
        </w:rPr>
        <w:t>Me</w:t>
      </w:r>
      <w:r>
        <w:rPr>
          <w:rFonts w:ascii="Cambria"/>
          <w:color w:val="365F91"/>
          <w:sz w:val="26"/>
        </w:rPr>
        <w:t>thodology</w:t>
      </w:r>
    </w:p>
    <w:p>
      <w:pPr>
        <w:pStyle w:val="Heading1"/>
        <w:ind w:left="760" w:right="0"/>
        <w:jc w:val="left"/>
      </w:pPr>
      <w:r>
        <w:rPr/>
        <w:br w:type="column"/>
      </w:r>
      <w:bookmarkStart w:name="CHAPTER THREE" w:id="80"/>
      <w:bookmarkEnd w:id="80"/>
      <w:r>
        <w:rPr/>
      </w:r>
      <w:bookmarkStart w:name="_bookmark20" w:id="81"/>
      <w:bookmarkEnd w:id="81"/>
      <w:r>
        <w:rPr/>
      </w:r>
      <w:r>
        <w:rPr>
          <w:color w:val="365F91"/>
        </w:rPr>
        <w:t>CHAPTER</w:t>
      </w:r>
      <w:r>
        <w:rPr>
          <w:color w:val="365F91"/>
          <w:spacing w:val="-6"/>
        </w:rPr>
        <w:t> </w:t>
      </w:r>
      <w:r>
        <w:rPr>
          <w:color w:val="365F91"/>
        </w:rPr>
        <w:t>THREE</w:t>
      </w:r>
    </w:p>
    <w:p>
      <w:pPr>
        <w:spacing w:after="0"/>
        <w:jc w:val="left"/>
        <w:sectPr>
          <w:pgSz w:w="12240" w:h="15840"/>
          <w:pgMar w:header="0" w:footer="1014" w:top="1360" w:bottom="1200" w:left="680" w:right="460"/>
          <w:cols w:num="2" w:equalWidth="0">
            <w:col w:w="2654" w:space="828"/>
            <w:col w:w="7618"/>
          </w:cols>
        </w:sectPr>
      </w:pPr>
    </w:p>
    <w:p>
      <w:pPr>
        <w:pStyle w:val="BodyText"/>
        <w:spacing w:line="480" w:lineRule="auto" w:before="45"/>
        <w:ind w:left="760" w:right="792"/>
      </w:pPr>
      <w:r>
        <w:rPr/>
        <w:t>This</w:t>
      </w:r>
      <w:r>
        <w:rPr>
          <w:spacing w:val="41"/>
        </w:rPr>
        <w:t> </w:t>
      </w:r>
      <w:r>
        <w:rPr/>
        <w:t>reports</w:t>
      </w:r>
      <w:r>
        <w:rPr>
          <w:spacing w:val="43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corrosion</w:t>
      </w:r>
      <w:r>
        <w:rPr>
          <w:spacing w:val="43"/>
        </w:rPr>
        <w:t> </w:t>
      </w:r>
      <w:r>
        <w:rPr/>
        <w:t>inhibiting</w:t>
      </w:r>
      <w:r>
        <w:rPr>
          <w:spacing w:val="41"/>
        </w:rPr>
        <w:t> </w:t>
      </w:r>
      <w:r>
        <w:rPr/>
        <w:t>efﬁcacy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extracts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Mango</w:t>
      </w:r>
      <w:r>
        <w:rPr>
          <w:spacing w:val="43"/>
        </w:rPr>
        <w:t> </w:t>
      </w:r>
      <w:r>
        <w:rPr/>
        <w:t>peel,</w:t>
      </w:r>
      <w:r>
        <w:rPr>
          <w:spacing w:val="41"/>
        </w:rPr>
        <w:t> </w:t>
      </w:r>
      <w:r>
        <w:rPr/>
        <w:t>banana</w:t>
      </w:r>
      <w:r>
        <w:rPr>
          <w:spacing w:val="46"/>
        </w:rPr>
        <w:t> </w:t>
      </w:r>
      <w:r>
        <w:rPr/>
        <w:t>peel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alligator</w:t>
      </w:r>
      <w:r>
        <w:rPr>
          <w:spacing w:val="-2"/>
        </w:rPr>
        <w:t> </w:t>
      </w:r>
      <w:r>
        <w:rPr/>
        <w:t>pepper</w:t>
      </w:r>
      <w:r>
        <w:rPr>
          <w:spacing w:val="1"/>
        </w:rPr>
        <w:t> </w:t>
      </w:r>
      <w:r>
        <w:rPr/>
        <w:t>pod</w:t>
      </w:r>
      <w:r>
        <w:rPr>
          <w:spacing w:val="-1"/>
        </w:rPr>
        <w:t> </w:t>
      </w:r>
      <w:r>
        <w:rPr/>
        <w:t>on carbon steel</w:t>
      </w:r>
      <w:r>
        <w:rPr>
          <w:spacing w:val="-1"/>
        </w:rPr>
        <w:t> </w:t>
      </w:r>
      <w:r>
        <w:rPr/>
        <w:t>corrosion</w:t>
      </w:r>
      <w:r>
        <w:rPr>
          <w:spacing w:val="2"/>
        </w:rPr>
        <w:t> </w:t>
      </w:r>
      <w:r>
        <w:rPr/>
        <w:t>in hydrochloric solutions.</w:t>
      </w:r>
    </w:p>
    <w:p>
      <w:pPr>
        <w:pStyle w:val="ListParagraph"/>
        <w:numPr>
          <w:ilvl w:val="1"/>
          <w:numId w:val="13"/>
        </w:numPr>
        <w:tabs>
          <w:tab w:pos="1128" w:val="left" w:leader="none"/>
        </w:tabs>
        <w:spacing w:line="240" w:lineRule="auto" w:before="39" w:after="0"/>
        <w:ind w:left="1127" w:right="0" w:hanging="368"/>
        <w:jc w:val="left"/>
        <w:rPr>
          <w:rFonts w:ascii="Cambria"/>
          <w:color w:val="233E5F"/>
          <w:sz w:val="24"/>
        </w:rPr>
      </w:pPr>
      <w:bookmarkStart w:name="3.1 Materials used " w:id="82"/>
      <w:bookmarkEnd w:id="82"/>
      <w:r>
        <w:rPr/>
      </w:r>
      <w:bookmarkStart w:name="_bookmark21" w:id="83"/>
      <w:bookmarkEnd w:id="83"/>
      <w:r>
        <w:rPr/>
      </w:r>
      <w:bookmarkStart w:name="_bookmark21" w:id="84"/>
      <w:bookmarkEnd w:id="84"/>
      <w:r>
        <w:rPr>
          <w:rFonts w:ascii="Cambria"/>
          <w:color w:val="233E5F"/>
          <w:sz w:val="24"/>
        </w:rPr>
        <w:t>M</w:t>
      </w:r>
      <w:r>
        <w:rPr>
          <w:rFonts w:ascii="Cambria"/>
          <w:color w:val="233E5F"/>
          <w:sz w:val="24"/>
        </w:rPr>
        <w:t>aterials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used</w:t>
      </w:r>
    </w:p>
    <w:p>
      <w:pPr>
        <w:pStyle w:val="BodyText"/>
        <w:spacing w:before="44"/>
        <w:ind w:left="760"/>
      </w:pPr>
      <w:r>
        <w:rPr/>
        <w:t>The</w:t>
      </w:r>
      <w:r>
        <w:rPr>
          <w:spacing w:val="-3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are;</w:t>
      </w:r>
    </w:p>
    <w:p>
      <w:pPr>
        <w:pStyle w:val="BodyText"/>
      </w:pPr>
    </w:p>
    <w:p>
      <w:pPr>
        <w:spacing w:before="0"/>
        <w:ind w:left="760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3.1</w:t>
      </w:r>
      <w:r>
        <w:rPr>
          <w:b/>
          <w:spacing w:val="-1"/>
          <w:sz w:val="24"/>
        </w:rPr>
        <w:t> </w:t>
      </w:r>
      <w:r>
        <w:rPr>
          <w:sz w:val="24"/>
        </w:rPr>
        <w:t>:Materials</w:t>
      </w:r>
      <w:r>
        <w:rPr>
          <w:spacing w:val="1"/>
          <w:sz w:val="24"/>
        </w:rPr>
        <w:t> </w:t>
      </w:r>
      <w:r>
        <w:rPr>
          <w:sz w:val="24"/>
        </w:rPr>
        <w:t>used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63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2626"/>
        <w:gridCol w:w="3232"/>
        <w:gridCol w:w="3419"/>
      </w:tblGrid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S/N</w:t>
            </w:r>
          </w:p>
        </w:tc>
        <w:tc>
          <w:tcPr>
            <w:tcW w:w="2626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MATERIALS</w:t>
            </w:r>
          </w:p>
        </w:tc>
        <w:tc>
          <w:tcPr>
            <w:tcW w:w="323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SOURCE</w:t>
            </w:r>
          </w:p>
        </w:tc>
        <w:tc>
          <w:tcPr>
            <w:tcW w:w="3419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USES</w:t>
            </w: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626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Alligator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Pepper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Pods</w:t>
            </w:r>
          </w:p>
        </w:tc>
        <w:tc>
          <w:tcPr>
            <w:tcW w:w="323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Okada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market,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Edo state.</w:t>
            </w:r>
          </w:p>
        </w:tc>
        <w:tc>
          <w:tcPr>
            <w:tcW w:w="3419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corrosion inhibitor</w:t>
            </w:r>
          </w:p>
        </w:tc>
      </w:tr>
      <w:tr>
        <w:trPr>
          <w:trHeight w:val="551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2626" w:type="dxa"/>
          </w:tcPr>
          <w:p>
            <w:pPr>
              <w:pStyle w:val="TableParagraph"/>
              <w:spacing w:line="274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Mango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Peel</w:t>
            </w:r>
          </w:p>
        </w:tc>
        <w:tc>
          <w:tcPr>
            <w:tcW w:w="3232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Okada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market,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Edo state.</w:t>
            </w:r>
          </w:p>
        </w:tc>
        <w:tc>
          <w:tcPr>
            <w:tcW w:w="3419" w:type="dxa"/>
          </w:tcPr>
          <w:p>
            <w:pPr>
              <w:pStyle w:val="TableParagraph"/>
              <w:spacing w:line="274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corrosion inhibitor</w:t>
            </w:r>
          </w:p>
        </w:tc>
      </w:tr>
      <w:tr>
        <w:trPr>
          <w:trHeight w:val="552" w:hRule="atLeast"/>
        </w:trPr>
        <w:tc>
          <w:tcPr>
            <w:tcW w:w="624" w:type="dxa"/>
          </w:tcPr>
          <w:p>
            <w:pPr>
              <w:pStyle w:val="TableParagraph"/>
              <w:spacing w:line="274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2626" w:type="dxa"/>
          </w:tcPr>
          <w:p>
            <w:pPr>
              <w:pStyle w:val="TableParagraph"/>
              <w:spacing w:line="274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Banana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Peel</w:t>
            </w:r>
          </w:p>
        </w:tc>
        <w:tc>
          <w:tcPr>
            <w:tcW w:w="3232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Okada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market,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Edo state.</w:t>
            </w:r>
          </w:p>
        </w:tc>
        <w:tc>
          <w:tcPr>
            <w:tcW w:w="3419" w:type="dxa"/>
          </w:tcPr>
          <w:p>
            <w:pPr>
              <w:pStyle w:val="TableParagraph"/>
              <w:spacing w:line="274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corrosion inhibitor</w:t>
            </w:r>
          </w:p>
        </w:tc>
      </w:tr>
      <w:tr>
        <w:trPr>
          <w:trHeight w:val="1103" w:hRule="atLeast"/>
        </w:trPr>
        <w:tc>
          <w:tcPr>
            <w:tcW w:w="624" w:type="dxa"/>
          </w:tcPr>
          <w:p>
            <w:pPr>
              <w:pStyle w:val="TableParagraph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2626" w:type="dxa"/>
          </w:tcPr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Hydrocloric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Acid</w:t>
            </w:r>
          </w:p>
        </w:tc>
        <w:tc>
          <w:tcPr>
            <w:tcW w:w="3232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Pyrex-ig</w:t>
            </w:r>
            <w:r>
              <w:rPr>
                <w:rFonts w:ascii="Times New Roman"/>
                <w:spacing w:val="6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scientific  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company,</w:t>
            </w:r>
          </w:p>
          <w:p>
            <w:pPr>
              <w:pStyle w:val="TableParagraph"/>
              <w:spacing w:before="9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benin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city,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state</w:t>
            </w:r>
          </w:p>
        </w:tc>
        <w:tc>
          <w:tcPr>
            <w:tcW w:w="3419" w:type="dxa"/>
          </w:tcPr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corrodent</w:t>
            </w:r>
          </w:p>
        </w:tc>
      </w:tr>
      <w:tr>
        <w:trPr>
          <w:trHeight w:val="1103" w:hRule="atLeast"/>
        </w:trPr>
        <w:tc>
          <w:tcPr>
            <w:tcW w:w="624" w:type="dxa"/>
          </w:tcPr>
          <w:p>
            <w:pPr>
              <w:pStyle w:val="TableParagraph"/>
              <w:spacing w:line="276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2626" w:type="dxa"/>
          </w:tcPr>
          <w:p>
            <w:pPr>
              <w:pStyle w:val="TableParagraph"/>
              <w:spacing w:line="276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Distilled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</w:t>
            </w:r>
          </w:p>
        </w:tc>
        <w:tc>
          <w:tcPr>
            <w:tcW w:w="3232" w:type="dxa"/>
          </w:tcPr>
          <w:p>
            <w:pPr>
              <w:pStyle w:val="TableParagraph"/>
              <w:spacing w:line="276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Igbinedion-university</w:t>
            </w:r>
            <w:r>
              <w:rPr>
                <w:rFonts w:ascii="Times New Roman"/>
                <w:spacing w:val="4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analysis</w:t>
            </w:r>
          </w:p>
          <w:p>
            <w:pPr>
              <w:pStyle w:val="TableParagraph"/>
              <w:spacing w:before="9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laboratory, Okada</w:t>
            </w:r>
          </w:p>
        </w:tc>
        <w:tc>
          <w:tcPr>
            <w:tcW w:w="3419" w:type="dxa"/>
          </w:tcPr>
          <w:p>
            <w:pPr>
              <w:pStyle w:val="TableParagraph"/>
              <w:spacing w:line="276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 washing</w:t>
            </w:r>
          </w:p>
        </w:tc>
      </w:tr>
      <w:tr>
        <w:trPr>
          <w:trHeight w:val="1104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2626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Acetone</w:t>
            </w:r>
          </w:p>
        </w:tc>
        <w:tc>
          <w:tcPr>
            <w:tcW w:w="323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Pyrex-ig</w:t>
            </w:r>
            <w:r>
              <w:rPr>
                <w:rFonts w:ascii="Times New Roman"/>
                <w:spacing w:val="6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scientific  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company,</w:t>
            </w:r>
          </w:p>
          <w:p>
            <w:pPr>
              <w:pStyle w:val="TableParagraph"/>
              <w:spacing w:before="9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benin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city,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state</w:t>
            </w:r>
          </w:p>
        </w:tc>
        <w:tc>
          <w:tcPr>
            <w:tcW w:w="3419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cleaning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specimen</w:t>
            </w:r>
          </w:p>
        </w:tc>
      </w:tr>
      <w:tr>
        <w:trPr>
          <w:trHeight w:val="1102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2626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Ethanol</w:t>
            </w:r>
          </w:p>
        </w:tc>
        <w:tc>
          <w:tcPr>
            <w:tcW w:w="323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Pyrex-ig</w:t>
            </w:r>
            <w:r>
              <w:rPr>
                <w:rFonts w:ascii="Times New Roman"/>
                <w:spacing w:val="6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scientific  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company,</w:t>
            </w:r>
          </w:p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benin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city,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state</w:t>
            </w:r>
          </w:p>
        </w:tc>
        <w:tc>
          <w:tcPr>
            <w:tcW w:w="3419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solvent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extraction</w:t>
            </w:r>
          </w:p>
        </w:tc>
      </w:tr>
      <w:tr>
        <w:trPr>
          <w:trHeight w:val="1104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2626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Carbon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steel</w:t>
            </w:r>
          </w:p>
        </w:tc>
        <w:tc>
          <w:tcPr>
            <w:tcW w:w="323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Rocap</w:t>
            </w:r>
            <w:r>
              <w:rPr>
                <w:rFonts w:ascii="Times New Roman"/>
                <w:spacing w:val="5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Ventures,</w:t>
            </w:r>
            <w:r>
              <w:rPr>
                <w:rFonts w:ascii="Times New Roman"/>
                <w:spacing w:val="1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benin</w:t>
            </w:r>
            <w:r>
              <w:rPr>
                <w:rFonts w:ascii="Times New Roman"/>
                <w:spacing w:val="1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city,</w:t>
            </w:r>
          </w:p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Edo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state.</w:t>
            </w:r>
          </w:p>
        </w:tc>
        <w:tc>
          <w:tcPr>
            <w:tcW w:w="3419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4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4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specimen</w:t>
            </w:r>
            <w:r>
              <w:rPr>
                <w:rFonts w:ascii="Times New Roman"/>
                <w:spacing w:val="4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4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corrosion</w:t>
            </w:r>
          </w:p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analysis</w:t>
            </w:r>
          </w:p>
        </w:tc>
      </w:tr>
      <w:tr>
        <w:trPr>
          <w:trHeight w:val="1103" w:hRule="atLeast"/>
        </w:trPr>
        <w:tc>
          <w:tcPr>
            <w:tcW w:w="624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2626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Soft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brush</w:t>
            </w:r>
          </w:p>
        </w:tc>
        <w:tc>
          <w:tcPr>
            <w:tcW w:w="323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Igbinedion-university</w:t>
            </w:r>
            <w:r>
              <w:rPr>
                <w:rFonts w:ascii="Times New Roman"/>
                <w:spacing w:val="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chemical</w:t>
            </w:r>
          </w:p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laboratory, Okada</w:t>
            </w:r>
          </w:p>
        </w:tc>
        <w:tc>
          <w:tcPr>
            <w:tcW w:w="3419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cleaning</w:t>
            </w:r>
          </w:p>
        </w:tc>
      </w:tr>
    </w:tbl>
    <w:p>
      <w:pPr>
        <w:spacing w:after="0" w:line="275" w:lineRule="exact"/>
        <w:jc w:val="left"/>
        <w:rPr>
          <w:rFonts w:ascii="Times New Roman"/>
          <w:sz w:val="24"/>
        </w:rPr>
        <w:sectPr>
          <w:type w:val="continuous"/>
          <w:pgSz w:w="12240" w:h="15840"/>
          <w:pgMar w:top="1380" w:bottom="1200" w:left="680" w:right="460"/>
        </w:sectPr>
      </w:pPr>
    </w:p>
    <w:p>
      <w:pPr>
        <w:spacing w:before="60"/>
        <w:ind w:left="760" w:right="0" w:firstLine="0"/>
        <w:jc w:val="both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-2"/>
          <w:sz w:val="24"/>
        </w:rPr>
        <w:t> </w:t>
      </w:r>
      <w:r>
        <w:rPr>
          <w:sz w:val="24"/>
        </w:rPr>
        <w:t>Test Apparatus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377"/>
        <w:gridCol w:w="3068"/>
        <w:gridCol w:w="3316"/>
      </w:tblGrid>
      <w:tr>
        <w:trPr>
          <w:trHeight w:val="552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S/N</w:t>
            </w:r>
          </w:p>
        </w:tc>
        <w:tc>
          <w:tcPr>
            <w:tcW w:w="2377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TEST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APPARATUS</w:t>
            </w:r>
          </w:p>
        </w:tc>
        <w:tc>
          <w:tcPr>
            <w:tcW w:w="3068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SOURCE</w:t>
            </w:r>
          </w:p>
        </w:tc>
        <w:tc>
          <w:tcPr>
            <w:tcW w:w="3316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USES</w:t>
            </w:r>
          </w:p>
        </w:tc>
      </w:tr>
      <w:tr>
        <w:trPr>
          <w:trHeight w:val="1655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377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Beaker</w:t>
            </w:r>
          </w:p>
        </w:tc>
        <w:tc>
          <w:tcPr>
            <w:tcW w:w="3068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Pyrex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glass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material</w:t>
            </w:r>
          </w:p>
        </w:tc>
        <w:tc>
          <w:tcPr>
            <w:tcW w:w="3316" w:type="dxa"/>
          </w:tcPr>
          <w:p>
            <w:pPr>
              <w:pStyle w:val="TableParagraph"/>
              <w:tabs>
                <w:tab w:pos="1251" w:val="left" w:leader="none"/>
                <w:tab w:pos="2153" w:val="left" w:leader="none"/>
                <w:tab w:pos="2991" w:val="left" w:leader="none"/>
              </w:tabs>
              <w:spacing w:line="480" w:lineRule="auto"/>
              <w:ind w:left="108" w:right="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</w:t>
            </w:r>
            <w:r>
              <w:rPr>
                <w:rFonts w:ascii="Times New Roman"/>
                <w:spacing w:val="5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shall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5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measure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distilled</w:t>
              <w:tab/>
              <w:t>water</w:t>
              <w:tab/>
              <w:t>from</w:t>
              <w:tab/>
            </w:r>
            <w:r>
              <w:rPr>
                <w:rFonts w:ascii="Times New Roman"/>
                <w:spacing w:val="-2"/>
                <w:sz w:val="24"/>
              </w:rPr>
              <w:t>its</w:t>
            </w: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container.</w:t>
            </w:r>
          </w:p>
        </w:tc>
      </w:tr>
      <w:tr>
        <w:trPr>
          <w:trHeight w:val="1104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2377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Conical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flask</w:t>
            </w:r>
          </w:p>
        </w:tc>
        <w:tc>
          <w:tcPr>
            <w:tcW w:w="3068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Pyrex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glass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material</w:t>
            </w:r>
          </w:p>
        </w:tc>
        <w:tc>
          <w:tcPr>
            <w:tcW w:w="3316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flask</w:t>
            </w:r>
            <w:r>
              <w:rPr>
                <w:rFonts w:ascii="Times New Roman"/>
                <w:spacing w:val="9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would</w:t>
            </w:r>
            <w:r>
              <w:rPr>
                <w:rFonts w:ascii="Times New Roman"/>
                <w:spacing w:val="9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9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9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</w:p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prepare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standard solutions</w:t>
            </w:r>
          </w:p>
        </w:tc>
      </w:tr>
      <w:tr>
        <w:trPr>
          <w:trHeight w:val="1655" w:hRule="atLeast"/>
        </w:trPr>
        <w:tc>
          <w:tcPr>
            <w:tcW w:w="590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2377" w:type="dxa"/>
          </w:tcPr>
          <w:p>
            <w:pPr>
              <w:pStyle w:val="TableParagraph"/>
              <w:spacing w:line="274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Measuring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cylinder</w:t>
            </w:r>
          </w:p>
        </w:tc>
        <w:tc>
          <w:tcPr>
            <w:tcW w:w="3068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Pyrex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glass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material</w:t>
            </w:r>
          </w:p>
        </w:tc>
        <w:tc>
          <w:tcPr>
            <w:tcW w:w="3316" w:type="dxa"/>
          </w:tcPr>
          <w:p>
            <w:pPr>
              <w:pStyle w:val="TableParagraph"/>
              <w:tabs>
                <w:tab w:pos="1267" w:val="left" w:leader="none"/>
                <w:tab w:pos="2657" w:val="left" w:leader="none"/>
              </w:tabs>
              <w:spacing w:line="480" w:lineRule="auto"/>
              <w:ind w:left="108" w:right="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</w:t>
            </w:r>
            <w:r>
              <w:rPr>
                <w:rFonts w:ascii="Times New Roman"/>
                <w:spacing w:val="2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would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measure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7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certain</w:t>
              <w:tab/>
              <w:t>quantity</w:t>
            </w:r>
            <w:r>
              <w:rPr>
                <w:rFonts w:ascii="Times New Roman"/>
                <w:spacing w:val="7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  <w:tab/>
            </w:r>
            <w:r>
              <w:rPr>
                <w:rFonts w:ascii="Times New Roman"/>
                <w:spacing w:val="-1"/>
                <w:sz w:val="24"/>
              </w:rPr>
              <w:t>liquid</w:t>
            </w: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samples</w:t>
            </w:r>
          </w:p>
        </w:tc>
      </w:tr>
      <w:tr>
        <w:trPr>
          <w:trHeight w:val="1102" w:hRule="atLeast"/>
        </w:trPr>
        <w:tc>
          <w:tcPr>
            <w:tcW w:w="590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2377" w:type="dxa"/>
          </w:tcPr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mantle</w:t>
            </w:r>
          </w:p>
        </w:tc>
        <w:tc>
          <w:tcPr>
            <w:tcW w:w="3068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Techmel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techmel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USA</w:t>
            </w:r>
          </w:p>
        </w:tc>
        <w:tc>
          <w:tcPr>
            <w:tcW w:w="3316" w:type="dxa"/>
          </w:tcPr>
          <w:p>
            <w:pPr>
              <w:pStyle w:val="TableParagraph"/>
              <w:tabs>
                <w:tab w:pos="965" w:val="left" w:leader="none"/>
                <w:tab w:pos="1515" w:val="left" w:leader="none"/>
                <w:tab w:pos="2585" w:val="left" w:leader="none"/>
              </w:tabs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Used</w:t>
              <w:tab/>
              <w:t>in</w:t>
              <w:tab/>
              <w:t>heating</w:t>
              <w:tab/>
              <w:t>during</w:t>
            </w:r>
          </w:p>
          <w:p>
            <w:pPr>
              <w:pStyle w:val="TableParagraph"/>
              <w:spacing w:before="9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extraction</w:t>
            </w:r>
          </w:p>
        </w:tc>
      </w:tr>
      <w:tr>
        <w:trPr>
          <w:trHeight w:val="1103" w:hRule="atLeast"/>
        </w:trPr>
        <w:tc>
          <w:tcPr>
            <w:tcW w:w="590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2377" w:type="dxa"/>
          </w:tcPr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Weighing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balance</w:t>
            </w:r>
          </w:p>
        </w:tc>
        <w:tc>
          <w:tcPr>
            <w:tcW w:w="3068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Scout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 SPU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2001</w:t>
            </w:r>
          </w:p>
        </w:tc>
        <w:tc>
          <w:tcPr>
            <w:tcW w:w="3316" w:type="dxa"/>
          </w:tcPr>
          <w:p>
            <w:pPr>
              <w:pStyle w:val="TableParagraph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would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used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measure</w:t>
            </w:r>
          </w:p>
          <w:p>
            <w:pPr>
              <w:pStyle w:val="TableParagraph"/>
              <w:spacing w:before="9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weight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samples.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1128" w:val="left" w:leader="none"/>
        </w:tabs>
        <w:spacing w:line="240" w:lineRule="auto" w:before="0" w:after="0"/>
        <w:ind w:left="1127" w:right="0" w:hanging="368"/>
        <w:jc w:val="left"/>
        <w:rPr>
          <w:rFonts w:ascii="Cambria"/>
          <w:sz w:val="24"/>
        </w:rPr>
      </w:pPr>
      <w:bookmarkStart w:name="3.3 Test specimen" w:id="85"/>
      <w:bookmarkEnd w:id="85"/>
      <w:r>
        <w:rPr/>
      </w:r>
      <w:bookmarkStart w:name="_bookmark22" w:id="86"/>
      <w:bookmarkEnd w:id="86"/>
      <w:r>
        <w:rPr/>
      </w:r>
      <w:bookmarkStart w:name="_bookmark22" w:id="87"/>
      <w:bookmarkEnd w:id="87"/>
      <w:r>
        <w:rPr>
          <w:rFonts w:ascii="Cambria"/>
          <w:color w:val="233E5F"/>
          <w:sz w:val="24"/>
        </w:rPr>
        <w:t>T</w:t>
      </w:r>
      <w:r>
        <w:rPr>
          <w:rFonts w:ascii="Cambria"/>
          <w:color w:val="233E5F"/>
          <w:sz w:val="24"/>
        </w:rPr>
        <w:t>est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specimen</w:t>
      </w:r>
    </w:p>
    <w:p>
      <w:pPr>
        <w:pStyle w:val="BodyText"/>
        <w:spacing w:line="480" w:lineRule="auto" w:before="44"/>
        <w:ind w:left="760" w:right="950"/>
        <w:jc w:val="both"/>
      </w:pPr>
      <w:r>
        <w:rPr/>
        <w:t>Carbon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specimen,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outfit.</w:t>
      </w:r>
    </w:p>
    <w:p>
      <w:pPr>
        <w:pStyle w:val="ListParagraph"/>
        <w:numPr>
          <w:ilvl w:val="1"/>
          <w:numId w:val="14"/>
        </w:numPr>
        <w:tabs>
          <w:tab w:pos="1128" w:val="left" w:leader="none"/>
        </w:tabs>
        <w:spacing w:line="240" w:lineRule="auto" w:before="40" w:after="0"/>
        <w:ind w:left="1127" w:right="0" w:hanging="368"/>
        <w:jc w:val="left"/>
        <w:rPr>
          <w:rFonts w:ascii="Cambria"/>
          <w:sz w:val="24"/>
        </w:rPr>
      </w:pPr>
      <w:bookmarkStart w:name="3.4 Preparation of specimen" w:id="88"/>
      <w:bookmarkEnd w:id="88"/>
      <w:r>
        <w:rPr/>
      </w:r>
      <w:bookmarkStart w:name="_bookmark23" w:id="89"/>
      <w:bookmarkEnd w:id="89"/>
      <w:r>
        <w:rPr/>
      </w:r>
      <w:bookmarkStart w:name="_bookmark23" w:id="90"/>
      <w:bookmarkEnd w:id="90"/>
      <w:r>
        <w:rPr>
          <w:rFonts w:ascii="Cambria"/>
          <w:color w:val="233E5F"/>
          <w:sz w:val="24"/>
        </w:rPr>
        <w:t>P</w:t>
      </w:r>
      <w:r>
        <w:rPr>
          <w:rFonts w:ascii="Cambria"/>
          <w:color w:val="233E5F"/>
          <w:sz w:val="24"/>
        </w:rPr>
        <w:t>reparation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specimen</w:t>
      </w:r>
    </w:p>
    <w:p>
      <w:pPr>
        <w:pStyle w:val="BodyText"/>
        <w:spacing w:line="480" w:lineRule="auto" w:before="41"/>
        <w:ind w:left="760" w:right="944"/>
        <w:jc w:val="both"/>
      </w:pPr>
      <w:r>
        <w:rPr/>
        <w:t>Carbon steel specimens of approximate resemblance to one that is used in the oil refinery with</w:t>
      </w:r>
      <w:r>
        <w:rPr>
          <w:spacing w:val="1"/>
        </w:rPr>
        <w:t> </w:t>
      </w:r>
      <w:r>
        <w:rPr/>
        <w:t>known size was employed for the weight loss test. Before each test, each specimen was polished</w:t>
      </w:r>
      <w:r>
        <w:rPr>
          <w:spacing w:val="1"/>
        </w:rPr>
        <w:t> </w:t>
      </w:r>
      <w:r>
        <w:rPr/>
        <w:t>with grit abrasive papers (sandpaper), washed with tap water followed by distilled water, dried</w:t>
      </w:r>
      <w:r>
        <w:rPr>
          <w:spacing w:val="1"/>
        </w:rPr>
        <w:t> </w:t>
      </w:r>
      <w:r>
        <w:rPr/>
        <w:t>with tissues and then degreased with acetone and dry with tissues again. Upon drying, the</w:t>
      </w:r>
      <w:r>
        <w:rPr>
          <w:spacing w:val="1"/>
        </w:rPr>
        <w:t> </w:t>
      </w:r>
      <w:r>
        <w:rPr/>
        <w:t>specimens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immediately weighed.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before="60"/>
        <w:ind w:left="760"/>
      </w:pPr>
      <w:r>
        <w:rPr/>
        <w:t>The</w:t>
      </w:r>
      <w:r>
        <w:rPr>
          <w:spacing w:val="-3"/>
        </w:rPr>
        <w:t> </w:t>
      </w:r>
      <w:r>
        <w:rPr/>
        <w:t>corrodent</w:t>
      </w:r>
      <w:r>
        <w:rPr>
          <w:spacing w:val="-3"/>
        </w:rPr>
        <w:t> </w:t>
      </w:r>
      <w:r>
        <w:rPr/>
        <w:t>used is</w:t>
      </w:r>
      <w:r>
        <w:rPr>
          <w:spacing w:val="-5"/>
        </w:rPr>
        <w:t> </w:t>
      </w:r>
      <w:r>
        <w:rPr/>
        <w:t>hydrochloric</w:t>
      </w:r>
      <w:r>
        <w:rPr>
          <w:spacing w:val="-1"/>
        </w:rPr>
        <w:t> </w:t>
      </w:r>
      <w:r>
        <w:rPr/>
        <w:t>acid (HCL)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914272</wp:posOffset>
            </wp:positionH>
            <wp:positionV relativeFrom="paragraph">
              <wp:posOffset>175274</wp:posOffset>
            </wp:positionV>
            <wp:extent cx="4529063" cy="2803779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063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1"/>
        <w:ind w:left="760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sz w:val="24"/>
        </w:rPr>
        <w:t>1.5</w:t>
      </w:r>
      <w:r>
        <w:rPr>
          <w:spacing w:val="-1"/>
          <w:sz w:val="24"/>
        </w:rPr>
        <w:t> </w:t>
      </w:r>
      <w:r>
        <w:rPr>
          <w:sz w:val="24"/>
        </w:rPr>
        <w:t>HCL</w:t>
      </w:r>
      <w:r>
        <w:rPr>
          <w:spacing w:val="-1"/>
          <w:sz w:val="24"/>
        </w:rPr>
        <w:t> </w:t>
      </w:r>
      <w:r>
        <w:rPr>
          <w:sz w:val="24"/>
        </w:rPr>
        <w:t>acid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128" w:val="left" w:leader="none"/>
        </w:tabs>
        <w:spacing w:line="240" w:lineRule="auto" w:before="0" w:after="0"/>
        <w:ind w:left="1127" w:right="0" w:hanging="368"/>
        <w:jc w:val="left"/>
        <w:rPr>
          <w:rFonts w:ascii="Cambria"/>
          <w:sz w:val="24"/>
        </w:rPr>
      </w:pPr>
      <w:bookmarkStart w:name="3.5 Preparation of inhibitor " w:id="91"/>
      <w:bookmarkEnd w:id="91"/>
      <w:r>
        <w:rPr/>
      </w:r>
      <w:bookmarkStart w:name="_bookmark24" w:id="92"/>
      <w:bookmarkEnd w:id="92"/>
      <w:r>
        <w:rPr/>
      </w:r>
      <w:bookmarkStart w:name="_bookmark24" w:id="93"/>
      <w:bookmarkEnd w:id="93"/>
      <w:r>
        <w:rPr>
          <w:rFonts w:ascii="Cambria"/>
          <w:color w:val="233E5F"/>
          <w:sz w:val="24"/>
        </w:rPr>
        <w:t>P</w:t>
      </w:r>
      <w:r>
        <w:rPr>
          <w:rFonts w:ascii="Cambria"/>
          <w:color w:val="233E5F"/>
          <w:sz w:val="24"/>
        </w:rPr>
        <w:t>reparation</w:t>
      </w:r>
      <w:r>
        <w:rPr>
          <w:rFonts w:ascii="Cambria"/>
          <w:color w:val="233E5F"/>
          <w:spacing w:val="-7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inhibitor</w:t>
      </w:r>
    </w:p>
    <w:p>
      <w:pPr>
        <w:pStyle w:val="BodyText"/>
        <w:spacing w:line="480" w:lineRule="auto" w:before="44"/>
        <w:ind w:left="760" w:right="947"/>
        <w:jc w:val="both"/>
      </w:pPr>
      <w:r>
        <w:rPr/>
        <w:t>The Mango peel,</w:t>
      </w:r>
      <w:r>
        <w:rPr>
          <w:spacing w:val="1"/>
        </w:rPr>
        <w:t> </w:t>
      </w:r>
      <w:r>
        <w:rPr/>
        <w:t>banana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alligator</w:t>
      </w:r>
      <w:r>
        <w:rPr>
          <w:spacing w:val="1"/>
        </w:rPr>
        <w:t> </w:t>
      </w:r>
      <w:r>
        <w:rPr/>
        <w:t>pepper</w:t>
      </w:r>
      <w:r>
        <w:rPr>
          <w:spacing w:val="1"/>
        </w:rPr>
        <w:t> </w:t>
      </w:r>
      <w:r>
        <w:rPr/>
        <w:t>pod was</w:t>
      </w:r>
      <w:r>
        <w:rPr>
          <w:spacing w:val="1"/>
        </w:rPr>
        <w:t> </w:t>
      </w:r>
      <w:r>
        <w:rPr/>
        <w:t>washed</w:t>
      </w:r>
      <w:r>
        <w:rPr>
          <w:spacing w:val="60"/>
        </w:rPr>
        <w:t> </w:t>
      </w:r>
      <w:r>
        <w:rPr/>
        <w:t>thoroughly with running</w:t>
      </w:r>
      <w:r>
        <w:rPr>
          <w:spacing w:val="1"/>
        </w:rPr>
        <w:t> </w:t>
      </w:r>
      <w:r>
        <w:rPr/>
        <w:t>water to remove unwanted materials. The washed sample was then dried separately in oven at</w:t>
      </w:r>
      <w:r>
        <w:rPr>
          <w:spacing w:val="1"/>
        </w:rPr>
        <w:t> </w:t>
      </w:r>
      <w:r>
        <w:rPr/>
        <w:t>45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grinded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-2"/>
          <w:vertAlign w:val="baseline"/>
        </w:rPr>
        <w:t> </w:t>
      </w:r>
      <w:r>
        <w:rPr>
          <w:vertAlign w:val="baseline"/>
        </w:rPr>
        <w:t>size. The 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was stored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container 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use.</w:t>
      </w:r>
    </w:p>
    <w:p>
      <w:pPr>
        <w:pStyle w:val="ListParagraph"/>
        <w:numPr>
          <w:ilvl w:val="1"/>
          <w:numId w:val="14"/>
        </w:numPr>
        <w:tabs>
          <w:tab w:pos="1180" w:val="left" w:leader="none"/>
        </w:tabs>
        <w:spacing w:line="240" w:lineRule="auto" w:before="40" w:after="0"/>
        <w:ind w:left="1180" w:right="0" w:hanging="420"/>
        <w:jc w:val="left"/>
        <w:rPr>
          <w:rFonts w:ascii="Cambria"/>
          <w:sz w:val="24"/>
        </w:rPr>
      </w:pPr>
      <w:bookmarkStart w:name="3.6  Solvent Extraction " w:id="94"/>
      <w:bookmarkEnd w:id="94"/>
      <w:r>
        <w:rPr/>
      </w:r>
      <w:bookmarkStart w:name="_bookmark25" w:id="95"/>
      <w:bookmarkEnd w:id="95"/>
      <w:r>
        <w:rPr/>
      </w:r>
      <w:bookmarkStart w:name="_bookmark25" w:id="96"/>
      <w:bookmarkEnd w:id="96"/>
      <w:r>
        <w:rPr>
          <w:rFonts w:ascii="Cambria"/>
          <w:color w:val="233E5F"/>
          <w:sz w:val="24"/>
        </w:rPr>
        <w:t>S</w:t>
      </w:r>
      <w:r>
        <w:rPr>
          <w:rFonts w:ascii="Cambria"/>
          <w:color w:val="233E5F"/>
          <w:sz w:val="24"/>
        </w:rPr>
        <w:t>olvent</w:t>
      </w:r>
      <w:r>
        <w:rPr>
          <w:rFonts w:ascii="Cambria"/>
          <w:color w:val="233E5F"/>
          <w:spacing w:val="-6"/>
          <w:sz w:val="24"/>
        </w:rPr>
        <w:t> </w:t>
      </w:r>
      <w:r>
        <w:rPr>
          <w:rFonts w:ascii="Cambria"/>
          <w:color w:val="233E5F"/>
          <w:sz w:val="24"/>
        </w:rPr>
        <w:t>Extraction</w:t>
      </w:r>
    </w:p>
    <w:p>
      <w:pPr>
        <w:pStyle w:val="BodyText"/>
        <w:spacing w:line="480" w:lineRule="auto" w:before="42"/>
        <w:ind w:left="760" w:right="941"/>
        <w:jc w:val="both"/>
      </w:pPr>
      <w:r>
        <w:rPr/>
        <w:t>The Mango peel, banana peel and alligator pepper pod extract was separately extracted with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soxhlet</w:t>
      </w:r>
      <w:r>
        <w:rPr>
          <w:spacing w:val="1"/>
        </w:rPr>
        <w:t> </w:t>
      </w:r>
      <w:r>
        <w:rPr/>
        <w:t>extractor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Engineering, Igbinedion University, Okada. The soxhlet extractor consists of a main extractor,</w:t>
      </w:r>
      <w:r>
        <w:rPr>
          <w:spacing w:val="1"/>
        </w:rPr>
        <w:t> </w:t>
      </w:r>
      <w:r>
        <w:rPr/>
        <w:t>thimble (round bottom flask). A reflux condenser and an electric heater as shown in figure 3.1.</w:t>
      </w:r>
      <w:r>
        <w:rPr>
          <w:spacing w:val="1"/>
        </w:rPr>
        <w:t> </w:t>
      </w:r>
      <w:r>
        <w:rPr/>
        <w:t>The solid material (prepared powder Mango peel, banana peel and alligator pepper pod ) was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separately and at different times in a porous bag or thimble made of strong filter paper or</w:t>
      </w:r>
      <w:r>
        <w:rPr>
          <w:spacing w:val="1"/>
        </w:rPr>
        <w:t> </w:t>
      </w:r>
      <w:r>
        <w:rPr/>
        <w:t>loaded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chamber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thimble</w:t>
      </w:r>
      <w:r>
        <w:rPr>
          <w:spacing w:val="1"/>
        </w:rPr>
        <w:t> </w:t>
      </w:r>
      <w:r>
        <w:rPr/>
        <w:t>holder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Soxhlet</w:t>
      </w:r>
      <w:r>
        <w:rPr>
          <w:spacing w:val="1"/>
        </w:rPr>
        <w:t> </w:t>
      </w:r>
      <w:r>
        <w:rPr/>
        <w:t>extractor.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Soxhlet</w:t>
      </w:r>
      <w:r>
        <w:rPr>
          <w:spacing w:val="-57"/>
        </w:rPr>
        <w:t> </w:t>
      </w:r>
      <w:r>
        <w:rPr/>
        <w:t>extractor was then placed on a round bottom distillation flask containing the extraction solvent.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solvent</w:t>
      </w:r>
      <w:r>
        <w:rPr>
          <w:spacing w:val="4"/>
        </w:rPr>
        <w:t> </w:t>
      </w:r>
      <w:r>
        <w:rPr/>
        <w:t>was</w:t>
      </w:r>
      <w:r>
        <w:rPr>
          <w:spacing w:val="5"/>
        </w:rPr>
        <w:t> </w:t>
      </w:r>
      <w:r>
        <w:rPr/>
        <w:t>equipped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condenser.</w:t>
      </w:r>
      <w:r>
        <w:rPr>
          <w:spacing w:val="10"/>
        </w:rPr>
        <w:t> </w:t>
      </w:r>
      <w:r>
        <w:rPr/>
        <w:t>The</w:t>
      </w:r>
      <w:r>
        <w:rPr>
          <w:spacing w:val="2"/>
        </w:rPr>
        <w:t> </w:t>
      </w:r>
      <w:r>
        <w:rPr/>
        <w:t>extracting</w:t>
      </w:r>
      <w:r>
        <w:rPr>
          <w:spacing w:val="3"/>
        </w:rPr>
        <w:t> </w:t>
      </w:r>
      <w:r>
        <w:rPr/>
        <w:t>solvent</w:t>
      </w:r>
      <w:r>
        <w:rPr>
          <w:spacing w:val="3"/>
        </w:rPr>
        <w:t> </w:t>
      </w:r>
      <w:r>
        <w:rPr/>
        <w:t>was</w:t>
      </w:r>
      <w:r>
        <w:rPr>
          <w:spacing w:val="6"/>
        </w:rPr>
        <w:t> </w:t>
      </w:r>
      <w:r>
        <w:rPr/>
        <w:t>heated</w:t>
      </w:r>
      <w:r>
        <w:rPr>
          <w:spacing w:val="6"/>
        </w:rPr>
        <w:t> </w:t>
      </w:r>
      <w:r>
        <w:rPr/>
        <w:t>in the</w:t>
      </w:r>
      <w:r>
        <w:rPr>
          <w:spacing w:val="5"/>
        </w:rPr>
        <w:t> </w:t>
      </w:r>
      <w:r>
        <w:rPr/>
        <w:t>distillation</w:t>
      </w:r>
    </w:p>
    <w:p>
      <w:pPr>
        <w:spacing w:after="0" w:line="48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line="480" w:lineRule="auto" w:before="60"/>
        <w:ind w:left="760" w:right="945"/>
        <w:jc w:val="both"/>
      </w:pPr>
      <w:r>
        <w:rPr/>
        <w:t>flask and its vapour condense in the condenser. The condensed extract will drip into the thimble</w:t>
      </w:r>
      <w:r>
        <w:rPr>
          <w:spacing w:val="1"/>
        </w:rPr>
        <w:t> </w:t>
      </w:r>
      <w:r>
        <w:rPr/>
        <w:t>containing the powder leaves and extracts it by contact. When the level of the liquid in thimble</w:t>
      </w:r>
      <w:r>
        <w:rPr>
          <w:spacing w:val="1"/>
        </w:rPr>
        <w:t> </w:t>
      </w:r>
      <w:r>
        <w:rPr/>
        <w:t>chamber rises to the top of the siphon tube, the liquid content of the chamber siphon into the</w:t>
      </w:r>
      <w:r>
        <w:rPr>
          <w:spacing w:val="1"/>
        </w:rPr>
        <w:t> </w:t>
      </w:r>
      <w:r>
        <w:rPr/>
        <w:t>distillation flask. The process was continuous and carried out until a drop of the solvent from the</w:t>
      </w:r>
      <w:r>
        <w:rPr>
          <w:spacing w:val="1"/>
        </w:rPr>
        <w:t> </w:t>
      </w:r>
      <w:r>
        <w:rPr/>
        <w:t>siphon</w:t>
      </w:r>
      <w:r>
        <w:rPr>
          <w:spacing w:val="-1"/>
        </w:rPr>
        <w:t> </w:t>
      </w:r>
      <w:r>
        <w:rPr/>
        <w:t>tube</w:t>
      </w:r>
      <w:r>
        <w:rPr>
          <w:spacing w:val="-1"/>
        </w:rPr>
        <w:t> </w:t>
      </w:r>
      <w:r>
        <w:rPr/>
        <w:t>does not</w:t>
      </w:r>
      <w:r>
        <w:rPr>
          <w:spacing w:val="-1"/>
        </w:rPr>
        <w:t> </w:t>
      </w:r>
      <w:r>
        <w:rPr/>
        <w:t>leave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when evaporated</w:t>
      </w:r>
      <w:r>
        <w:rPr>
          <w:spacing w:val="1"/>
        </w:rPr>
        <w:t> </w:t>
      </w:r>
      <w:r>
        <w:rPr/>
        <w:t>(ICS,</w:t>
      </w:r>
      <w:r>
        <w:rPr>
          <w:spacing w:val="2"/>
        </w:rPr>
        <w:t> </w:t>
      </w:r>
      <w:r>
        <w:rPr/>
        <w:t>2018).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914653</wp:posOffset>
            </wp:positionH>
            <wp:positionV relativeFrom="paragraph">
              <wp:posOffset>117038</wp:posOffset>
            </wp:positionV>
            <wp:extent cx="5537525" cy="5175885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525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0"/>
        <w:ind w:left="760"/>
      </w:pPr>
      <w:r>
        <w:rPr/>
        <w:t>Figure</w:t>
      </w:r>
      <w:r>
        <w:rPr>
          <w:spacing w:val="-1"/>
        </w:rPr>
        <w:t> </w:t>
      </w:r>
      <w:r>
        <w:rPr/>
        <w:t>3.2:</w:t>
      </w:r>
      <w:r>
        <w:rPr>
          <w:spacing w:val="-2"/>
        </w:rPr>
        <w:t> </w:t>
      </w:r>
      <w:r>
        <w:rPr/>
        <w:t>Soxhlet</w:t>
      </w:r>
      <w:r>
        <w:rPr>
          <w:spacing w:val="-4"/>
        </w:rPr>
        <w:t> </w:t>
      </w:r>
      <w:r>
        <w:rPr/>
        <w:t>Extractor</w:t>
      </w:r>
      <w:r>
        <w:rPr>
          <w:spacing w:val="-1"/>
        </w:rPr>
        <w:t> </w:t>
      </w:r>
      <w:r>
        <w:rPr/>
        <w:t>set-up</w:t>
      </w:r>
    </w:p>
    <w:p>
      <w:pPr>
        <w:spacing w:after="0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2"/>
          <w:numId w:val="14"/>
        </w:numPr>
        <w:tabs>
          <w:tab w:pos="1479" w:val="left" w:leader="none"/>
          <w:tab w:pos="1480" w:val="left" w:leader="none"/>
        </w:tabs>
        <w:spacing w:line="240" w:lineRule="auto" w:before="101" w:after="0"/>
        <w:ind w:left="1480" w:right="0" w:hanging="720"/>
        <w:jc w:val="left"/>
        <w:rPr>
          <w:rFonts w:ascii="Cambria"/>
          <w:i/>
          <w:sz w:val="22"/>
        </w:rPr>
      </w:pPr>
      <w:bookmarkStart w:name="3.6.1Extraction procedure " w:id="97"/>
      <w:bookmarkEnd w:id="97"/>
      <w:r>
        <w:rPr/>
      </w:r>
      <w:bookmarkStart w:name="3.6.1Extraction procedure " w:id="98"/>
      <w:bookmarkEnd w:id="98"/>
      <w:r>
        <w:rPr>
          <w:rFonts w:ascii="Cambria"/>
          <w:i/>
          <w:color w:val="365F91"/>
          <w:sz w:val="22"/>
        </w:rPr>
        <w:t>E</w:t>
      </w:r>
      <w:r>
        <w:rPr>
          <w:rFonts w:ascii="Cambria"/>
          <w:i/>
          <w:color w:val="365F91"/>
          <w:sz w:val="22"/>
        </w:rPr>
        <w:t>xtraction</w:t>
      </w:r>
      <w:r>
        <w:rPr>
          <w:rFonts w:ascii="Cambria"/>
          <w:i/>
          <w:color w:val="365F91"/>
          <w:spacing w:val="-11"/>
          <w:sz w:val="22"/>
        </w:rPr>
        <w:t> </w:t>
      </w:r>
      <w:r>
        <w:rPr>
          <w:rFonts w:ascii="Cambria"/>
          <w:i/>
          <w:color w:val="365F91"/>
          <w:sz w:val="22"/>
        </w:rPr>
        <w:t>procedure</w:t>
      </w:r>
    </w:p>
    <w:p>
      <w:pPr>
        <w:pStyle w:val="BodyText"/>
        <w:spacing w:line="480" w:lineRule="auto" w:before="39"/>
        <w:ind w:left="760" w:right="941"/>
        <w:jc w:val="both"/>
      </w:pPr>
      <w:r>
        <w:rPr/>
        <w:t>Mango peel, banana peel and alligator pepper pod was cleaned</w:t>
      </w:r>
      <w:r>
        <w:rPr>
          <w:spacing w:val="60"/>
        </w:rPr>
        <w:t> </w:t>
      </w:r>
      <w:r>
        <w:rPr/>
        <w:t>then chopped into small pieces</w:t>
      </w:r>
      <w:r>
        <w:rPr>
          <w:spacing w:val="1"/>
        </w:rPr>
        <w:t> </w:t>
      </w:r>
      <w:r>
        <w:rPr/>
        <w:t>and</w:t>
      </w:r>
      <w:r>
        <w:rPr>
          <w:spacing w:val="24"/>
        </w:rPr>
        <w:t> </w:t>
      </w:r>
      <w:r>
        <w:rPr/>
        <w:t>dried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oven</w:t>
      </w:r>
      <w:r>
        <w:rPr>
          <w:spacing w:val="25"/>
        </w:rPr>
        <w:t> </w:t>
      </w:r>
      <w:r>
        <w:rPr/>
        <w:t>separately.</w:t>
      </w:r>
      <w:r>
        <w:rPr>
          <w:spacing w:val="26"/>
        </w:rPr>
        <w:t> </w:t>
      </w:r>
      <w:r>
        <w:rPr/>
        <w:t>25g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dry</w:t>
      </w:r>
      <w:r>
        <w:rPr>
          <w:spacing w:val="25"/>
        </w:rPr>
        <w:t> </w:t>
      </w:r>
      <w:r>
        <w:rPr/>
        <w:t>Mango</w:t>
      </w:r>
      <w:r>
        <w:rPr>
          <w:spacing w:val="24"/>
        </w:rPr>
        <w:t> </w:t>
      </w:r>
      <w:r>
        <w:rPr/>
        <w:t>peel,</w:t>
      </w:r>
      <w:r>
        <w:rPr>
          <w:spacing w:val="27"/>
        </w:rPr>
        <w:t> </w:t>
      </w:r>
      <w:r>
        <w:rPr/>
        <w:t>banana</w:t>
      </w:r>
      <w:r>
        <w:rPr>
          <w:spacing w:val="25"/>
        </w:rPr>
        <w:t> </w:t>
      </w:r>
      <w:r>
        <w:rPr/>
        <w:t>peel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alligator</w:t>
      </w:r>
      <w:r>
        <w:rPr>
          <w:spacing w:val="26"/>
        </w:rPr>
        <w:t> </w:t>
      </w:r>
      <w:r>
        <w:rPr/>
        <w:t>pepper</w:t>
      </w:r>
      <w:r>
        <w:rPr>
          <w:spacing w:val="-57"/>
        </w:rPr>
        <w:t> </w:t>
      </w:r>
      <w:r>
        <w:rPr/>
        <w:t>pod powder was transferred into a 500mL round-bottom flask and 300mL of 70% ethanol. A</w:t>
      </w:r>
      <w:r>
        <w:rPr>
          <w:spacing w:val="1"/>
        </w:rPr>
        <w:t> </w:t>
      </w:r>
      <w:r>
        <w:rPr/>
        <w:t>reflux condenser will then be connected to the flask and cold water will be allowed to flow</w:t>
      </w:r>
      <w:r>
        <w:rPr>
          <w:spacing w:val="1"/>
        </w:rPr>
        <w:t> </w:t>
      </w:r>
      <w:r>
        <w:rPr/>
        <w:t>through the condenser for better reduction of solvent losses. The set up was placed</w:t>
      </w:r>
      <w:r>
        <w:rPr>
          <w:spacing w:val="1"/>
        </w:rPr>
        <w:t> </w:t>
      </w:r>
      <w:r>
        <w:rPr/>
        <w:t>in a heating</w:t>
      </w:r>
      <w:r>
        <w:rPr>
          <w:spacing w:val="1"/>
        </w:rPr>
        <w:t> </w:t>
      </w:r>
      <w:r>
        <w:rPr/>
        <w:t>mantle and the Mango peel, banana peel and alligator pepper pod was extracted exhaustively by</w:t>
      </w:r>
      <w:r>
        <w:rPr>
          <w:spacing w:val="1"/>
        </w:rPr>
        <w:t> </w:t>
      </w:r>
      <w:r>
        <w:rPr/>
        <w:t>heating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solution</w:t>
      </w:r>
      <w:r>
        <w:rPr>
          <w:spacing w:val="26"/>
        </w:rPr>
        <w:t> </w:t>
      </w:r>
      <w:r>
        <w:rPr/>
        <w:t>under</w:t>
      </w:r>
      <w:r>
        <w:rPr>
          <w:spacing w:val="31"/>
        </w:rPr>
        <w:t> </w:t>
      </w:r>
      <w:r>
        <w:rPr/>
        <w:t>reflux</w:t>
      </w:r>
      <w:r>
        <w:rPr>
          <w:spacing w:val="30"/>
        </w:rPr>
        <w:t> </w:t>
      </w:r>
      <w:r>
        <w:rPr/>
        <w:t>at</w:t>
      </w:r>
      <w:r>
        <w:rPr>
          <w:spacing w:val="29"/>
        </w:rPr>
        <w:t> </w:t>
      </w:r>
      <w:r>
        <w:rPr/>
        <w:t>78C.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refluxed</w:t>
      </w:r>
      <w:r>
        <w:rPr>
          <w:spacing w:val="30"/>
        </w:rPr>
        <w:t> </w:t>
      </w:r>
      <w:r>
        <w:rPr/>
        <w:t>solution</w:t>
      </w:r>
      <w:r>
        <w:rPr>
          <w:spacing w:val="27"/>
        </w:rPr>
        <w:t> </w:t>
      </w:r>
      <w:r>
        <w:rPr/>
        <w:t>was</w:t>
      </w:r>
      <w:r>
        <w:rPr>
          <w:spacing w:val="29"/>
        </w:rPr>
        <w:t> </w:t>
      </w:r>
      <w:r>
        <w:rPr/>
        <w:t>allowed</w:t>
      </w:r>
      <w:r>
        <w:rPr>
          <w:spacing w:val="30"/>
        </w:rPr>
        <w:t> </w:t>
      </w:r>
      <w:r>
        <w:rPr/>
        <w:t>to</w:t>
      </w:r>
      <w:r>
        <w:rPr>
          <w:spacing w:val="26"/>
        </w:rPr>
        <w:t> </w:t>
      </w:r>
      <w:r>
        <w:rPr/>
        <w:t>cool</w:t>
      </w:r>
      <w:r>
        <w:rPr>
          <w:spacing w:val="30"/>
        </w:rPr>
        <w:t> </w:t>
      </w:r>
      <w:r>
        <w:rPr/>
        <w:t>overnight</w:t>
      </w:r>
      <w:r>
        <w:rPr>
          <w:spacing w:val="-58"/>
        </w:rPr>
        <w:t> </w:t>
      </w:r>
      <w:r>
        <w:rPr/>
        <w:t>and will be filtered using a filter paper. The mass of the Mango peel, banana peel and alligator</w:t>
      </w:r>
      <w:r>
        <w:rPr>
          <w:spacing w:val="1"/>
        </w:rPr>
        <w:t> </w:t>
      </w:r>
      <w:r>
        <w:rPr/>
        <w:t>pepper</w:t>
      </w:r>
      <w:r>
        <w:rPr>
          <w:spacing w:val="27"/>
        </w:rPr>
        <w:t> </w:t>
      </w:r>
      <w:r>
        <w:rPr/>
        <w:t>pod</w:t>
      </w:r>
      <w:r>
        <w:rPr>
          <w:spacing w:val="27"/>
        </w:rPr>
        <w:t> </w:t>
      </w:r>
      <w:r>
        <w:rPr/>
        <w:t>will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obtained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will</w:t>
      </w:r>
      <w:r>
        <w:rPr>
          <w:spacing w:val="25"/>
        </w:rPr>
        <w:t> </w:t>
      </w:r>
      <w:r>
        <w:rPr/>
        <w:t>be</w:t>
      </w:r>
      <w:r>
        <w:rPr>
          <w:spacing w:val="26"/>
        </w:rPr>
        <w:t> </w:t>
      </w:r>
      <w:r>
        <w:rPr/>
        <w:t>used</w:t>
      </w:r>
      <w:r>
        <w:rPr>
          <w:spacing w:val="25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extraction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4"/>
        </w:rPr>
        <w:t> </w:t>
      </w:r>
      <w:r>
        <w:rPr/>
        <w:t>mass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residue</w:t>
      </w:r>
      <w:r>
        <w:rPr>
          <w:spacing w:val="-58"/>
        </w:rPr>
        <w:t> </w:t>
      </w:r>
      <w:r>
        <w:rPr/>
        <w:t>from the filter paper will be essential in carrying out gravimetric analysis to determine the</w:t>
      </w:r>
      <w:r>
        <w:rPr>
          <w:spacing w:val="1"/>
        </w:rPr>
        <w:t> </w:t>
      </w:r>
      <w:r>
        <w:rPr/>
        <w:t>concentration of the filtrate.</w:t>
      </w:r>
      <w:r>
        <w:rPr>
          <w:spacing w:val="1"/>
        </w:rPr>
        <w:t> </w:t>
      </w:r>
      <w:r>
        <w:rPr/>
        <w:t>A rotary evaporator was used to remove</w:t>
      </w:r>
      <w:r>
        <w:rPr>
          <w:spacing w:val="60"/>
        </w:rPr>
        <w:t> </w:t>
      </w:r>
      <w:r>
        <w:rPr/>
        <w:t>all the left over ethanol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 and</w:t>
      </w:r>
      <w:r>
        <w:rPr>
          <w:spacing w:val="2"/>
        </w:rPr>
        <w:t> </w:t>
      </w:r>
      <w:r>
        <w:rPr/>
        <w:t>also 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solvent</w:t>
      </w:r>
      <w:r>
        <w:rPr>
          <w:spacing w:val="-2"/>
        </w:rPr>
        <w:t> </w:t>
      </w:r>
      <w:r>
        <w:rPr/>
        <w:t>recovery</w:t>
      </w:r>
      <w:r>
        <w:rPr>
          <w:spacing w:val="2"/>
        </w:rPr>
        <w:t> </w:t>
      </w:r>
      <w:r>
        <w:rPr/>
        <w:t>mechanism.</w:t>
      </w:r>
    </w:p>
    <w:p>
      <w:pPr>
        <w:spacing w:after="0" w:line="480" w:lineRule="auto"/>
        <w:jc w:val="both"/>
        <w:sectPr>
          <w:pgSz w:w="12240" w:h="15840"/>
          <w:pgMar w:header="0" w:footer="1014" w:top="1500" w:bottom="1200" w:left="680" w:right="46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5053584" cy="364540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left="760"/>
        <w:jc w:val="both"/>
      </w:pPr>
      <w:r>
        <w:rPr/>
        <w:t>Figure</w:t>
      </w:r>
      <w:r>
        <w:rPr>
          <w:spacing w:val="-2"/>
        </w:rPr>
        <w:t> </w:t>
      </w:r>
      <w:r>
        <w:rPr/>
        <w:t>3.3:</w:t>
      </w:r>
      <w:r>
        <w:rPr>
          <w:spacing w:val="-2"/>
        </w:rPr>
        <w:t> </w:t>
      </w:r>
      <w:r>
        <w:rPr/>
        <w:t>Rotary</w:t>
      </w:r>
      <w:r>
        <w:rPr>
          <w:spacing w:val="-2"/>
        </w:rPr>
        <w:t> </w:t>
      </w:r>
      <w:r>
        <w:rPr/>
        <w:t>Evaporator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4"/>
        </w:numPr>
        <w:tabs>
          <w:tab w:pos="1240" w:val="left" w:leader="none"/>
        </w:tabs>
        <w:spacing w:line="240" w:lineRule="auto" w:before="0" w:after="0"/>
        <w:ind w:left="1240" w:right="0" w:hanging="420"/>
        <w:jc w:val="left"/>
        <w:rPr>
          <w:rFonts w:ascii="Cambria"/>
          <w:sz w:val="24"/>
        </w:rPr>
      </w:pPr>
      <w:bookmarkStart w:name="_bookmark26" w:id="99"/>
      <w:bookmarkEnd w:id="99"/>
      <w:r>
        <w:rPr/>
      </w:r>
      <w:bookmarkStart w:name="_bookmark26" w:id="100"/>
      <w:bookmarkEnd w:id="100"/>
      <w:r>
        <w:rPr>
          <w:rFonts w:ascii="Cambria"/>
          <w:color w:val="233E5F"/>
          <w:sz w:val="24"/>
        </w:rPr>
        <w:t>M</w:t>
      </w:r>
      <w:r>
        <w:rPr>
          <w:rFonts w:ascii="Cambria"/>
          <w:color w:val="233E5F"/>
          <w:sz w:val="24"/>
        </w:rPr>
        <w:t>ethods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for</w:t>
      </w:r>
      <w:r>
        <w:rPr>
          <w:rFonts w:ascii="Cambria"/>
          <w:color w:val="233E5F"/>
          <w:spacing w:val="-1"/>
          <w:sz w:val="24"/>
        </w:rPr>
        <w:t> </w:t>
      </w:r>
      <w:r>
        <w:rPr>
          <w:rFonts w:ascii="Cambria"/>
          <w:color w:val="233E5F"/>
          <w:sz w:val="24"/>
        </w:rPr>
        <w:t>cleaning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specimen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after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test</w:t>
      </w:r>
    </w:p>
    <w:p>
      <w:pPr>
        <w:pStyle w:val="BodyText"/>
        <w:rPr>
          <w:rFonts w:ascii="Cambria"/>
        </w:rPr>
      </w:pPr>
    </w:p>
    <w:p>
      <w:pPr>
        <w:pStyle w:val="ListParagraph"/>
        <w:numPr>
          <w:ilvl w:val="0"/>
          <w:numId w:val="15"/>
        </w:numPr>
        <w:tabs>
          <w:tab w:pos="1539" w:val="left" w:leader="none"/>
          <w:tab w:pos="1540" w:val="left" w:leader="none"/>
        </w:tabs>
        <w:spacing w:line="480" w:lineRule="auto" w:before="0" w:after="0"/>
        <w:ind w:left="1480" w:right="951" w:hanging="360"/>
        <w:jc w:val="left"/>
        <w:rPr>
          <w:sz w:val="24"/>
        </w:rPr>
      </w:pPr>
      <w:r>
        <w:rPr/>
        <w:tab/>
      </w:r>
      <w:r>
        <w:rPr>
          <w:sz w:val="24"/>
        </w:rPr>
        <w:t>Observation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recording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specimen</w:t>
      </w:r>
      <w:r>
        <w:rPr>
          <w:spacing w:val="30"/>
          <w:sz w:val="24"/>
        </w:rPr>
        <w:t> </w:t>
      </w:r>
      <w:r>
        <w:rPr>
          <w:sz w:val="24"/>
        </w:rPr>
        <w:t>appearance</w:t>
      </w:r>
      <w:r>
        <w:rPr>
          <w:spacing w:val="26"/>
          <w:sz w:val="24"/>
        </w:rPr>
        <w:t> </w:t>
      </w:r>
      <w:r>
        <w:rPr>
          <w:sz w:val="24"/>
        </w:rPr>
        <w:t>was</w:t>
      </w:r>
      <w:r>
        <w:rPr>
          <w:spacing w:val="29"/>
          <w:sz w:val="24"/>
        </w:rPr>
        <w:t> </w:t>
      </w:r>
      <w:r>
        <w:rPr>
          <w:sz w:val="24"/>
        </w:rPr>
        <w:t>done</w:t>
      </w:r>
      <w:r>
        <w:rPr>
          <w:spacing w:val="26"/>
          <w:sz w:val="24"/>
        </w:rPr>
        <w:t> </w:t>
      </w:r>
      <w:r>
        <w:rPr>
          <w:sz w:val="24"/>
        </w:rPr>
        <w:t>noting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sites,</w:t>
      </w:r>
      <w:r>
        <w:rPr>
          <w:spacing w:val="27"/>
          <w:sz w:val="24"/>
        </w:rPr>
        <w:t> </w:t>
      </w:r>
      <w:r>
        <w:rPr>
          <w:sz w:val="24"/>
        </w:rPr>
        <w:t>location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types of</w:t>
      </w:r>
      <w:r>
        <w:rPr>
          <w:spacing w:val="1"/>
          <w:sz w:val="24"/>
        </w:rPr>
        <w:t> </w:t>
      </w:r>
      <w:r>
        <w:rPr>
          <w:sz w:val="24"/>
        </w:rPr>
        <w:t>deposits.</w:t>
      </w:r>
    </w:p>
    <w:p>
      <w:pPr>
        <w:pStyle w:val="ListParagraph"/>
        <w:numPr>
          <w:ilvl w:val="0"/>
          <w:numId w:val="1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specimen was</w:t>
      </w:r>
      <w:r>
        <w:rPr>
          <w:spacing w:val="-2"/>
          <w:sz w:val="24"/>
        </w:rPr>
        <w:t> </w:t>
      </w:r>
      <w:r>
        <w:rPr>
          <w:sz w:val="24"/>
        </w:rPr>
        <w:t>washed using</w:t>
      </w:r>
      <w:r>
        <w:rPr>
          <w:spacing w:val="-2"/>
          <w:sz w:val="24"/>
        </w:rPr>
        <w:t> </w:t>
      </w:r>
      <w:r>
        <w:rPr>
          <w:sz w:val="24"/>
        </w:rPr>
        <w:t>distilled</w:t>
      </w:r>
      <w:r>
        <w:rPr>
          <w:spacing w:val="-2"/>
          <w:sz w:val="24"/>
        </w:rPr>
        <w:t> </w:t>
      </w:r>
      <w:r>
        <w:rPr>
          <w:sz w:val="24"/>
        </w:rPr>
        <w:t>water.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Specimen</w:t>
      </w:r>
      <w:r>
        <w:rPr>
          <w:spacing w:val="-2"/>
          <w:sz w:val="24"/>
        </w:rPr>
        <w:t> </w:t>
      </w:r>
      <w:r>
        <w:rPr>
          <w:sz w:val="24"/>
        </w:rPr>
        <w:t>was dipped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5"/>
          <w:sz w:val="24"/>
        </w:rPr>
        <w:t> </w:t>
      </w:r>
      <w:r>
        <w:rPr>
          <w:sz w:val="24"/>
        </w:rPr>
        <w:t>acetone</w:t>
      </w:r>
      <w:r>
        <w:rPr>
          <w:spacing w:val="-3"/>
          <w:sz w:val="24"/>
        </w:rPr>
        <w:t> </w:t>
      </w:r>
      <w:r>
        <w:rPr>
          <w:sz w:val="24"/>
        </w:rPr>
        <w:t>after</w:t>
      </w:r>
      <w:r>
        <w:rPr>
          <w:spacing w:val="3"/>
          <w:sz w:val="24"/>
        </w:rPr>
        <w:t> </w:t>
      </w:r>
      <w:r>
        <w:rPr>
          <w:sz w:val="24"/>
        </w:rPr>
        <w:t>washing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  <w:rPr>
          <w:sz w:val="24"/>
        </w:rPr>
      </w:pPr>
      <w:r>
        <w:rPr>
          <w:sz w:val="24"/>
        </w:rPr>
        <w:t>Lastly,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specimen was</w:t>
      </w:r>
      <w:r>
        <w:rPr>
          <w:spacing w:val="-3"/>
          <w:sz w:val="24"/>
        </w:rPr>
        <w:t> </w:t>
      </w:r>
      <w:r>
        <w:rPr>
          <w:sz w:val="24"/>
        </w:rPr>
        <w:t>removed to</w:t>
      </w:r>
      <w:r>
        <w:rPr>
          <w:spacing w:val="-5"/>
          <w:sz w:val="24"/>
        </w:rPr>
        <w:t> </w:t>
      </w:r>
      <w:r>
        <w:rPr>
          <w:sz w:val="24"/>
        </w:rPr>
        <w:t>air-dry and</w:t>
      </w:r>
      <w:r>
        <w:rPr>
          <w:spacing w:val="-3"/>
          <w:sz w:val="24"/>
        </w:rPr>
        <w:t> </w:t>
      </w:r>
      <w:r>
        <w:rPr>
          <w:sz w:val="24"/>
        </w:rPr>
        <w:t>weighed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4"/>
        </w:numPr>
        <w:tabs>
          <w:tab w:pos="1180" w:val="left" w:leader="none"/>
        </w:tabs>
        <w:spacing w:line="240" w:lineRule="auto" w:before="178" w:after="0"/>
        <w:ind w:left="1180" w:right="0" w:hanging="420"/>
        <w:jc w:val="left"/>
        <w:rPr>
          <w:rFonts w:ascii="Cambria"/>
          <w:sz w:val="24"/>
        </w:rPr>
      </w:pPr>
      <w:bookmarkStart w:name="3.8  Static weight loss / gravimetric te" w:id="101"/>
      <w:bookmarkEnd w:id="101"/>
      <w:r>
        <w:rPr/>
      </w:r>
      <w:bookmarkStart w:name="_bookmark27" w:id="102"/>
      <w:bookmarkEnd w:id="102"/>
      <w:r>
        <w:rPr/>
      </w:r>
      <w:bookmarkStart w:name="_bookmark27" w:id="103"/>
      <w:bookmarkEnd w:id="103"/>
      <w:r>
        <w:rPr>
          <w:rFonts w:ascii="Cambria"/>
          <w:color w:val="233E5F"/>
          <w:sz w:val="24"/>
        </w:rPr>
        <w:t>Stat</w:t>
      </w:r>
      <w:r>
        <w:rPr>
          <w:rFonts w:ascii="Cambria"/>
          <w:color w:val="233E5F"/>
          <w:sz w:val="24"/>
        </w:rPr>
        <w:t>ic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weight</w:t>
      </w:r>
      <w:r>
        <w:rPr>
          <w:rFonts w:ascii="Cambria"/>
          <w:color w:val="233E5F"/>
          <w:spacing w:val="-1"/>
          <w:sz w:val="24"/>
        </w:rPr>
        <w:t> </w:t>
      </w:r>
      <w:r>
        <w:rPr>
          <w:rFonts w:ascii="Cambria"/>
          <w:color w:val="233E5F"/>
          <w:sz w:val="24"/>
        </w:rPr>
        <w:t>loss</w:t>
      </w:r>
      <w:r>
        <w:rPr>
          <w:rFonts w:ascii="Cambria"/>
          <w:color w:val="233E5F"/>
          <w:spacing w:val="-2"/>
          <w:sz w:val="24"/>
        </w:rPr>
        <w:t> </w:t>
      </w:r>
      <w:r>
        <w:rPr>
          <w:rFonts w:ascii="Cambria"/>
          <w:color w:val="233E5F"/>
          <w:sz w:val="24"/>
        </w:rPr>
        <w:t>/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gravimetric</w:t>
      </w:r>
      <w:r>
        <w:rPr>
          <w:rFonts w:ascii="Cambria"/>
          <w:color w:val="233E5F"/>
          <w:spacing w:val="-3"/>
          <w:sz w:val="24"/>
        </w:rPr>
        <w:t> </w:t>
      </w:r>
      <w:r>
        <w:rPr>
          <w:rFonts w:ascii="Cambria"/>
          <w:color w:val="233E5F"/>
          <w:sz w:val="24"/>
        </w:rPr>
        <w:t>test</w:t>
      </w:r>
    </w:p>
    <w:p>
      <w:pPr>
        <w:pStyle w:val="BodyText"/>
        <w:spacing w:line="480" w:lineRule="auto" w:before="41"/>
        <w:ind w:left="760" w:right="946"/>
        <w:jc w:val="both"/>
      </w:pPr>
      <w:r>
        <w:rPr/>
        <w:t>The gravimetric or weight loss method was used. The carbon steel was mechanically polished</w:t>
      </w:r>
      <w:r>
        <w:rPr>
          <w:spacing w:val="1"/>
        </w:rPr>
        <w:t> </w:t>
      </w:r>
      <w:r>
        <w:rPr/>
        <w:t>with Silicon carbide abrasive paper, degreased with ethanol, washed in distilled water and dried</w:t>
      </w:r>
      <w:r>
        <w:rPr>
          <w:spacing w:val="1"/>
        </w:rPr>
        <w:t> </w:t>
      </w:r>
      <w:r>
        <w:rPr/>
        <w:t>with acetone. Each metal coupon was sized 40mm × 20mm × 2mm. Before</w:t>
      </w:r>
      <w:r>
        <w:rPr>
          <w:spacing w:val="1"/>
        </w:rPr>
        <w:t> </w:t>
      </w:r>
      <w:r>
        <w:rPr/>
        <w:t>polishing, a hole of</w:t>
      </w:r>
      <w:r>
        <w:rPr>
          <w:spacing w:val="1"/>
        </w:rPr>
        <w:t> </w:t>
      </w:r>
      <w:r>
        <w:rPr/>
        <w:t>about</w:t>
      </w:r>
      <w:r>
        <w:rPr>
          <w:spacing w:val="32"/>
        </w:rPr>
        <w:t> </w:t>
      </w:r>
      <w:r>
        <w:rPr/>
        <w:t>0.3cm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drilled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each</w:t>
      </w:r>
      <w:r>
        <w:rPr>
          <w:spacing w:val="35"/>
        </w:rPr>
        <w:t> </w:t>
      </w:r>
      <w:r>
        <w:rPr/>
        <w:t>coupon.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coupon</w:t>
      </w:r>
      <w:r>
        <w:rPr>
          <w:spacing w:val="32"/>
        </w:rPr>
        <w:t> </w:t>
      </w:r>
      <w:r>
        <w:rPr/>
        <w:t>was</w:t>
      </w:r>
      <w:r>
        <w:rPr>
          <w:spacing w:val="32"/>
        </w:rPr>
        <w:t> </w:t>
      </w:r>
      <w:r>
        <w:rPr/>
        <w:t>suspended</w:t>
      </w:r>
      <w:r>
        <w:rPr>
          <w:spacing w:val="34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aid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nylon</w:t>
      </w:r>
    </w:p>
    <w:p>
      <w:pPr>
        <w:spacing w:after="0" w:line="480" w:lineRule="auto"/>
        <w:jc w:val="both"/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spacing w:line="530" w:lineRule="auto" w:before="51"/>
        <w:ind w:left="760" w:right="792"/>
      </w:pPr>
      <w:r>
        <w:rPr/>
        <w:drawing>
          <wp:anchor distT="0" distB="0" distL="0" distR="0" allowOverlap="1" layoutInCell="1" locked="0" behindDoc="1" simplePos="0" relativeHeight="485288960">
            <wp:simplePos x="0" y="0"/>
            <wp:positionH relativeFrom="page">
              <wp:posOffset>6818376</wp:posOffset>
            </wp:positionH>
            <wp:positionV relativeFrom="paragraph">
              <wp:posOffset>438397</wp:posOffset>
            </wp:positionV>
            <wp:extent cx="57911" cy="49953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4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thread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100ml</w:t>
      </w:r>
      <w:r>
        <w:rPr>
          <w:spacing w:val="11"/>
        </w:rPr>
        <w:t> </w:t>
      </w:r>
      <w:r>
        <w:rPr/>
        <w:t>beaker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100ml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diluted</w:t>
      </w:r>
      <w:r>
        <w:rPr>
          <w:spacing w:val="11"/>
        </w:rPr>
        <w:t> </w:t>
      </w:r>
      <w:r>
        <w:rPr/>
        <w:t>HCl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different</w:t>
      </w:r>
      <w:r>
        <w:rPr>
          <w:spacing w:val="13"/>
        </w:rPr>
        <w:t> </w:t>
      </w:r>
      <w:r>
        <w:rPr/>
        <w:t>concentrations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inhibitors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various</w:t>
      </w:r>
      <w:r>
        <w:rPr>
          <w:spacing w:val="18"/>
        </w:rPr>
        <w:t> </w:t>
      </w:r>
      <w:r>
        <w:rPr/>
        <w:t>time</w:t>
      </w:r>
      <w:r>
        <w:rPr>
          <w:spacing w:val="17"/>
        </w:rPr>
        <w:t> </w:t>
      </w:r>
      <w:r>
        <w:rPr/>
        <w:t>intervals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48,</w:t>
      </w:r>
      <w:r>
        <w:rPr>
          <w:spacing w:val="18"/>
        </w:rPr>
        <w:t> </w:t>
      </w:r>
      <w:r>
        <w:rPr/>
        <w:t>96,</w:t>
      </w:r>
      <w:r>
        <w:rPr>
          <w:spacing w:val="15"/>
        </w:rPr>
        <w:t> </w:t>
      </w:r>
      <w:r>
        <w:rPr/>
        <w:t>144,</w:t>
      </w:r>
      <w:r>
        <w:rPr>
          <w:spacing w:val="18"/>
        </w:rPr>
        <w:t> </w:t>
      </w:r>
      <w:r>
        <w:rPr/>
        <w:t>192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240</w:t>
      </w:r>
      <w:r>
        <w:rPr>
          <w:spacing w:val="18"/>
        </w:rPr>
        <w:t> </w:t>
      </w:r>
      <w:r>
        <w:rPr/>
        <w:t>hours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room</w:t>
      </w:r>
      <w:r>
        <w:rPr>
          <w:spacing w:val="18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(30</w:t>
      </w:r>
    </w:p>
    <w:p>
      <w:pPr>
        <w:pStyle w:val="BodyText"/>
        <w:spacing w:line="227" w:lineRule="exact"/>
        <w:ind w:left="760"/>
      </w:pPr>
      <w:r>
        <w:rPr/>
        <w:t>C).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designated</w:t>
      </w:r>
      <w:r>
        <w:rPr>
          <w:spacing w:val="30"/>
        </w:rPr>
        <w:t> </w:t>
      </w:r>
      <w:r>
        <w:rPr/>
        <w:t>time</w:t>
      </w:r>
      <w:r>
        <w:rPr>
          <w:spacing w:val="28"/>
        </w:rPr>
        <w:t> </w:t>
      </w:r>
      <w:r>
        <w:rPr/>
        <w:t>intervals,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samples</w:t>
      </w:r>
      <w:r>
        <w:rPr>
          <w:spacing w:val="31"/>
        </w:rPr>
        <w:t> </w:t>
      </w:r>
      <w:r>
        <w:rPr/>
        <w:t>were</w:t>
      </w:r>
      <w:r>
        <w:rPr>
          <w:spacing w:val="30"/>
        </w:rPr>
        <w:t> </w:t>
      </w:r>
      <w:r>
        <w:rPr/>
        <w:t>retrieved,</w:t>
      </w:r>
      <w:r>
        <w:rPr>
          <w:spacing w:val="32"/>
        </w:rPr>
        <w:t> </w:t>
      </w:r>
      <w:r>
        <w:rPr/>
        <w:t>dipped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distilled</w:t>
      </w:r>
      <w:r>
        <w:rPr>
          <w:spacing w:val="32"/>
        </w:rPr>
        <w:t> </w:t>
      </w:r>
      <w:r>
        <w:rPr/>
        <w:t>water</w:t>
      </w:r>
      <w:r>
        <w:rPr>
          <w:spacing w:val="30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spacing w:line="480" w:lineRule="auto"/>
        <w:ind w:left="760"/>
      </w:pPr>
      <w:r>
        <w:rPr/>
        <w:t>washed</w:t>
      </w:r>
      <w:r>
        <w:rPr>
          <w:spacing w:val="22"/>
        </w:rPr>
        <w:t> </w:t>
      </w:r>
      <w:r>
        <w:rPr/>
        <w:t>with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soft</w:t>
      </w:r>
      <w:r>
        <w:rPr>
          <w:spacing w:val="23"/>
        </w:rPr>
        <w:t> </w:t>
      </w:r>
      <w:r>
        <w:rPr/>
        <w:t>brush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remove</w:t>
      </w:r>
      <w:r>
        <w:rPr>
          <w:spacing w:val="22"/>
        </w:rPr>
        <w:t> </w:t>
      </w:r>
      <w:r>
        <w:rPr/>
        <w:t>residual</w:t>
      </w:r>
      <w:r>
        <w:rPr>
          <w:spacing w:val="22"/>
        </w:rPr>
        <w:t> </w:t>
      </w:r>
      <w:r>
        <w:rPr/>
        <w:t>acid</w:t>
      </w:r>
      <w:r>
        <w:rPr>
          <w:spacing w:val="25"/>
        </w:rPr>
        <w:t> </w:t>
      </w:r>
      <w:r>
        <w:rPr/>
        <w:t>and</w:t>
      </w:r>
      <w:r>
        <w:rPr>
          <w:spacing w:val="19"/>
        </w:rPr>
        <w:t> </w:t>
      </w:r>
      <w:r>
        <w:rPr/>
        <w:t>inhibitors,</w:t>
      </w:r>
      <w:r>
        <w:rPr>
          <w:spacing w:val="20"/>
        </w:rPr>
        <w:t> </w:t>
      </w:r>
      <w:r>
        <w:rPr/>
        <w:t>dried</w:t>
      </w:r>
      <w:r>
        <w:rPr>
          <w:spacing w:val="23"/>
        </w:rPr>
        <w:t> </w:t>
      </w:r>
      <w:r>
        <w:rPr/>
        <w:t>in</w:t>
      </w:r>
      <w:r>
        <w:rPr>
          <w:spacing w:val="19"/>
        </w:rPr>
        <w:t> </w:t>
      </w:r>
      <w:r>
        <w:rPr/>
        <w:t>acetone</w:t>
      </w:r>
      <w:r>
        <w:rPr>
          <w:spacing w:val="22"/>
        </w:rPr>
        <w:t> </w:t>
      </w:r>
      <w:r>
        <w:rPr/>
        <w:t>before</w:t>
      </w:r>
      <w:r>
        <w:rPr>
          <w:spacing w:val="21"/>
        </w:rPr>
        <w:t> </w:t>
      </w:r>
      <w:r>
        <w:rPr/>
        <w:t>it</w:t>
      </w:r>
      <w:r>
        <w:rPr>
          <w:spacing w:val="21"/>
        </w:rPr>
        <w:t> </w:t>
      </w:r>
      <w:r>
        <w:rPr/>
        <w:t>was</w:t>
      </w:r>
      <w:r>
        <w:rPr>
          <w:spacing w:val="-57"/>
        </w:rPr>
        <w:t> </w:t>
      </w:r>
      <w:r>
        <w:rPr/>
        <w:t>reweighed.</w:t>
      </w:r>
    </w:p>
    <w:p>
      <w:pPr>
        <w:pStyle w:val="BodyText"/>
        <w:ind w:left="760"/>
      </w:pPr>
      <w:r>
        <w:rPr/>
        <w:t>Weight</w:t>
      </w:r>
      <w:r>
        <w:rPr>
          <w:spacing w:val="-2"/>
        </w:rPr>
        <w:t> </w:t>
      </w:r>
      <w:r>
        <w:rPr/>
        <w:t>loss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weight</w:t>
      </w:r>
      <w:r>
        <w:rPr>
          <w:spacing w:val="-2"/>
        </w:rPr>
        <w:t> </w:t>
      </w:r>
      <w:r>
        <w:rPr/>
        <w:t>before</w:t>
      </w:r>
      <w:r>
        <w:rPr>
          <w:spacing w:val="1"/>
        </w:rPr>
        <w:t> </w:t>
      </w:r>
      <w:r>
        <w:rPr/>
        <w:t>immersion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weight after immersion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914400</wp:posOffset>
            </wp:positionH>
            <wp:positionV relativeFrom="paragraph">
              <wp:posOffset>214176</wp:posOffset>
            </wp:positionV>
            <wp:extent cx="6195122" cy="1879663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122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90"/>
        <w:ind w:left="1480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3.4</w:t>
      </w:r>
      <w:r>
        <w:rPr/>
        <w:t>:</w:t>
      </w:r>
      <w:r>
        <w:rPr>
          <w:spacing w:val="-1"/>
        </w:rPr>
        <w:t> </w:t>
      </w:r>
      <w:r>
        <w:rPr/>
        <w:t>specimen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inhibitors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760" w:right="792"/>
      </w:pPr>
      <w:r>
        <w:rPr/>
        <w:t>For</w:t>
      </w:r>
      <w:r>
        <w:rPr>
          <w:spacing w:val="4"/>
        </w:rPr>
        <w:t> </w:t>
      </w:r>
      <w:r>
        <w:rPr/>
        <w:t>use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5"/>
        </w:rPr>
        <w:t> </w:t>
      </w:r>
      <w:r>
        <w:rPr/>
        <w:t>carbon</w:t>
      </w:r>
      <w:r>
        <w:rPr>
          <w:spacing w:val="6"/>
        </w:rPr>
        <w:t> </w:t>
      </w:r>
      <w:r>
        <w:rPr/>
        <w:t>steel</w:t>
      </w:r>
      <w:r>
        <w:rPr>
          <w:spacing w:val="4"/>
        </w:rPr>
        <w:t> </w:t>
      </w:r>
      <w:r>
        <w:rPr/>
        <w:t>bar</w:t>
      </w:r>
      <w:r>
        <w:rPr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cut</w:t>
      </w:r>
      <w:r>
        <w:rPr>
          <w:spacing w:val="4"/>
        </w:rPr>
        <w:t> </w:t>
      </w:r>
      <w:r>
        <w:rPr/>
        <w:t>into</w:t>
      </w:r>
      <w:r>
        <w:rPr>
          <w:spacing w:val="3"/>
        </w:rPr>
        <w:t> </w:t>
      </w:r>
      <w:r>
        <w:rPr/>
        <w:t>rectangular</w:t>
      </w:r>
      <w:r>
        <w:rPr>
          <w:spacing w:val="4"/>
        </w:rPr>
        <w:t> </w:t>
      </w:r>
      <w:r>
        <w:rPr/>
        <w:t>coupons.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area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specimen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obtained</w:t>
      </w:r>
      <w:r>
        <w:rPr>
          <w:spacing w:val="2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relation:</w:t>
      </w:r>
    </w:p>
    <w:p>
      <w:pPr>
        <w:spacing w:after="0" w:line="480" w:lineRule="auto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6381397" cy="258165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397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760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3.4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carbon steel</w:t>
      </w:r>
      <w:r>
        <w:rPr>
          <w:spacing w:val="-1"/>
          <w:sz w:val="24"/>
        </w:rPr>
        <w:t> </w:t>
      </w:r>
      <w:r>
        <w:rPr>
          <w:sz w:val="24"/>
        </w:rPr>
        <w:t>coupons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tabs>
          <w:tab w:pos="9219" w:val="left" w:leader="none"/>
        </w:tabs>
        <w:spacing w:before="92"/>
        <w:ind w:left="790" w:right="0" w:firstLine="0"/>
        <w:jc w:val="left"/>
        <w:rPr>
          <w:sz w:val="24"/>
        </w:rPr>
      </w:pPr>
      <w:r>
        <w:rPr/>
        <w:drawing>
          <wp:inline distT="0" distB="0" distL="0" distR="0">
            <wp:extent cx="1567369" cy="139869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369" cy="13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ab/>
      </w:r>
      <w:r>
        <w:rPr>
          <w:spacing w:val="11"/>
          <w:sz w:val="20"/>
        </w:rPr>
        <w:t> </w:t>
      </w:r>
      <w:r>
        <w:rPr>
          <w:sz w:val="24"/>
        </w:rPr>
        <w:t>3.1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760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820"/>
      </w:pPr>
      <w:r>
        <w:rPr/>
        <w:t>A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area of</w:t>
      </w:r>
      <w:r>
        <w:rPr>
          <w:spacing w:val="-1"/>
        </w:rPr>
        <w:t> </w:t>
      </w:r>
      <w:r>
        <w:rPr/>
        <w:t>specimen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6"/>
        <w:ind w:left="760" w:right="7130"/>
      </w:pPr>
      <w:r>
        <w:rPr/>
        <w:t>x = breadth of specimen = 20mm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specimen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40mm</w:t>
      </w:r>
    </w:p>
    <w:p>
      <w:pPr>
        <w:pStyle w:val="BodyText"/>
        <w:spacing w:line="274" w:lineRule="exact"/>
        <w:ind w:left="820"/>
      </w:pPr>
      <w:r>
        <w:rPr/>
        <w:t>z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2mm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820"/>
      </w:pPr>
      <w:r>
        <w:rPr/>
        <w:t>Weight</w:t>
      </w:r>
      <w:r>
        <w:rPr>
          <w:spacing w:val="-2"/>
        </w:rPr>
        <w:t> </w:t>
      </w:r>
      <w:r>
        <w:rPr/>
        <w:t>loss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weight</w:t>
      </w:r>
      <w:r>
        <w:rPr>
          <w:spacing w:val="-2"/>
        </w:rPr>
        <w:t> </w:t>
      </w:r>
      <w:r>
        <w:rPr/>
        <w:t>before</w:t>
      </w:r>
      <w:r>
        <w:rPr>
          <w:spacing w:val="1"/>
        </w:rPr>
        <w:t> </w:t>
      </w:r>
      <w:r>
        <w:rPr/>
        <w:t>immersion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weight after immersion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760" w:right="792"/>
      </w:pP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weight</w:t>
      </w:r>
      <w:r>
        <w:rPr>
          <w:spacing w:val="3"/>
        </w:rPr>
        <w:t> </w:t>
      </w:r>
      <w:r>
        <w:rPr/>
        <w:t>loss</w:t>
      </w:r>
      <w:r>
        <w:rPr>
          <w:spacing w:val="4"/>
        </w:rPr>
        <w:t> </w:t>
      </w:r>
      <w:r>
        <w:rPr/>
        <w:t>results,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inhibitor</w:t>
      </w:r>
      <w:r>
        <w:rPr>
          <w:spacing w:val="2"/>
        </w:rPr>
        <w:t> </w:t>
      </w:r>
      <w:r>
        <w:rPr/>
        <w:t>efficiency</w:t>
      </w:r>
      <w:r>
        <w:rPr>
          <w:spacing w:val="6"/>
        </w:rPr>
        <w:t> </w:t>
      </w:r>
      <w:r>
        <w:rPr/>
        <w:t>(IE),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%,</w:t>
      </w:r>
      <w:r>
        <w:rPr>
          <w:spacing w:val="2"/>
        </w:rPr>
        <w:t> </w:t>
      </w:r>
      <w:r>
        <w:rPr/>
        <w:t>was</w:t>
      </w:r>
      <w:r>
        <w:rPr>
          <w:spacing w:val="6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using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</w:t>
      </w:r>
      <w:r>
        <w:rPr>
          <w:spacing w:val="-57"/>
        </w:rPr>
        <w:t> </w:t>
      </w:r>
      <w:r>
        <w:rPr/>
        <w:t>below:</w:t>
      </w:r>
    </w:p>
    <w:p>
      <w:pPr>
        <w:pStyle w:val="BodyText"/>
        <w:rPr>
          <w:sz w:val="20"/>
        </w:rPr>
      </w:pPr>
    </w:p>
    <w:p>
      <w:pPr>
        <w:tabs>
          <w:tab w:pos="7999" w:val="left" w:leader="none"/>
        </w:tabs>
        <w:spacing w:before="15"/>
        <w:ind w:left="800" w:right="0" w:firstLine="0"/>
        <w:jc w:val="center"/>
        <w:rPr>
          <w:sz w:val="24"/>
        </w:rPr>
      </w:pPr>
      <w:r>
        <w:rPr/>
        <w:drawing>
          <wp:inline distT="0" distB="0" distL="0" distR="0">
            <wp:extent cx="1429492" cy="301527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492" cy="3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ab/>
      </w:r>
      <w:r>
        <w:rPr>
          <w:spacing w:val="-2"/>
          <w:sz w:val="20"/>
        </w:rPr>
        <w:t> </w:t>
      </w:r>
      <w:r>
        <w:rPr>
          <w:sz w:val="24"/>
        </w:rPr>
        <w:t>3.2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spacing w:line="480" w:lineRule="auto" w:before="79"/>
        <w:ind w:left="760" w:right="952"/>
      </w:pPr>
      <w:r>
        <w:rPr>
          <w:spacing w:val="-1"/>
        </w:rPr>
        <w:t>Where</w:t>
      </w:r>
      <w:r>
        <w:rPr>
          <w:spacing w:val="48"/>
        </w:rPr>
        <w:t> </w:t>
      </w:r>
      <w:r>
        <w:rPr>
          <w:spacing w:val="-16"/>
        </w:rPr>
        <w:drawing>
          <wp:inline distT="0" distB="0" distL="0" distR="0">
            <wp:extent cx="263347" cy="129878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" cy="1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</w:rPr>
      </w:r>
      <w:r>
        <w:rPr>
          <w:spacing w:val="-16"/>
        </w:rPr>
        <w:t> 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47"/>
        </w:rPr>
        <w:t> </w:t>
      </w:r>
      <w:r>
        <w:rPr>
          <w:spacing w:val="-15"/>
        </w:rPr>
        <w:drawing>
          <wp:inline distT="0" distB="0" distL="0" distR="0">
            <wp:extent cx="262816" cy="129878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16" cy="1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</w:r>
      <w:r>
        <w:rPr>
          <w:spacing w:val="-15"/>
        </w:rPr>
        <w:t> </w:t>
      </w:r>
      <w:r>
        <w:rPr>
          <w:spacing w:val="14"/>
        </w:rPr>
        <w:t> </w:t>
      </w:r>
      <w:r>
        <w:rPr/>
        <w:t>are</w:t>
      </w:r>
      <w:r>
        <w:rPr>
          <w:spacing w:val="43"/>
        </w:rPr>
        <w:t> </w:t>
      </w:r>
      <w:r>
        <w:rPr/>
        <w:t>the</w:t>
      </w:r>
      <w:r>
        <w:rPr>
          <w:spacing w:val="39"/>
        </w:rPr>
        <w:t> </w:t>
      </w:r>
      <w:r>
        <w:rPr/>
        <w:t>weight</w:t>
      </w:r>
      <w:r>
        <w:rPr>
          <w:spacing w:val="42"/>
        </w:rPr>
        <w:t> </w:t>
      </w:r>
      <w:r>
        <w:rPr/>
        <w:t>loss</w:t>
      </w:r>
      <w:r>
        <w:rPr>
          <w:spacing w:val="40"/>
        </w:rPr>
        <w:t> </w:t>
      </w:r>
      <w:r>
        <w:rPr/>
        <w:t>(g)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carbon</w:t>
      </w:r>
      <w:r>
        <w:rPr>
          <w:spacing w:val="42"/>
        </w:rPr>
        <w:t> </w:t>
      </w:r>
      <w:r>
        <w:rPr/>
        <w:t>steel</w:t>
      </w:r>
      <w:r>
        <w:rPr>
          <w:spacing w:val="43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presence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absence</w:t>
      </w:r>
      <w:r>
        <w:rPr>
          <w:spacing w:val="41"/>
        </w:rPr>
        <w:t> </w:t>
      </w:r>
      <w:r>
        <w:rPr/>
        <w:t>of</w:t>
      </w:r>
      <w:r>
        <w:rPr>
          <w:spacing w:val="-57"/>
        </w:rPr>
        <w:t> </w:t>
      </w:r>
      <w:r>
        <w:rPr/>
        <w:t>inhibitor</w:t>
      </w:r>
      <w:r>
        <w:rPr>
          <w:spacing w:val="-5"/>
        </w:rPr>
        <w:t> </w:t>
      </w:r>
      <w:r>
        <w:rPr/>
        <w:t>respectively.</w:t>
      </w:r>
    </w:p>
    <w:p>
      <w:pPr>
        <w:pStyle w:val="ListParagraph"/>
        <w:numPr>
          <w:ilvl w:val="2"/>
          <w:numId w:val="14"/>
        </w:numPr>
        <w:tabs>
          <w:tab w:pos="1245" w:val="left" w:leader="none"/>
        </w:tabs>
        <w:spacing w:line="240" w:lineRule="auto" w:before="198" w:after="0"/>
        <w:ind w:left="1244" w:right="0" w:hanging="485"/>
        <w:jc w:val="left"/>
        <w:rPr>
          <w:rFonts w:ascii="Cambria"/>
          <w:i/>
          <w:sz w:val="22"/>
        </w:rPr>
      </w:pPr>
      <w:bookmarkStart w:name="3.8.1 Determination of corrosion rate  " w:id="104"/>
      <w:bookmarkEnd w:id="104"/>
      <w:r>
        <w:rPr/>
      </w:r>
      <w:bookmarkStart w:name="3.8.1 Determination of corrosion rate  " w:id="105"/>
      <w:bookmarkEnd w:id="105"/>
      <w:r>
        <w:rPr>
          <w:rFonts w:ascii="Cambria"/>
          <w:i/>
          <w:color w:val="365F91"/>
          <w:sz w:val="22"/>
        </w:rPr>
        <w:t>D</w:t>
      </w:r>
      <w:r>
        <w:rPr>
          <w:rFonts w:ascii="Cambria"/>
          <w:i/>
          <w:color w:val="365F91"/>
          <w:sz w:val="22"/>
        </w:rPr>
        <w:t>etermination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of</w:t>
      </w:r>
      <w:r>
        <w:rPr>
          <w:rFonts w:ascii="Cambria"/>
          <w:i/>
          <w:color w:val="365F91"/>
          <w:spacing w:val="-5"/>
          <w:sz w:val="22"/>
        </w:rPr>
        <w:t> </w:t>
      </w:r>
      <w:r>
        <w:rPr>
          <w:rFonts w:ascii="Cambria"/>
          <w:i/>
          <w:color w:val="365F91"/>
          <w:sz w:val="22"/>
        </w:rPr>
        <w:t>corrosion</w:t>
      </w:r>
      <w:r>
        <w:rPr>
          <w:rFonts w:ascii="Cambria"/>
          <w:i/>
          <w:color w:val="365F91"/>
          <w:spacing w:val="-8"/>
          <w:sz w:val="22"/>
        </w:rPr>
        <w:t> </w:t>
      </w:r>
      <w:r>
        <w:rPr>
          <w:rFonts w:ascii="Cambria"/>
          <w:i/>
          <w:color w:val="365F91"/>
          <w:sz w:val="22"/>
        </w:rPr>
        <w:t>rate</w:t>
      </w:r>
    </w:p>
    <w:p>
      <w:pPr>
        <w:pStyle w:val="BodyText"/>
        <w:spacing w:before="39"/>
        <w:ind w:left="760"/>
      </w:pPr>
      <w:r>
        <w:rPr/>
        <w:t>Assuming,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967" w:val="left" w:leader="none"/>
        </w:tabs>
        <w:spacing w:line="240" w:lineRule="auto" w:before="0" w:after="0"/>
        <w:ind w:left="966" w:right="0" w:hanging="207"/>
        <w:jc w:val="left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internal</w:t>
      </w:r>
      <w:r>
        <w:rPr>
          <w:spacing w:val="-2"/>
          <w:sz w:val="24"/>
        </w:rPr>
        <w:t> </w:t>
      </w:r>
      <w:r>
        <w:rPr>
          <w:sz w:val="24"/>
        </w:rPr>
        <w:t>attack on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034" w:val="left" w:leader="none"/>
        </w:tabs>
        <w:spacing w:line="240" w:lineRule="auto" w:before="1" w:after="0"/>
        <w:ind w:left="1033" w:right="0" w:hanging="274"/>
        <w:jc w:val="left"/>
        <w:rPr>
          <w:sz w:val="24"/>
        </w:rPr>
      </w:pPr>
      <w:r>
        <w:rPr>
          <w:sz w:val="24"/>
        </w:rPr>
        <w:t>Mass</w:t>
      </w:r>
      <w:r>
        <w:rPr>
          <w:spacing w:val="-2"/>
          <w:sz w:val="24"/>
        </w:rPr>
        <w:t> </w:t>
      </w:r>
      <w:r>
        <w:rPr>
          <w:sz w:val="24"/>
        </w:rPr>
        <w:t>loss</w:t>
      </w:r>
      <w:r>
        <w:rPr>
          <w:spacing w:val="-4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corrosion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3296" w:val="left" w:leader="none"/>
          <w:tab w:pos="7679" w:val="left" w:leader="none"/>
        </w:tabs>
        <w:ind w:left="760"/>
      </w:pPr>
      <w:r>
        <w:rPr/>
        <w:t>Corrosion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CR=</w:t>
        <w:tab/>
        <w:tab/>
      </w:r>
      <w:r>
        <w:rPr/>
        <w:drawing>
          <wp:inline distT="0" distB="0" distL="0" distR="0">
            <wp:extent cx="627670" cy="301527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70" cy="3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spacing w:val="-27"/>
        </w:rPr>
        <w:t> </w:t>
      </w:r>
      <w:r>
        <w:rPr/>
        <w:t>3.3</w:t>
      </w:r>
    </w:p>
    <w:p>
      <w:pPr>
        <w:pStyle w:val="BodyText"/>
        <w:tabs>
          <w:tab w:pos="3318" w:val="left" w:leader="none"/>
        </w:tabs>
        <w:spacing w:line="580" w:lineRule="auto" w:before="274"/>
        <w:ind w:left="760" w:right="7699"/>
      </w:pPr>
      <w:r>
        <w:rPr/>
        <w:drawing>
          <wp:anchor distT="0" distB="0" distL="0" distR="0" allowOverlap="1" layoutInCell="1" locked="0" behindDoc="1" simplePos="0" relativeHeight="485289472">
            <wp:simplePos x="0" y="0"/>
            <wp:positionH relativeFrom="page">
              <wp:posOffset>2231135</wp:posOffset>
            </wp:positionH>
            <wp:positionV relativeFrom="paragraph">
              <wp:posOffset>553932</wp:posOffset>
            </wp:positionV>
            <wp:extent cx="298227" cy="147550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27" cy="14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89984">
            <wp:simplePos x="0" y="0"/>
            <wp:positionH relativeFrom="page">
              <wp:posOffset>2692907</wp:posOffset>
            </wp:positionH>
            <wp:positionV relativeFrom="paragraph">
              <wp:posOffset>979128</wp:posOffset>
            </wp:positionV>
            <wp:extent cx="298227" cy="147550"/>
            <wp:effectExtent l="0" t="0" r="0" b="0"/>
            <wp:wrapNone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27" cy="14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Where, W= mass loss (g)</w:t>
      </w:r>
      <w:r>
        <w:rPr>
          <w:spacing w:val="1"/>
        </w:rPr>
        <w:t> </w:t>
      </w:r>
      <w:r>
        <w:rPr/>
        <w:t>A=</w:t>
      </w:r>
      <w:r>
        <w:rPr>
          <w:spacing w:val="-2"/>
        </w:rPr>
        <w:t> </w:t>
      </w:r>
      <w:r>
        <w:rPr/>
        <w:t>area of</w:t>
      </w:r>
      <w:r>
        <w:rPr>
          <w:spacing w:val="-2"/>
        </w:rPr>
        <w:t> </w:t>
      </w:r>
      <w:r>
        <w:rPr/>
        <w:t>specimen(</w:t>
        <w:tab/>
      </w:r>
      <w:r>
        <w:rPr>
          <w:spacing w:val="-4"/>
        </w:rPr>
        <w:t>)</w:t>
      </w:r>
    </w:p>
    <w:p>
      <w:pPr>
        <w:pStyle w:val="BodyText"/>
        <w:tabs>
          <w:tab w:pos="4045" w:val="left" w:leader="none"/>
        </w:tabs>
        <w:spacing w:line="477" w:lineRule="auto" w:before="2"/>
        <w:ind w:left="760" w:right="6972"/>
      </w:pPr>
      <w:r>
        <w:rPr/>
        <w:t>D=</w:t>
      </w:r>
      <w:r>
        <w:rPr>
          <w:spacing w:val="-2"/>
        </w:rPr>
        <w:t> </w:t>
      </w:r>
      <w:r>
        <w:rPr/>
        <w:t>density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carbon</w:t>
      </w:r>
      <w:r>
        <w:rPr>
          <w:spacing w:val="-1"/>
        </w:rPr>
        <w:t> </w:t>
      </w:r>
      <w:r>
        <w:rPr/>
        <w:t>steel(g/</w:t>
        <w:tab/>
      </w:r>
      <w:r>
        <w:rPr>
          <w:spacing w:val="-4"/>
        </w:rPr>
        <w:t>)</w:t>
      </w:r>
      <w:r>
        <w:rPr>
          <w:spacing w:val="-57"/>
        </w:rPr>
        <w:t> </w:t>
      </w:r>
      <w:r>
        <w:rPr/>
        <w:t>T=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in hours</w:t>
      </w:r>
    </w:p>
    <w:p>
      <w:pPr>
        <w:pStyle w:val="ListParagraph"/>
        <w:numPr>
          <w:ilvl w:val="2"/>
          <w:numId w:val="14"/>
        </w:numPr>
        <w:tabs>
          <w:tab w:pos="1389" w:val="left" w:leader="none"/>
        </w:tabs>
        <w:spacing w:line="240" w:lineRule="auto" w:before="44" w:after="0"/>
        <w:ind w:left="1388" w:right="0" w:hanging="629"/>
        <w:jc w:val="left"/>
        <w:rPr>
          <w:rFonts w:ascii="Cambria"/>
          <w:i/>
          <w:sz w:val="22"/>
        </w:rPr>
      </w:pPr>
      <w:bookmarkStart w:name="3.8.2    Effect of inhibitor concentrati" w:id="106"/>
      <w:bookmarkEnd w:id="106"/>
      <w:r>
        <w:rPr/>
      </w:r>
      <w:bookmarkStart w:name="3.8.2    Effect of inhibitor concentrati" w:id="107"/>
      <w:bookmarkEnd w:id="107"/>
      <w:r>
        <w:rPr>
          <w:rFonts w:ascii="Cambria"/>
          <w:i/>
          <w:color w:val="365F91"/>
          <w:sz w:val="22"/>
        </w:rPr>
        <w:t>E</w:t>
      </w:r>
      <w:r>
        <w:rPr>
          <w:rFonts w:ascii="Cambria"/>
          <w:i/>
          <w:color w:val="365F91"/>
          <w:sz w:val="22"/>
        </w:rPr>
        <w:t>ffect</w:t>
      </w:r>
      <w:r>
        <w:rPr>
          <w:rFonts w:ascii="Cambria"/>
          <w:i/>
          <w:color w:val="365F91"/>
          <w:spacing w:val="-2"/>
          <w:sz w:val="22"/>
        </w:rPr>
        <w:t> </w:t>
      </w:r>
      <w:r>
        <w:rPr>
          <w:rFonts w:ascii="Cambria"/>
          <w:i/>
          <w:color w:val="365F91"/>
          <w:sz w:val="22"/>
        </w:rPr>
        <w:t>of</w:t>
      </w:r>
      <w:r>
        <w:rPr>
          <w:rFonts w:ascii="Cambria"/>
          <w:i/>
          <w:color w:val="365F91"/>
          <w:spacing w:val="-5"/>
          <w:sz w:val="22"/>
        </w:rPr>
        <w:t> </w:t>
      </w:r>
      <w:r>
        <w:rPr>
          <w:rFonts w:ascii="Cambria"/>
          <w:i/>
          <w:color w:val="365F91"/>
          <w:sz w:val="22"/>
        </w:rPr>
        <w:t>inhibitor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concentration</w:t>
      </w:r>
    </w:p>
    <w:p>
      <w:pPr>
        <w:pStyle w:val="BodyText"/>
        <w:spacing w:line="480" w:lineRule="auto" w:before="39"/>
        <w:ind w:left="760" w:right="792"/>
      </w:pPr>
      <w:r>
        <w:rPr/>
        <w:t>The</w:t>
      </w:r>
      <w:r>
        <w:rPr>
          <w:spacing w:val="23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inhibitor’s</w:t>
      </w:r>
      <w:r>
        <w:rPr>
          <w:spacing w:val="23"/>
        </w:rPr>
        <w:t> </w:t>
      </w:r>
      <w:r>
        <w:rPr/>
        <w:t>concentration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investigated</w:t>
      </w:r>
      <w:r>
        <w:rPr>
          <w:spacing w:val="24"/>
        </w:rPr>
        <w:t> </w:t>
      </w:r>
      <w:r>
        <w:rPr/>
        <w:t>by</w:t>
      </w:r>
      <w:r>
        <w:rPr>
          <w:spacing w:val="24"/>
        </w:rPr>
        <w:t> </w:t>
      </w:r>
      <w:r>
        <w:rPr/>
        <w:t>changing</w:t>
      </w:r>
      <w:r>
        <w:rPr>
          <w:spacing w:val="25"/>
        </w:rPr>
        <w:t> </w:t>
      </w:r>
      <w:r>
        <w:rPr/>
        <w:t>its</w:t>
      </w:r>
      <w:r>
        <w:rPr>
          <w:spacing w:val="22"/>
        </w:rPr>
        <w:t> </w:t>
      </w:r>
      <w:r>
        <w:rPr/>
        <w:t>concentration</w:t>
      </w:r>
      <w:r>
        <w:rPr>
          <w:spacing w:val="24"/>
        </w:rPr>
        <w:t> </w:t>
      </w:r>
      <w:r>
        <w:rPr/>
        <w:t>from</w:t>
      </w:r>
      <w:r>
        <w:rPr>
          <w:spacing w:val="-57"/>
        </w:rPr>
        <w:t> </w:t>
      </w:r>
      <w:r>
        <w:rPr/>
        <w:t>2.5ml</w:t>
      </w:r>
      <w:r>
        <w:rPr>
          <w:spacing w:val="-3"/>
        </w:rPr>
        <w:t> </w:t>
      </w:r>
      <w:r>
        <w:rPr/>
        <w:t>to 22.5ml with a</w:t>
      </w:r>
      <w:r>
        <w:rPr>
          <w:spacing w:val="-1"/>
        </w:rPr>
        <w:t> </w:t>
      </w:r>
      <w:r>
        <w:rPr/>
        <w:t>step size</w:t>
      </w:r>
      <w:r>
        <w:rPr>
          <w:spacing w:val="-4"/>
        </w:rPr>
        <w:t> </w:t>
      </w:r>
      <w:r>
        <w:rPr/>
        <w:t>of 5ml</w:t>
      </w:r>
      <w:r>
        <w:rPr>
          <w:spacing w:val="-2"/>
        </w:rPr>
        <w:t> </w:t>
      </w:r>
      <w:r>
        <w:rPr/>
        <w:t>at 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temperature.</w:t>
      </w:r>
    </w:p>
    <w:p>
      <w:pPr>
        <w:pStyle w:val="ListParagraph"/>
        <w:numPr>
          <w:ilvl w:val="2"/>
          <w:numId w:val="14"/>
        </w:numPr>
        <w:tabs>
          <w:tab w:pos="1245" w:val="left" w:leader="none"/>
        </w:tabs>
        <w:spacing w:line="240" w:lineRule="auto" w:before="200" w:after="0"/>
        <w:ind w:left="1244" w:right="0" w:hanging="485"/>
        <w:jc w:val="left"/>
        <w:rPr>
          <w:rFonts w:ascii="Cambria"/>
          <w:i/>
          <w:sz w:val="22"/>
        </w:rPr>
      </w:pPr>
      <w:bookmarkStart w:name="3.8.3 Effect of immersion time" w:id="108"/>
      <w:bookmarkEnd w:id="108"/>
      <w:r>
        <w:rPr/>
      </w:r>
      <w:bookmarkStart w:name="3.8.3 Effect of immersion time" w:id="109"/>
      <w:bookmarkEnd w:id="109"/>
      <w:r>
        <w:rPr>
          <w:rFonts w:ascii="Cambria"/>
          <w:i/>
          <w:color w:val="365F91"/>
          <w:sz w:val="22"/>
        </w:rPr>
        <w:t>E</w:t>
      </w:r>
      <w:r>
        <w:rPr>
          <w:rFonts w:ascii="Cambria"/>
          <w:i/>
          <w:color w:val="365F91"/>
          <w:sz w:val="22"/>
        </w:rPr>
        <w:t>ffect</w:t>
      </w:r>
      <w:r>
        <w:rPr>
          <w:rFonts w:ascii="Cambria"/>
          <w:i/>
          <w:color w:val="365F91"/>
          <w:spacing w:val="-2"/>
          <w:sz w:val="22"/>
        </w:rPr>
        <w:t> </w:t>
      </w:r>
      <w:r>
        <w:rPr>
          <w:rFonts w:ascii="Cambria"/>
          <w:i/>
          <w:color w:val="365F91"/>
          <w:sz w:val="22"/>
        </w:rPr>
        <w:t>of</w:t>
      </w:r>
      <w:r>
        <w:rPr>
          <w:rFonts w:ascii="Cambria"/>
          <w:i/>
          <w:color w:val="365F91"/>
          <w:spacing w:val="-3"/>
          <w:sz w:val="22"/>
        </w:rPr>
        <w:t> </w:t>
      </w:r>
      <w:r>
        <w:rPr>
          <w:rFonts w:ascii="Cambria"/>
          <w:i/>
          <w:color w:val="365F91"/>
          <w:sz w:val="22"/>
        </w:rPr>
        <w:t>immersion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time</w:t>
      </w:r>
    </w:p>
    <w:p>
      <w:pPr>
        <w:pStyle w:val="BodyText"/>
        <w:spacing w:line="477" w:lineRule="auto" w:before="39"/>
        <w:ind w:left="760" w:right="792"/>
      </w:pPr>
      <w:r>
        <w:rPr/>
        <w:t>The</w:t>
      </w:r>
      <w:r>
        <w:rPr>
          <w:spacing w:val="37"/>
        </w:rPr>
        <w:t> </w:t>
      </w:r>
      <w:r>
        <w:rPr/>
        <w:t>effect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exposure</w:t>
      </w:r>
      <w:r>
        <w:rPr>
          <w:spacing w:val="36"/>
        </w:rPr>
        <w:t> </w:t>
      </w:r>
      <w:r>
        <w:rPr/>
        <w:t>time</w:t>
      </w:r>
      <w:r>
        <w:rPr>
          <w:spacing w:val="37"/>
        </w:rPr>
        <w:t> </w:t>
      </w:r>
      <w:r>
        <w:rPr/>
        <w:t>was</w:t>
      </w:r>
      <w:r>
        <w:rPr>
          <w:spacing w:val="40"/>
        </w:rPr>
        <w:t> </w:t>
      </w:r>
      <w:r>
        <w:rPr/>
        <w:t>also</w:t>
      </w:r>
      <w:r>
        <w:rPr>
          <w:spacing w:val="39"/>
        </w:rPr>
        <w:t> </w:t>
      </w:r>
      <w:r>
        <w:rPr/>
        <w:t>investigated</w:t>
      </w:r>
      <w:r>
        <w:rPr>
          <w:spacing w:val="39"/>
        </w:rPr>
        <w:t> </w:t>
      </w:r>
      <w:r>
        <w:rPr/>
        <w:t>by</w:t>
      </w:r>
      <w:r>
        <w:rPr>
          <w:spacing w:val="37"/>
        </w:rPr>
        <w:t> </w:t>
      </w:r>
      <w:r>
        <w:rPr/>
        <w:t>varying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exposure</w:t>
      </w:r>
      <w:r>
        <w:rPr>
          <w:spacing w:val="38"/>
        </w:rPr>
        <w:t> </w:t>
      </w:r>
      <w:r>
        <w:rPr/>
        <w:t>time</w:t>
      </w:r>
      <w:r>
        <w:rPr>
          <w:spacing w:val="38"/>
        </w:rPr>
        <w:t> </w:t>
      </w:r>
      <w:r>
        <w:rPr/>
        <w:t>from</w:t>
      </w:r>
      <w:r>
        <w:rPr>
          <w:spacing w:val="37"/>
        </w:rPr>
        <w:t> </w:t>
      </w:r>
      <w:r>
        <w:rPr/>
        <w:t>48</w:t>
      </w:r>
      <w:r>
        <w:rPr>
          <w:spacing w:val="-57"/>
        </w:rPr>
        <w:t> </w:t>
      </w:r>
      <w:r>
        <w:rPr/>
        <w:t>hours</w:t>
      </w:r>
      <w:r>
        <w:rPr>
          <w:spacing w:val="-1"/>
        </w:rPr>
        <w:t> </w:t>
      </w:r>
      <w:r>
        <w:rPr/>
        <w:t>to 240 hours 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step size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48</w:t>
      </w:r>
      <w:r>
        <w:rPr>
          <w:spacing w:val="-1"/>
        </w:rPr>
        <w:t> </w:t>
      </w:r>
      <w:r>
        <w:rPr/>
        <w:t>hours at a</w:t>
      </w:r>
      <w:r>
        <w:rPr>
          <w:spacing w:val="1"/>
        </w:rPr>
        <w:t> </w:t>
      </w:r>
      <w:r>
        <w:rPr/>
        <w:t>specific temperature.</w:t>
      </w:r>
    </w:p>
    <w:p>
      <w:pPr>
        <w:pStyle w:val="ListParagraph"/>
        <w:numPr>
          <w:ilvl w:val="1"/>
          <w:numId w:val="14"/>
        </w:numPr>
        <w:tabs>
          <w:tab w:pos="1180" w:val="left" w:leader="none"/>
        </w:tabs>
        <w:spacing w:line="240" w:lineRule="auto" w:before="203" w:after="0"/>
        <w:ind w:left="1180" w:right="0" w:hanging="420"/>
        <w:jc w:val="left"/>
        <w:rPr>
          <w:rFonts w:ascii="Cambria"/>
          <w:sz w:val="24"/>
        </w:rPr>
      </w:pPr>
      <w:bookmarkStart w:name="3.9  Characterization of the  Extracts" w:id="110"/>
      <w:bookmarkEnd w:id="110"/>
      <w:r>
        <w:rPr/>
      </w:r>
      <w:bookmarkStart w:name="_bookmark28" w:id="111"/>
      <w:bookmarkEnd w:id="111"/>
      <w:r>
        <w:rPr/>
      </w:r>
      <w:bookmarkStart w:name="_bookmark28" w:id="112"/>
      <w:bookmarkEnd w:id="112"/>
      <w:r>
        <w:rPr>
          <w:rFonts w:ascii="Cambria"/>
          <w:color w:val="233E5F"/>
          <w:sz w:val="24"/>
        </w:rPr>
        <w:t>C</w:t>
      </w:r>
      <w:r>
        <w:rPr>
          <w:rFonts w:ascii="Cambria"/>
          <w:color w:val="233E5F"/>
          <w:sz w:val="24"/>
        </w:rPr>
        <w:t>haracterization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of</w:t>
      </w:r>
      <w:r>
        <w:rPr>
          <w:rFonts w:ascii="Cambria"/>
          <w:color w:val="233E5F"/>
          <w:spacing w:val="-2"/>
          <w:sz w:val="24"/>
        </w:rPr>
        <w:t> </w:t>
      </w:r>
      <w:r>
        <w:rPr>
          <w:rFonts w:ascii="Cambria"/>
          <w:color w:val="233E5F"/>
          <w:sz w:val="24"/>
        </w:rPr>
        <w:t>the</w:t>
      </w:r>
      <w:r>
        <w:rPr>
          <w:rFonts w:ascii="Cambria"/>
          <w:color w:val="233E5F"/>
          <w:spacing w:val="45"/>
          <w:sz w:val="24"/>
        </w:rPr>
        <w:t> </w:t>
      </w:r>
      <w:r>
        <w:rPr>
          <w:rFonts w:ascii="Cambria"/>
          <w:color w:val="233E5F"/>
          <w:sz w:val="24"/>
        </w:rPr>
        <w:t>Extracts</w:t>
      </w:r>
    </w:p>
    <w:p>
      <w:pPr>
        <w:pStyle w:val="BodyText"/>
        <w:spacing w:line="360" w:lineRule="auto" w:before="45"/>
        <w:ind w:left="760" w:right="945"/>
        <w:jc w:val="both"/>
      </w:pPr>
      <w:r>
        <w:rPr/>
        <w:t>The characterization of the Mango peel, banana peel and alligator pepper pod extract was carried</w:t>
      </w:r>
      <w:r>
        <w:rPr>
          <w:spacing w:val="1"/>
        </w:rPr>
        <w:t> </w:t>
      </w:r>
      <w:r>
        <w:rPr/>
        <w:t>out to determine its physical and chemical properties such as, specific gravity, pH, moisture</w:t>
      </w:r>
      <w:r>
        <w:rPr>
          <w:spacing w:val="1"/>
        </w:rPr>
        <w:t> </w:t>
      </w:r>
      <w:r>
        <w:rPr/>
        <w:t>content,</w:t>
      </w:r>
      <w:r>
        <w:rPr>
          <w:spacing w:val="-1"/>
        </w:rPr>
        <w:t> </w:t>
      </w:r>
      <w:r>
        <w:rPr/>
        <w:t>viscosity,</w:t>
      </w:r>
      <w:r>
        <w:rPr>
          <w:spacing w:val="4"/>
        </w:rPr>
        <w:t> </w:t>
      </w:r>
      <w:r>
        <w:rPr/>
        <w:t>density and</w:t>
      </w:r>
      <w:r>
        <w:rPr>
          <w:spacing w:val="-1"/>
        </w:rPr>
        <w:t> </w:t>
      </w:r>
      <w:r>
        <w:rPr/>
        <w:t>phytochemical</w:t>
      </w:r>
      <w:r>
        <w:rPr>
          <w:spacing w:val="2"/>
        </w:rPr>
        <w:t> </w:t>
      </w:r>
      <w:r>
        <w:rPr/>
        <w:t>composition.</w:t>
      </w:r>
    </w:p>
    <w:p>
      <w:pPr>
        <w:pStyle w:val="ListParagraph"/>
        <w:numPr>
          <w:ilvl w:val="2"/>
          <w:numId w:val="14"/>
        </w:numPr>
        <w:tabs>
          <w:tab w:pos="1245" w:val="left" w:leader="none"/>
        </w:tabs>
        <w:spacing w:line="240" w:lineRule="auto" w:before="198" w:after="0"/>
        <w:ind w:left="1244" w:right="0" w:hanging="485"/>
        <w:jc w:val="left"/>
        <w:rPr>
          <w:rFonts w:ascii="Cambria"/>
          <w:i/>
          <w:sz w:val="22"/>
        </w:rPr>
      </w:pPr>
      <w:bookmarkStart w:name="3.9.1 GC-MS (Gas Chromatography Mass Spe" w:id="113"/>
      <w:bookmarkEnd w:id="113"/>
      <w:r>
        <w:rPr/>
      </w:r>
      <w:bookmarkStart w:name="3.9.1 GC-MS (Gas Chromatography Mass Spe" w:id="114"/>
      <w:bookmarkEnd w:id="114"/>
      <w:r>
        <w:rPr>
          <w:rFonts w:ascii="Cambria"/>
          <w:i/>
          <w:color w:val="365F91"/>
          <w:sz w:val="22"/>
        </w:rPr>
        <w:t>G</w:t>
      </w:r>
      <w:r>
        <w:rPr>
          <w:rFonts w:ascii="Cambria"/>
          <w:i/>
          <w:color w:val="365F91"/>
          <w:sz w:val="22"/>
        </w:rPr>
        <w:t>C-MS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(Gas</w:t>
      </w:r>
      <w:r>
        <w:rPr>
          <w:rFonts w:ascii="Cambria"/>
          <w:i/>
          <w:color w:val="365F91"/>
          <w:spacing w:val="-5"/>
          <w:sz w:val="22"/>
        </w:rPr>
        <w:t> </w:t>
      </w:r>
      <w:r>
        <w:rPr>
          <w:rFonts w:ascii="Cambria"/>
          <w:i/>
          <w:color w:val="365F91"/>
          <w:sz w:val="22"/>
        </w:rPr>
        <w:t>Chromatography</w:t>
      </w:r>
      <w:r>
        <w:rPr>
          <w:rFonts w:ascii="Cambria"/>
          <w:i/>
          <w:color w:val="365F91"/>
          <w:spacing w:val="-6"/>
          <w:sz w:val="22"/>
        </w:rPr>
        <w:t> </w:t>
      </w:r>
      <w:r>
        <w:rPr>
          <w:rFonts w:ascii="Cambria"/>
          <w:i/>
          <w:color w:val="365F91"/>
          <w:sz w:val="22"/>
        </w:rPr>
        <w:t>Mass</w:t>
      </w:r>
      <w:r>
        <w:rPr>
          <w:rFonts w:ascii="Cambria"/>
          <w:i/>
          <w:color w:val="365F91"/>
          <w:spacing w:val="-5"/>
          <w:sz w:val="22"/>
        </w:rPr>
        <w:t> </w:t>
      </w:r>
      <w:r>
        <w:rPr>
          <w:rFonts w:ascii="Cambria"/>
          <w:i/>
          <w:color w:val="365F91"/>
          <w:sz w:val="22"/>
        </w:rPr>
        <w:t>Spectroscopy)</w:t>
      </w:r>
      <w:r>
        <w:rPr>
          <w:rFonts w:ascii="Cambria"/>
          <w:i/>
          <w:color w:val="365F91"/>
          <w:spacing w:val="-5"/>
          <w:sz w:val="22"/>
        </w:rPr>
        <w:t> </w:t>
      </w:r>
      <w:r>
        <w:rPr>
          <w:rFonts w:ascii="Cambria"/>
          <w:i/>
          <w:color w:val="365F91"/>
          <w:sz w:val="22"/>
        </w:rPr>
        <w:t>analysis.</w:t>
      </w:r>
    </w:p>
    <w:p>
      <w:pPr>
        <w:pStyle w:val="BodyText"/>
        <w:spacing w:line="360" w:lineRule="auto" w:before="39"/>
        <w:ind w:left="760" w:right="948"/>
        <w:jc w:val="both"/>
      </w:pPr>
      <w:r>
        <w:rPr/>
        <w:t>GCMS (Gas Chromatography Mass Spectroscopy) analysis was carried out, to detect all organic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Mango</w:t>
      </w:r>
      <w:r>
        <w:rPr>
          <w:spacing w:val="2"/>
        </w:rPr>
        <w:t> </w:t>
      </w:r>
      <w:r>
        <w:rPr/>
        <w:t>peel,</w:t>
      </w:r>
      <w:r>
        <w:rPr>
          <w:spacing w:val="1"/>
        </w:rPr>
        <w:t> </w:t>
      </w:r>
      <w:r>
        <w:rPr/>
        <w:t>banana peel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alligator pepper pod</w:t>
      </w:r>
      <w:r>
        <w:rPr>
          <w:spacing w:val="-1"/>
        </w:rPr>
        <w:t> </w:t>
      </w:r>
      <w:r>
        <w:rPr/>
        <w:t>extract.</w:t>
      </w:r>
    </w:p>
    <w:p>
      <w:pPr>
        <w:spacing w:after="0" w:line="360" w:lineRule="auto"/>
        <w:jc w:val="both"/>
        <w:sectPr>
          <w:pgSz w:w="12240" w:h="15840"/>
          <w:pgMar w:header="0" w:footer="1014" w:top="1420" w:bottom="1200" w:left="680" w:right="46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4"/>
        </w:numPr>
        <w:tabs>
          <w:tab w:pos="1245" w:val="left" w:leader="none"/>
        </w:tabs>
        <w:spacing w:line="240" w:lineRule="auto" w:before="101" w:after="0"/>
        <w:ind w:left="1244" w:right="0" w:hanging="485"/>
        <w:jc w:val="left"/>
        <w:rPr>
          <w:rFonts w:ascii="Cambria"/>
          <w:i/>
          <w:sz w:val="22"/>
        </w:rPr>
      </w:pPr>
      <w:bookmarkStart w:name="3.9.2 Phytochemical analysis" w:id="115"/>
      <w:bookmarkEnd w:id="115"/>
      <w:r>
        <w:rPr/>
      </w:r>
      <w:bookmarkStart w:name="3.9.2 Phytochemical analysis" w:id="116"/>
      <w:bookmarkEnd w:id="116"/>
      <w:r>
        <w:rPr>
          <w:rFonts w:ascii="Cambria"/>
          <w:i/>
          <w:color w:val="365F91"/>
          <w:sz w:val="22"/>
        </w:rPr>
        <w:t>P</w:t>
      </w:r>
      <w:r>
        <w:rPr>
          <w:rFonts w:ascii="Cambria"/>
          <w:i/>
          <w:color w:val="365F91"/>
          <w:sz w:val="22"/>
        </w:rPr>
        <w:t>hytochemical</w:t>
      </w:r>
      <w:r>
        <w:rPr>
          <w:rFonts w:ascii="Cambria"/>
          <w:i/>
          <w:color w:val="365F91"/>
          <w:spacing w:val="-10"/>
          <w:sz w:val="22"/>
        </w:rPr>
        <w:t> </w:t>
      </w:r>
      <w:r>
        <w:rPr>
          <w:rFonts w:ascii="Cambria"/>
          <w:i/>
          <w:color w:val="365F91"/>
          <w:sz w:val="22"/>
        </w:rPr>
        <w:t>analysis</w:t>
      </w:r>
    </w:p>
    <w:p>
      <w:pPr>
        <w:pStyle w:val="BodyText"/>
        <w:spacing w:line="360" w:lineRule="auto" w:before="39"/>
        <w:ind w:left="760" w:right="943"/>
        <w:jc w:val="both"/>
      </w:pPr>
      <w:r>
        <w:rPr/>
        <w:t>The phytochemical screening of the extract was done to identify the main groups of active</w:t>
      </w:r>
      <w:r>
        <w:rPr>
          <w:spacing w:val="1"/>
        </w:rPr>
        <w:t> </w:t>
      </w:r>
      <w:r>
        <w:rPr/>
        <w:t>chemical constituents present in the solvent extracts by their colour reaction. The presence of</w:t>
      </w:r>
      <w:r>
        <w:rPr>
          <w:spacing w:val="1"/>
        </w:rPr>
        <w:t> </w:t>
      </w:r>
      <w:r>
        <w:rPr/>
        <w:t>saponins, alkaloids, terpenes, flavonoids, glycosides, reducing sugars and tannins was tested by</w:t>
      </w:r>
      <w:r>
        <w:rPr>
          <w:spacing w:val="1"/>
        </w:rPr>
        <w:t> </w:t>
      </w:r>
      <w:r>
        <w:rPr/>
        <w:t>simple qualitative and quantitative methods of (Trease and Evans, 2019) and (Sofowora, 2019).</w:t>
      </w:r>
      <w:r>
        <w:rPr>
          <w:spacing w:val="1"/>
        </w:rPr>
        <w:t> </w:t>
      </w:r>
      <w:r>
        <w:rPr/>
        <w:t>The presence of these compounds has been reported to promote the inhibition of Carbon steel in</w:t>
      </w:r>
      <w:r>
        <w:rPr>
          <w:spacing w:val="1"/>
        </w:rPr>
        <w:t> </w:t>
      </w:r>
      <w:r>
        <w:rPr/>
        <w:t>aggressive</w:t>
      </w:r>
      <w:r>
        <w:rPr>
          <w:spacing w:val="-2"/>
        </w:rPr>
        <w:t> </w:t>
      </w:r>
      <w:r>
        <w:rPr/>
        <w:t>acid media</w:t>
      </w:r>
      <w:r>
        <w:rPr>
          <w:spacing w:val="1"/>
        </w:rPr>
        <w:t> </w:t>
      </w:r>
      <w:r>
        <w:rPr/>
        <w:t>(Eddy,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Ebenso, 2018).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4"/>
        <w:numPr>
          <w:ilvl w:val="3"/>
          <w:numId w:val="14"/>
        </w:numPr>
        <w:tabs>
          <w:tab w:pos="1540" w:val="left" w:leader="none"/>
        </w:tabs>
        <w:spacing w:line="240" w:lineRule="auto" w:before="1" w:after="0"/>
        <w:ind w:left="1540" w:right="0" w:hanging="780"/>
        <w:jc w:val="left"/>
      </w:pPr>
      <w:r>
        <w:rPr/>
        <w:t>Phytochemical</w:t>
      </w:r>
      <w:r>
        <w:rPr>
          <w:spacing w:val="-2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Aligator</w:t>
      </w:r>
      <w:r>
        <w:rPr>
          <w:spacing w:val="-3"/>
        </w:rPr>
        <w:t> </w:t>
      </w:r>
      <w:r>
        <w:rPr/>
        <w:t>pepper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saponins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9"/>
        <w:ind w:left="760" w:right="946"/>
        <w:jc w:val="both"/>
      </w:pPr>
      <w:r>
        <w:rPr/>
        <w:t>0.2g of extracts was shaken with 5ml of distilled water in a test tube. Frothing which persists on</w:t>
      </w:r>
      <w:r>
        <w:rPr>
          <w:spacing w:val="1"/>
        </w:rPr>
        <w:t> </w:t>
      </w:r>
      <w:r>
        <w:rPr/>
        <w:t>warming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 as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saponin</w:t>
      </w:r>
      <w:r>
        <w:rPr>
          <w:spacing w:val="-1"/>
        </w:rPr>
        <w:t> </w:t>
      </w:r>
      <w:r>
        <w:rPr/>
        <w:t>(Odeja et al.,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alkaloids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9"/>
        <w:ind w:left="760" w:right="944"/>
        <w:jc w:val="both"/>
      </w:pPr>
      <w:r>
        <w:rPr/>
        <w:t>0.2g of extracts was shaken with 1% HCl for two minutes. The mixture was filtered and drops of</w:t>
      </w:r>
      <w:r>
        <w:rPr>
          <w:spacing w:val="1"/>
        </w:rPr>
        <w:t> </w:t>
      </w:r>
      <w:r>
        <w:rPr/>
        <w:t>wagner’s reagent added. Formation of a precipitate indicated the presence of alkaloids. (Odeja 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phenols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5"/>
        <w:jc w:val="both"/>
      </w:pPr>
      <w:r>
        <w:rPr/>
        <w:t>0.2g of extracts was dissolved in ferric chloride solution. A green or dirty green precipitate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phenolic</w:t>
      </w:r>
      <w:r>
        <w:rPr>
          <w:spacing w:val="-2"/>
        </w:rPr>
        <w:t> </w:t>
      </w:r>
      <w:r>
        <w:rPr/>
        <w:t>compound. (Odeja</w:t>
      </w:r>
      <w:r>
        <w:rPr>
          <w:spacing w:val="1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2015).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steroids</w:t>
      </w:r>
      <w:r>
        <w:rPr>
          <w:spacing w:val="-2"/>
          <w:sz w:val="24"/>
        </w:rPr>
        <w:t> </w:t>
      </w:r>
      <w:r>
        <w:rPr>
          <w:sz w:val="24"/>
        </w:rPr>
        <w:t>(Salkowski’s</w:t>
      </w:r>
      <w:r>
        <w:rPr>
          <w:spacing w:val="-2"/>
          <w:sz w:val="24"/>
        </w:rPr>
        <w:t> </w:t>
      </w:r>
      <w:r>
        <w:rPr>
          <w:sz w:val="24"/>
        </w:rPr>
        <w:t>test)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3"/>
        <w:jc w:val="both"/>
      </w:pPr>
      <w:r>
        <w:rPr/>
        <w:t>0.2g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chloroform.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sulphuric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carefully added to form a lower layer. A reddish-brown colour at the interphase indicated the</w:t>
      </w:r>
      <w:r>
        <w:rPr>
          <w:spacing w:val="1"/>
        </w:rPr>
        <w:t> </w:t>
      </w:r>
      <w:r>
        <w:rPr/>
        <w:t>deoxy</w:t>
      </w:r>
      <w:r>
        <w:rPr>
          <w:spacing w:val="-4"/>
        </w:rPr>
        <w:t> </w:t>
      </w:r>
      <w:r>
        <w:rPr/>
        <w:t>sugar</w:t>
      </w:r>
      <w:r>
        <w:rPr>
          <w:spacing w:val="1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cardenolides.</w:t>
      </w:r>
      <w:r>
        <w:rPr>
          <w:spacing w:val="-1"/>
        </w:rPr>
        <w:t> </w:t>
      </w:r>
      <w:r>
        <w:rPr/>
        <w:t>(Odeja</w:t>
      </w:r>
      <w:r>
        <w:rPr>
          <w:spacing w:val="1"/>
        </w:rPr>
        <w:t> </w:t>
      </w:r>
      <w:r>
        <w:rPr/>
        <w:t>et al., 2015).</w:t>
      </w:r>
    </w:p>
    <w:p>
      <w:pPr>
        <w:spacing w:after="0" w:line="360" w:lineRule="auto"/>
        <w:jc w:val="both"/>
        <w:sectPr>
          <w:pgSz w:w="12240" w:h="15840"/>
          <w:pgMar w:header="0" w:footer="1014" w:top="1500" w:bottom="1200" w:left="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231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flavonoids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4"/>
        <w:jc w:val="both"/>
      </w:pPr>
      <w:r>
        <w:rPr/>
        <w:t>0.2g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magnesium</w:t>
      </w:r>
      <w:r>
        <w:rPr>
          <w:spacing w:val="15"/>
        </w:rPr>
        <w:t> </w:t>
      </w:r>
      <w:r>
        <w:rPr/>
        <w:t>powder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two</w:t>
      </w:r>
      <w:r>
        <w:rPr>
          <w:spacing w:val="12"/>
        </w:rPr>
        <w:t> </w:t>
      </w:r>
      <w:r>
        <w:rPr/>
        <w:t>drops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concentrated</w:t>
      </w:r>
      <w:r>
        <w:rPr>
          <w:spacing w:val="15"/>
        </w:rPr>
        <w:t> </w:t>
      </w:r>
      <w:r>
        <w:rPr/>
        <w:t>hydrochloric</w:t>
      </w:r>
      <w:r>
        <w:rPr>
          <w:spacing w:val="13"/>
        </w:rPr>
        <w:t> </w:t>
      </w:r>
      <w:r>
        <w:rPr/>
        <w:t>acid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added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3ml</w:t>
      </w:r>
      <w:r>
        <w:rPr>
          <w:spacing w:val="-58"/>
        </w:rPr>
        <w:t> </w:t>
      </w:r>
      <w:r>
        <w:rPr/>
        <w:t>of the extracts. A red or intense red colouration indicated the presence of flavonones. (Odeja 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5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anthraquinones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6"/>
        <w:jc w:val="both"/>
      </w:pPr>
      <w:r>
        <w:rPr/>
        <w:t>0.2g of the extracts was shaken with 3ml of benzene. The mixture was filtered and 2ml of 10%</w:t>
      </w:r>
      <w:r>
        <w:rPr>
          <w:spacing w:val="1"/>
        </w:rPr>
        <w:t> </w:t>
      </w:r>
      <w:r>
        <w:rPr/>
        <w:t>ammonia</w:t>
      </w:r>
      <w:r>
        <w:rPr>
          <w:spacing w:val="21"/>
        </w:rPr>
        <w:t> </w:t>
      </w:r>
      <w:r>
        <w:rPr/>
        <w:t>solution</w:t>
      </w:r>
      <w:r>
        <w:rPr>
          <w:spacing w:val="23"/>
        </w:rPr>
        <w:t> </w:t>
      </w:r>
      <w:r>
        <w:rPr/>
        <w:t>was</w:t>
      </w:r>
      <w:r>
        <w:rPr>
          <w:spacing w:val="25"/>
        </w:rPr>
        <w:t> </w:t>
      </w:r>
      <w:r>
        <w:rPr/>
        <w:t>added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filtrate.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mixture</w:t>
      </w:r>
      <w:r>
        <w:rPr>
          <w:spacing w:val="24"/>
        </w:rPr>
        <w:t> </w:t>
      </w:r>
      <w:r>
        <w:rPr/>
        <w:t>was</w:t>
      </w:r>
      <w:r>
        <w:rPr>
          <w:spacing w:val="23"/>
        </w:rPr>
        <w:t> </w:t>
      </w:r>
      <w:r>
        <w:rPr/>
        <w:t>shaken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presence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pink,</w:t>
      </w:r>
      <w:r>
        <w:rPr>
          <w:spacing w:val="-58"/>
        </w:rPr>
        <w:t> </w:t>
      </w:r>
      <w:r>
        <w:rPr/>
        <w:t>red or violet colour in the ammoniacal</w:t>
      </w:r>
      <w:r>
        <w:rPr>
          <w:spacing w:val="1"/>
        </w:rPr>
        <w:t> </w:t>
      </w:r>
      <w:r>
        <w:rPr/>
        <w:t>phase indicated the presence of free anthraquinones.</w:t>
      </w:r>
      <w:r>
        <w:rPr>
          <w:spacing w:val="1"/>
        </w:rPr>
        <w:t> </w:t>
      </w:r>
      <w:r>
        <w:rPr/>
        <w:t>(Odeja et al.,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6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tannins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1"/>
        <w:jc w:val="both"/>
      </w:pPr>
      <w:r>
        <w:rPr/>
        <w:t>0.2g of extracts was stirred with distilled water and filtered. Ferric chloride was added to the</w:t>
      </w:r>
      <w:r>
        <w:rPr>
          <w:spacing w:val="1"/>
        </w:rPr>
        <w:t> </w:t>
      </w:r>
      <w:r>
        <w:rPr/>
        <w:t>filtrate. A blue- black, green or blue-green precipitate was taken as an evidence for the presence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tannins .(Odeja</w:t>
      </w:r>
      <w:r>
        <w:rPr>
          <w:spacing w:val="1"/>
        </w:rPr>
        <w:t> </w:t>
      </w:r>
      <w:r>
        <w:rPr/>
        <w:t>et al.,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5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phlobatannins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1"/>
        <w:jc w:val="both"/>
      </w:pPr>
      <w:r>
        <w:rPr/>
        <w:t>The extracts (0.2g) was dissolved in distilled water and filtered. The filtrate was boiled with 2%</w:t>
      </w:r>
      <w:r>
        <w:rPr>
          <w:spacing w:val="1"/>
        </w:rPr>
        <w:t> </w:t>
      </w:r>
      <w:r>
        <w:rPr/>
        <w:t>HCl</w:t>
      </w:r>
      <w:r>
        <w:rPr>
          <w:spacing w:val="-1"/>
        </w:rPr>
        <w:t> </w:t>
      </w:r>
      <w:r>
        <w:rPr/>
        <w:t>solution.</w:t>
      </w:r>
      <w:r>
        <w:rPr>
          <w:spacing w:val="-1"/>
        </w:rPr>
        <w:t> </w:t>
      </w:r>
      <w:r>
        <w:rPr/>
        <w:t>Red precipitate</w:t>
      </w:r>
      <w:r>
        <w:rPr>
          <w:spacing w:val="-2"/>
        </w:rPr>
        <w:t> </w:t>
      </w:r>
      <w:r>
        <w:rPr/>
        <w:t>shows the</w:t>
      </w:r>
      <w:r>
        <w:rPr>
          <w:spacing w:val="-2"/>
        </w:rPr>
        <w:t> </w:t>
      </w:r>
      <w:r>
        <w:rPr/>
        <w:t>presence of</w:t>
      </w:r>
      <w:r>
        <w:rPr>
          <w:spacing w:val="-1"/>
        </w:rPr>
        <w:t> </w:t>
      </w:r>
      <w:r>
        <w:rPr/>
        <w:t>Phlobatannins.</w:t>
      </w:r>
      <w:r>
        <w:rPr>
          <w:spacing w:val="-1"/>
        </w:rPr>
        <w:t> </w:t>
      </w:r>
      <w:r>
        <w:rPr/>
        <w:t>(Odeja et al.,</w:t>
      </w:r>
      <w:r>
        <w:rPr>
          <w:spacing w:val="-1"/>
        </w:rPr>
        <w:t> </w:t>
      </w:r>
      <w:r>
        <w:rPr/>
        <w:t>2015).</w:t>
      </w:r>
    </w:p>
    <w:p>
      <w:pPr>
        <w:spacing w:after="0" w:line="360" w:lineRule="auto"/>
        <w:jc w:val="both"/>
        <w:sectPr>
          <w:pgSz w:w="12240" w:h="15840"/>
          <w:pgMar w:header="0" w:footer="1014" w:top="1500" w:bottom="1200" w:left="680" w:right="460"/>
        </w:sectPr>
      </w:pPr>
    </w:p>
    <w:p>
      <w:pPr>
        <w:pStyle w:val="BodyText"/>
        <w:spacing w:before="60"/>
        <w:ind w:left="760"/>
      </w:pPr>
      <w:r>
        <w:rPr>
          <w:b/>
        </w:rPr>
        <w:t>Table</w:t>
      </w:r>
      <w:r>
        <w:rPr>
          <w:b/>
          <w:spacing w:val="-6"/>
        </w:rPr>
        <w:t> </w:t>
      </w:r>
      <w:r>
        <w:rPr>
          <w:b/>
        </w:rPr>
        <w:t>3.3:</w:t>
      </w:r>
      <w:r>
        <w:rPr>
          <w:b/>
          <w:spacing w:val="-3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Consituents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Aligator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pod</w:t>
      </w:r>
      <w:r>
        <w:rPr>
          <w:spacing w:val="-1"/>
        </w:rPr>
        <w:t> </w:t>
      </w:r>
      <w:r>
        <w:rPr/>
        <w:t>extract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2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2704"/>
      </w:tblGrid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Constituent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Aligator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pepper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pod</w:t>
            </w:r>
          </w:p>
        </w:tc>
      </w:tr>
      <w:tr>
        <w:trPr>
          <w:trHeight w:val="751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Tannin</w:t>
            </w:r>
          </w:p>
        </w:tc>
        <w:tc>
          <w:tcPr>
            <w:tcW w:w="2704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Saponin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Steriod</w:t>
            </w:r>
          </w:p>
        </w:tc>
        <w:tc>
          <w:tcPr>
            <w:tcW w:w="2704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1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Terperniods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Cardiac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glucoside</w:t>
            </w:r>
          </w:p>
        </w:tc>
        <w:tc>
          <w:tcPr>
            <w:tcW w:w="2704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Alkanoid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1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Phlobatannins</w:t>
            </w:r>
          </w:p>
        </w:tc>
        <w:tc>
          <w:tcPr>
            <w:tcW w:w="2704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1503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Key: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+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present,</w:t>
            </w:r>
          </w:p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76"/>
              <w:ind w:left="1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indicate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present</w:t>
            </w:r>
          </w:p>
        </w:tc>
        <w:tc>
          <w:tcPr>
            <w:tcW w:w="2704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4"/>
        <w:numPr>
          <w:ilvl w:val="3"/>
          <w:numId w:val="14"/>
        </w:numPr>
        <w:tabs>
          <w:tab w:pos="1540" w:val="left" w:leader="none"/>
        </w:tabs>
        <w:spacing w:line="240" w:lineRule="auto" w:before="90" w:after="0"/>
        <w:ind w:left="1540" w:right="0" w:hanging="780"/>
        <w:jc w:val="left"/>
      </w:pPr>
      <w:r>
        <w:rPr/>
        <w:t>Phytochemical</w:t>
      </w:r>
      <w:r>
        <w:rPr>
          <w:spacing w:val="-2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Mango</w:t>
      </w:r>
      <w:r>
        <w:rPr>
          <w:spacing w:val="-1"/>
        </w:rPr>
        <w:t> </w:t>
      </w:r>
      <w:r>
        <w:rPr/>
        <w:t>peel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saponins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6"/>
        <w:jc w:val="both"/>
      </w:pPr>
      <w:r>
        <w:rPr/>
        <w:t>0.2g of extracts was shaken with 5ml of distilled water in a test tube. Frothing which persists on</w:t>
      </w:r>
      <w:r>
        <w:rPr>
          <w:spacing w:val="1"/>
        </w:rPr>
        <w:t> </w:t>
      </w:r>
      <w:r>
        <w:rPr/>
        <w:t>warming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 as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presence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saponins. (Odeja et</w:t>
      </w:r>
      <w:r>
        <w:rPr>
          <w:spacing w:val="-1"/>
        </w:rPr>
        <w:t> </w:t>
      </w:r>
      <w:r>
        <w:rPr/>
        <w:t>al., 2015).</w:t>
      </w: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alkaloids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4"/>
        <w:jc w:val="both"/>
      </w:pPr>
      <w:r>
        <w:rPr/>
        <w:t>0.2g of extracts was shaken with 1% HCl for two minutes. The mixture was filtered and drops of</w:t>
      </w:r>
      <w:r>
        <w:rPr>
          <w:spacing w:val="1"/>
        </w:rPr>
        <w:t> </w:t>
      </w:r>
      <w:r>
        <w:rPr/>
        <w:t>wagner’s reagent added. Formation of a precipitate indicated the presence of alkaloids. (Odeja 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2015).</w:t>
      </w:r>
    </w:p>
    <w:p>
      <w:pPr>
        <w:spacing w:after="0" w:line="36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231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phenols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5"/>
        <w:jc w:val="both"/>
      </w:pPr>
      <w:r>
        <w:rPr/>
        <w:t>0.2g of extracts was dissolved in ferric chloride solution. A green or dirty green precipitate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phenolic</w:t>
      </w:r>
      <w:r>
        <w:rPr>
          <w:spacing w:val="-2"/>
        </w:rPr>
        <w:t> </w:t>
      </w:r>
      <w:r>
        <w:rPr/>
        <w:t>compound. (Odeja</w:t>
      </w:r>
      <w:r>
        <w:rPr>
          <w:spacing w:val="1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4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steroids</w:t>
      </w:r>
      <w:r>
        <w:rPr>
          <w:spacing w:val="-2"/>
          <w:sz w:val="24"/>
        </w:rPr>
        <w:t> </w:t>
      </w:r>
      <w:r>
        <w:rPr>
          <w:sz w:val="24"/>
        </w:rPr>
        <w:t>(Salkowski’s</w:t>
      </w:r>
      <w:r>
        <w:rPr>
          <w:spacing w:val="-2"/>
          <w:sz w:val="24"/>
        </w:rPr>
        <w:t> </w:t>
      </w:r>
      <w:r>
        <w:rPr>
          <w:sz w:val="24"/>
        </w:rPr>
        <w:t>test)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8"/>
        <w:ind w:left="760" w:right="943"/>
        <w:jc w:val="both"/>
      </w:pPr>
      <w:r>
        <w:rPr/>
        <w:t>0.2g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chloroform.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sulphuric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carefully added to form a lower layer. A reddish-brown colour at the interphase indicated the</w:t>
      </w:r>
      <w:r>
        <w:rPr>
          <w:spacing w:val="1"/>
        </w:rPr>
        <w:t> </w:t>
      </w:r>
      <w:r>
        <w:rPr/>
        <w:t>deoxy</w:t>
      </w:r>
      <w:r>
        <w:rPr>
          <w:spacing w:val="-4"/>
        </w:rPr>
        <w:t> </w:t>
      </w:r>
      <w:r>
        <w:rPr/>
        <w:t>sugar</w:t>
      </w:r>
      <w:r>
        <w:rPr>
          <w:spacing w:val="1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cardenolides.</w:t>
      </w:r>
      <w:r>
        <w:rPr>
          <w:spacing w:val="-1"/>
        </w:rPr>
        <w:t> </w:t>
      </w:r>
      <w:r>
        <w:rPr/>
        <w:t>(Odeja</w:t>
      </w:r>
      <w:r>
        <w:rPr>
          <w:spacing w:val="1"/>
        </w:rPr>
        <w:t> </w:t>
      </w:r>
      <w:r>
        <w:rPr/>
        <w:t>et al.,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5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flavonoids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884"/>
        <w:jc w:val="both"/>
      </w:pPr>
      <w:r>
        <w:rPr/>
        <w:t>0.2g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magnesium</w:t>
      </w:r>
      <w:r>
        <w:rPr>
          <w:spacing w:val="15"/>
        </w:rPr>
        <w:t> </w:t>
      </w:r>
      <w:r>
        <w:rPr/>
        <w:t>powder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two</w:t>
      </w:r>
      <w:r>
        <w:rPr>
          <w:spacing w:val="13"/>
        </w:rPr>
        <w:t> </w:t>
      </w:r>
      <w:r>
        <w:rPr/>
        <w:t>drops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concentrated</w:t>
      </w:r>
      <w:r>
        <w:rPr>
          <w:spacing w:val="14"/>
        </w:rPr>
        <w:t> </w:t>
      </w:r>
      <w:r>
        <w:rPr/>
        <w:t>hydrochloric</w:t>
      </w:r>
      <w:r>
        <w:rPr>
          <w:spacing w:val="14"/>
        </w:rPr>
        <w:t> </w:t>
      </w:r>
      <w:r>
        <w:rPr/>
        <w:t>acid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added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3ml</w:t>
      </w:r>
      <w:r>
        <w:rPr>
          <w:spacing w:val="1"/>
        </w:rPr>
        <w:t> </w:t>
      </w:r>
      <w:r>
        <w:rPr/>
        <w:t>of the extracts. A red or intense red colouration indicated the presence of flavonones.(Odeja et al.,</w:t>
      </w:r>
      <w:r>
        <w:rPr>
          <w:spacing w:val="-57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5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anthraquinones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6"/>
        <w:jc w:val="both"/>
      </w:pPr>
      <w:r>
        <w:rPr/>
        <w:t>0.2g of the extracts was shaken with 3ml of benzene. The mixture was filtered and 2ml of 10%</w:t>
      </w:r>
      <w:r>
        <w:rPr>
          <w:spacing w:val="1"/>
        </w:rPr>
        <w:t> </w:t>
      </w:r>
      <w:r>
        <w:rPr/>
        <w:t>ammonia</w:t>
      </w:r>
      <w:r>
        <w:rPr>
          <w:spacing w:val="21"/>
        </w:rPr>
        <w:t> </w:t>
      </w:r>
      <w:r>
        <w:rPr/>
        <w:t>solution</w:t>
      </w:r>
      <w:r>
        <w:rPr>
          <w:spacing w:val="23"/>
        </w:rPr>
        <w:t> </w:t>
      </w:r>
      <w:r>
        <w:rPr/>
        <w:t>was</w:t>
      </w:r>
      <w:r>
        <w:rPr>
          <w:spacing w:val="25"/>
        </w:rPr>
        <w:t> </w:t>
      </w:r>
      <w:r>
        <w:rPr/>
        <w:t>added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filtrate.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mixture</w:t>
      </w:r>
      <w:r>
        <w:rPr>
          <w:spacing w:val="24"/>
        </w:rPr>
        <w:t> </w:t>
      </w:r>
      <w:r>
        <w:rPr/>
        <w:t>was</w:t>
      </w:r>
      <w:r>
        <w:rPr>
          <w:spacing w:val="23"/>
        </w:rPr>
        <w:t> </w:t>
      </w:r>
      <w:r>
        <w:rPr/>
        <w:t>shaken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presence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pink,</w:t>
      </w:r>
      <w:r>
        <w:rPr>
          <w:spacing w:val="-58"/>
        </w:rPr>
        <w:t> </w:t>
      </w:r>
      <w:r>
        <w:rPr/>
        <w:t>red or violet colour in the ammoniacal</w:t>
      </w:r>
      <w:r>
        <w:rPr>
          <w:spacing w:val="1"/>
        </w:rPr>
        <w:t> </w:t>
      </w:r>
      <w:r>
        <w:rPr/>
        <w:t>phase indicated the presence of free anthraquinones.</w:t>
      </w:r>
      <w:r>
        <w:rPr>
          <w:spacing w:val="1"/>
        </w:rPr>
        <w:t> </w:t>
      </w:r>
      <w:r>
        <w:rPr/>
        <w:t>(Odeja et al.,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3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tannins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2240" w:h="15840"/>
          <w:pgMar w:header="0" w:footer="1014" w:top="1500" w:bottom="1200" w:left="680" w:right="460"/>
        </w:sectPr>
      </w:pPr>
    </w:p>
    <w:p>
      <w:pPr>
        <w:pStyle w:val="BodyText"/>
        <w:spacing w:line="360" w:lineRule="auto" w:before="60"/>
        <w:ind w:left="760" w:right="941"/>
        <w:jc w:val="both"/>
      </w:pPr>
      <w:r>
        <w:rPr/>
        <w:t>0.2g of extracts was stirred with distilled water and filtered. Ferric chloride was added to the</w:t>
      </w:r>
      <w:r>
        <w:rPr>
          <w:spacing w:val="1"/>
        </w:rPr>
        <w:t> </w:t>
      </w:r>
      <w:r>
        <w:rPr/>
        <w:t>filtrate. A blue- black, green or blue-green precipitate was taken as an evidence for the presence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tannins .(Odeja</w:t>
      </w:r>
      <w:r>
        <w:rPr>
          <w:spacing w:val="1"/>
        </w:rPr>
        <w:t> </w:t>
      </w:r>
      <w:r>
        <w:rPr/>
        <w:t>et al.,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2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phlobatannins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9"/>
        <w:ind w:left="760" w:right="941"/>
        <w:jc w:val="both"/>
      </w:pPr>
      <w:r>
        <w:rPr/>
        <w:t>The extracts (0.2g) was dissolved in distilled water and filtered. The filtrate was boiled with 2%</w:t>
      </w:r>
      <w:r>
        <w:rPr>
          <w:spacing w:val="1"/>
        </w:rPr>
        <w:t> </w:t>
      </w:r>
      <w:r>
        <w:rPr/>
        <w:t>HCl</w:t>
      </w:r>
      <w:r>
        <w:rPr>
          <w:spacing w:val="-1"/>
        </w:rPr>
        <w:t> </w:t>
      </w:r>
      <w:r>
        <w:rPr/>
        <w:t>solution.</w:t>
      </w:r>
      <w:r>
        <w:rPr>
          <w:spacing w:val="-1"/>
        </w:rPr>
        <w:t> </w:t>
      </w:r>
      <w:r>
        <w:rPr/>
        <w:t>Red precipitate</w:t>
      </w:r>
      <w:r>
        <w:rPr>
          <w:spacing w:val="-2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 of</w:t>
      </w:r>
      <w:r>
        <w:rPr>
          <w:spacing w:val="-2"/>
        </w:rPr>
        <w:t> </w:t>
      </w:r>
      <w:r>
        <w:rPr/>
        <w:t>Phlobatannins.(Odeja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3"/>
        <w:ind w:left="760"/>
        <w:jc w:val="both"/>
      </w:pPr>
      <w:r>
        <w:rPr>
          <w:b/>
        </w:rPr>
        <w:t>Table</w:t>
      </w:r>
      <w:r>
        <w:rPr>
          <w:b/>
          <w:spacing w:val="-6"/>
        </w:rPr>
        <w:t> </w:t>
      </w:r>
      <w:r>
        <w:rPr>
          <w:b/>
        </w:rPr>
        <w:t>3.4:</w:t>
      </w:r>
      <w:r>
        <w:rPr>
          <w:b/>
          <w:spacing w:val="-2"/>
        </w:rPr>
        <w:t> </w:t>
      </w:r>
      <w:r>
        <w:rPr/>
        <w:t>Phytochemical Consituents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Mango peel</w:t>
      </w:r>
      <w:r>
        <w:rPr>
          <w:spacing w:val="-1"/>
        </w:rPr>
        <w:t> </w:t>
      </w:r>
      <w:r>
        <w:rPr/>
        <w:t>extract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2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2704"/>
      </w:tblGrid>
      <w:tr>
        <w:trPr>
          <w:trHeight w:val="751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Constituent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Mango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peel extract</w:t>
            </w:r>
          </w:p>
        </w:tc>
      </w:tr>
      <w:tr>
        <w:trPr>
          <w:trHeight w:val="751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Tannin</w:t>
            </w:r>
          </w:p>
        </w:tc>
        <w:tc>
          <w:tcPr>
            <w:tcW w:w="2704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Saponin</w:t>
            </w:r>
          </w:p>
        </w:tc>
        <w:tc>
          <w:tcPr>
            <w:tcW w:w="2704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Steriod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Terperniods</w:t>
            </w:r>
          </w:p>
        </w:tc>
        <w:tc>
          <w:tcPr>
            <w:tcW w:w="2704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1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Cardiac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glucoside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Alkanoid</w:t>
            </w:r>
          </w:p>
        </w:tc>
        <w:tc>
          <w:tcPr>
            <w:tcW w:w="2704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0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Flavonoid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>
      <w:pPr>
        <w:spacing w:after="0" w:line="275" w:lineRule="exact"/>
        <w:jc w:val="left"/>
        <w:rPr>
          <w:rFonts w:ascii="Times New Roman"/>
          <w:sz w:val="24"/>
        </w:rPr>
        <w:sectPr>
          <w:pgSz w:w="12240" w:h="15840"/>
          <w:pgMar w:header="0" w:footer="1014" w:top="1380" w:bottom="1200" w:left="680" w:right="460"/>
        </w:sectPr>
      </w:pPr>
    </w:p>
    <w:tbl>
      <w:tblPr>
        <w:tblW w:w="0" w:type="auto"/>
        <w:jc w:val="left"/>
        <w:tblInd w:w="2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2704"/>
      </w:tblGrid>
      <w:tr>
        <w:trPr>
          <w:trHeight w:val="1504" w:hRule="atLeast"/>
        </w:trPr>
        <w:tc>
          <w:tcPr>
            <w:tcW w:w="2703" w:type="dxa"/>
          </w:tcPr>
          <w:p>
            <w:pPr>
              <w:pStyle w:val="TableParagraph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Key: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+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present,</w:t>
            </w:r>
          </w:p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76"/>
              <w:ind w:left="1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indicate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present</w:t>
            </w:r>
          </w:p>
        </w:tc>
        <w:tc>
          <w:tcPr>
            <w:tcW w:w="2704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4"/>
        <w:numPr>
          <w:ilvl w:val="3"/>
          <w:numId w:val="14"/>
        </w:numPr>
        <w:tabs>
          <w:tab w:pos="1540" w:val="left" w:leader="none"/>
        </w:tabs>
        <w:spacing w:line="240" w:lineRule="auto" w:before="90" w:after="0"/>
        <w:ind w:left="1540" w:right="0" w:hanging="780"/>
        <w:jc w:val="left"/>
      </w:pPr>
      <w:r>
        <w:rPr/>
        <w:t>Phytochemical</w:t>
      </w:r>
      <w:r>
        <w:rPr>
          <w:spacing w:val="-2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Banana</w:t>
      </w:r>
      <w:r>
        <w:rPr>
          <w:spacing w:val="-5"/>
        </w:rPr>
        <w:t> </w:t>
      </w:r>
      <w:r>
        <w:rPr/>
        <w:t>peel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saponins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6"/>
        <w:jc w:val="both"/>
      </w:pPr>
      <w:r>
        <w:rPr/>
        <w:t>0.2g of extracts was shaken with 5ml of distilled water in a test tube. Frothing which persists on</w:t>
      </w:r>
      <w:r>
        <w:rPr>
          <w:spacing w:val="1"/>
        </w:rPr>
        <w:t> </w:t>
      </w:r>
      <w:r>
        <w:rPr/>
        <w:t>warming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 as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presence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saponins, (Odeja et</w:t>
      </w:r>
      <w:r>
        <w:rPr>
          <w:spacing w:val="-1"/>
        </w:rPr>
        <w:t> </w:t>
      </w:r>
      <w:r>
        <w:rPr/>
        <w:t>al.,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4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alkaloids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8"/>
        <w:ind w:left="760" w:right="944"/>
        <w:jc w:val="both"/>
      </w:pPr>
      <w:r>
        <w:rPr/>
        <w:t>0.2g of extracts was shaken with 1% HCl for two minutes. The mixture was filtered and drops of</w:t>
      </w:r>
      <w:r>
        <w:rPr>
          <w:spacing w:val="1"/>
        </w:rPr>
        <w:t> </w:t>
      </w:r>
      <w:r>
        <w:rPr/>
        <w:t>wagner’s reagent added. Formation of a precipitate indicated the presence of alkaloids. (Odeja 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5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phenols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5"/>
        <w:jc w:val="both"/>
      </w:pPr>
      <w:r>
        <w:rPr/>
        <w:t>0.2g of extracts was dissolved in ferric chloride solution. A green or dirty green precipitate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phenolic</w:t>
      </w:r>
      <w:r>
        <w:rPr>
          <w:spacing w:val="-2"/>
        </w:rPr>
        <w:t> </w:t>
      </w:r>
      <w:r>
        <w:rPr/>
        <w:t>compound. (Odeja</w:t>
      </w:r>
      <w:r>
        <w:rPr>
          <w:spacing w:val="1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2015).</w:t>
      </w: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steroids</w:t>
      </w:r>
      <w:r>
        <w:rPr>
          <w:spacing w:val="-2"/>
          <w:sz w:val="24"/>
        </w:rPr>
        <w:t> </w:t>
      </w:r>
      <w:r>
        <w:rPr>
          <w:sz w:val="24"/>
        </w:rPr>
        <w:t>(Salkowski’s</w:t>
      </w:r>
      <w:r>
        <w:rPr>
          <w:spacing w:val="-2"/>
          <w:sz w:val="24"/>
        </w:rPr>
        <w:t> </w:t>
      </w:r>
      <w:r>
        <w:rPr>
          <w:sz w:val="24"/>
        </w:rPr>
        <w:t>test)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3"/>
        <w:jc w:val="both"/>
      </w:pPr>
      <w:r>
        <w:rPr/>
        <w:t>0.2g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chloroform.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sulphuric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carefully added to form a lower layer. A reddish-brown colour at the interphase indicated the</w:t>
      </w:r>
      <w:r>
        <w:rPr>
          <w:spacing w:val="1"/>
        </w:rPr>
        <w:t> </w:t>
      </w:r>
      <w:r>
        <w:rPr/>
        <w:t>deoxy</w:t>
      </w:r>
      <w:r>
        <w:rPr>
          <w:spacing w:val="-4"/>
        </w:rPr>
        <w:t> </w:t>
      </w:r>
      <w:r>
        <w:rPr/>
        <w:t>sugar</w:t>
      </w:r>
      <w:r>
        <w:rPr>
          <w:spacing w:val="1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cardenolides.</w:t>
      </w:r>
      <w:r>
        <w:rPr>
          <w:spacing w:val="-1"/>
        </w:rPr>
        <w:t> </w:t>
      </w:r>
      <w:r>
        <w:rPr/>
        <w:t>(Odeja</w:t>
      </w:r>
      <w:r>
        <w:rPr>
          <w:spacing w:val="1"/>
        </w:rPr>
        <w:t> </w:t>
      </w:r>
      <w:r>
        <w:rPr/>
        <w:t>et al., 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155" w:after="0"/>
        <w:ind w:left="1120" w:right="0" w:hanging="360"/>
        <w:jc w:val="left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flavonoids</w:t>
      </w:r>
    </w:p>
    <w:p>
      <w:pPr>
        <w:spacing w:after="0" w:line="240" w:lineRule="auto"/>
        <w:jc w:val="left"/>
        <w:rPr>
          <w:rFonts w:ascii="Wingdings" w:hAnsi="Wingdings"/>
          <w:sz w:val="24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spacing w:line="360" w:lineRule="auto" w:before="60"/>
        <w:ind w:left="760" w:right="944"/>
        <w:jc w:val="both"/>
      </w:pPr>
      <w:r>
        <w:rPr/>
        <w:t>0.2g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magnesium</w:t>
      </w:r>
      <w:r>
        <w:rPr>
          <w:spacing w:val="15"/>
        </w:rPr>
        <w:t> </w:t>
      </w:r>
      <w:r>
        <w:rPr/>
        <w:t>powder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two</w:t>
      </w:r>
      <w:r>
        <w:rPr>
          <w:spacing w:val="12"/>
        </w:rPr>
        <w:t> </w:t>
      </w:r>
      <w:r>
        <w:rPr/>
        <w:t>drops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concentrated</w:t>
      </w:r>
      <w:r>
        <w:rPr>
          <w:spacing w:val="15"/>
        </w:rPr>
        <w:t> </w:t>
      </w:r>
      <w:r>
        <w:rPr/>
        <w:t>hydrochloric</w:t>
      </w:r>
      <w:r>
        <w:rPr>
          <w:spacing w:val="13"/>
        </w:rPr>
        <w:t> </w:t>
      </w:r>
      <w:r>
        <w:rPr/>
        <w:t>acid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added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3ml</w:t>
      </w:r>
      <w:r>
        <w:rPr>
          <w:spacing w:val="-58"/>
        </w:rPr>
        <w:t> </w:t>
      </w:r>
      <w:r>
        <w:rPr/>
        <w:t>of the extracts. A red or intense red colouration indicated the presence of flavonones. (Odeja 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2015).</w:t>
      </w: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75" w:lineRule="exact" w:before="0" w:after="0"/>
        <w:ind w:left="1120" w:right="0" w:hanging="360"/>
        <w:jc w:val="both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anthraquinones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8"/>
        <w:jc w:val="both"/>
      </w:pPr>
      <w:r>
        <w:rPr/>
        <w:t>0.2g of the extracts was shaken with 3ml of benzene. The mixture was filtered and 2ml of 10%</w:t>
      </w:r>
      <w:r>
        <w:rPr>
          <w:spacing w:val="1"/>
        </w:rPr>
        <w:t> </w:t>
      </w:r>
      <w:r>
        <w:rPr/>
        <w:t>ammonia</w:t>
      </w:r>
      <w:r>
        <w:rPr>
          <w:spacing w:val="21"/>
        </w:rPr>
        <w:t> </w:t>
      </w:r>
      <w:r>
        <w:rPr/>
        <w:t>solution</w:t>
      </w:r>
      <w:r>
        <w:rPr>
          <w:spacing w:val="23"/>
        </w:rPr>
        <w:t> </w:t>
      </w:r>
      <w:r>
        <w:rPr/>
        <w:t>was</w:t>
      </w:r>
      <w:r>
        <w:rPr>
          <w:spacing w:val="25"/>
        </w:rPr>
        <w:t> </w:t>
      </w:r>
      <w:r>
        <w:rPr/>
        <w:t>added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filtrate.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mixture</w:t>
      </w:r>
      <w:r>
        <w:rPr>
          <w:spacing w:val="24"/>
        </w:rPr>
        <w:t> </w:t>
      </w:r>
      <w:r>
        <w:rPr/>
        <w:t>was</w:t>
      </w:r>
      <w:r>
        <w:rPr>
          <w:spacing w:val="23"/>
        </w:rPr>
        <w:t> </w:t>
      </w:r>
      <w:r>
        <w:rPr/>
        <w:t>shaken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presence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pink,</w:t>
      </w:r>
      <w:r>
        <w:rPr>
          <w:spacing w:val="-58"/>
        </w:rPr>
        <w:t> </w:t>
      </w:r>
      <w:r>
        <w:rPr/>
        <w:t>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violet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ammoniacal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free</w:t>
      </w:r>
      <w:r>
        <w:rPr>
          <w:spacing w:val="1"/>
        </w:rPr>
        <w:t> </w:t>
      </w:r>
      <w:r>
        <w:rPr/>
        <w:t>anthraquinones.(Odeja et al., 2015).</w:t>
      </w: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0" w:after="0"/>
        <w:ind w:left="1120" w:right="0" w:hanging="360"/>
        <w:jc w:val="both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tannins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9"/>
        <w:ind w:left="760" w:right="941"/>
        <w:jc w:val="both"/>
      </w:pPr>
      <w:r>
        <w:rPr/>
        <w:t>0.2g of extracts was stirred with distilled water and filtered. Ferric chloride was added to the</w:t>
      </w:r>
      <w:r>
        <w:rPr>
          <w:spacing w:val="1"/>
        </w:rPr>
        <w:t> </w:t>
      </w:r>
      <w:r>
        <w:rPr/>
        <w:t>filtrate. A blue- black, green or blue-green precipitate was taken as an evidence for the presence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tannins .(Odeja</w:t>
      </w:r>
      <w:r>
        <w:rPr>
          <w:spacing w:val="1"/>
        </w:rPr>
        <w:t> </w:t>
      </w:r>
      <w:r>
        <w:rPr/>
        <w:t>et al., 2015).</w:t>
      </w:r>
    </w:p>
    <w:p>
      <w:pPr>
        <w:pStyle w:val="ListParagraph"/>
        <w:numPr>
          <w:ilvl w:val="0"/>
          <w:numId w:val="3"/>
        </w:numPr>
        <w:tabs>
          <w:tab w:pos="1180" w:val="left" w:leader="none"/>
        </w:tabs>
        <w:spacing w:line="275" w:lineRule="exact" w:before="0" w:after="0"/>
        <w:ind w:left="1180" w:right="0" w:hanging="420"/>
        <w:jc w:val="both"/>
        <w:rPr>
          <w:rFonts w:ascii="Wingdings" w:hAnsi="Wingdings"/>
          <w:b/>
          <w:sz w:val="24"/>
        </w:rPr>
      </w:pPr>
      <w:bookmarkStart w:name="Test for reducing sugars" w:id="117"/>
      <w:bookmarkEnd w:id="117"/>
      <w:r>
        <w:rPr>
          <w:sz w:val="24"/>
        </w:rPr>
        <w:t>T</w:t>
      </w:r>
      <w:r>
        <w:rPr>
          <w:sz w:val="24"/>
        </w:rPr>
        <w:t>est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reducing</w:t>
      </w:r>
      <w:r>
        <w:rPr>
          <w:spacing w:val="-1"/>
          <w:sz w:val="24"/>
        </w:rPr>
        <w:t> </w:t>
      </w:r>
      <w:r>
        <w:rPr>
          <w:sz w:val="24"/>
        </w:rPr>
        <w:t>sugar</w:t>
      </w:r>
      <w:r>
        <w:rPr>
          <w:b/>
          <w:sz w:val="24"/>
        </w:rPr>
        <w:t>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760" w:right="942"/>
        <w:jc w:val="both"/>
      </w:pPr>
      <w:r>
        <w:rPr/>
        <w:t>0.2 g of the extracts was shaken with distilled water and filtered. The filtrate was boiled with</w:t>
      </w:r>
      <w:r>
        <w:rPr>
          <w:spacing w:val="1"/>
        </w:rPr>
        <w:t> </w:t>
      </w:r>
      <w:r>
        <w:rPr/>
        <w:t>drops of Fehling’s solution A and B for two minutes. An orange precipitate on boiling with the</w:t>
      </w:r>
      <w:r>
        <w:rPr>
          <w:spacing w:val="1"/>
        </w:rPr>
        <w:t> </w:t>
      </w:r>
      <w:r>
        <w:rPr/>
        <w:t>Fehling’s</w:t>
      </w:r>
      <w:r>
        <w:rPr>
          <w:spacing w:val="-4"/>
        </w:rPr>
        <w:t> </w:t>
      </w:r>
      <w:r>
        <w:rPr/>
        <w:t>solution 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 of</w:t>
      </w:r>
      <w:r>
        <w:rPr>
          <w:spacing w:val="1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sugars.(Odeja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2015).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180" w:val="left" w:leader="none"/>
        </w:tabs>
        <w:spacing w:line="240" w:lineRule="auto" w:before="1" w:after="0"/>
        <w:ind w:left="1180" w:right="0" w:hanging="420"/>
        <w:jc w:val="both"/>
        <w:rPr>
          <w:rFonts w:ascii="Wingdings" w:hAnsi="Wingdings"/>
          <w:color w:val="365F91"/>
          <w:sz w:val="22"/>
        </w:rPr>
      </w:pPr>
      <w:bookmarkStart w:name="Test for cardiac-active glycoside (Kell" w:id="118"/>
      <w:bookmarkEnd w:id="118"/>
      <w:r>
        <w:rPr/>
      </w:r>
      <w:bookmarkStart w:name="Test for cardiac-active glycoside (Kell" w:id="119"/>
      <w:bookmarkEnd w:id="119"/>
      <w:r>
        <w:rPr>
          <w:sz w:val="24"/>
        </w:rPr>
        <w:t>T</w:t>
      </w:r>
      <w:r>
        <w:rPr>
          <w:sz w:val="24"/>
        </w:rPr>
        <w:t>est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cardiac-active</w:t>
      </w:r>
      <w:r>
        <w:rPr>
          <w:spacing w:val="-4"/>
          <w:sz w:val="24"/>
        </w:rPr>
        <w:t> </w:t>
      </w:r>
      <w:r>
        <w:rPr>
          <w:sz w:val="24"/>
        </w:rPr>
        <w:t>glycoside</w:t>
      </w:r>
      <w:r>
        <w:rPr>
          <w:spacing w:val="-5"/>
          <w:sz w:val="24"/>
        </w:rPr>
        <w:t> </w:t>
      </w:r>
      <w:r>
        <w:rPr>
          <w:sz w:val="24"/>
        </w:rPr>
        <w:t>(Keller-Killani Test)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0" w:lineRule="auto"/>
        <w:ind w:left="760" w:right="948"/>
        <w:jc w:val="both"/>
      </w:pPr>
      <w:r>
        <w:rPr/>
        <w:t>0.2 g of the extracts was dissolved in 2ml of glacial acetic acid containing one drop of ferric</w:t>
      </w:r>
      <w:r>
        <w:rPr>
          <w:spacing w:val="1"/>
        </w:rPr>
        <w:t> </w:t>
      </w:r>
      <w:r>
        <w:rPr/>
        <w:t>chloride solution followed by the addition of 1ml of concentrated sulphuric acid. A brown ring 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cardiac</w:t>
      </w:r>
      <w:r>
        <w:rPr>
          <w:spacing w:val="-2"/>
        </w:rPr>
        <w:t> </w:t>
      </w:r>
      <w:r>
        <w:rPr/>
        <w:t>glycoside. (Odeja et al.,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120" w:val="left" w:leader="none"/>
        </w:tabs>
        <w:spacing w:line="240" w:lineRule="auto" w:before="232" w:after="0"/>
        <w:ind w:left="1120" w:right="0" w:hanging="360"/>
        <w:jc w:val="both"/>
        <w:rPr>
          <w:rFonts w:ascii="Wingdings" w:hAnsi="Wingdings"/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for phlobatannins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6"/>
        <w:ind w:left="760" w:right="941"/>
        <w:jc w:val="both"/>
      </w:pPr>
      <w:r>
        <w:rPr/>
        <w:t>The extracts (0.2g) was dissolved in distilled water and filtered. The filtrate was boiled with 2%</w:t>
      </w:r>
      <w:r>
        <w:rPr>
          <w:spacing w:val="1"/>
        </w:rPr>
        <w:t> </w:t>
      </w:r>
      <w:r>
        <w:rPr/>
        <w:t>HCl</w:t>
      </w:r>
      <w:r>
        <w:rPr>
          <w:spacing w:val="-1"/>
        </w:rPr>
        <w:t> </w:t>
      </w:r>
      <w:r>
        <w:rPr/>
        <w:t>solution.</w:t>
      </w:r>
      <w:r>
        <w:rPr>
          <w:spacing w:val="-1"/>
        </w:rPr>
        <w:t> </w:t>
      </w:r>
      <w:r>
        <w:rPr/>
        <w:t>Red precipitate</w:t>
      </w:r>
      <w:r>
        <w:rPr>
          <w:spacing w:val="-2"/>
        </w:rPr>
        <w:t> </w:t>
      </w:r>
      <w:r>
        <w:rPr/>
        <w:t>shows the</w:t>
      </w:r>
      <w:r>
        <w:rPr>
          <w:spacing w:val="-2"/>
        </w:rPr>
        <w:t> </w:t>
      </w:r>
      <w:r>
        <w:rPr/>
        <w:t>presence of</w:t>
      </w:r>
      <w:r>
        <w:rPr>
          <w:spacing w:val="-1"/>
        </w:rPr>
        <w:t> </w:t>
      </w:r>
      <w:r>
        <w:rPr/>
        <w:t>Phlobatannins.</w:t>
      </w:r>
      <w:r>
        <w:rPr>
          <w:spacing w:val="-1"/>
        </w:rPr>
        <w:t> </w:t>
      </w:r>
      <w:r>
        <w:rPr/>
        <w:t>(Odeja et al.,</w:t>
      </w:r>
      <w:r>
        <w:rPr>
          <w:spacing w:val="-1"/>
        </w:rPr>
        <w:t> </w:t>
      </w:r>
      <w:r>
        <w:rPr/>
        <w:t>2015).</w:t>
      </w:r>
    </w:p>
    <w:p>
      <w:pPr>
        <w:spacing w:after="0" w:line="360" w:lineRule="auto"/>
        <w:jc w:val="both"/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before="60"/>
        <w:ind w:left="760"/>
      </w:pPr>
      <w:r>
        <w:rPr>
          <w:b/>
        </w:rPr>
        <w:t>Table</w:t>
      </w:r>
      <w:r>
        <w:rPr>
          <w:b/>
          <w:spacing w:val="-6"/>
        </w:rPr>
        <w:t> </w:t>
      </w:r>
      <w:r>
        <w:rPr>
          <w:b/>
        </w:rPr>
        <w:t>3.5:</w:t>
      </w:r>
      <w:r>
        <w:rPr>
          <w:b/>
          <w:spacing w:val="-3"/>
        </w:rPr>
        <w:t> </w:t>
      </w:r>
      <w:r>
        <w:rPr/>
        <w:t>Phytochemical Consituents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Banana</w:t>
      </w:r>
      <w:r>
        <w:rPr>
          <w:spacing w:val="-1"/>
        </w:rPr>
        <w:t> </w:t>
      </w:r>
      <w:r>
        <w:rPr/>
        <w:t>peel</w:t>
      </w:r>
      <w:r>
        <w:rPr>
          <w:spacing w:val="1"/>
        </w:rPr>
        <w:t> </w:t>
      </w:r>
      <w:r>
        <w:rPr/>
        <w:t>pod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2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2704"/>
      </w:tblGrid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Constituent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Banana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peel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extract</w:t>
            </w:r>
          </w:p>
        </w:tc>
      </w:tr>
      <w:tr>
        <w:trPr>
          <w:trHeight w:val="751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Tannin</w:t>
            </w:r>
          </w:p>
        </w:tc>
        <w:tc>
          <w:tcPr>
            <w:tcW w:w="2704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Saponin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Steriod</w:t>
            </w:r>
          </w:p>
        </w:tc>
        <w:tc>
          <w:tcPr>
            <w:tcW w:w="2704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1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Terperniods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Cardiac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glucoside</w:t>
            </w:r>
          </w:p>
        </w:tc>
        <w:tc>
          <w:tcPr>
            <w:tcW w:w="2704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Flavanoids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751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Alkanoid</w:t>
            </w:r>
          </w:p>
        </w:tc>
        <w:tc>
          <w:tcPr>
            <w:tcW w:w="2704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>
        <w:trPr>
          <w:trHeight w:val="752" w:hRule="atLeast"/>
        </w:trPr>
        <w:tc>
          <w:tcPr>
            <w:tcW w:w="2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Phlobatannins</w:t>
            </w:r>
          </w:p>
        </w:tc>
        <w:tc>
          <w:tcPr>
            <w:tcW w:w="2704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>
        <w:trPr>
          <w:trHeight w:val="1502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Key: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+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present,</w:t>
            </w:r>
          </w:p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76"/>
              <w:ind w:left="1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indicate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present</w:t>
            </w:r>
          </w:p>
        </w:tc>
        <w:tc>
          <w:tcPr>
            <w:tcW w:w="270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pgSz w:w="12240" w:h="15840"/>
          <w:pgMar w:header="0" w:footer="1014" w:top="1380" w:bottom="1200" w:left="680" w:right="460"/>
        </w:sectPr>
      </w:pPr>
    </w:p>
    <w:p>
      <w:pPr>
        <w:pStyle w:val="Heading1"/>
      </w:pPr>
      <w:bookmarkStart w:name="CHAPTER FOUR" w:id="120"/>
      <w:bookmarkEnd w:id="120"/>
      <w:r>
        <w:rPr/>
      </w:r>
      <w:bookmarkStart w:name="_bookmark29" w:id="121"/>
      <w:bookmarkEnd w:id="121"/>
      <w:r>
        <w:rPr/>
      </w:r>
      <w:r>
        <w:rPr>
          <w:color w:val="365F91"/>
        </w:rPr>
        <w:t>CHAPTER</w:t>
      </w:r>
      <w:r>
        <w:rPr>
          <w:color w:val="365F91"/>
          <w:spacing w:val="-5"/>
        </w:rPr>
        <w:t> </w:t>
      </w:r>
      <w:r>
        <w:rPr>
          <w:color w:val="365F91"/>
        </w:rPr>
        <w:t>FOUR</w:t>
      </w:r>
    </w:p>
    <w:p>
      <w:pPr>
        <w:pStyle w:val="ListParagraph"/>
        <w:numPr>
          <w:ilvl w:val="0"/>
          <w:numId w:val="17"/>
        </w:numPr>
        <w:tabs>
          <w:tab w:pos="3769" w:val="left" w:leader="none"/>
          <w:tab w:pos="3770" w:val="left" w:leader="none"/>
        </w:tabs>
        <w:spacing w:line="240" w:lineRule="auto" w:before="56" w:after="0"/>
        <w:ind w:left="3769" w:right="0" w:hanging="3010"/>
        <w:jc w:val="left"/>
        <w:rPr>
          <w:sz w:val="28"/>
        </w:rPr>
      </w:pPr>
      <w:bookmarkStart w:name="4                                       " w:id="122"/>
      <w:bookmarkEnd w:id="122"/>
      <w:r>
        <w:rPr/>
      </w:r>
      <w:bookmarkStart w:name="_bookmark30" w:id="123"/>
      <w:bookmarkEnd w:id="123"/>
      <w:r>
        <w:rPr/>
      </w:r>
      <w:bookmarkStart w:name="_bookmark30" w:id="124"/>
      <w:bookmarkEnd w:id="124"/>
      <w:r>
        <w:rPr>
          <w:rFonts w:ascii="Cambria"/>
          <w:color w:val="365F91"/>
          <w:sz w:val="26"/>
        </w:rPr>
        <w:t>R</w:t>
      </w:r>
      <w:r>
        <w:rPr>
          <w:rFonts w:ascii="Cambria"/>
          <w:color w:val="365F91"/>
          <w:sz w:val="26"/>
        </w:rPr>
        <w:t>ESULTS</w:t>
      </w:r>
      <w:r>
        <w:rPr>
          <w:rFonts w:ascii="Cambria"/>
          <w:color w:val="365F91"/>
          <w:spacing w:val="-4"/>
          <w:sz w:val="26"/>
        </w:rPr>
        <w:t> </w:t>
      </w:r>
      <w:r>
        <w:rPr>
          <w:rFonts w:ascii="Cambria"/>
          <w:color w:val="365F91"/>
          <w:sz w:val="26"/>
        </w:rPr>
        <w:t>AND</w:t>
      </w:r>
      <w:r>
        <w:rPr>
          <w:rFonts w:ascii="Cambria"/>
          <w:color w:val="365F91"/>
          <w:spacing w:val="-4"/>
          <w:sz w:val="26"/>
        </w:rPr>
        <w:t> </w:t>
      </w:r>
      <w:r>
        <w:rPr>
          <w:rFonts w:ascii="Cambria"/>
          <w:color w:val="365F91"/>
          <w:sz w:val="26"/>
        </w:rPr>
        <w:t>DISCUSSION</w:t>
      </w:r>
    </w:p>
    <w:p>
      <w:pPr>
        <w:pStyle w:val="BodyText"/>
        <w:spacing w:before="7"/>
        <w:rPr>
          <w:rFonts w:ascii="Cambria"/>
          <w:sz w:val="44"/>
        </w:rPr>
      </w:pPr>
    </w:p>
    <w:p>
      <w:pPr>
        <w:pStyle w:val="ListParagraph"/>
        <w:numPr>
          <w:ilvl w:val="1"/>
          <w:numId w:val="17"/>
        </w:numPr>
        <w:tabs>
          <w:tab w:pos="1338" w:val="left" w:leader="none"/>
          <w:tab w:pos="1339" w:val="left" w:leader="none"/>
        </w:tabs>
        <w:spacing w:line="240" w:lineRule="auto" w:before="0" w:after="0"/>
        <w:ind w:left="1338" w:right="0" w:hanging="579"/>
        <w:jc w:val="left"/>
        <w:rPr>
          <w:rFonts w:ascii="Cambria"/>
          <w:sz w:val="24"/>
        </w:rPr>
      </w:pPr>
      <w:bookmarkStart w:name="4.1     Gravemetric Method/Weight loss s" w:id="125"/>
      <w:bookmarkEnd w:id="125"/>
      <w:r>
        <w:rPr/>
      </w:r>
      <w:bookmarkStart w:name="_bookmark31" w:id="126"/>
      <w:bookmarkEnd w:id="126"/>
      <w:r>
        <w:rPr/>
      </w:r>
      <w:bookmarkStart w:name="_bookmark31" w:id="127"/>
      <w:bookmarkEnd w:id="127"/>
      <w:r>
        <w:rPr>
          <w:rFonts w:ascii="Cambria"/>
          <w:color w:val="233E5F"/>
          <w:sz w:val="24"/>
        </w:rPr>
        <w:t>G</w:t>
      </w:r>
      <w:r>
        <w:rPr>
          <w:rFonts w:ascii="Cambria"/>
          <w:color w:val="233E5F"/>
          <w:sz w:val="24"/>
        </w:rPr>
        <w:t>ravemetric</w:t>
      </w:r>
      <w:r>
        <w:rPr>
          <w:rFonts w:ascii="Cambria"/>
          <w:color w:val="233E5F"/>
          <w:spacing w:val="-7"/>
          <w:sz w:val="24"/>
        </w:rPr>
        <w:t> </w:t>
      </w:r>
      <w:r>
        <w:rPr>
          <w:rFonts w:ascii="Cambria"/>
          <w:color w:val="233E5F"/>
          <w:sz w:val="24"/>
        </w:rPr>
        <w:t>Method/Weight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loss</w:t>
      </w:r>
      <w:r>
        <w:rPr>
          <w:rFonts w:ascii="Cambria"/>
          <w:color w:val="233E5F"/>
          <w:spacing w:val="-5"/>
          <w:sz w:val="24"/>
        </w:rPr>
        <w:t> </w:t>
      </w:r>
      <w:r>
        <w:rPr>
          <w:rFonts w:ascii="Cambria"/>
          <w:color w:val="233E5F"/>
          <w:sz w:val="24"/>
        </w:rPr>
        <w:t>study</w:t>
      </w:r>
    </w:p>
    <w:p>
      <w:pPr>
        <w:pStyle w:val="Heading3"/>
        <w:spacing w:line="480" w:lineRule="auto" w:before="42"/>
        <w:ind w:right="956"/>
        <w:jc w:val="both"/>
      </w:pPr>
      <w:r>
        <w:rPr/>
        <w:t>Corrosion rate (CR), Inhibitor Efficiency (IE) and Weight loss (∆W) were studied from</w:t>
      </w:r>
      <w:r>
        <w:rPr>
          <w:spacing w:val="1"/>
        </w:rPr>
        <w:t> </w:t>
      </w:r>
      <w:r>
        <w:rPr/>
        <w:t>gravimetric measurement of carbon steel coupons immersed in 1.5M HCl in the presence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absence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 inhibitor.</w:t>
      </w:r>
    </w:p>
    <w:p>
      <w:pPr>
        <w:pStyle w:val="ListParagraph"/>
        <w:numPr>
          <w:ilvl w:val="2"/>
          <w:numId w:val="17"/>
        </w:numPr>
        <w:tabs>
          <w:tab w:pos="1479" w:val="left" w:leader="none"/>
          <w:tab w:pos="1480" w:val="left" w:leader="none"/>
        </w:tabs>
        <w:spacing w:line="240" w:lineRule="auto" w:before="199" w:after="0"/>
        <w:ind w:left="1480" w:right="0" w:hanging="720"/>
        <w:jc w:val="left"/>
        <w:rPr>
          <w:rFonts w:ascii="Cambria"/>
          <w:i/>
          <w:sz w:val="22"/>
        </w:rPr>
      </w:pPr>
      <w:bookmarkStart w:name="4.1.1Effect of Inhibitor Concentration" w:id="128"/>
      <w:bookmarkEnd w:id="128"/>
      <w:r>
        <w:rPr/>
      </w:r>
      <w:bookmarkStart w:name="4.1.1Effect of Inhibitor Concentration" w:id="129"/>
      <w:bookmarkEnd w:id="129"/>
      <w:r>
        <w:rPr>
          <w:rFonts w:ascii="Cambria"/>
          <w:i/>
          <w:color w:val="365F91"/>
          <w:sz w:val="22"/>
        </w:rPr>
        <w:t>E</w:t>
      </w:r>
      <w:r>
        <w:rPr>
          <w:rFonts w:ascii="Cambria"/>
          <w:i/>
          <w:color w:val="365F91"/>
          <w:sz w:val="22"/>
        </w:rPr>
        <w:t>ffect</w:t>
      </w:r>
      <w:r>
        <w:rPr>
          <w:rFonts w:ascii="Cambria"/>
          <w:i/>
          <w:color w:val="365F91"/>
          <w:spacing w:val="-5"/>
          <w:sz w:val="22"/>
        </w:rPr>
        <w:t> </w:t>
      </w:r>
      <w:r>
        <w:rPr>
          <w:rFonts w:ascii="Cambria"/>
          <w:i/>
          <w:color w:val="365F91"/>
          <w:sz w:val="22"/>
        </w:rPr>
        <w:t>of</w:t>
      </w:r>
      <w:r>
        <w:rPr>
          <w:rFonts w:ascii="Cambria"/>
          <w:i/>
          <w:color w:val="365F91"/>
          <w:spacing w:val="-5"/>
          <w:sz w:val="22"/>
        </w:rPr>
        <w:t> </w:t>
      </w:r>
      <w:r>
        <w:rPr>
          <w:rFonts w:ascii="Cambria"/>
          <w:i/>
          <w:color w:val="365F91"/>
          <w:sz w:val="22"/>
        </w:rPr>
        <w:t>Inhibitor</w:t>
      </w:r>
      <w:r>
        <w:rPr>
          <w:rFonts w:ascii="Cambria"/>
          <w:i/>
          <w:color w:val="365F91"/>
          <w:spacing w:val="-4"/>
          <w:sz w:val="22"/>
        </w:rPr>
        <w:t> </w:t>
      </w:r>
      <w:r>
        <w:rPr>
          <w:rFonts w:ascii="Cambria"/>
          <w:i/>
          <w:color w:val="365F91"/>
          <w:sz w:val="22"/>
        </w:rPr>
        <w:t>Concentration</w:t>
      </w:r>
    </w:p>
    <w:p>
      <w:pPr>
        <w:spacing w:line="480" w:lineRule="auto" w:before="39"/>
        <w:ind w:left="760" w:right="961" w:firstLine="0"/>
        <w:jc w:val="both"/>
        <w:rPr>
          <w:sz w:val="26"/>
        </w:rPr>
      </w:pPr>
      <w:r>
        <w:rPr>
          <w:sz w:val="26"/>
        </w:rPr>
        <w:t>Below shows the variation of weight loss with time for the corrosion of carbon steel in</w:t>
      </w:r>
      <w:r>
        <w:rPr>
          <w:spacing w:val="1"/>
          <w:sz w:val="26"/>
        </w:rPr>
        <w:t> </w:t>
      </w:r>
      <w:r>
        <w:rPr>
          <w:sz w:val="26"/>
        </w:rPr>
        <w:t>1.5M</w:t>
      </w:r>
      <w:r>
        <w:rPr>
          <w:spacing w:val="1"/>
          <w:sz w:val="26"/>
        </w:rPr>
        <w:t> </w:t>
      </w:r>
      <w:r>
        <w:rPr>
          <w:sz w:val="26"/>
        </w:rPr>
        <w:t>HCl</w:t>
      </w:r>
      <w:r>
        <w:rPr>
          <w:spacing w:val="1"/>
          <w:sz w:val="26"/>
        </w:rPr>
        <w:t> </w:t>
      </w:r>
      <w:r>
        <w:rPr>
          <w:sz w:val="26"/>
        </w:rPr>
        <w:t>containing</w:t>
      </w:r>
      <w:r>
        <w:rPr>
          <w:spacing w:val="1"/>
          <w:sz w:val="26"/>
        </w:rPr>
        <w:t> </w:t>
      </w:r>
      <w:r>
        <w:rPr>
          <w:sz w:val="26"/>
        </w:rPr>
        <w:t>various</w:t>
      </w:r>
      <w:r>
        <w:rPr>
          <w:spacing w:val="1"/>
          <w:sz w:val="26"/>
        </w:rPr>
        <w:t> </w:t>
      </w:r>
      <w:r>
        <w:rPr>
          <w:sz w:val="26"/>
        </w:rPr>
        <w:t>concentrations</w:t>
      </w:r>
      <w:r>
        <w:rPr>
          <w:spacing w:val="1"/>
          <w:sz w:val="26"/>
        </w:rPr>
        <w:t> </w:t>
      </w:r>
      <w:r>
        <w:rPr>
          <w:sz w:val="26"/>
        </w:rPr>
        <w:t>(2.5ml,</w:t>
      </w:r>
      <w:r>
        <w:rPr>
          <w:spacing w:val="1"/>
          <w:sz w:val="26"/>
        </w:rPr>
        <w:t> </w:t>
      </w:r>
      <w:r>
        <w:rPr>
          <w:sz w:val="26"/>
        </w:rPr>
        <w:t>7.5ml,</w:t>
      </w:r>
      <w:r>
        <w:rPr>
          <w:spacing w:val="1"/>
          <w:sz w:val="26"/>
        </w:rPr>
        <w:t> </w:t>
      </w:r>
      <w:r>
        <w:rPr>
          <w:sz w:val="26"/>
        </w:rPr>
        <w:t>12.5ml,</w:t>
      </w:r>
      <w:r>
        <w:rPr>
          <w:spacing w:val="1"/>
          <w:sz w:val="26"/>
        </w:rPr>
        <w:t> </w:t>
      </w:r>
      <w:r>
        <w:rPr>
          <w:sz w:val="26"/>
        </w:rPr>
        <w:t>17.5ml,</w:t>
      </w:r>
      <w:r>
        <w:rPr>
          <w:spacing w:val="1"/>
          <w:sz w:val="26"/>
        </w:rPr>
        <w:t> </w:t>
      </w:r>
      <w:r>
        <w:rPr>
          <w:sz w:val="26"/>
        </w:rPr>
        <w:t>22.5ml</w:t>
      </w:r>
      <w:r>
        <w:rPr>
          <w:spacing w:val="1"/>
          <w:sz w:val="26"/>
        </w:rPr>
        <w:t> </w:t>
      </w:r>
      <w:r>
        <w:rPr>
          <w:sz w:val="26"/>
        </w:rPr>
        <w:t>respectively)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 inhibitor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2"/>
          <w:sz w:val="26"/>
        </w:rPr>
        <w:t> </w:t>
      </w:r>
      <w:r>
        <w:rPr>
          <w:sz w:val="26"/>
        </w:rPr>
        <w:t>room</w:t>
      </w:r>
      <w:r>
        <w:rPr>
          <w:spacing w:val="-1"/>
          <w:sz w:val="26"/>
        </w:rPr>
        <w:t> </w:t>
      </w:r>
      <w:r>
        <w:rPr>
          <w:sz w:val="26"/>
        </w:rPr>
        <w:t>temperature.</w:t>
      </w:r>
    </w:p>
    <w:p>
      <w:pPr>
        <w:pStyle w:val="ListParagraph"/>
        <w:numPr>
          <w:ilvl w:val="0"/>
          <w:numId w:val="3"/>
        </w:numPr>
        <w:tabs>
          <w:tab w:pos="1180" w:val="left" w:leader="none"/>
        </w:tabs>
        <w:spacing w:line="240" w:lineRule="auto" w:before="201" w:after="0"/>
        <w:ind w:left="1180" w:right="0" w:hanging="420"/>
        <w:jc w:val="both"/>
        <w:rPr>
          <w:rFonts w:ascii="Wingdings" w:hAnsi="Wingdings"/>
          <w:b/>
          <w:sz w:val="26"/>
        </w:rPr>
      </w:pPr>
      <w:bookmarkStart w:name="Aligator pepper pod" w:id="130"/>
      <w:bookmarkEnd w:id="130"/>
      <w:r>
        <w:rPr/>
      </w:r>
      <w:bookmarkStart w:name="Aligator pepper pod" w:id="131"/>
      <w:bookmarkEnd w:id="131"/>
      <w:r>
        <w:rPr>
          <w:b/>
          <w:sz w:val="26"/>
        </w:rPr>
        <w:t>Aligat</w:t>
      </w:r>
      <w:r>
        <w:rPr>
          <w:b/>
          <w:sz w:val="26"/>
        </w:rPr>
        <w:t>or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pepper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pod</w:t>
      </w:r>
    </w:p>
    <w:p>
      <w:pPr>
        <w:pStyle w:val="BodyText"/>
        <w:rPr>
          <w:b/>
          <w:sz w:val="28"/>
        </w:rPr>
      </w:pPr>
    </w:p>
    <w:p>
      <w:pPr>
        <w:pStyle w:val="Heading3"/>
        <w:spacing w:line="480" w:lineRule="auto"/>
        <w:ind w:right="963"/>
        <w:jc w:val="both"/>
      </w:pPr>
      <w:r>
        <w:rPr/>
        <w:t>Table 4.1: weight loss (g) with time and varying concentration of Alligator pepper pods</w:t>
      </w:r>
      <w:r>
        <w:rPr>
          <w:spacing w:val="1"/>
        </w:rPr>
        <w:t> </w:t>
      </w:r>
      <w:r>
        <w:rPr/>
        <w:t>extract.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1014" w:top="1360" w:bottom="1200" w:left="68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blank</w:t>
      </w:r>
    </w:p>
    <w:p>
      <w:pPr>
        <w:spacing w:line="276" w:lineRule="auto" w:before="56"/>
        <w:ind w:left="579" w:right="1" w:firstLine="204"/>
        <w:jc w:val="righ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Weight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loss(g)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at</w:t>
      </w:r>
    </w:p>
    <w:p>
      <w:pPr>
        <w:spacing w:line="273" w:lineRule="auto" w:before="2"/>
        <w:ind w:left="178" w:right="0" w:firstLine="746"/>
        <w:jc w:val="right"/>
        <w:rPr>
          <w:rFonts w:ascii="Calibri"/>
          <w:sz w:val="22"/>
        </w:rPr>
      </w:pPr>
      <w:r>
        <w:rPr>
          <w:rFonts w:ascii="Calibri"/>
          <w:sz w:val="22"/>
        </w:rPr>
        <w:t>2.5ml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concentration</w:t>
      </w:r>
    </w:p>
    <w:p>
      <w:pPr>
        <w:pStyle w:val="BodyText"/>
        <w:spacing w:before="5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393" w:right="0" w:firstLine="0"/>
        <w:jc w:val="left"/>
        <w:rPr>
          <w:rFonts w:ascii="Calibri"/>
          <w:sz w:val="22"/>
        </w:rPr>
      </w:pPr>
      <w:r>
        <w:rPr>
          <w:rFonts w:ascii="Calibri"/>
          <w:spacing w:val="-1"/>
          <w:sz w:val="22"/>
        </w:rPr>
        <w:t>Weight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z w:val="22"/>
        </w:rPr>
        <w:t>loss</w:t>
      </w:r>
    </w:p>
    <w:p>
      <w:pPr>
        <w:spacing w:line="276" w:lineRule="auto" w:before="38"/>
        <w:ind w:left="175" w:right="-17" w:firstLine="235"/>
        <w:jc w:val="left"/>
        <w:rPr>
          <w:rFonts w:ascii="Calibri"/>
          <w:sz w:val="22"/>
        </w:rPr>
      </w:pPr>
      <w:r>
        <w:rPr>
          <w:rFonts w:ascii="Calibri"/>
          <w:sz w:val="22"/>
        </w:rPr>
        <w:t>(g) at 7.5ml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concentration</w:t>
      </w:r>
    </w:p>
    <w:p>
      <w:pPr>
        <w:pStyle w:val="BodyText"/>
        <w:spacing w:before="5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389" w:right="0" w:firstLine="0"/>
        <w:jc w:val="left"/>
        <w:rPr>
          <w:rFonts w:ascii="Calibri"/>
          <w:sz w:val="22"/>
        </w:rPr>
      </w:pPr>
      <w:r>
        <w:rPr>
          <w:rFonts w:ascii="Calibri"/>
          <w:spacing w:val="-1"/>
          <w:sz w:val="22"/>
        </w:rPr>
        <w:t>Weight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loss</w:t>
      </w:r>
    </w:p>
    <w:p>
      <w:pPr>
        <w:spacing w:line="276" w:lineRule="auto" w:before="38"/>
        <w:ind w:left="173" w:right="-17" w:firstLine="124"/>
        <w:jc w:val="left"/>
        <w:rPr>
          <w:rFonts w:ascii="Calibri"/>
          <w:sz w:val="22"/>
        </w:rPr>
      </w:pPr>
      <w:r>
        <w:rPr>
          <w:rFonts w:ascii="Calibri"/>
          <w:sz w:val="22"/>
        </w:rPr>
        <w:t>(g) at 12.5ml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concentration</w:t>
      </w:r>
    </w:p>
    <w:p>
      <w:pPr>
        <w:pStyle w:val="BodyText"/>
        <w:spacing w:before="5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389" w:right="0" w:firstLine="0"/>
        <w:jc w:val="left"/>
        <w:rPr>
          <w:rFonts w:ascii="Calibri"/>
          <w:sz w:val="22"/>
        </w:rPr>
      </w:pPr>
      <w:r>
        <w:rPr>
          <w:rFonts w:ascii="Calibri"/>
          <w:spacing w:val="-1"/>
          <w:sz w:val="22"/>
        </w:rPr>
        <w:t>Weight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loss</w:t>
      </w:r>
    </w:p>
    <w:p>
      <w:pPr>
        <w:spacing w:line="276" w:lineRule="auto" w:before="38"/>
        <w:ind w:left="173" w:right="-17" w:firstLine="124"/>
        <w:jc w:val="left"/>
        <w:rPr>
          <w:rFonts w:ascii="Calibri"/>
          <w:sz w:val="22"/>
        </w:rPr>
      </w:pPr>
      <w:r>
        <w:rPr>
          <w:rFonts w:ascii="Calibri"/>
          <w:sz w:val="22"/>
        </w:rPr>
        <w:t>(g) at 17.5ml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concentration</w:t>
      </w:r>
    </w:p>
    <w:p>
      <w:pPr>
        <w:pStyle w:val="BodyText"/>
        <w:spacing w:before="5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38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Weight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loss</w:t>
      </w:r>
    </w:p>
    <w:p>
      <w:pPr>
        <w:pStyle w:val="ListParagraph"/>
        <w:numPr>
          <w:ilvl w:val="0"/>
          <w:numId w:val="18"/>
        </w:numPr>
        <w:tabs>
          <w:tab w:pos="584" w:val="left" w:leader="none"/>
        </w:tabs>
        <w:spacing w:line="276" w:lineRule="auto" w:before="38" w:after="0"/>
        <w:ind w:left="173" w:right="1176" w:firstLine="124"/>
        <w:jc w:val="left"/>
        <w:rPr>
          <w:rFonts w:ascii="Calibri"/>
          <w:sz w:val="22"/>
        </w:rPr>
      </w:pPr>
      <w:r>
        <w:rPr>
          <w:rFonts w:ascii="Calibri"/>
          <w:sz w:val="22"/>
        </w:rPr>
        <w:t>at 22.5ml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concentration</w:t>
      </w:r>
    </w:p>
    <w:p>
      <w:pPr>
        <w:spacing w:after="0" w:line="276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380" w:bottom="1200" w:left="680" w:right="460"/>
          <w:cols w:num="6" w:equalWidth="0">
            <w:col w:w="2560" w:space="40"/>
            <w:col w:w="1435" w:space="39"/>
            <w:col w:w="1434" w:space="40"/>
            <w:col w:w="1432" w:space="39"/>
            <w:col w:w="1432" w:space="39"/>
            <w:col w:w="261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1"/>
        </w:rPr>
      </w:pPr>
    </w:p>
    <w:tbl>
      <w:tblPr>
        <w:tblW w:w="0" w:type="auto"/>
        <w:jc w:val="left"/>
        <w:tblInd w:w="1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215"/>
        <w:gridCol w:w="1471"/>
        <w:gridCol w:w="1471"/>
        <w:gridCol w:w="1471"/>
        <w:gridCol w:w="1416"/>
        <w:gridCol w:w="981"/>
      </w:tblGrid>
      <w:tr>
        <w:trPr>
          <w:trHeight w:val="366" w:hRule="atLeast"/>
        </w:trPr>
        <w:tc>
          <w:tcPr>
            <w:tcW w:w="725" w:type="dxa"/>
          </w:tcPr>
          <w:p>
            <w:pPr>
              <w:pStyle w:val="TableParagraph"/>
              <w:spacing w:line="225" w:lineRule="exact"/>
              <w:ind w:right="33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215" w:type="dxa"/>
          </w:tcPr>
          <w:p>
            <w:pPr>
              <w:pStyle w:val="TableParagraph"/>
              <w:spacing w:line="225" w:lineRule="exact"/>
              <w:ind w:left="340"/>
              <w:jc w:val="left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71" w:type="dxa"/>
          </w:tcPr>
          <w:p>
            <w:pPr>
              <w:pStyle w:val="TableParagraph"/>
              <w:spacing w:line="225" w:lineRule="exact"/>
              <w:ind w:left="576" w:right="575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71" w:type="dxa"/>
          </w:tcPr>
          <w:p>
            <w:pPr>
              <w:pStyle w:val="TableParagraph"/>
              <w:spacing w:line="225" w:lineRule="exact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71" w:type="dxa"/>
          </w:tcPr>
          <w:p>
            <w:pPr>
              <w:pStyle w:val="TableParagraph"/>
              <w:spacing w:line="225" w:lineRule="exact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16" w:type="dxa"/>
          </w:tcPr>
          <w:p>
            <w:pPr>
              <w:pStyle w:val="TableParagraph"/>
              <w:spacing w:line="225" w:lineRule="exact"/>
              <w:ind w:right="53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981" w:type="dxa"/>
          </w:tcPr>
          <w:p>
            <w:pPr>
              <w:pStyle w:val="TableParagraph"/>
              <w:spacing w:line="225" w:lineRule="exact"/>
              <w:ind w:right="4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725" w:type="dxa"/>
          </w:tcPr>
          <w:p>
            <w:pPr>
              <w:pStyle w:val="TableParagraph"/>
              <w:spacing w:before="101"/>
              <w:ind w:right="337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01"/>
              <w:ind w:left="340"/>
              <w:jc w:val="left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1"/>
              <w:ind w:left="576" w:right="575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1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1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1"/>
              <w:ind w:right="53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981" w:type="dxa"/>
          </w:tcPr>
          <w:p>
            <w:pPr>
              <w:pStyle w:val="TableParagraph"/>
              <w:spacing w:before="101"/>
              <w:ind w:right="4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7" w:hRule="atLeast"/>
        </w:trPr>
        <w:tc>
          <w:tcPr>
            <w:tcW w:w="725" w:type="dxa"/>
          </w:tcPr>
          <w:p>
            <w:pPr>
              <w:pStyle w:val="TableParagraph"/>
              <w:spacing w:before="99"/>
              <w:ind w:right="337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215" w:type="dxa"/>
          </w:tcPr>
          <w:p>
            <w:pPr>
              <w:pStyle w:val="TableParagraph"/>
              <w:spacing w:before="99"/>
              <w:ind w:left="340"/>
              <w:jc w:val="left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1471" w:type="dxa"/>
          </w:tcPr>
          <w:p>
            <w:pPr>
              <w:pStyle w:val="TableParagraph"/>
              <w:spacing w:before="99"/>
              <w:ind w:left="576" w:right="575"/>
              <w:jc w:val="center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471" w:type="dxa"/>
          </w:tcPr>
          <w:p>
            <w:pPr>
              <w:pStyle w:val="TableParagraph"/>
              <w:spacing w:before="99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71" w:type="dxa"/>
          </w:tcPr>
          <w:p>
            <w:pPr>
              <w:pStyle w:val="TableParagraph"/>
              <w:spacing w:before="99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16" w:type="dxa"/>
          </w:tcPr>
          <w:p>
            <w:pPr>
              <w:pStyle w:val="TableParagraph"/>
              <w:spacing w:before="99"/>
              <w:ind w:right="53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981" w:type="dxa"/>
          </w:tcPr>
          <w:p>
            <w:pPr>
              <w:pStyle w:val="TableParagraph"/>
              <w:spacing w:before="99"/>
              <w:ind w:right="4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725" w:type="dxa"/>
          </w:tcPr>
          <w:p>
            <w:pPr>
              <w:pStyle w:val="TableParagraph"/>
              <w:spacing w:before="100"/>
              <w:ind w:right="337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215" w:type="dxa"/>
          </w:tcPr>
          <w:p>
            <w:pPr>
              <w:pStyle w:val="TableParagraph"/>
              <w:spacing w:before="100"/>
              <w:ind w:left="340"/>
              <w:jc w:val="left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left="576" w:right="575"/>
              <w:jc w:val="center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0"/>
              <w:ind w:right="53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981" w:type="dxa"/>
          </w:tcPr>
          <w:p>
            <w:pPr>
              <w:pStyle w:val="TableParagraph"/>
              <w:spacing w:before="100"/>
              <w:ind w:right="4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4" w:hRule="atLeast"/>
        </w:trPr>
        <w:tc>
          <w:tcPr>
            <w:tcW w:w="725" w:type="dxa"/>
          </w:tcPr>
          <w:p>
            <w:pPr>
              <w:pStyle w:val="TableParagraph"/>
              <w:spacing w:line="245" w:lineRule="exact" w:before="100"/>
              <w:ind w:right="337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215" w:type="dxa"/>
          </w:tcPr>
          <w:p>
            <w:pPr>
              <w:pStyle w:val="TableParagraph"/>
              <w:spacing w:line="245" w:lineRule="exact" w:before="100"/>
              <w:ind w:left="340"/>
              <w:jc w:val="left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0"/>
              <w:ind w:left="576" w:right="575"/>
              <w:jc w:val="center"/>
              <w:rPr>
                <w:sz w:val="22"/>
              </w:rPr>
            </w:pPr>
            <w:r>
              <w:rPr>
                <w:sz w:val="22"/>
              </w:rPr>
              <w:t>0.8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0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0.7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0"/>
              <w:ind w:left="576" w:right="574"/>
              <w:jc w:val="center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416" w:type="dxa"/>
          </w:tcPr>
          <w:p>
            <w:pPr>
              <w:pStyle w:val="TableParagraph"/>
              <w:spacing w:line="245" w:lineRule="exact" w:before="100"/>
              <w:ind w:right="537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981" w:type="dxa"/>
          </w:tcPr>
          <w:p>
            <w:pPr>
              <w:pStyle w:val="TableParagraph"/>
              <w:spacing w:line="245" w:lineRule="exact" w:before="100"/>
              <w:ind w:right="46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</w:tr>
    </w:tbl>
    <w:p>
      <w:pPr>
        <w:spacing w:after="0" w:line="245" w:lineRule="exact"/>
        <w:rPr>
          <w:sz w:val="22"/>
        </w:rPr>
        <w:sectPr>
          <w:type w:val="continuous"/>
          <w:pgSz w:w="12240" w:h="15840"/>
          <w:pgMar w:top="1380" w:bottom="1200" w:left="680" w:right="460"/>
        </w:sectPr>
      </w:pPr>
    </w:p>
    <w:p>
      <w:pPr>
        <w:pStyle w:val="BodyText"/>
        <w:ind w:left="76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579501" cy="2752725"/>
            <wp:effectExtent l="0" t="0" r="0" b="0"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50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line="480" w:lineRule="auto" w:before="238"/>
        <w:ind w:left="760" w:right="962" w:firstLine="0"/>
        <w:jc w:val="left"/>
        <w:rPr>
          <w:sz w:val="26"/>
        </w:rPr>
      </w:pPr>
      <w:r>
        <w:rPr>
          <w:sz w:val="26"/>
        </w:rPr>
        <w:t>Figure</w:t>
      </w:r>
      <w:r>
        <w:rPr>
          <w:spacing w:val="13"/>
          <w:sz w:val="26"/>
        </w:rPr>
        <w:t> </w:t>
      </w:r>
      <w:r>
        <w:rPr>
          <w:sz w:val="26"/>
        </w:rPr>
        <w:t>4.1:</w:t>
      </w:r>
      <w:r>
        <w:rPr>
          <w:spacing w:val="-3"/>
          <w:sz w:val="26"/>
        </w:rPr>
        <w:t> </w:t>
      </w:r>
      <w:r>
        <w:rPr>
          <w:sz w:val="26"/>
        </w:rPr>
        <w:t>weight</w:t>
      </w:r>
      <w:r>
        <w:rPr>
          <w:spacing w:val="17"/>
          <w:sz w:val="26"/>
        </w:rPr>
        <w:t> </w:t>
      </w:r>
      <w:r>
        <w:rPr>
          <w:sz w:val="26"/>
        </w:rPr>
        <w:t>loss</w:t>
      </w:r>
      <w:r>
        <w:rPr>
          <w:spacing w:val="12"/>
          <w:sz w:val="26"/>
        </w:rPr>
        <w:t> </w:t>
      </w:r>
      <w:r>
        <w:rPr>
          <w:sz w:val="26"/>
        </w:rPr>
        <w:t>(g)</w:t>
      </w:r>
      <w:r>
        <w:rPr>
          <w:spacing w:val="13"/>
          <w:sz w:val="26"/>
        </w:rPr>
        <w:t> </w:t>
      </w:r>
      <w:r>
        <w:rPr>
          <w:sz w:val="26"/>
        </w:rPr>
        <w:t>with</w:t>
      </w:r>
      <w:r>
        <w:rPr>
          <w:spacing w:val="14"/>
          <w:sz w:val="26"/>
        </w:rPr>
        <w:t> </w:t>
      </w:r>
      <w:r>
        <w:rPr>
          <w:sz w:val="26"/>
        </w:rPr>
        <w:t>time</w:t>
      </w:r>
      <w:r>
        <w:rPr>
          <w:spacing w:val="14"/>
          <w:sz w:val="26"/>
        </w:rPr>
        <w:t> </w:t>
      </w:r>
      <w:r>
        <w:rPr>
          <w:sz w:val="26"/>
        </w:rPr>
        <w:t>and</w:t>
      </w:r>
      <w:r>
        <w:rPr>
          <w:spacing w:val="13"/>
          <w:sz w:val="26"/>
        </w:rPr>
        <w:t> </w:t>
      </w:r>
      <w:r>
        <w:rPr>
          <w:sz w:val="26"/>
        </w:rPr>
        <w:t>varying</w:t>
      </w:r>
      <w:r>
        <w:rPr>
          <w:spacing w:val="14"/>
          <w:sz w:val="26"/>
        </w:rPr>
        <w:t> </w:t>
      </w:r>
      <w:r>
        <w:rPr>
          <w:sz w:val="26"/>
        </w:rPr>
        <w:t>concentration</w:t>
      </w:r>
      <w:r>
        <w:rPr>
          <w:spacing w:val="14"/>
          <w:sz w:val="26"/>
        </w:rPr>
        <w:t> </w:t>
      </w:r>
      <w:r>
        <w:rPr>
          <w:sz w:val="26"/>
        </w:rPr>
        <w:t>of</w:t>
      </w:r>
      <w:r>
        <w:rPr>
          <w:spacing w:val="12"/>
          <w:sz w:val="26"/>
        </w:rPr>
        <w:t> </w:t>
      </w:r>
      <w:r>
        <w:rPr>
          <w:sz w:val="26"/>
        </w:rPr>
        <w:t>Alligator</w:t>
      </w:r>
      <w:r>
        <w:rPr>
          <w:spacing w:val="13"/>
          <w:sz w:val="26"/>
        </w:rPr>
        <w:t> </w:t>
      </w:r>
      <w:r>
        <w:rPr>
          <w:sz w:val="26"/>
        </w:rPr>
        <w:t>pepper</w:t>
      </w:r>
      <w:r>
        <w:rPr>
          <w:spacing w:val="12"/>
          <w:sz w:val="26"/>
        </w:rPr>
        <w:t> </w:t>
      </w:r>
      <w:r>
        <w:rPr>
          <w:sz w:val="26"/>
        </w:rPr>
        <w:t>pods</w:t>
      </w:r>
      <w:r>
        <w:rPr>
          <w:spacing w:val="-62"/>
          <w:sz w:val="26"/>
        </w:rPr>
        <w:t> </w:t>
      </w:r>
      <w:r>
        <w:rPr>
          <w:sz w:val="26"/>
        </w:rPr>
        <w:t>extract.</w:t>
      </w:r>
    </w:p>
    <w:p>
      <w:pPr>
        <w:pStyle w:val="Heading2"/>
        <w:numPr>
          <w:ilvl w:val="1"/>
          <w:numId w:val="18"/>
        </w:numPr>
        <w:tabs>
          <w:tab w:pos="1244" w:val="left" w:leader="none"/>
          <w:tab w:pos="1245" w:val="left" w:leader="none"/>
        </w:tabs>
        <w:spacing w:line="240" w:lineRule="auto" w:before="201" w:after="0"/>
        <w:ind w:left="1244" w:right="0" w:hanging="485"/>
        <w:jc w:val="left"/>
        <w:rPr>
          <w:rFonts w:ascii="Wingdings" w:hAnsi="Wingdings"/>
        </w:rPr>
      </w:pPr>
      <w:bookmarkStart w:name=" Mango peel extract" w:id="132"/>
      <w:bookmarkEnd w:id="132"/>
      <w:r>
        <w:rPr>
          <w:b w:val="0"/>
        </w:rPr>
      </w:r>
      <w:bookmarkStart w:name=" Mango peel extract" w:id="133"/>
      <w:bookmarkEnd w:id="133"/>
      <w:r>
        <w:rPr/>
        <w:t>Ma</w:t>
      </w:r>
      <w:r>
        <w:rPr/>
        <w:t>ngo</w:t>
      </w:r>
      <w:r>
        <w:rPr>
          <w:spacing w:val="-2"/>
        </w:rPr>
        <w:t> </w:t>
      </w:r>
      <w:r>
        <w:rPr/>
        <w:t>peel</w:t>
      </w:r>
      <w:r>
        <w:rPr>
          <w:spacing w:val="-5"/>
        </w:rPr>
        <w:t> </w:t>
      </w:r>
      <w:r>
        <w:rPr/>
        <w:t>extract</w:t>
      </w:r>
    </w:p>
    <w:p>
      <w:pPr>
        <w:pStyle w:val="BodyText"/>
        <w:rPr>
          <w:b/>
          <w:sz w:val="28"/>
        </w:rPr>
      </w:pPr>
    </w:p>
    <w:p>
      <w:pPr>
        <w:pStyle w:val="Heading3"/>
        <w:spacing w:before="176"/>
      </w:pPr>
      <w:r>
        <w:rPr>
          <w:w w:val="95"/>
        </w:rPr>
        <w:t>Table</w:t>
      </w:r>
      <w:r>
        <w:rPr>
          <w:spacing w:val="31"/>
          <w:w w:val="95"/>
        </w:rPr>
        <w:t> </w:t>
      </w:r>
      <w:r>
        <w:rPr>
          <w:w w:val="95"/>
        </w:rPr>
        <w:t>4.2:</w:t>
      </w:r>
      <w:r>
        <w:rPr>
          <w:spacing w:val="9"/>
          <w:w w:val="95"/>
        </w:rPr>
        <w:t> </w:t>
      </w:r>
      <w:r>
        <w:rPr>
          <w:w w:val="95"/>
        </w:rPr>
        <w:t>weight</w:t>
      </w:r>
      <w:r>
        <w:rPr>
          <w:spacing w:val="34"/>
          <w:w w:val="95"/>
        </w:rPr>
        <w:t> </w:t>
      </w:r>
      <w:r>
        <w:rPr>
          <w:w w:val="95"/>
        </w:rPr>
        <w:t>loss(g)</w:t>
      </w:r>
      <w:r>
        <w:rPr>
          <w:spacing w:val="34"/>
          <w:w w:val="95"/>
        </w:rPr>
        <w:t> </w:t>
      </w:r>
      <w:r>
        <w:rPr>
          <w:w w:val="95"/>
        </w:rPr>
        <w:t>with</w:t>
      </w:r>
      <w:r>
        <w:rPr>
          <w:spacing w:val="29"/>
          <w:w w:val="95"/>
        </w:rPr>
        <w:t> </w:t>
      </w:r>
      <w:r>
        <w:rPr>
          <w:w w:val="95"/>
        </w:rPr>
        <w:t>time</w:t>
      </w:r>
      <w:r>
        <w:rPr>
          <w:spacing w:val="34"/>
          <w:w w:val="95"/>
        </w:rPr>
        <w:t> </w:t>
      </w:r>
      <w:r>
        <w:rPr>
          <w:w w:val="95"/>
        </w:rPr>
        <w:t>and</w:t>
      </w:r>
      <w:r>
        <w:rPr>
          <w:spacing w:val="30"/>
          <w:w w:val="95"/>
        </w:rPr>
        <w:t> </w:t>
      </w:r>
      <w:r>
        <w:rPr>
          <w:w w:val="95"/>
        </w:rPr>
        <w:t>varying</w:t>
      </w:r>
      <w:r>
        <w:rPr>
          <w:spacing w:val="37"/>
          <w:w w:val="95"/>
        </w:rPr>
        <w:t> </w:t>
      </w:r>
      <w:r>
        <w:rPr>
          <w:w w:val="95"/>
        </w:rPr>
        <w:t>concentration</w:t>
      </w:r>
      <w:r>
        <w:rPr>
          <w:spacing w:val="33"/>
          <w:w w:val="95"/>
        </w:rPr>
        <w:t> </w:t>
      </w:r>
      <w:r>
        <w:rPr>
          <w:w w:val="95"/>
        </w:rPr>
        <w:t>of</w:t>
      </w:r>
      <w:r>
        <w:rPr>
          <w:spacing w:val="30"/>
          <w:w w:val="95"/>
        </w:rPr>
        <w:t> </w:t>
      </w:r>
      <w:r>
        <w:rPr>
          <w:w w:val="95"/>
        </w:rPr>
        <w:t>mango</w:t>
      </w:r>
      <w:r>
        <w:rPr>
          <w:spacing w:val="34"/>
          <w:w w:val="95"/>
        </w:rPr>
        <w:t> </w:t>
      </w:r>
      <w:r>
        <w:rPr>
          <w:w w:val="95"/>
        </w:rPr>
        <w:t>peel</w:t>
      </w:r>
      <w:r>
        <w:rPr>
          <w:spacing w:val="34"/>
          <w:w w:val="95"/>
        </w:rPr>
        <w:t> </w:t>
      </w:r>
      <w:r>
        <w:rPr>
          <w:w w:val="95"/>
        </w:rPr>
        <w:t>extract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6"/>
        <w:gridCol w:w="1022"/>
        <w:gridCol w:w="1274"/>
        <w:gridCol w:w="1409"/>
        <w:gridCol w:w="1407"/>
        <w:gridCol w:w="1409"/>
        <w:gridCol w:w="1326"/>
      </w:tblGrid>
      <w:tr>
        <w:trPr>
          <w:trHeight w:val="265" w:hRule="atLeast"/>
        </w:trPr>
        <w:tc>
          <w:tcPr>
            <w:tcW w:w="3152" w:type="dxa"/>
            <w:gridSpan w:val="3"/>
          </w:tcPr>
          <w:p>
            <w:pPr>
              <w:pStyle w:val="TableParagraph"/>
              <w:spacing w:line="225" w:lineRule="exact"/>
              <w:ind w:left="1979"/>
              <w:jc w:val="left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right="133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407" w:type="dxa"/>
          </w:tcPr>
          <w:p>
            <w:pPr>
              <w:pStyle w:val="TableParagraph"/>
              <w:spacing w:line="225" w:lineRule="exact"/>
              <w:ind w:right="131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right="134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326" w:type="dxa"/>
          </w:tcPr>
          <w:p>
            <w:pPr>
              <w:pStyle w:val="TableParagraph"/>
              <w:spacing w:line="225" w:lineRule="exact"/>
              <w:ind w:right="49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</w:tr>
      <w:tr>
        <w:trPr>
          <w:trHeight w:val="265" w:hRule="atLeast"/>
        </w:trPr>
        <w:tc>
          <w:tcPr>
            <w:tcW w:w="3152" w:type="dxa"/>
            <w:gridSpan w:val="3"/>
          </w:tcPr>
          <w:p>
            <w:pPr>
              <w:pStyle w:val="TableParagraph"/>
              <w:spacing w:line="245" w:lineRule="exact"/>
              <w:ind w:left="1998"/>
              <w:jc w:val="left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2.5ml</w:t>
            </w:r>
          </w:p>
        </w:tc>
        <w:tc>
          <w:tcPr>
            <w:tcW w:w="1409" w:type="dxa"/>
          </w:tcPr>
          <w:p>
            <w:pPr>
              <w:pStyle w:val="TableParagraph"/>
              <w:spacing w:line="245" w:lineRule="exact"/>
              <w:ind w:right="131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7.5ml</w:t>
            </w:r>
          </w:p>
        </w:tc>
        <w:tc>
          <w:tcPr>
            <w:tcW w:w="1407" w:type="dxa"/>
          </w:tcPr>
          <w:p>
            <w:pPr>
              <w:pStyle w:val="TableParagraph"/>
              <w:spacing w:line="245" w:lineRule="exact"/>
              <w:ind w:right="131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12.5ml</w:t>
            </w:r>
          </w:p>
        </w:tc>
        <w:tc>
          <w:tcPr>
            <w:tcW w:w="1409" w:type="dxa"/>
          </w:tcPr>
          <w:p>
            <w:pPr>
              <w:pStyle w:val="TableParagraph"/>
              <w:spacing w:line="245" w:lineRule="exact"/>
              <w:ind w:right="131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17.5ml</w:t>
            </w:r>
          </w:p>
        </w:tc>
        <w:tc>
          <w:tcPr>
            <w:tcW w:w="1326" w:type="dxa"/>
          </w:tcPr>
          <w:p>
            <w:pPr>
              <w:pStyle w:val="TableParagraph"/>
              <w:spacing w:line="245" w:lineRule="exact"/>
              <w:ind w:right="49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22.5ml</w:t>
            </w:r>
          </w:p>
        </w:tc>
      </w:tr>
      <w:tr>
        <w:trPr>
          <w:trHeight w:val="351" w:hRule="atLeast"/>
        </w:trPr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157" w:lineRule="exact"/>
              <w:ind w:right="271"/>
              <w:rPr>
                <w:sz w:val="22"/>
              </w:rPr>
            </w:pPr>
            <w:r>
              <w:rPr>
                <w:sz w:val="22"/>
              </w:rPr>
              <w:t>blank</w:t>
            </w:r>
          </w:p>
        </w:tc>
        <w:tc>
          <w:tcPr>
            <w:tcW w:w="1274" w:type="dxa"/>
          </w:tcPr>
          <w:p>
            <w:pPr>
              <w:pStyle w:val="TableParagraph"/>
              <w:spacing w:before="42"/>
              <w:ind w:left="-2" w:right="132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  <w:tc>
          <w:tcPr>
            <w:tcW w:w="1409" w:type="dxa"/>
          </w:tcPr>
          <w:p>
            <w:pPr>
              <w:pStyle w:val="TableParagraph"/>
              <w:spacing w:before="42"/>
              <w:ind w:right="132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  <w:tc>
          <w:tcPr>
            <w:tcW w:w="1407" w:type="dxa"/>
          </w:tcPr>
          <w:p>
            <w:pPr>
              <w:pStyle w:val="TableParagraph"/>
              <w:spacing w:before="42"/>
              <w:ind w:right="133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  <w:tc>
          <w:tcPr>
            <w:tcW w:w="1409" w:type="dxa"/>
          </w:tcPr>
          <w:p>
            <w:pPr>
              <w:pStyle w:val="TableParagraph"/>
              <w:spacing w:before="42"/>
              <w:ind w:right="133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  <w:tc>
          <w:tcPr>
            <w:tcW w:w="1326" w:type="dxa"/>
          </w:tcPr>
          <w:p>
            <w:pPr>
              <w:pStyle w:val="TableParagraph"/>
              <w:spacing w:before="42"/>
              <w:ind w:right="50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</w:tr>
      <w:tr>
        <w:trPr>
          <w:trHeight w:val="409" w:hRule="atLeast"/>
        </w:trPr>
        <w:tc>
          <w:tcPr>
            <w:tcW w:w="85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ind w:right="137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409" w:type="dxa"/>
          </w:tcPr>
          <w:p>
            <w:pPr>
              <w:pStyle w:val="TableParagraph"/>
              <w:ind w:right="137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407" w:type="dxa"/>
          </w:tcPr>
          <w:p>
            <w:pPr>
              <w:pStyle w:val="TableParagraph"/>
              <w:ind w:right="138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409" w:type="dxa"/>
          </w:tcPr>
          <w:p>
            <w:pPr>
              <w:pStyle w:val="TableParagraph"/>
              <w:ind w:right="138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326" w:type="dxa"/>
          </w:tcPr>
          <w:p>
            <w:pPr>
              <w:pStyle w:val="TableParagraph"/>
              <w:ind w:right="55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</w:tr>
      <w:tr>
        <w:trPr>
          <w:trHeight w:val="508" w:hRule="atLeast"/>
        </w:trPr>
        <w:tc>
          <w:tcPr>
            <w:tcW w:w="856" w:type="dxa"/>
          </w:tcPr>
          <w:p>
            <w:pPr>
              <w:pStyle w:val="TableParagraph"/>
              <w:spacing w:before="100"/>
              <w:ind w:left="160"/>
              <w:jc w:val="lef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22" w:type="dxa"/>
          </w:tcPr>
          <w:p>
            <w:pPr>
              <w:pStyle w:val="TableParagraph"/>
              <w:spacing w:before="100"/>
              <w:ind w:right="269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00"/>
              <w:ind w:left="-2" w:right="13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0"/>
              <w:ind w:right="13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07" w:type="dxa"/>
          </w:tcPr>
          <w:p>
            <w:pPr>
              <w:pStyle w:val="TableParagraph"/>
              <w:spacing w:before="100"/>
              <w:ind w:right="135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0"/>
              <w:ind w:right="13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00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856" w:type="dxa"/>
          </w:tcPr>
          <w:p>
            <w:pPr>
              <w:pStyle w:val="TableParagraph"/>
              <w:spacing w:before="100"/>
              <w:ind w:left="160"/>
              <w:jc w:val="left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022" w:type="dxa"/>
          </w:tcPr>
          <w:p>
            <w:pPr>
              <w:pStyle w:val="TableParagraph"/>
              <w:spacing w:before="100"/>
              <w:ind w:right="269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274" w:type="dxa"/>
          </w:tcPr>
          <w:p>
            <w:pPr>
              <w:pStyle w:val="TableParagraph"/>
              <w:spacing w:before="100"/>
              <w:ind w:left="-2" w:right="13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0"/>
              <w:ind w:right="13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07" w:type="dxa"/>
          </w:tcPr>
          <w:p>
            <w:pPr>
              <w:pStyle w:val="TableParagraph"/>
              <w:spacing w:before="100"/>
              <w:ind w:right="135"/>
              <w:rPr>
                <w:sz w:val="22"/>
              </w:rPr>
            </w:pPr>
            <w:r>
              <w:rPr>
                <w:sz w:val="22"/>
              </w:rPr>
              <w:t>0.08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0"/>
              <w:ind w:right="13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00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856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022" w:type="dxa"/>
          </w:tcPr>
          <w:p>
            <w:pPr>
              <w:pStyle w:val="TableParagraph"/>
              <w:spacing w:before="100"/>
              <w:ind w:right="269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1274" w:type="dxa"/>
          </w:tcPr>
          <w:p>
            <w:pPr>
              <w:pStyle w:val="TableParagraph"/>
              <w:spacing w:before="100"/>
              <w:ind w:left="-2" w:right="13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0"/>
              <w:ind w:right="13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07" w:type="dxa"/>
          </w:tcPr>
          <w:p>
            <w:pPr>
              <w:pStyle w:val="TableParagraph"/>
              <w:spacing w:before="100"/>
              <w:ind w:right="135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0"/>
              <w:ind w:right="13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00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856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022" w:type="dxa"/>
          </w:tcPr>
          <w:p>
            <w:pPr>
              <w:pStyle w:val="TableParagraph"/>
              <w:spacing w:before="100"/>
              <w:ind w:right="269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00"/>
              <w:ind w:left="-2" w:right="136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0"/>
              <w:ind w:right="13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07" w:type="dxa"/>
          </w:tcPr>
          <w:p>
            <w:pPr>
              <w:pStyle w:val="TableParagraph"/>
              <w:spacing w:before="100"/>
              <w:ind w:right="135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0"/>
              <w:ind w:right="13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00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4" w:hRule="atLeast"/>
        </w:trPr>
        <w:tc>
          <w:tcPr>
            <w:tcW w:w="856" w:type="dxa"/>
          </w:tcPr>
          <w:p>
            <w:pPr>
              <w:pStyle w:val="TableParagraph"/>
              <w:spacing w:line="245" w:lineRule="exact"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022" w:type="dxa"/>
          </w:tcPr>
          <w:p>
            <w:pPr>
              <w:pStyle w:val="TableParagraph"/>
              <w:spacing w:line="245" w:lineRule="exact" w:before="100"/>
              <w:ind w:right="269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  <w:tc>
          <w:tcPr>
            <w:tcW w:w="1274" w:type="dxa"/>
          </w:tcPr>
          <w:p>
            <w:pPr>
              <w:pStyle w:val="TableParagraph"/>
              <w:spacing w:line="245" w:lineRule="exact" w:before="100"/>
              <w:ind w:left="-2" w:right="136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409" w:type="dxa"/>
          </w:tcPr>
          <w:p>
            <w:pPr>
              <w:pStyle w:val="TableParagraph"/>
              <w:spacing w:line="245" w:lineRule="exact" w:before="100"/>
              <w:ind w:right="137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07" w:type="dxa"/>
          </w:tcPr>
          <w:p>
            <w:pPr>
              <w:pStyle w:val="TableParagraph"/>
              <w:spacing w:line="245" w:lineRule="exact" w:before="100"/>
              <w:ind w:right="135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1409" w:type="dxa"/>
          </w:tcPr>
          <w:p>
            <w:pPr>
              <w:pStyle w:val="TableParagraph"/>
              <w:spacing w:line="245" w:lineRule="exact" w:before="100"/>
              <w:ind w:right="135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1326" w:type="dxa"/>
          </w:tcPr>
          <w:p>
            <w:pPr>
              <w:pStyle w:val="TableParagraph"/>
              <w:spacing w:line="245" w:lineRule="exact" w:before="100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spacing w:after="0" w:line="245" w:lineRule="exact"/>
        <w:rPr>
          <w:sz w:val="22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5952220" cy="2724150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88"/>
        <w:ind w:left="760" w:right="0" w:firstLine="0"/>
        <w:jc w:val="left"/>
        <w:rPr>
          <w:sz w:val="26"/>
        </w:rPr>
      </w:pPr>
      <w:r>
        <w:rPr>
          <w:spacing w:val="-1"/>
          <w:sz w:val="26"/>
        </w:rPr>
        <w:t>Figure</w:t>
      </w:r>
      <w:r>
        <w:rPr>
          <w:spacing w:val="1"/>
          <w:sz w:val="26"/>
        </w:rPr>
        <w:t> </w:t>
      </w:r>
      <w:r>
        <w:rPr>
          <w:spacing w:val="-1"/>
          <w:sz w:val="26"/>
        </w:rPr>
        <w:t>4.2:</w:t>
      </w:r>
      <w:r>
        <w:rPr>
          <w:spacing w:val="-15"/>
          <w:sz w:val="26"/>
        </w:rPr>
        <w:t> </w:t>
      </w:r>
      <w:r>
        <w:rPr>
          <w:spacing w:val="-1"/>
          <w:sz w:val="26"/>
        </w:rPr>
        <w:t>weight</w:t>
      </w:r>
      <w:r>
        <w:rPr>
          <w:spacing w:val="2"/>
          <w:sz w:val="26"/>
        </w:rPr>
        <w:t> </w:t>
      </w:r>
      <w:r>
        <w:rPr>
          <w:spacing w:val="-1"/>
          <w:sz w:val="26"/>
        </w:rPr>
        <w:t>loss(g) with</w:t>
      </w:r>
      <w:r>
        <w:rPr>
          <w:spacing w:val="1"/>
          <w:sz w:val="26"/>
        </w:rPr>
        <w:t> </w:t>
      </w:r>
      <w:r>
        <w:rPr>
          <w:sz w:val="26"/>
        </w:rPr>
        <w:t>time and</w:t>
      </w:r>
      <w:r>
        <w:rPr>
          <w:spacing w:val="-1"/>
          <w:sz w:val="26"/>
        </w:rPr>
        <w:t> </w:t>
      </w:r>
      <w:r>
        <w:rPr>
          <w:sz w:val="26"/>
        </w:rPr>
        <w:t>varying</w:t>
      </w:r>
      <w:r>
        <w:rPr>
          <w:spacing w:val="4"/>
          <w:sz w:val="26"/>
        </w:rPr>
        <w:t> </w:t>
      </w:r>
      <w:r>
        <w:rPr>
          <w:sz w:val="26"/>
        </w:rPr>
        <w:t>concentration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mango</w:t>
      </w:r>
      <w:r>
        <w:rPr>
          <w:spacing w:val="2"/>
          <w:sz w:val="26"/>
        </w:rPr>
        <w:t> </w:t>
      </w:r>
      <w:r>
        <w:rPr>
          <w:sz w:val="26"/>
        </w:rPr>
        <w:t>peel</w:t>
      </w:r>
      <w:r>
        <w:rPr>
          <w:spacing w:val="-1"/>
          <w:sz w:val="26"/>
        </w:rPr>
        <w:t> </w:t>
      </w:r>
      <w:r>
        <w:rPr>
          <w:sz w:val="26"/>
        </w:rPr>
        <w:t>extract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8"/>
        </w:numPr>
        <w:tabs>
          <w:tab w:pos="1180" w:val="left" w:leader="none"/>
        </w:tabs>
        <w:spacing w:line="240" w:lineRule="auto" w:before="176" w:after="0"/>
        <w:ind w:left="1180" w:right="0" w:hanging="420"/>
        <w:jc w:val="left"/>
        <w:rPr>
          <w:rFonts w:ascii="Wingdings" w:hAnsi="Wingdings"/>
        </w:rPr>
      </w:pPr>
      <w:bookmarkStart w:name="Banana peel extract" w:id="134"/>
      <w:bookmarkEnd w:id="134"/>
      <w:r>
        <w:rPr>
          <w:b w:val="0"/>
        </w:rPr>
      </w:r>
      <w:bookmarkStart w:name="Banana peel extract" w:id="135"/>
      <w:bookmarkEnd w:id="135"/>
      <w:r>
        <w:rPr/>
        <w:t>Ba</w:t>
      </w:r>
      <w:r>
        <w:rPr/>
        <w:t>nana</w:t>
      </w:r>
      <w:r>
        <w:rPr>
          <w:spacing w:val="-4"/>
        </w:rPr>
        <w:t> </w:t>
      </w:r>
      <w:r>
        <w:rPr/>
        <w:t>peel</w:t>
      </w:r>
      <w:r>
        <w:rPr>
          <w:spacing w:val="-1"/>
        </w:rPr>
        <w:t> </w:t>
      </w:r>
      <w:r>
        <w:rPr/>
        <w:t>extract</w:t>
      </w:r>
    </w:p>
    <w:p>
      <w:pPr>
        <w:pStyle w:val="BodyText"/>
        <w:rPr>
          <w:b/>
          <w:sz w:val="28"/>
        </w:rPr>
      </w:pPr>
    </w:p>
    <w:p>
      <w:pPr>
        <w:pStyle w:val="Heading3"/>
      </w:pPr>
      <w:r>
        <w:rPr>
          <w:w w:val="95"/>
        </w:rPr>
        <w:t>Table</w:t>
      </w:r>
      <w:r>
        <w:rPr>
          <w:spacing w:val="31"/>
          <w:w w:val="95"/>
        </w:rPr>
        <w:t> </w:t>
      </w:r>
      <w:r>
        <w:rPr>
          <w:w w:val="95"/>
        </w:rPr>
        <w:t>4.3:</w:t>
      </w:r>
      <w:r>
        <w:rPr>
          <w:spacing w:val="9"/>
          <w:w w:val="95"/>
        </w:rPr>
        <w:t> </w:t>
      </w:r>
      <w:r>
        <w:rPr>
          <w:w w:val="95"/>
        </w:rPr>
        <w:t>weight</w:t>
      </w:r>
      <w:r>
        <w:rPr>
          <w:spacing w:val="34"/>
          <w:w w:val="95"/>
        </w:rPr>
        <w:t> </w:t>
      </w:r>
      <w:r>
        <w:rPr>
          <w:w w:val="95"/>
        </w:rPr>
        <w:t>loss(g)</w:t>
      </w:r>
      <w:r>
        <w:rPr>
          <w:spacing w:val="34"/>
          <w:w w:val="95"/>
        </w:rPr>
        <w:t> </w:t>
      </w:r>
      <w:r>
        <w:rPr>
          <w:w w:val="95"/>
        </w:rPr>
        <w:t>with</w:t>
      </w:r>
      <w:r>
        <w:rPr>
          <w:spacing w:val="30"/>
          <w:w w:val="95"/>
        </w:rPr>
        <w:t> </w:t>
      </w:r>
      <w:r>
        <w:rPr>
          <w:w w:val="95"/>
        </w:rPr>
        <w:t>time</w:t>
      </w:r>
      <w:r>
        <w:rPr>
          <w:spacing w:val="34"/>
          <w:w w:val="95"/>
        </w:rPr>
        <w:t> </w:t>
      </w:r>
      <w:r>
        <w:rPr>
          <w:w w:val="95"/>
        </w:rPr>
        <w:t>and</w:t>
      </w:r>
      <w:r>
        <w:rPr>
          <w:spacing w:val="30"/>
          <w:w w:val="95"/>
        </w:rPr>
        <w:t> </w:t>
      </w:r>
      <w:r>
        <w:rPr>
          <w:w w:val="95"/>
        </w:rPr>
        <w:t>varying</w:t>
      </w:r>
      <w:r>
        <w:rPr>
          <w:spacing w:val="36"/>
          <w:w w:val="95"/>
        </w:rPr>
        <w:t> </w:t>
      </w:r>
      <w:r>
        <w:rPr>
          <w:w w:val="95"/>
        </w:rPr>
        <w:t>concentration</w:t>
      </w:r>
      <w:r>
        <w:rPr>
          <w:spacing w:val="34"/>
          <w:w w:val="95"/>
        </w:rPr>
        <w:t> </w:t>
      </w:r>
      <w:r>
        <w:rPr>
          <w:w w:val="95"/>
        </w:rPr>
        <w:t>of</w:t>
      </w:r>
      <w:r>
        <w:rPr>
          <w:spacing w:val="30"/>
          <w:w w:val="95"/>
        </w:rPr>
        <w:t> </w:t>
      </w:r>
      <w:r>
        <w:rPr>
          <w:w w:val="95"/>
        </w:rPr>
        <w:t>banana</w:t>
      </w:r>
      <w:r>
        <w:rPr>
          <w:spacing w:val="34"/>
          <w:w w:val="95"/>
        </w:rPr>
        <w:t> </w:t>
      </w:r>
      <w:r>
        <w:rPr>
          <w:w w:val="95"/>
        </w:rPr>
        <w:t>peel</w:t>
      </w:r>
      <w:r>
        <w:rPr>
          <w:spacing w:val="34"/>
          <w:w w:val="95"/>
        </w:rPr>
        <w:t> </w:t>
      </w:r>
      <w:r>
        <w:rPr>
          <w:w w:val="95"/>
        </w:rPr>
        <w:t>extract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1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1019"/>
        <w:gridCol w:w="1283"/>
        <w:gridCol w:w="1424"/>
        <w:gridCol w:w="1424"/>
        <w:gridCol w:w="1424"/>
        <w:gridCol w:w="1334"/>
      </w:tblGrid>
      <w:tr>
        <w:trPr>
          <w:trHeight w:val="264" w:hRule="atLeast"/>
        </w:trPr>
        <w:tc>
          <w:tcPr>
            <w:tcW w:w="3139" w:type="dxa"/>
            <w:gridSpan w:val="3"/>
          </w:tcPr>
          <w:p>
            <w:pPr>
              <w:pStyle w:val="TableParagraph"/>
              <w:spacing w:line="225" w:lineRule="exact"/>
              <w:ind w:left="1955"/>
              <w:jc w:val="left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424" w:type="dxa"/>
          </w:tcPr>
          <w:p>
            <w:pPr>
              <w:pStyle w:val="TableParagraph"/>
              <w:spacing w:line="225" w:lineRule="exact"/>
              <w:ind w:right="142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424" w:type="dxa"/>
          </w:tcPr>
          <w:p>
            <w:pPr>
              <w:pStyle w:val="TableParagraph"/>
              <w:spacing w:line="225" w:lineRule="exact"/>
              <w:ind w:right="143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424" w:type="dxa"/>
          </w:tcPr>
          <w:p>
            <w:pPr>
              <w:pStyle w:val="TableParagraph"/>
              <w:spacing w:line="225" w:lineRule="exact"/>
              <w:ind w:right="144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334" w:type="dxa"/>
          </w:tcPr>
          <w:p>
            <w:pPr>
              <w:pStyle w:val="TableParagraph"/>
              <w:spacing w:line="225" w:lineRule="exact"/>
              <w:ind w:right="52"/>
              <w:rPr>
                <w:sz w:val="22"/>
              </w:rPr>
            </w:pPr>
            <w:r>
              <w:rPr>
                <w:sz w:val="22"/>
              </w:rPr>
              <w:t>Weight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</w:tr>
      <w:tr>
        <w:trPr>
          <w:trHeight w:val="264" w:hRule="atLeast"/>
        </w:trPr>
        <w:tc>
          <w:tcPr>
            <w:tcW w:w="3139" w:type="dxa"/>
            <w:gridSpan w:val="3"/>
          </w:tcPr>
          <w:p>
            <w:pPr>
              <w:pStyle w:val="TableParagraph"/>
              <w:spacing w:line="244" w:lineRule="exact"/>
              <w:ind w:left="1974"/>
              <w:jc w:val="left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2.5ml</w:t>
            </w:r>
          </w:p>
        </w:tc>
        <w:tc>
          <w:tcPr>
            <w:tcW w:w="1424" w:type="dxa"/>
          </w:tcPr>
          <w:p>
            <w:pPr>
              <w:pStyle w:val="TableParagraph"/>
              <w:spacing w:line="244" w:lineRule="exact"/>
              <w:ind w:right="140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7.5ml</w:t>
            </w:r>
          </w:p>
        </w:tc>
        <w:tc>
          <w:tcPr>
            <w:tcW w:w="1424" w:type="dxa"/>
          </w:tcPr>
          <w:p>
            <w:pPr>
              <w:pStyle w:val="TableParagraph"/>
              <w:spacing w:line="244" w:lineRule="exact"/>
              <w:ind w:right="141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 12.5ml</w:t>
            </w:r>
          </w:p>
        </w:tc>
        <w:tc>
          <w:tcPr>
            <w:tcW w:w="1424" w:type="dxa"/>
          </w:tcPr>
          <w:p>
            <w:pPr>
              <w:pStyle w:val="TableParagraph"/>
              <w:spacing w:line="244" w:lineRule="exact"/>
              <w:ind w:right="141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 17.5ml</w:t>
            </w:r>
          </w:p>
        </w:tc>
        <w:tc>
          <w:tcPr>
            <w:tcW w:w="1334" w:type="dxa"/>
          </w:tcPr>
          <w:p>
            <w:pPr>
              <w:pStyle w:val="TableParagraph"/>
              <w:spacing w:line="244" w:lineRule="exact"/>
              <w:ind w:right="52"/>
              <w:rPr>
                <w:sz w:val="22"/>
              </w:rPr>
            </w:pPr>
            <w:r>
              <w:rPr>
                <w:sz w:val="22"/>
              </w:rPr>
              <w:t>(g)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22.5ml</w:t>
            </w:r>
          </w:p>
        </w:tc>
      </w:tr>
      <w:tr>
        <w:trPr>
          <w:trHeight w:val="352" w:hRule="atLeast"/>
        </w:trPr>
        <w:tc>
          <w:tcPr>
            <w:tcW w:w="83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157" w:lineRule="exact"/>
              <w:ind w:right="287"/>
              <w:rPr>
                <w:sz w:val="22"/>
              </w:rPr>
            </w:pPr>
            <w:r>
              <w:rPr>
                <w:sz w:val="22"/>
              </w:rPr>
              <w:t>blank</w:t>
            </w:r>
          </w:p>
        </w:tc>
        <w:tc>
          <w:tcPr>
            <w:tcW w:w="1283" w:type="dxa"/>
          </w:tcPr>
          <w:p>
            <w:pPr>
              <w:pStyle w:val="TableParagraph"/>
              <w:spacing w:before="45"/>
              <w:ind w:left="-2" w:right="140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  <w:tc>
          <w:tcPr>
            <w:tcW w:w="1424" w:type="dxa"/>
          </w:tcPr>
          <w:p>
            <w:pPr>
              <w:pStyle w:val="TableParagraph"/>
              <w:spacing w:before="45"/>
              <w:ind w:right="144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  <w:tc>
          <w:tcPr>
            <w:tcW w:w="1424" w:type="dxa"/>
          </w:tcPr>
          <w:p>
            <w:pPr>
              <w:pStyle w:val="TableParagraph"/>
              <w:spacing w:before="45"/>
              <w:ind w:right="144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  <w:tc>
          <w:tcPr>
            <w:tcW w:w="1424" w:type="dxa"/>
          </w:tcPr>
          <w:p>
            <w:pPr>
              <w:pStyle w:val="TableParagraph"/>
              <w:spacing w:before="45"/>
              <w:ind w:right="143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  <w:tc>
          <w:tcPr>
            <w:tcW w:w="1334" w:type="dxa"/>
          </w:tcPr>
          <w:p>
            <w:pPr>
              <w:pStyle w:val="TableParagraph"/>
              <w:spacing w:before="45"/>
              <w:ind w:right="54"/>
              <w:rPr>
                <w:sz w:val="22"/>
              </w:rPr>
            </w:pPr>
            <w:r>
              <w:rPr>
                <w:sz w:val="22"/>
              </w:rPr>
              <w:t>concentratio</w:t>
            </w:r>
          </w:p>
        </w:tc>
      </w:tr>
      <w:tr>
        <w:trPr>
          <w:trHeight w:val="409" w:hRule="atLeast"/>
        </w:trPr>
        <w:tc>
          <w:tcPr>
            <w:tcW w:w="83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spacing w:line="268" w:lineRule="exact"/>
              <w:ind w:right="146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424" w:type="dxa"/>
          </w:tcPr>
          <w:p>
            <w:pPr>
              <w:pStyle w:val="TableParagraph"/>
              <w:spacing w:line="268" w:lineRule="exact"/>
              <w:ind w:right="149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424" w:type="dxa"/>
          </w:tcPr>
          <w:p>
            <w:pPr>
              <w:pStyle w:val="TableParagraph"/>
              <w:spacing w:line="268" w:lineRule="exact"/>
              <w:ind w:right="150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424" w:type="dxa"/>
          </w:tcPr>
          <w:p>
            <w:pPr>
              <w:pStyle w:val="TableParagraph"/>
              <w:spacing w:line="268" w:lineRule="exact"/>
              <w:ind w:right="148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334" w:type="dxa"/>
          </w:tcPr>
          <w:p>
            <w:pPr>
              <w:pStyle w:val="TableParagraph"/>
              <w:spacing w:line="268" w:lineRule="exact"/>
              <w:ind w:right="59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</w:tr>
      <w:tr>
        <w:trPr>
          <w:trHeight w:val="510" w:hRule="atLeast"/>
        </w:trPr>
        <w:tc>
          <w:tcPr>
            <w:tcW w:w="837" w:type="dxa"/>
          </w:tcPr>
          <w:p>
            <w:pPr>
              <w:pStyle w:val="TableParagraph"/>
              <w:spacing w:before="101"/>
              <w:ind w:right="45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before="101"/>
              <w:ind w:right="28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1"/>
              <w:ind w:right="14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1"/>
              <w:ind w:right="14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1"/>
              <w:ind w:right="14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1"/>
              <w:ind w:right="15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34" w:type="dxa"/>
          </w:tcPr>
          <w:p>
            <w:pPr>
              <w:pStyle w:val="TableParagraph"/>
              <w:spacing w:before="101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837" w:type="dxa"/>
          </w:tcPr>
          <w:p>
            <w:pPr>
              <w:pStyle w:val="TableParagraph"/>
              <w:spacing w:before="100"/>
              <w:ind w:right="449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19" w:type="dxa"/>
          </w:tcPr>
          <w:p>
            <w:pPr>
              <w:pStyle w:val="TableParagraph"/>
              <w:spacing w:before="100"/>
              <w:ind w:right="285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0"/>
              <w:ind w:left="-2" w:right="145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334" w:type="dxa"/>
          </w:tcPr>
          <w:p>
            <w:pPr>
              <w:pStyle w:val="TableParagraph"/>
              <w:spacing w:before="100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837" w:type="dxa"/>
          </w:tcPr>
          <w:p>
            <w:pPr>
              <w:pStyle w:val="TableParagraph"/>
              <w:spacing w:before="100"/>
              <w:ind w:right="449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019" w:type="dxa"/>
          </w:tcPr>
          <w:p>
            <w:pPr>
              <w:pStyle w:val="TableParagraph"/>
              <w:spacing w:before="100"/>
              <w:ind w:right="285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0"/>
              <w:ind w:left="-2" w:right="145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334" w:type="dxa"/>
          </w:tcPr>
          <w:p>
            <w:pPr>
              <w:pStyle w:val="TableParagraph"/>
              <w:spacing w:before="100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837" w:type="dxa"/>
          </w:tcPr>
          <w:p>
            <w:pPr>
              <w:pStyle w:val="TableParagraph"/>
              <w:spacing w:before="100"/>
              <w:ind w:right="449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019" w:type="dxa"/>
          </w:tcPr>
          <w:p>
            <w:pPr>
              <w:pStyle w:val="TableParagraph"/>
              <w:spacing w:before="100"/>
              <w:ind w:right="285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0"/>
              <w:ind w:left="-2" w:right="145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334" w:type="dxa"/>
          </w:tcPr>
          <w:p>
            <w:pPr>
              <w:pStyle w:val="TableParagraph"/>
              <w:spacing w:before="100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08" w:hRule="atLeast"/>
        </w:trPr>
        <w:tc>
          <w:tcPr>
            <w:tcW w:w="837" w:type="dxa"/>
          </w:tcPr>
          <w:p>
            <w:pPr>
              <w:pStyle w:val="TableParagraph"/>
              <w:spacing w:before="100"/>
              <w:ind w:right="449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019" w:type="dxa"/>
          </w:tcPr>
          <w:p>
            <w:pPr>
              <w:pStyle w:val="TableParagraph"/>
              <w:spacing w:before="100"/>
              <w:ind w:right="285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1283" w:type="dxa"/>
          </w:tcPr>
          <w:p>
            <w:pPr>
              <w:pStyle w:val="TableParagraph"/>
              <w:spacing w:before="100"/>
              <w:ind w:left="-2" w:right="145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424" w:type="dxa"/>
          </w:tcPr>
          <w:p>
            <w:pPr>
              <w:pStyle w:val="TableParagraph"/>
              <w:spacing w:before="100"/>
              <w:ind w:right="147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  <w:tc>
          <w:tcPr>
            <w:tcW w:w="1334" w:type="dxa"/>
          </w:tcPr>
          <w:p>
            <w:pPr>
              <w:pStyle w:val="TableParagraph"/>
              <w:spacing w:before="100"/>
              <w:ind w:right="5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4" w:hRule="atLeast"/>
        </w:trPr>
        <w:tc>
          <w:tcPr>
            <w:tcW w:w="837" w:type="dxa"/>
          </w:tcPr>
          <w:p>
            <w:pPr>
              <w:pStyle w:val="TableParagraph"/>
              <w:spacing w:line="245" w:lineRule="exact" w:before="100"/>
              <w:ind w:right="449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019" w:type="dxa"/>
          </w:tcPr>
          <w:p>
            <w:pPr>
              <w:pStyle w:val="TableParagraph"/>
              <w:spacing w:line="245" w:lineRule="exact" w:before="100"/>
              <w:ind w:right="285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  <w:tc>
          <w:tcPr>
            <w:tcW w:w="1283" w:type="dxa"/>
          </w:tcPr>
          <w:p>
            <w:pPr>
              <w:pStyle w:val="TableParagraph"/>
              <w:spacing w:line="245" w:lineRule="exact" w:before="100"/>
              <w:ind w:left="-2" w:right="145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1424" w:type="dxa"/>
          </w:tcPr>
          <w:p>
            <w:pPr>
              <w:pStyle w:val="TableParagraph"/>
              <w:spacing w:line="245" w:lineRule="exact" w:before="100"/>
              <w:ind w:right="146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424" w:type="dxa"/>
          </w:tcPr>
          <w:p>
            <w:pPr>
              <w:pStyle w:val="TableParagraph"/>
              <w:spacing w:line="245" w:lineRule="exact" w:before="100"/>
              <w:ind w:right="147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424" w:type="dxa"/>
          </w:tcPr>
          <w:p>
            <w:pPr>
              <w:pStyle w:val="TableParagraph"/>
              <w:spacing w:line="245" w:lineRule="exact" w:before="100"/>
              <w:ind w:right="147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334" w:type="dxa"/>
          </w:tcPr>
          <w:p>
            <w:pPr>
              <w:pStyle w:val="TableParagraph"/>
              <w:spacing w:line="245" w:lineRule="exact" w:before="100"/>
              <w:ind w:right="56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</w:tr>
    </w:tbl>
    <w:p>
      <w:pPr>
        <w:spacing w:after="0" w:line="245" w:lineRule="exact"/>
        <w:rPr>
          <w:sz w:val="22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5130652" cy="2247900"/>
            <wp:effectExtent l="0" t="0" r="0" b="0"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652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238"/>
        <w:ind w:left="760" w:right="0" w:firstLine="0"/>
        <w:jc w:val="left"/>
        <w:rPr>
          <w:sz w:val="26"/>
        </w:rPr>
      </w:pPr>
      <w:r>
        <w:rPr>
          <w:spacing w:val="-1"/>
          <w:sz w:val="26"/>
        </w:rPr>
        <w:t>Figure</w:t>
      </w:r>
      <w:r>
        <w:rPr>
          <w:spacing w:val="1"/>
          <w:sz w:val="26"/>
        </w:rPr>
        <w:t> </w:t>
      </w:r>
      <w:r>
        <w:rPr>
          <w:spacing w:val="-1"/>
          <w:sz w:val="26"/>
        </w:rPr>
        <w:t>4.3:</w:t>
      </w:r>
      <w:r>
        <w:rPr>
          <w:spacing w:val="-15"/>
          <w:sz w:val="26"/>
        </w:rPr>
        <w:t> </w:t>
      </w:r>
      <w:r>
        <w:rPr>
          <w:spacing w:val="-1"/>
          <w:sz w:val="26"/>
        </w:rPr>
        <w:t>weight</w:t>
      </w:r>
      <w:r>
        <w:rPr>
          <w:spacing w:val="2"/>
          <w:sz w:val="26"/>
        </w:rPr>
        <w:t> </w:t>
      </w:r>
      <w:r>
        <w:rPr>
          <w:spacing w:val="-1"/>
          <w:sz w:val="26"/>
        </w:rPr>
        <w:t>loss(g) with</w:t>
      </w:r>
      <w:r>
        <w:rPr>
          <w:spacing w:val="2"/>
          <w:sz w:val="26"/>
        </w:rPr>
        <w:t> </w:t>
      </w:r>
      <w:r>
        <w:rPr>
          <w:sz w:val="26"/>
        </w:rPr>
        <w:t>time and</w:t>
      </w:r>
      <w:r>
        <w:rPr>
          <w:spacing w:val="-2"/>
          <w:sz w:val="26"/>
        </w:rPr>
        <w:t> </w:t>
      </w:r>
      <w:r>
        <w:rPr>
          <w:sz w:val="26"/>
        </w:rPr>
        <w:t>varying</w:t>
      </w:r>
      <w:r>
        <w:rPr>
          <w:spacing w:val="4"/>
          <w:sz w:val="26"/>
        </w:rPr>
        <w:t> </w:t>
      </w:r>
      <w:r>
        <w:rPr>
          <w:sz w:val="26"/>
        </w:rPr>
        <w:t>concentration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banana peel</w:t>
      </w:r>
      <w:r>
        <w:rPr>
          <w:spacing w:val="2"/>
          <w:sz w:val="26"/>
        </w:rPr>
        <w:t> </w:t>
      </w:r>
      <w:r>
        <w:rPr>
          <w:sz w:val="26"/>
        </w:rPr>
        <w:t>extract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17"/>
        </w:numPr>
        <w:tabs>
          <w:tab w:pos="1245" w:val="left" w:leader="none"/>
        </w:tabs>
        <w:spacing w:line="240" w:lineRule="auto" w:before="176" w:after="0"/>
        <w:ind w:left="1244" w:right="0" w:hanging="485"/>
        <w:jc w:val="left"/>
        <w:rPr>
          <w:rFonts w:ascii="Cambria"/>
          <w:i/>
          <w:sz w:val="22"/>
        </w:rPr>
      </w:pPr>
      <w:bookmarkStart w:name="4.1.2 Corrosion rate" w:id="136"/>
      <w:bookmarkEnd w:id="136"/>
      <w:r>
        <w:rPr/>
      </w:r>
      <w:bookmarkStart w:name="4.1.2 Corrosion rate" w:id="137"/>
      <w:bookmarkEnd w:id="137"/>
      <w:r>
        <w:rPr>
          <w:rFonts w:ascii="Cambria"/>
          <w:i/>
          <w:color w:val="365F91"/>
          <w:sz w:val="22"/>
        </w:rPr>
        <w:t>C</w:t>
      </w:r>
      <w:r>
        <w:rPr>
          <w:rFonts w:ascii="Cambria"/>
          <w:i/>
          <w:color w:val="365F91"/>
          <w:sz w:val="22"/>
        </w:rPr>
        <w:t>orrosion</w:t>
      </w:r>
      <w:r>
        <w:rPr>
          <w:rFonts w:ascii="Cambria"/>
          <w:i/>
          <w:color w:val="365F91"/>
          <w:spacing w:val="-10"/>
          <w:sz w:val="22"/>
        </w:rPr>
        <w:t> </w:t>
      </w:r>
      <w:r>
        <w:rPr>
          <w:rFonts w:ascii="Cambria"/>
          <w:i/>
          <w:color w:val="365F91"/>
          <w:sz w:val="22"/>
        </w:rPr>
        <w:t>rate</w:t>
      </w:r>
    </w:p>
    <w:p>
      <w:pPr>
        <w:pStyle w:val="Heading2"/>
        <w:numPr>
          <w:ilvl w:val="1"/>
          <w:numId w:val="18"/>
        </w:numPr>
        <w:tabs>
          <w:tab w:pos="1180" w:val="left" w:leader="none"/>
        </w:tabs>
        <w:spacing w:line="240" w:lineRule="auto" w:before="40" w:after="0"/>
        <w:ind w:left="1180" w:right="0" w:hanging="420"/>
        <w:jc w:val="left"/>
        <w:rPr>
          <w:rFonts w:ascii="Wingdings" w:hAnsi="Wingdings"/>
        </w:rPr>
      </w:pPr>
      <w:bookmarkStart w:name="Alligator pepper pod" w:id="138"/>
      <w:bookmarkEnd w:id="138"/>
      <w:r>
        <w:rPr>
          <w:b w:val="0"/>
        </w:rPr>
      </w:r>
      <w:bookmarkStart w:name="Alligator pepper pod" w:id="139"/>
      <w:bookmarkEnd w:id="139"/>
      <w:r>
        <w:rPr/>
        <w:t>Alligat</w:t>
      </w:r>
      <w:r>
        <w:rPr/>
        <w:t>or</w:t>
      </w:r>
      <w:r>
        <w:rPr>
          <w:spacing w:val="-6"/>
        </w:rPr>
        <w:t> </w:t>
      </w:r>
      <w:r>
        <w:rPr/>
        <w:t>pepper</w:t>
      </w:r>
      <w:r>
        <w:rPr>
          <w:spacing w:val="-3"/>
        </w:rPr>
        <w:t> </w:t>
      </w:r>
      <w:r>
        <w:rPr/>
        <w:t>pod</w:t>
      </w:r>
    </w:p>
    <w:p>
      <w:pPr>
        <w:pStyle w:val="BodyText"/>
        <w:rPr>
          <w:b/>
          <w:sz w:val="28"/>
        </w:rPr>
      </w:pPr>
    </w:p>
    <w:p>
      <w:pPr>
        <w:pStyle w:val="Heading3"/>
      </w:pPr>
      <w:r>
        <w:rPr>
          <w:spacing w:val="-1"/>
        </w:rPr>
        <w:t>Table 4.4:</w:t>
      </w:r>
      <w:r>
        <w:rPr>
          <w:spacing w:val="-15"/>
        </w:rPr>
        <w:t> </w:t>
      </w:r>
      <w:r>
        <w:rPr>
          <w:rFonts w:ascii="Calibri"/>
          <w:spacing w:val="-1"/>
          <w:sz w:val="22"/>
        </w:rPr>
        <w:t>Corrosion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rate</w:t>
      </w:r>
      <w:r>
        <w:rPr>
          <w:rFonts w:ascii="Calibri"/>
          <w:spacing w:val="13"/>
          <w:sz w:val="22"/>
        </w:rPr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/>
        <w:t>time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varying</w:t>
      </w:r>
      <w:r>
        <w:rPr>
          <w:spacing w:val="2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alligator</w:t>
      </w:r>
      <w:r>
        <w:rPr>
          <w:spacing w:val="1"/>
        </w:rPr>
        <w:t> </w:t>
      </w:r>
      <w:r>
        <w:rPr/>
        <w:t>pepper</w:t>
      </w:r>
      <w:r>
        <w:rPr>
          <w:spacing w:val="2"/>
        </w:rPr>
        <w:t> </w:t>
      </w:r>
      <w:r>
        <w:rPr/>
        <w:t>extract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rPr>
          <w:sz w:val="22"/>
        </w:rPr>
      </w:pPr>
      <w:r>
        <w:rPr/>
        <w:pict>
          <v:shape style="position:absolute;margin-left:94.699997pt;margin-top:424.602509pt;width:459.15pt;height:169.25pt;mso-position-horizontal-relative:page;mso-position-vertical-relative:page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5"/>
                    <w:gridCol w:w="1432"/>
                    <w:gridCol w:w="1472"/>
                    <w:gridCol w:w="1430"/>
                    <w:gridCol w:w="1472"/>
                    <w:gridCol w:w="1472"/>
                    <w:gridCol w:w="1414"/>
                  </w:tblGrid>
                  <w:tr>
                    <w:trPr>
                      <w:trHeight w:val="530" w:hRule="atLeast"/>
                    </w:trPr>
                    <w:tc>
                      <w:tcPr>
                        <w:tcW w:w="6301" w:type="dxa"/>
                        <w:gridSpan w:val="5"/>
                      </w:tcPr>
                      <w:p>
                        <w:pPr>
                          <w:pStyle w:val="TableParagraph"/>
                          <w:spacing w:line="225" w:lineRule="exact"/>
                          <w:ind w:righ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rate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</w:t>
                        </w:r>
                      </w:p>
                      <w:p>
                        <w:pPr>
                          <w:pStyle w:val="TableParagraph"/>
                          <w:spacing w:line="245" w:lineRule="exact" w:before="41"/>
                          <w:ind w:right="1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12.5ml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7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rate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</w:t>
                        </w:r>
                      </w:p>
                      <w:p>
                        <w:pPr>
                          <w:pStyle w:val="TableParagraph"/>
                          <w:spacing w:line="245" w:lineRule="exact" w:before="41"/>
                          <w:ind w:left="74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17.5ml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7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rate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</w:t>
                        </w:r>
                      </w:p>
                      <w:p>
                        <w:pPr>
                          <w:pStyle w:val="TableParagraph"/>
                          <w:spacing w:line="245" w:lineRule="exact" w:before="41"/>
                          <w:ind w:left="73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22.5ml</w:t>
                        </w:r>
                      </w:p>
                    </w:tc>
                  </w:tr>
                  <w:tr>
                    <w:trPr>
                      <w:trHeight w:val="453" w:hRule="atLeast"/>
                    </w:trPr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line="157" w:lineRule="exact"/>
                          <w:ind w:right="1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concentration</w:t>
                        </w:r>
                      </w:p>
                    </w:tc>
                    <w:tc>
                      <w:tcPr>
                        <w:tcW w:w="1430" w:type="dxa"/>
                      </w:tcPr>
                      <w:p>
                        <w:pPr>
                          <w:pStyle w:val="TableParagraph"/>
                          <w:spacing w:line="157" w:lineRule="exact"/>
                          <w:ind w:righ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concentration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45"/>
                          <w:ind w:righ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concentration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45"/>
                          <w:ind w:righ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concentration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45"/>
                          <w:ind w:right="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concentration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spacing w:before="100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100"/>
                          <w:ind w:left="10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0.002527001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100"/>
                          <w:ind w:right="14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0.002527001</w:t>
                        </w:r>
                      </w:p>
                    </w:tc>
                    <w:tc>
                      <w:tcPr>
                        <w:tcW w:w="1430" w:type="dxa"/>
                      </w:tcPr>
                      <w:p>
                        <w:pPr>
                          <w:pStyle w:val="TableParagraph"/>
                          <w:spacing w:before="100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0.002527001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100"/>
                          <w:ind w:right="11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100"/>
                          <w:ind w:right="1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100"/>
                          <w:ind w:right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spacing w:before="101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96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101"/>
                          <w:ind w:left="10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0.001856572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101"/>
                          <w:ind w:right="14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0.001237715</w:t>
                        </w:r>
                      </w:p>
                    </w:tc>
                    <w:tc>
                      <w:tcPr>
                        <w:tcW w:w="1430" w:type="dxa"/>
                      </w:tcPr>
                      <w:p>
                        <w:pPr>
                          <w:pStyle w:val="TableParagraph"/>
                          <w:spacing w:before="101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0.001237715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101"/>
                          <w:ind w:righ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0.000618857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101"/>
                          <w:ind w:righ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0.000618857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101"/>
                          <w:ind w:right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spacing w:before="99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144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99"/>
                          <w:ind w:left="10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0.001684667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99"/>
                          <w:ind w:right="14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1430" w:type="dxa"/>
                      </w:tcPr>
                      <w:p>
                        <w:pPr>
                          <w:pStyle w:val="TableParagraph"/>
                          <w:spacing w:before="99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0.000842334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99"/>
                          <w:ind w:righ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0.000842334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99"/>
                          <w:ind w:righ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0.000421167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99"/>
                          <w:ind w:right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spacing w:before="100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192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100"/>
                          <w:ind w:left="10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0.001895251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100"/>
                          <w:ind w:right="14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1430" w:type="dxa"/>
                      </w:tcPr>
                      <w:p>
                        <w:pPr>
                          <w:pStyle w:val="TableParagraph"/>
                          <w:spacing w:before="100"/>
                          <w:ind w:righ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100"/>
                          <w:ind w:righ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0.000947625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before="100"/>
                          <w:ind w:righ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0.000315875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100"/>
                          <w:ind w:right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left="10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0.002274301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4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0.002021601</w:t>
                        </w:r>
                      </w:p>
                    </w:tc>
                    <w:tc>
                      <w:tcPr>
                        <w:tcW w:w="1430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0.001768901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1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0.0005054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5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0.00010108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blank</w:t>
      </w:r>
    </w:p>
    <w:p>
      <w:pPr>
        <w:pStyle w:val="BodyText"/>
        <w:spacing w:before="2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276" w:lineRule="auto" w:before="0"/>
        <w:ind w:left="286" w:right="-13" w:firstLine="297"/>
        <w:jc w:val="left"/>
        <w:rPr>
          <w:rFonts w:ascii="Calibri"/>
          <w:sz w:val="22"/>
        </w:rPr>
      </w:pPr>
      <w:r>
        <w:rPr>
          <w:rFonts w:ascii="Calibri"/>
          <w:sz w:val="22"/>
        </w:rPr>
        <w:t>corrosion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rate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2.5ml</w:t>
      </w:r>
    </w:p>
    <w:p>
      <w:pPr>
        <w:pStyle w:val="BodyText"/>
        <w:spacing w:before="2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276" w:lineRule="auto" w:before="0"/>
        <w:ind w:left="233" w:right="-13" w:firstLine="345"/>
        <w:jc w:val="left"/>
        <w:rPr>
          <w:rFonts w:ascii="Calibri"/>
          <w:sz w:val="22"/>
        </w:rPr>
      </w:pPr>
      <w:r>
        <w:rPr>
          <w:rFonts w:ascii="Calibri"/>
          <w:sz w:val="22"/>
        </w:rPr>
        <w:t>corrosion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rate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7.5ml</w:t>
      </w:r>
    </w:p>
    <w:p>
      <w:pPr>
        <w:spacing w:before="56"/>
        <w:ind w:left="578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corrosion</w:t>
      </w:r>
    </w:p>
    <w:p>
      <w:pPr>
        <w:spacing w:before="56"/>
        <w:ind w:left="583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corrosion</w:t>
      </w:r>
    </w:p>
    <w:p>
      <w:pPr>
        <w:spacing w:before="56"/>
        <w:ind w:left="583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corrosion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top="1380" w:bottom="1200" w:left="680" w:right="460"/>
          <w:cols w:num="6" w:equalWidth="0">
            <w:col w:w="2987" w:space="40"/>
            <w:col w:w="1437" w:space="39"/>
            <w:col w:w="1432" w:space="40"/>
            <w:col w:w="1427" w:space="39"/>
            <w:col w:w="1432" w:space="40"/>
            <w:col w:w="2187"/>
          </w:cols>
        </w:sectPr>
      </w:pPr>
    </w:p>
    <w:p>
      <w:pPr>
        <w:pStyle w:val="BodyText"/>
        <w:ind w:left="76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712343" cy="3057525"/>
            <wp:effectExtent l="0" t="0" r="0" b="0"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43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line="477" w:lineRule="auto" w:before="88"/>
        <w:ind w:left="760" w:right="976" w:firstLine="0"/>
        <w:jc w:val="left"/>
        <w:rPr>
          <w:sz w:val="26"/>
        </w:rPr>
      </w:pPr>
      <w:r>
        <w:rPr>
          <w:sz w:val="26"/>
        </w:rPr>
        <w:t>Figure</w:t>
      </w:r>
      <w:r>
        <w:rPr>
          <w:spacing w:val="28"/>
          <w:sz w:val="26"/>
        </w:rPr>
        <w:t> </w:t>
      </w:r>
      <w:r>
        <w:rPr>
          <w:sz w:val="26"/>
        </w:rPr>
        <w:t>4.4:</w:t>
      </w:r>
      <w:r>
        <w:rPr>
          <w:spacing w:val="23"/>
          <w:sz w:val="26"/>
        </w:rPr>
        <w:t> </w:t>
      </w:r>
      <w:r>
        <w:rPr>
          <w:rFonts w:ascii="Calibri"/>
          <w:sz w:val="22"/>
        </w:rPr>
        <w:t>plot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Corrosion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z w:val="22"/>
        </w:rPr>
        <w:t>rate</w:t>
      </w:r>
      <w:r>
        <w:rPr>
          <w:rFonts w:ascii="Calibri"/>
          <w:spacing w:val="42"/>
          <w:sz w:val="22"/>
        </w:rPr>
        <w:t> </w:t>
      </w:r>
      <w:r>
        <w:rPr>
          <w:sz w:val="26"/>
        </w:rPr>
        <w:t>with</w:t>
      </w:r>
      <w:r>
        <w:rPr>
          <w:spacing w:val="26"/>
          <w:sz w:val="26"/>
        </w:rPr>
        <w:t> </w:t>
      </w:r>
      <w:r>
        <w:rPr>
          <w:sz w:val="26"/>
        </w:rPr>
        <w:t>time</w:t>
      </w:r>
      <w:r>
        <w:rPr>
          <w:spacing w:val="29"/>
          <w:sz w:val="26"/>
        </w:rPr>
        <w:t> </w:t>
      </w:r>
      <w:r>
        <w:rPr>
          <w:sz w:val="26"/>
        </w:rPr>
        <w:t>and</w:t>
      </w:r>
      <w:r>
        <w:rPr>
          <w:spacing w:val="26"/>
          <w:sz w:val="26"/>
        </w:rPr>
        <w:t> </w:t>
      </w:r>
      <w:r>
        <w:rPr>
          <w:sz w:val="26"/>
        </w:rPr>
        <w:t>varying</w:t>
      </w:r>
      <w:r>
        <w:rPr>
          <w:spacing w:val="29"/>
          <w:sz w:val="26"/>
        </w:rPr>
        <w:t> </w:t>
      </w:r>
      <w:r>
        <w:rPr>
          <w:sz w:val="26"/>
        </w:rPr>
        <w:t>concentration</w:t>
      </w:r>
      <w:r>
        <w:rPr>
          <w:spacing w:val="29"/>
          <w:sz w:val="26"/>
        </w:rPr>
        <w:t> </w:t>
      </w:r>
      <w:r>
        <w:rPr>
          <w:sz w:val="26"/>
        </w:rPr>
        <w:t>of</w:t>
      </w:r>
      <w:r>
        <w:rPr>
          <w:spacing w:val="26"/>
          <w:sz w:val="26"/>
        </w:rPr>
        <w:t> </w:t>
      </w:r>
      <w:r>
        <w:rPr>
          <w:sz w:val="26"/>
        </w:rPr>
        <w:t>alligator</w:t>
      </w:r>
      <w:r>
        <w:rPr>
          <w:spacing w:val="29"/>
          <w:sz w:val="26"/>
        </w:rPr>
        <w:t> </w:t>
      </w:r>
      <w:r>
        <w:rPr>
          <w:sz w:val="26"/>
        </w:rPr>
        <w:t>pepper</w:t>
      </w:r>
      <w:r>
        <w:rPr>
          <w:spacing w:val="-62"/>
          <w:sz w:val="26"/>
        </w:rPr>
        <w:t> </w:t>
      </w:r>
      <w:r>
        <w:rPr>
          <w:sz w:val="26"/>
        </w:rPr>
        <w:t>extract</w:t>
      </w:r>
    </w:p>
    <w:p>
      <w:pPr>
        <w:pStyle w:val="Heading2"/>
        <w:numPr>
          <w:ilvl w:val="1"/>
          <w:numId w:val="18"/>
        </w:numPr>
        <w:tabs>
          <w:tab w:pos="1180" w:val="left" w:leader="none"/>
        </w:tabs>
        <w:spacing w:line="240" w:lineRule="auto" w:before="207" w:after="0"/>
        <w:ind w:left="1180" w:right="0" w:hanging="420"/>
        <w:jc w:val="left"/>
        <w:rPr>
          <w:rFonts w:ascii="Wingdings" w:hAnsi="Wingdings"/>
        </w:rPr>
      </w:pPr>
      <w:bookmarkStart w:name="Mango peel" w:id="140"/>
      <w:bookmarkEnd w:id="140"/>
      <w:r>
        <w:rPr>
          <w:b w:val="0"/>
        </w:rPr>
      </w:r>
      <w:bookmarkStart w:name="Mango peel" w:id="141"/>
      <w:bookmarkEnd w:id="141"/>
      <w:r>
        <w:rPr/>
        <w:t>Ma</w:t>
      </w:r>
      <w:r>
        <w:rPr/>
        <w:t>ngo</w:t>
      </w:r>
      <w:r>
        <w:rPr>
          <w:spacing w:val="-5"/>
        </w:rPr>
        <w:t> </w:t>
      </w:r>
      <w:r>
        <w:rPr/>
        <w:t>peel</w:t>
      </w:r>
    </w:p>
    <w:p>
      <w:pPr>
        <w:pStyle w:val="BodyText"/>
        <w:rPr>
          <w:b/>
          <w:sz w:val="28"/>
        </w:rPr>
      </w:pPr>
    </w:p>
    <w:p>
      <w:pPr>
        <w:pStyle w:val="Heading3"/>
        <w:spacing w:before="176"/>
      </w:pPr>
      <w:r>
        <w:rPr>
          <w:spacing w:val="-1"/>
        </w:rPr>
        <w:t>Table</w:t>
      </w:r>
      <w:r>
        <w:rPr>
          <w:spacing w:val="-2"/>
        </w:rPr>
        <w:t> </w:t>
      </w:r>
      <w:r>
        <w:rPr/>
        <w:t>4.5:</w:t>
      </w:r>
      <w:r>
        <w:rPr>
          <w:spacing w:val="-16"/>
        </w:rPr>
        <w:t> </w:t>
      </w:r>
      <w:r>
        <w:rPr>
          <w:rFonts w:ascii="Calibri"/>
          <w:sz w:val="24"/>
        </w:rPr>
        <w:t>Corrosion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rate</w:t>
      </w:r>
      <w:r>
        <w:rPr>
          <w:rFonts w:ascii="Calibri"/>
          <w:spacing w:val="7"/>
          <w:sz w:val="24"/>
        </w:rPr>
        <w:t> </w:t>
      </w:r>
      <w:r>
        <w:rPr/>
        <w:t>with time</w:t>
      </w:r>
      <w:r>
        <w:rPr>
          <w:spacing w:val="-1"/>
        </w:rPr>
        <w:t> </w:t>
      </w:r>
      <w:r>
        <w:rPr/>
        <w:t>and varying</w:t>
      </w:r>
      <w:r>
        <w:rPr>
          <w:spacing w:val="1"/>
        </w:rPr>
        <w:t> </w:t>
      </w:r>
      <w:r>
        <w:rPr/>
        <w:t>concentration of</w:t>
      </w:r>
      <w:r>
        <w:rPr>
          <w:spacing w:val="-3"/>
        </w:rPr>
        <w:t> </w:t>
      </w:r>
      <w:r>
        <w:rPr/>
        <w:t>Mango</w:t>
      </w:r>
      <w:r>
        <w:rPr>
          <w:spacing w:val="1"/>
        </w:rPr>
        <w:t> </w:t>
      </w:r>
      <w:r>
        <w:rPr/>
        <w:t>peel</w:t>
      </w:r>
      <w:r>
        <w:rPr>
          <w:spacing w:val="-3"/>
        </w:rPr>
        <w:t> </w:t>
      </w:r>
      <w:r>
        <w:rPr/>
        <w:t>extract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7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blank</w:t>
      </w:r>
    </w:p>
    <w:p>
      <w:pPr>
        <w:pStyle w:val="BodyText"/>
        <w:spacing w:before="2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276" w:lineRule="auto" w:before="1"/>
        <w:ind w:left="257" w:right="0" w:firstLine="297"/>
        <w:jc w:val="both"/>
        <w:rPr>
          <w:rFonts w:ascii="Calibri"/>
          <w:sz w:val="22"/>
        </w:rPr>
      </w:pPr>
      <w:r>
        <w:rPr>
          <w:rFonts w:ascii="Calibri"/>
          <w:sz w:val="22"/>
        </w:rPr>
        <w:t>corrosion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rate at 2.5ml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concentratio</w:t>
      </w:r>
    </w:p>
    <w:p>
      <w:pPr>
        <w:spacing w:before="0"/>
        <w:ind w:left="0" w:right="6" w:firstLine="0"/>
        <w:jc w:val="right"/>
        <w:rPr>
          <w:rFonts w:ascii="Calibri"/>
          <w:sz w:val="22"/>
        </w:rPr>
      </w:pPr>
      <w:r>
        <w:rPr/>
        <w:pict>
          <v:shape style="position:absolute;margin-left:77.300003pt;margin-top:9.986130pt;width:465.3pt;height:138.25pt;mso-position-horizontal-relative:page;mso-position-vertical-relative:paragraph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3"/>
                    <w:gridCol w:w="1551"/>
                    <w:gridCol w:w="1443"/>
                    <w:gridCol w:w="1443"/>
                    <w:gridCol w:w="1579"/>
                    <w:gridCol w:w="1833"/>
                    <w:gridCol w:w="828"/>
                  </w:tblGrid>
                  <w:tr>
                    <w:trPr>
                      <w:trHeight w:val="364" w:hRule="atLeast"/>
                    </w:trPr>
                    <w:tc>
                      <w:tcPr>
                        <w:tcW w:w="5070" w:type="dxa"/>
                        <w:gridSpan w:val="4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27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1833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66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5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spacing w:before="100"/>
                          <w:ind w:right="2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100"/>
                          <w:ind w:right="13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0.002527001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100"/>
                          <w:ind w:righ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0.002527001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100"/>
                          <w:ind w:right="13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before="100"/>
                          <w:ind w:right="27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1833" w:type="dxa"/>
                      </w:tcPr>
                      <w:p>
                        <w:pPr>
                          <w:pStyle w:val="TableParagraph"/>
                          <w:spacing w:before="100"/>
                          <w:ind w:right="66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100"/>
                          <w:ind w:right="5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spacing w:before="100"/>
                          <w:ind w:right="2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96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100"/>
                          <w:ind w:right="13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0.001856572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100"/>
                          <w:ind w:righ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0.001237715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100"/>
                          <w:ind w:righ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0.000618857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before="100"/>
                          <w:ind w:right="27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0.000495086</w:t>
                        </w:r>
                      </w:p>
                    </w:tc>
                    <w:tc>
                      <w:tcPr>
                        <w:tcW w:w="1833" w:type="dxa"/>
                      </w:tcPr>
                      <w:p>
                        <w:pPr>
                          <w:pStyle w:val="TableParagraph"/>
                          <w:spacing w:before="100"/>
                          <w:ind w:right="66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100"/>
                          <w:ind w:right="5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spacing w:before="100"/>
                          <w:ind w:right="2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144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100"/>
                          <w:ind w:right="13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0.001684667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100"/>
                          <w:ind w:righ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0.000842334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100"/>
                          <w:ind w:righ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0.000421167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before="100"/>
                          <w:ind w:right="27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0.000294817</w:t>
                        </w:r>
                      </w:p>
                    </w:tc>
                    <w:tc>
                      <w:tcPr>
                        <w:tcW w:w="1833" w:type="dxa"/>
                      </w:tcPr>
                      <w:p>
                        <w:pPr>
                          <w:pStyle w:val="TableParagraph"/>
                          <w:spacing w:before="100"/>
                          <w:ind w:right="66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100"/>
                          <w:ind w:right="5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spacing w:before="100"/>
                          <w:ind w:right="2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192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100"/>
                          <w:ind w:right="13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0.001895251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100"/>
                          <w:ind w:righ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0.000947625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100"/>
                          <w:ind w:righ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0.000315875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before="100"/>
                          <w:ind w:right="27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0.00012635</w:t>
                        </w:r>
                      </w:p>
                    </w:tc>
                    <w:tc>
                      <w:tcPr>
                        <w:tcW w:w="1833" w:type="dxa"/>
                      </w:tcPr>
                      <w:p>
                        <w:pPr>
                          <w:pStyle w:val="TableParagraph"/>
                          <w:spacing w:before="100"/>
                          <w:ind w:right="66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100"/>
                          <w:ind w:right="5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633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2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240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3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0.002274301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3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0.0007581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3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0.0005054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27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5.054E-05</w:t>
                        </w:r>
                      </w:p>
                    </w:tc>
                    <w:tc>
                      <w:tcPr>
                        <w:tcW w:w="1833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6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2.527E-05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5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w w:val="100"/>
          <w:sz w:val="22"/>
        </w:rPr>
        <w:t>n</w:t>
      </w:r>
    </w:p>
    <w:p>
      <w:pPr>
        <w:pStyle w:val="BodyText"/>
        <w:spacing w:before="2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276" w:lineRule="auto" w:before="1"/>
        <w:ind w:left="202" w:right="0" w:firstLine="348"/>
        <w:jc w:val="both"/>
        <w:rPr>
          <w:rFonts w:ascii="Calibri"/>
          <w:sz w:val="22"/>
        </w:rPr>
      </w:pPr>
      <w:r>
        <w:rPr>
          <w:rFonts w:ascii="Calibri"/>
          <w:sz w:val="22"/>
        </w:rPr>
        <w:t>corrosion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rate at 7.5ml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concentratio</w:t>
      </w:r>
    </w:p>
    <w:p>
      <w:pPr>
        <w:spacing w:before="0"/>
        <w:ind w:left="0" w:right="8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n</w:t>
      </w:r>
    </w:p>
    <w:p>
      <w:pPr>
        <w:spacing w:line="276" w:lineRule="auto" w:before="57"/>
        <w:ind w:left="259" w:right="0" w:firstLine="290"/>
        <w:jc w:val="righ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corrosion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rate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12.5ml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concentratio</w:t>
      </w:r>
    </w:p>
    <w:p>
      <w:pPr>
        <w:spacing w:line="276" w:lineRule="auto" w:before="57"/>
        <w:ind w:left="261" w:right="0" w:firstLine="290"/>
        <w:jc w:val="righ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corrosion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rate 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17.5ml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concentratio</w:t>
      </w:r>
    </w:p>
    <w:p>
      <w:pPr>
        <w:spacing w:before="57"/>
        <w:ind w:left="0" w:right="974" w:firstLine="0"/>
        <w:jc w:val="righ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corrosion</w:t>
      </w:r>
    </w:p>
    <w:p>
      <w:pPr>
        <w:spacing w:line="276" w:lineRule="auto" w:before="41"/>
        <w:ind w:left="261" w:right="971" w:firstLine="544"/>
        <w:jc w:val="right"/>
        <w:rPr>
          <w:rFonts w:ascii="Calibri"/>
          <w:sz w:val="22"/>
        </w:rPr>
      </w:pPr>
      <w:r>
        <w:rPr>
          <w:rFonts w:ascii="Calibri"/>
          <w:sz w:val="22"/>
        </w:rPr>
        <w:t>rate at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22.5ml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concentratio</w:t>
      </w:r>
    </w:p>
    <w:p>
      <w:pPr>
        <w:spacing w:after="0" w:line="276" w:lineRule="auto"/>
        <w:jc w:val="right"/>
        <w:rPr>
          <w:rFonts w:ascii="Calibri"/>
          <w:sz w:val="22"/>
        </w:rPr>
        <w:sectPr>
          <w:type w:val="continuous"/>
          <w:pgSz w:w="12240" w:h="15840"/>
          <w:pgMar w:top="1380" w:bottom="1200" w:left="680" w:right="460"/>
          <w:cols w:num="6" w:equalWidth="0">
            <w:col w:w="2911" w:space="40"/>
            <w:col w:w="1408" w:space="39"/>
            <w:col w:w="1403" w:space="39"/>
            <w:col w:w="1401" w:space="40"/>
            <w:col w:w="1403" w:space="40"/>
            <w:col w:w="2376"/>
          </w:cols>
        </w:sectPr>
      </w:pPr>
    </w:p>
    <w:p>
      <w:pPr>
        <w:pStyle w:val="BodyText"/>
        <w:ind w:left="76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104308" cy="3562350"/>
            <wp:effectExtent l="0" t="0" r="0" b="0"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308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line="475" w:lineRule="auto" w:before="223"/>
        <w:ind w:left="760" w:right="976" w:firstLine="0"/>
        <w:jc w:val="left"/>
        <w:rPr>
          <w:sz w:val="26"/>
        </w:rPr>
      </w:pPr>
      <w:r>
        <w:rPr>
          <w:sz w:val="26"/>
        </w:rPr>
        <w:t>Figure</w:t>
      </w:r>
      <w:r>
        <w:rPr>
          <w:spacing w:val="1"/>
          <w:sz w:val="26"/>
        </w:rPr>
        <w:t> </w:t>
      </w:r>
      <w:r>
        <w:rPr>
          <w:sz w:val="26"/>
        </w:rPr>
        <w:t>4.5: </w:t>
      </w:r>
      <w:r>
        <w:rPr>
          <w:rFonts w:ascii="Calibri"/>
          <w:sz w:val="22"/>
        </w:rPr>
        <w:t>Plot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4"/>
        </w:rPr>
        <w:t>Corrosion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rate</w:t>
      </w:r>
      <w:r>
        <w:rPr>
          <w:rFonts w:ascii="Calibri"/>
          <w:spacing w:val="1"/>
          <w:sz w:val="24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time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varying</w:t>
      </w:r>
      <w:r>
        <w:rPr>
          <w:spacing w:val="1"/>
          <w:sz w:val="26"/>
        </w:rPr>
        <w:t> </w:t>
      </w:r>
      <w:r>
        <w:rPr>
          <w:sz w:val="26"/>
        </w:rPr>
        <w:t>concentration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Mango</w:t>
      </w:r>
      <w:r>
        <w:rPr>
          <w:spacing w:val="65"/>
          <w:sz w:val="26"/>
        </w:rPr>
        <w:t> </w:t>
      </w:r>
      <w:r>
        <w:rPr>
          <w:sz w:val="26"/>
        </w:rPr>
        <w:t>peel</w:t>
      </w:r>
      <w:r>
        <w:rPr>
          <w:spacing w:val="-62"/>
          <w:sz w:val="26"/>
        </w:rPr>
        <w:t> </w:t>
      </w:r>
      <w:r>
        <w:rPr>
          <w:sz w:val="26"/>
        </w:rPr>
        <w:t>extract</w:t>
      </w:r>
    </w:p>
    <w:p>
      <w:pPr>
        <w:pStyle w:val="Heading2"/>
        <w:numPr>
          <w:ilvl w:val="1"/>
          <w:numId w:val="18"/>
        </w:numPr>
        <w:tabs>
          <w:tab w:pos="1227" w:val="left" w:leader="none"/>
          <w:tab w:pos="1228" w:val="left" w:leader="none"/>
        </w:tabs>
        <w:spacing w:line="240" w:lineRule="auto" w:before="212" w:after="0"/>
        <w:ind w:left="1228" w:right="0" w:hanging="468"/>
        <w:jc w:val="left"/>
        <w:rPr>
          <w:rFonts w:ascii="Wingdings" w:hAnsi="Wingdings"/>
        </w:rPr>
      </w:pPr>
      <w:bookmarkStart w:name=" Banana peel" w:id="142"/>
      <w:bookmarkEnd w:id="142"/>
      <w:r>
        <w:rPr>
          <w:b w:val="0"/>
        </w:rPr>
      </w:r>
      <w:bookmarkStart w:name=" Banana peel" w:id="143"/>
      <w:bookmarkEnd w:id="143"/>
      <w:r>
        <w:rPr>
          <w:rFonts w:ascii="Calibri" w:hAnsi="Calibri"/>
        </w:rPr>
        <w:t>B</w:t>
      </w:r>
      <w:r>
        <w:rPr>
          <w:rFonts w:ascii="Calibri" w:hAnsi="Calibri"/>
        </w:rPr>
        <w:t>anana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peel</w:t>
      </w:r>
    </w:p>
    <w:p>
      <w:pPr>
        <w:pStyle w:val="BodyText"/>
        <w:spacing w:before="5"/>
        <w:rPr>
          <w:rFonts w:ascii="Calibri"/>
          <w:b/>
          <w:sz w:val="42"/>
        </w:rPr>
      </w:pPr>
    </w:p>
    <w:p>
      <w:pPr>
        <w:pStyle w:val="Heading3"/>
        <w:spacing w:before="0"/>
      </w:pPr>
      <w:r>
        <w:rPr>
          <w:spacing w:val="-1"/>
        </w:rPr>
        <w:t>Table</w:t>
      </w:r>
      <w:r>
        <w:rPr>
          <w:spacing w:val="-2"/>
        </w:rPr>
        <w:t> </w:t>
      </w:r>
      <w:r>
        <w:rPr/>
        <w:t>4.6:</w:t>
      </w:r>
      <w:r>
        <w:rPr>
          <w:spacing w:val="-16"/>
        </w:rPr>
        <w:t> </w:t>
      </w:r>
      <w:r>
        <w:rPr>
          <w:rFonts w:ascii="Calibri"/>
          <w:sz w:val="22"/>
        </w:rPr>
        <w:t>Corrosion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rate</w:t>
      </w:r>
      <w:r>
        <w:rPr>
          <w:rFonts w:ascii="Calibri"/>
          <w:spacing w:val="11"/>
          <w:sz w:val="22"/>
        </w:rPr>
        <w:t> </w:t>
      </w:r>
      <w:r>
        <w:rPr/>
        <w:t>with time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varying concentration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banana</w:t>
      </w:r>
      <w:r>
        <w:rPr>
          <w:spacing w:val="1"/>
        </w:rPr>
        <w:t> </w:t>
      </w:r>
      <w:r>
        <w:rPr/>
        <w:t>peel extract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7"/>
        <w:ind w:left="0" w:right="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blank</w:t>
      </w:r>
    </w:p>
    <w:p>
      <w:pPr>
        <w:pStyle w:val="BodyText"/>
        <w:spacing w:before="2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276" w:lineRule="auto" w:before="1"/>
        <w:ind w:left="255" w:right="0" w:firstLine="297"/>
        <w:jc w:val="both"/>
        <w:rPr>
          <w:rFonts w:ascii="Calibri"/>
          <w:sz w:val="22"/>
        </w:rPr>
      </w:pPr>
      <w:r>
        <w:rPr>
          <w:rFonts w:ascii="Calibri"/>
          <w:sz w:val="22"/>
        </w:rPr>
        <w:t>corrosion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rate at 2.5ml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concentratio</w:t>
      </w:r>
    </w:p>
    <w:p>
      <w:pPr>
        <w:spacing w:before="0"/>
        <w:ind w:left="0" w:right="8" w:firstLine="0"/>
        <w:jc w:val="right"/>
        <w:rPr>
          <w:rFonts w:ascii="Calibri"/>
          <w:sz w:val="22"/>
        </w:rPr>
      </w:pPr>
      <w:r>
        <w:rPr/>
        <w:pict>
          <v:shape style="position:absolute;margin-left:86.300003pt;margin-top:9.985138pt;width:456.3pt;height:112.85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9"/>
                    <w:gridCol w:w="1470"/>
                    <w:gridCol w:w="1439"/>
                    <w:gridCol w:w="1439"/>
                    <w:gridCol w:w="1440"/>
                    <w:gridCol w:w="1963"/>
                    <w:gridCol w:w="826"/>
                  </w:tblGrid>
                  <w:tr>
                    <w:trPr>
                      <w:trHeight w:val="364" w:hRule="atLeast"/>
                    </w:trPr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14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66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4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before="100"/>
                          <w:ind w:right="16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100"/>
                          <w:ind w:right="13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before="100"/>
                          <w:ind w:right="137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before="100"/>
                          <w:ind w:right="13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before="100"/>
                          <w:ind w:right="13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TableParagraph"/>
                          <w:spacing w:before="100"/>
                          <w:ind w:right="66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100"/>
                          <w:ind w:right="4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before="100"/>
                          <w:ind w:right="16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100"/>
                          <w:ind w:right="1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0.002527001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before="100"/>
                          <w:ind w:right="13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0.002527001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before="100"/>
                          <w:ind w:right="13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0.002527001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before="100"/>
                          <w:ind w:righ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TableParagraph"/>
                          <w:spacing w:before="100"/>
                          <w:ind w:right="65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0.0012635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100"/>
                          <w:ind w:right="4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before="100"/>
                          <w:ind w:right="16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96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100"/>
                          <w:ind w:right="1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0.001856572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before="100"/>
                          <w:ind w:right="13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0.001237715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before="100"/>
                          <w:ind w:right="13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0.001237715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before="100"/>
                          <w:ind w:right="13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0.000618857</w:t>
                        </w: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TableParagraph"/>
                          <w:spacing w:before="100"/>
                          <w:ind w:right="65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0.000618857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100"/>
                          <w:ind w:right="4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6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144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3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0.001684667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3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0.000842334</w:t>
                        </w:r>
                      </w:p>
                    </w:tc>
                    <w:tc>
                      <w:tcPr>
                        <w:tcW w:w="1439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3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0.000842334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13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0.000421167</w:t>
                        </w: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65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0.000421167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line="245" w:lineRule="exact" w:before="100"/>
                          <w:ind w:right="4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w w:val="100"/>
          <w:sz w:val="22"/>
        </w:rPr>
        <w:t>n</w:t>
      </w:r>
    </w:p>
    <w:p>
      <w:pPr>
        <w:pStyle w:val="BodyText"/>
        <w:spacing w:before="2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276" w:lineRule="auto" w:before="1"/>
        <w:ind w:left="199" w:right="0" w:firstLine="345"/>
        <w:jc w:val="both"/>
        <w:rPr>
          <w:rFonts w:ascii="Calibri"/>
          <w:sz w:val="22"/>
        </w:rPr>
      </w:pPr>
      <w:r>
        <w:rPr>
          <w:rFonts w:ascii="Calibri"/>
          <w:sz w:val="22"/>
        </w:rPr>
        <w:t>corrosion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rate at 7.5ml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concentratio</w:t>
      </w:r>
    </w:p>
    <w:p>
      <w:pPr>
        <w:spacing w:before="0"/>
        <w:ind w:left="0" w:right="8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n</w:t>
      </w:r>
    </w:p>
    <w:p>
      <w:pPr>
        <w:spacing w:line="276" w:lineRule="auto" w:before="56"/>
        <w:ind w:left="254" w:right="0" w:firstLine="290"/>
        <w:jc w:val="righ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corrosion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rate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12.5ml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concentratio</w:t>
      </w:r>
    </w:p>
    <w:p>
      <w:pPr>
        <w:spacing w:before="56"/>
        <w:ind w:left="0" w:right="0" w:firstLine="0"/>
        <w:jc w:val="righ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corrosion</w:t>
      </w:r>
    </w:p>
    <w:p>
      <w:pPr>
        <w:spacing w:line="276" w:lineRule="auto" w:before="42"/>
        <w:ind w:left="258" w:right="0" w:firstLine="544"/>
        <w:jc w:val="right"/>
        <w:rPr>
          <w:rFonts w:ascii="Calibri"/>
          <w:sz w:val="22"/>
        </w:rPr>
      </w:pPr>
      <w:r>
        <w:rPr>
          <w:rFonts w:ascii="Calibri"/>
          <w:sz w:val="22"/>
        </w:rPr>
        <w:t>rate at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17.5ml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concentratio</w:t>
      </w:r>
    </w:p>
    <w:p>
      <w:pPr>
        <w:spacing w:before="56"/>
        <w:ind w:left="0" w:right="974" w:firstLine="0"/>
        <w:jc w:val="righ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corrosion</w:t>
      </w:r>
    </w:p>
    <w:p>
      <w:pPr>
        <w:spacing w:line="276" w:lineRule="auto" w:before="42"/>
        <w:ind w:left="258" w:right="971" w:firstLine="544"/>
        <w:jc w:val="right"/>
        <w:rPr>
          <w:rFonts w:ascii="Calibri"/>
          <w:sz w:val="22"/>
        </w:rPr>
      </w:pPr>
      <w:r>
        <w:rPr>
          <w:rFonts w:ascii="Calibri"/>
          <w:sz w:val="22"/>
        </w:rPr>
        <w:t>rate at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22.5ml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concentratio</w:t>
      </w:r>
    </w:p>
    <w:p>
      <w:pPr>
        <w:spacing w:after="0" w:line="276" w:lineRule="auto"/>
        <w:jc w:val="right"/>
        <w:rPr>
          <w:rFonts w:ascii="Calibri"/>
          <w:sz w:val="22"/>
        </w:rPr>
        <w:sectPr>
          <w:type w:val="continuous"/>
          <w:pgSz w:w="12240" w:h="15840"/>
          <w:pgMar w:top="1380" w:bottom="1200" w:left="680" w:right="460"/>
          <w:cols w:num="6" w:equalWidth="0">
            <w:col w:w="2927" w:space="40"/>
            <w:col w:w="1406" w:space="39"/>
            <w:col w:w="1400" w:space="40"/>
            <w:col w:w="1394" w:space="40"/>
            <w:col w:w="1401" w:space="40"/>
            <w:col w:w="2373"/>
          </w:cols>
        </w:sectPr>
      </w:pPr>
    </w:p>
    <w:tbl>
      <w:tblPr>
        <w:tblW w:w="0" w:type="auto"/>
        <w:jc w:val="left"/>
        <w:tblInd w:w="1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"/>
        <w:gridCol w:w="1581"/>
        <w:gridCol w:w="1384"/>
        <w:gridCol w:w="1384"/>
        <w:gridCol w:w="1440"/>
        <w:gridCol w:w="1494"/>
        <w:gridCol w:w="1300"/>
      </w:tblGrid>
      <w:tr>
        <w:trPr>
          <w:trHeight w:val="364" w:hRule="atLeast"/>
        </w:trPr>
        <w:tc>
          <w:tcPr>
            <w:tcW w:w="549" w:type="dxa"/>
          </w:tcPr>
          <w:p>
            <w:pPr>
              <w:pStyle w:val="TableParagraph"/>
              <w:spacing w:line="225" w:lineRule="exact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581" w:type="dxa"/>
          </w:tcPr>
          <w:p>
            <w:pPr>
              <w:pStyle w:val="TableParagraph"/>
              <w:spacing w:line="225" w:lineRule="exact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0.001895251</w:t>
            </w:r>
          </w:p>
        </w:tc>
        <w:tc>
          <w:tcPr>
            <w:tcW w:w="1384" w:type="dxa"/>
          </w:tcPr>
          <w:p>
            <w:pPr>
              <w:pStyle w:val="TableParagraph"/>
              <w:spacing w:line="225" w:lineRule="exact"/>
              <w:ind w:right="189"/>
              <w:rPr>
                <w:sz w:val="22"/>
              </w:rPr>
            </w:pPr>
            <w:r>
              <w:rPr>
                <w:sz w:val="22"/>
              </w:rPr>
              <w:t>0.0012635</w:t>
            </w:r>
          </w:p>
        </w:tc>
        <w:tc>
          <w:tcPr>
            <w:tcW w:w="1384" w:type="dxa"/>
          </w:tcPr>
          <w:p>
            <w:pPr>
              <w:pStyle w:val="TableParagraph"/>
              <w:spacing w:line="225" w:lineRule="exact"/>
              <w:ind w:right="133"/>
              <w:rPr>
                <w:sz w:val="22"/>
              </w:rPr>
            </w:pPr>
            <w:r>
              <w:rPr>
                <w:sz w:val="22"/>
              </w:rPr>
              <w:t>0.00063175</w:t>
            </w:r>
          </w:p>
        </w:tc>
        <w:tc>
          <w:tcPr>
            <w:tcW w:w="1440" w:type="dxa"/>
          </w:tcPr>
          <w:p>
            <w:pPr>
              <w:pStyle w:val="TableParagraph"/>
              <w:spacing w:line="225" w:lineRule="exact"/>
              <w:ind w:right="133"/>
              <w:rPr>
                <w:sz w:val="22"/>
              </w:rPr>
            </w:pPr>
            <w:r>
              <w:rPr>
                <w:sz w:val="22"/>
              </w:rPr>
              <w:t>0.000315875</w:t>
            </w:r>
          </w:p>
        </w:tc>
        <w:tc>
          <w:tcPr>
            <w:tcW w:w="1494" w:type="dxa"/>
          </w:tcPr>
          <w:p>
            <w:pPr>
              <w:pStyle w:val="TableParagraph"/>
              <w:spacing w:line="225" w:lineRule="exact"/>
              <w:ind w:right="189"/>
              <w:rPr>
                <w:sz w:val="22"/>
              </w:rPr>
            </w:pPr>
            <w:r>
              <w:rPr>
                <w:sz w:val="22"/>
              </w:rPr>
              <w:t>0.000315875</w:t>
            </w:r>
          </w:p>
        </w:tc>
        <w:tc>
          <w:tcPr>
            <w:tcW w:w="1300" w:type="dxa"/>
          </w:tcPr>
          <w:p>
            <w:pPr>
              <w:pStyle w:val="TableParagraph"/>
              <w:spacing w:line="225" w:lineRule="exact"/>
              <w:ind w:right="5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64" w:hRule="atLeast"/>
        </w:trPr>
        <w:tc>
          <w:tcPr>
            <w:tcW w:w="549" w:type="dxa"/>
          </w:tcPr>
          <w:p>
            <w:pPr>
              <w:pStyle w:val="TableParagraph"/>
              <w:spacing w:line="245" w:lineRule="exact"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581" w:type="dxa"/>
          </w:tcPr>
          <w:p>
            <w:pPr>
              <w:pStyle w:val="TableParagraph"/>
              <w:spacing w:line="245" w:lineRule="exact" w:before="10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0.002274301</w:t>
            </w:r>
          </w:p>
        </w:tc>
        <w:tc>
          <w:tcPr>
            <w:tcW w:w="1384" w:type="dxa"/>
          </w:tcPr>
          <w:p>
            <w:pPr>
              <w:pStyle w:val="TableParagraph"/>
              <w:spacing w:line="245" w:lineRule="exact" w:before="100"/>
              <w:ind w:right="189"/>
              <w:rPr>
                <w:sz w:val="22"/>
              </w:rPr>
            </w:pPr>
            <w:r>
              <w:rPr>
                <w:sz w:val="22"/>
              </w:rPr>
              <w:t>0.0015162</w:t>
            </w:r>
          </w:p>
        </w:tc>
        <w:tc>
          <w:tcPr>
            <w:tcW w:w="1384" w:type="dxa"/>
          </w:tcPr>
          <w:p>
            <w:pPr>
              <w:pStyle w:val="TableParagraph"/>
              <w:spacing w:line="245" w:lineRule="exact" w:before="100"/>
              <w:ind w:right="133"/>
              <w:rPr>
                <w:sz w:val="22"/>
              </w:rPr>
            </w:pPr>
            <w:r>
              <w:rPr>
                <w:sz w:val="22"/>
              </w:rPr>
              <w:t>0.0012635</w:t>
            </w:r>
          </w:p>
        </w:tc>
        <w:tc>
          <w:tcPr>
            <w:tcW w:w="1440" w:type="dxa"/>
          </w:tcPr>
          <w:p>
            <w:pPr>
              <w:pStyle w:val="TableParagraph"/>
              <w:spacing w:line="245" w:lineRule="exact" w:before="100"/>
              <w:ind w:right="135"/>
              <w:rPr>
                <w:sz w:val="22"/>
              </w:rPr>
            </w:pPr>
            <w:r>
              <w:rPr>
                <w:sz w:val="22"/>
              </w:rPr>
              <w:t>0.0007581</w:t>
            </w:r>
          </w:p>
        </w:tc>
        <w:tc>
          <w:tcPr>
            <w:tcW w:w="1494" w:type="dxa"/>
          </w:tcPr>
          <w:p>
            <w:pPr>
              <w:pStyle w:val="TableParagraph"/>
              <w:spacing w:line="245" w:lineRule="exact" w:before="100"/>
              <w:ind w:right="189"/>
              <w:rPr>
                <w:sz w:val="22"/>
              </w:rPr>
            </w:pPr>
            <w:r>
              <w:rPr>
                <w:sz w:val="22"/>
              </w:rPr>
              <w:t>0.0005054</w:t>
            </w:r>
          </w:p>
        </w:tc>
        <w:tc>
          <w:tcPr>
            <w:tcW w:w="1300" w:type="dxa"/>
          </w:tcPr>
          <w:p>
            <w:pPr>
              <w:pStyle w:val="TableParagraph"/>
              <w:spacing w:line="245" w:lineRule="exact" w:before="100"/>
              <w:ind w:right="49"/>
              <w:rPr>
                <w:sz w:val="22"/>
              </w:rPr>
            </w:pPr>
            <w:r>
              <w:rPr>
                <w:sz w:val="22"/>
              </w:rPr>
              <w:t>0.00017689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914400</wp:posOffset>
            </wp:positionH>
            <wp:positionV relativeFrom="paragraph">
              <wp:posOffset>160133</wp:posOffset>
            </wp:positionV>
            <wp:extent cx="4847666" cy="2790825"/>
            <wp:effectExtent l="0" t="0" r="0" b="0"/>
            <wp:wrapTopAndBottom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666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Heading3"/>
        <w:spacing w:line="477" w:lineRule="auto" w:before="211"/>
        <w:ind w:right="961" w:firstLine="64"/>
        <w:jc w:val="both"/>
      </w:pPr>
      <w:r>
        <w:rPr/>
        <w:t>Figure 4.6: plot of</w:t>
      </w:r>
      <w:r>
        <w:rPr>
          <w:spacing w:val="1"/>
        </w:rPr>
        <w:t> </w:t>
      </w:r>
      <w:r>
        <w:rPr>
          <w:rFonts w:ascii="Calibri"/>
          <w:sz w:val="22"/>
        </w:rPr>
        <w:t>Corrosion rate</w:t>
      </w:r>
      <w:r>
        <w:rPr>
          <w:rFonts w:ascii="Calibri"/>
          <w:spacing w:val="1"/>
          <w:sz w:val="22"/>
        </w:rPr>
        <w:t> </w:t>
      </w:r>
      <w:r>
        <w:rPr/>
        <w:t>with time and varying concentration of banana peel</w:t>
      </w:r>
      <w:r>
        <w:rPr>
          <w:spacing w:val="1"/>
        </w:rPr>
        <w:t> </w:t>
      </w:r>
      <w:r>
        <w:rPr/>
        <w:t>extract</w:t>
      </w:r>
    </w:p>
    <w:p>
      <w:pPr>
        <w:spacing w:line="480" w:lineRule="auto" w:before="204"/>
        <w:ind w:left="760" w:right="961" w:firstLine="0"/>
        <w:jc w:val="both"/>
        <w:rPr>
          <w:sz w:val="26"/>
        </w:rPr>
      </w:pPr>
      <w:r>
        <w:rPr>
          <w:sz w:val="26"/>
        </w:rPr>
        <w:t>It</w:t>
      </w:r>
      <w:r>
        <w:rPr>
          <w:spacing w:val="1"/>
          <w:sz w:val="26"/>
        </w:rPr>
        <w:t> </w:t>
      </w:r>
      <w:r>
        <w:rPr>
          <w:sz w:val="26"/>
        </w:rPr>
        <w:t>was</w:t>
      </w:r>
      <w:r>
        <w:rPr>
          <w:spacing w:val="1"/>
          <w:sz w:val="26"/>
        </w:rPr>
        <w:t> </w:t>
      </w:r>
      <w:r>
        <w:rPr>
          <w:sz w:val="26"/>
        </w:rPr>
        <w:t>observed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corrosion</w:t>
      </w:r>
      <w:r>
        <w:rPr>
          <w:spacing w:val="1"/>
          <w:sz w:val="26"/>
        </w:rPr>
        <w:t> </w:t>
      </w:r>
      <w:r>
        <w:rPr>
          <w:sz w:val="26"/>
        </w:rPr>
        <w:t>rate</w:t>
      </w:r>
      <w:r>
        <w:rPr>
          <w:spacing w:val="1"/>
          <w:sz w:val="26"/>
        </w:rPr>
        <w:t> </w:t>
      </w:r>
      <w:r>
        <w:rPr>
          <w:sz w:val="26"/>
        </w:rPr>
        <w:t>decreases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increase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66"/>
          <w:sz w:val="26"/>
        </w:rPr>
        <w:t> </w:t>
      </w:r>
      <w:r>
        <w:rPr>
          <w:sz w:val="26"/>
        </w:rPr>
        <w:t>inhibitor’s</w:t>
      </w:r>
      <w:r>
        <w:rPr>
          <w:spacing w:val="-62"/>
          <w:sz w:val="26"/>
        </w:rPr>
        <w:t> </w:t>
      </w:r>
      <w:r>
        <w:rPr>
          <w:sz w:val="26"/>
        </w:rPr>
        <w:t>concentration. It provides clear evidence that all extracts inhibited the corrosion reaction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37"/>
          <w:sz w:val="26"/>
        </w:rPr>
        <w:t> </w:t>
      </w:r>
      <w:r>
        <w:rPr>
          <w:sz w:val="26"/>
        </w:rPr>
        <w:t>agreement</w:t>
      </w:r>
      <w:r>
        <w:rPr>
          <w:spacing w:val="38"/>
          <w:sz w:val="26"/>
        </w:rPr>
        <w:t> </w:t>
      </w:r>
      <w:r>
        <w:rPr>
          <w:sz w:val="26"/>
        </w:rPr>
        <w:t>with</w:t>
      </w:r>
      <w:r>
        <w:rPr>
          <w:spacing w:val="41"/>
          <w:sz w:val="26"/>
        </w:rPr>
        <w:t> </w:t>
      </w:r>
      <w:r>
        <w:rPr>
          <w:sz w:val="26"/>
        </w:rPr>
        <w:t>(Rondang,</w:t>
      </w:r>
      <w:r>
        <w:rPr>
          <w:spacing w:val="38"/>
          <w:sz w:val="26"/>
        </w:rPr>
        <w:t> </w:t>
      </w:r>
      <w:r>
        <w:rPr>
          <w:sz w:val="26"/>
        </w:rPr>
        <w:t>2019)</w:t>
      </w:r>
      <w:r>
        <w:rPr>
          <w:spacing w:val="38"/>
          <w:sz w:val="26"/>
        </w:rPr>
        <w:t> </w:t>
      </w:r>
      <w:r>
        <w:rPr>
          <w:sz w:val="26"/>
        </w:rPr>
        <w:t>in</w:t>
      </w:r>
      <w:r>
        <w:rPr>
          <w:spacing w:val="38"/>
          <w:sz w:val="26"/>
        </w:rPr>
        <w:t> </w:t>
      </w:r>
      <w:r>
        <w:rPr>
          <w:sz w:val="26"/>
        </w:rPr>
        <w:t>the</w:t>
      </w:r>
      <w:r>
        <w:rPr>
          <w:spacing w:val="38"/>
          <w:sz w:val="26"/>
        </w:rPr>
        <w:t> </w:t>
      </w:r>
      <w:r>
        <w:rPr>
          <w:sz w:val="26"/>
        </w:rPr>
        <w:t>acid</w:t>
      </w:r>
      <w:r>
        <w:rPr>
          <w:spacing w:val="41"/>
          <w:sz w:val="26"/>
        </w:rPr>
        <w:t> </w:t>
      </w:r>
      <w:r>
        <w:rPr>
          <w:sz w:val="26"/>
        </w:rPr>
        <w:t>media</w:t>
      </w:r>
      <w:r>
        <w:rPr>
          <w:spacing w:val="38"/>
          <w:sz w:val="26"/>
        </w:rPr>
        <w:t> </w:t>
      </w:r>
      <w:r>
        <w:rPr>
          <w:sz w:val="26"/>
        </w:rPr>
        <w:t>but</w:t>
      </w:r>
      <w:r>
        <w:rPr>
          <w:spacing w:val="38"/>
          <w:sz w:val="26"/>
        </w:rPr>
        <w:t> </w:t>
      </w:r>
      <w:r>
        <w:rPr>
          <w:sz w:val="26"/>
        </w:rPr>
        <w:t>mango</w:t>
      </w:r>
      <w:r>
        <w:rPr>
          <w:spacing w:val="41"/>
          <w:sz w:val="26"/>
        </w:rPr>
        <w:t> </w:t>
      </w:r>
      <w:r>
        <w:rPr>
          <w:sz w:val="26"/>
        </w:rPr>
        <w:t>peel</w:t>
      </w:r>
      <w:r>
        <w:rPr>
          <w:spacing w:val="38"/>
          <w:sz w:val="26"/>
        </w:rPr>
        <w:t> </w:t>
      </w:r>
      <w:r>
        <w:rPr>
          <w:sz w:val="26"/>
        </w:rPr>
        <w:t>extract</w:t>
      </w:r>
      <w:r>
        <w:rPr>
          <w:spacing w:val="38"/>
          <w:sz w:val="26"/>
        </w:rPr>
        <w:t> </w:t>
      </w:r>
      <w:r>
        <w:rPr>
          <w:sz w:val="26"/>
        </w:rPr>
        <w:t>had</w:t>
      </w:r>
      <w:r>
        <w:rPr>
          <w:spacing w:val="38"/>
          <w:sz w:val="26"/>
        </w:rPr>
        <w:t> </w:t>
      </w:r>
      <w:r>
        <w:rPr>
          <w:sz w:val="26"/>
        </w:rPr>
        <w:t>the</w:t>
      </w:r>
      <w:r>
        <w:rPr>
          <w:spacing w:val="-63"/>
          <w:sz w:val="26"/>
        </w:rPr>
        <w:t> </w:t>
      </w:r>
      <w:r>
        <w:rPr>
          <w:sz w:val="26"/>
        </w:rPr>
        <w:t>most</w:t>
      </w:r>
      <w:r>
        <w:rPr>
          <w:spacing w:val="-2"/>
          <w:sz w:val="26"/>
        </w:rPr>
        <w:t> </w:t>
      </w:r>
      <w:r>
        <w:rPr>
          <w:sz w:val="26"/>
        </w:rPr>
        <w:t>efficiency.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inhibiting</w:t>
      </w:r>
      <w:r>
        <w:rPr>
          <w:spacing w:val="1"/>
          <w:sz w:val="26"/>
        </w:rPr>
        <w:t> </w:t>
      </w:r>
      <w:r>
        <w:rPr>
          <w:sz w:val="26"/>
        </w:rPr>
        <w:t>effect</w:t>
      </w:r>
      <w:r>
        <w:rPr>
          <w:spacing w:val="-2"/>
          <w:sz w:val="26"/>
        </w:rPr>
        <w:t> </w:t>
      </w:r>
      <w:r>
        <w:rPr>
          <w:sz w:val="26"/>
        </w:rPr>
        <w:t>increases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increase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concentration.</w:t>
      </w:r>
    </w:p>
    <w:p>
      <w:pPr>
        <w:pStyle w:val="ListParagraph"/>
        <w:numPr>
          <w:ilvl w:val="2"/>
          <w:numId w:val="17"/>
        </w:numPr>
        <w:tabs>
          <w:tab w:pos="1245" w:val="left" w:leader="none"/>
        </w:tabs>
        <w:spacing w:line="240" w:lineRule="auto" w:before="201" w:after="0"/>
        <w:ind w:left="1244" w:right="0" w:hanging="485"/>
        <w:jc w:val="left"/>
        <w:rPr>
          <w:rFonts w:ascii="Cambria"/>
          <w:i/>
          <w:sz w:val="22"/>
        </w:rPr>
      </w:pPr>
      <w:bookmarkStart w:name="4.1.3 Inhibition efficiency" w:id="144"/>
      <w:bookmarkEnd w:id="144"/>
      <w:r>
        <w:rPr/>
      </w:r>
      <w:bookmarkStart w:name="4.1.3 Inhibition efficiency" w:id="145"/>
      <w:bookmarkEnd w:id="145"/>
      <w:r>
        <w:rPr>
          <w:rFonts w:ascii="Cambria"/>
          <w:i/>
          <w:color w:val="365F91"/>
          <w:sz w:val="22"/>
        </w:rPr>
        <w:t>I</w:t>
      </w:r>
      <w:r>
        <w:rPr>
          <w:rFonts w:ascii="Cambria"/>
          <w:i/>
          <w:color w:val="365F91"/>
          <w:sz w:val="22"/>
        </w:rPr>
        <w:t>nhibition</w:t>
      </w:r>
      <w:r>
        <w:rPr>
          <w:rFonts w:ascii="Cambria"/>
          <w:i/>
          <w:color w:val="365F91"/>
          <w:spacing w:val="-7"/>
          <w:sz w:val="22"/>
        </w:rPr>
        <w:t> </w:t>
      </w:r>
      <w:r>
        <w:rPr>
          <w:rFonts w:ascii="Cambria"/>
          <w:i/>
          <w:color w:val="365F91"/>
          <w:sz w:val="22"/>
        </w:rPr>
        <w:t>efficiency</w:t>
      </w:r>
    </w:p>
    <w:p>
      <w:pPr>
        <w:pStyle w:val="Heading3"/>
        <w:spacing w:line="480" w:lineRule="auto" w:before="39"/>
        <w:ind w:right="963"/>
        <w:jc w:val="both"/>
      </w:pPr>
      <w:r>
        <w:rPr/>
        <w:t>In order to further sustain our findings, The inhibition performance of</w:t>
      </w:r>
      <w:r>
        <w:rPr>
          <w:spacing w:val="1"/>
        </w:rPr>
        <w:t> </w:t>
      </w:r>
      <w:r>
        <w:rPr/>
        <w:t>extracts on Carbon</w:t>
      </w:r>
      <w:r>
        <w:rPr>
          <w:spacing w:val="-62"/>
        </w:rPr>
        <w:t> </w:t>
      </w:r>
      <w:r>
        <w:rPr/>
        <w:t>steel</w:t>
      </w:r>
      <w:r>
        <w:rPr>
          <w:spacing w:val="-2"/>
        </w:rPr>
        <w:t> </w:t>
      </w:r>
      <w:r>
        <w:rPr/>
        <w:t>corrosion</w:t>
      </w:r>
      <w:r>
        <w:rPr>
          <w:spacing w:val="3"/>
        </w:rPr>
        <w:t> </w:t>
      </w:r>
      <w:r>
        <w:rPr/>
        <w:t>was</w:t>
      </w:r>
      <w:r>
        <w:rPr>
          <w:spacing w:val="-1"/>
        </w:rPr>
        <w:t> </w:t>
      </w:r>
      <w:r>
        <w:rPr/>
        <w:t>quantiﬁed</w:t>
      </w:r>
      <w:r>
        <w:rPr>
          <w:spacing w:val="-2"/>
        </w:rPr>
        <w:t> </w:t>
      </w:r>
      <w:r>
        <w:rPr/>
        <w:t>by</w:t>
      </w:r>
      <w:r>
        <w:rPr>
          <w:spacing w:val="2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efficiency</w:t>
      </w:r>
    </w:p>
    <w:p>
      <w:pPr>
        <w:spacing w:after="0" w:line="480" w:lineRule="auto"/>
        <w:jc w:val="both"/>
        <w:sectPr>
          <w:pgSz w:w="12240" w:h="15840"/>
          <w:pgMar w:header="0" w:footer="1014" w:top="1480" w:bottom="1200" w:left="680" w:right="460"/>
        </w:sectPr>
      </w:pPr>
    </w:p>
    <w:p>
      <w:pPr>
        <w:spacing w:line="480" w:lineRule="auto" w:before="60"/>
        <w:ind w:left="760" w:right="961" w:firstLine="64"/>
        <w:jc w:val="both"/>
        <w:rPr>
          <w:sz w:val="26"/>
        </w:rPr>
      </w:pPr>
      <w:r>
        <w:rPr>
          <w:sz w:val="26"/>
        </w:rPr>
        <w:t>we calculated the inhibition efficiencies of the inhibitors of carbon steel in 1.5M HCl in</w:t>
      </w:r>
      <w:r>
        <w:rPr>
          <w:spacing w:val="1"/>
          <w:sz w:val="26"/>
        </w:rPr>
        <w:t> </w:t>
      </w:r>
      <w:r>
        <w:rPr>
          <w:sz w:val="26"/>
        </w:rPr>
        <w:t>the absence and presence of extracts (as an inhibitors). From the results obtained we</w:t>
      </w:r>
      <w:r>
        <w:rPr>
          <w:spacing w:val="1"/>
          <w:sz w:val="26"/>
        </w:rPr>
        <w:t> </w:t>
      </w:r>
      <w:r>
        <w:rPr>
          <w:sz w:val="26"/>
        </w:rPr>
        <w:t>observed that the inhibition efficiency increases with increasing concentration of the</w:t>
      </w:r>
      <w:r>
        <w:rPr>
          <w:spacing w:val="1"/>
          <w:sz w:val="26"/>
        </w:rPr>
        <w:t> </w:t>
      </w:r>
      <w:r>
        <w:rPr>
          <w:sz w:val="26"/>
        </w:rPr>
        <w:t>extract</w:t>
      </w:r>
      <w:r>
        <w:rPr>
          <w:spacing w:val="1"/>
          <w:sz w:val="26"/>
        </w:rPr>
        <w:t> </w:t>
      </w:r>
      <w:r>
        <w:rPr>
          <w:sz w:val="26"/>
        </w:rPr>
        <w:t>especially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mango</w:t>
      </w:r>
      <w:r>
        <w:rPr>
          <w:spacing w:val="1"/>
          <w:sz w:val="26"/>
        </w:rPr>
        <w:t> </w:t>
      </w:r>
      <w:r>
        <w:rPr>
          <w:sz w:val="26"/>
        </w:rPr>
        <w:t>peel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agrees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supports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results</w:t>
      </w:r>
      <w:r>
        <w:rPr>
          <w:spacing w:val="65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(Janaina</w:t>
      </w:r>
      <w:r>
        <w:rPr>
          <w:spacing w:val="1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al,</w:t>
      </w:r>
      <w:r>
        <w:rPr>
          <w:i/>
          <w:spacing w:val="2"/>
          <w:sz w:val="26"/>
        </w:rPr>
        <w:t> </w:t>
      </w:r>
      <w:r>
        <w:rPr>
          <w:sz w:val="26"/>
        </w:rPr>
        <w:t>2014)</w:t>
      </w:r>
    </w:p>
    <w:p>
      <w:pPr>
        <w:spacing w:line="480" w:lineRule="auto" w:before="200"/>
        <w:ind w:left="760" w:right="963" w:firstLine="0"/>
        <w:jc w:val="both"/>
        <w:rPr>
          <w:sz w:val="26"/>
        </w:rPr>
      </w:pPr>
      <w:r>
        <w:rPr>
          <w:sz w:val="26"/>
        </w:rPr>
        <w:t>These</w:t>
      </w:r>
      <w:r>
        <w:rPr>
          <w:spacing w:val="37"/>
          <w:sz w:val="26"/>
        </w:rPr>
        <w:t> </w:t>
      </w:r>
      <w:r>
        <w:rPr>
          <w:sz w:val="26"/>
        </w:rPr>
        <w:t>findings</w:t>
      </w:r>
      <w:r>
        <w:rPr>
          <w:spacing w:val="38"/>
          <w:sz w:val="26"/>
        </w:rPr>
        <w:t> </w:t>
      </w:r>
      <w:r>
        <w:rPr>
          <w:sz w:val="26"/>
        </w:rPr>
        <w:t>imply</w:t>
      </w:r>
      <w:r>
        <w:rPr>
          <w:spacing w:val="37"/>
          <w:sz w:val="26"/>
        </w:rPr>
        <w:t> </w:t>
      </w:r>
      <w:r>
        <w:rPr>
          <w:sz w:val="26"/>
        </w:rPr>
        <w:t>that</w:t>
      </w:r>
      <w:r>
        <w:rPr>
          <w:spacing w:val="38"/>
          <w:sz w:val="26"/>
        </w:rPr>
        <w:t> </w:t>
      </w:r>
      <w:r>
        <w:rPr>
          <w:sz w:val="26"/>
        </w:rPr>
        <w:t>mango</w:t>
      </w:r>
      <w:r>
        <w:rPr>
          <w:spacing w:val="37"/>
          <w:sz w:val="26"/>
        </w:rPr>
        <w:t> </w:t>
      </w:r>
      <w:r>
        <w:rPr>
          <w:sz w:val="26"/>
        </w:rPr>
        <w:t>peel</w:t>
      </w:r>
      <w:r>
        <w:rPr>
          <w:spacing w:val="36"/>
          <w:sz w:val="26"/>
        </w:rPr>
        <w:t> </w:t>
      </w:r>
      <w:r>
        <w:rPr>
          <w:sz w:val="26"/>
        </w:rPr>
        <w:t>extract</w:t>
      </w:r>
      <w:r>
        <w:rPr>
          <w:spacing w:val="38"/>
          <w:sz w:val="26"/>
        </w:rPr>
        <w:t> </w:t>
      </w:r>
      <w:r>
        <w:rPr>
          <w:sz w:val="26"/>
        </w:rPr>
        <w:t>retarded</w:t>
      </w:r>
      <w:r>
        <w:rPr>
          <w:spacing w:val="37"/>
          <w:sz w:val="26"/>
        </w:rPr>
        <w:t> </w:t>
      </w:r>
      <w:r>
        <w:rPr>
          <w:sz w:val="26"/>
        </w:rPr>
        <w:t>most</w:t>
      </w:r>
      <w:r>
        <w:rPr>
          <w:spacing w:val="38"/>
          <w:sz w:val="26"/>
        </w:rPr>
        <w:t> </w:t>
      </w:r>
      <w:r>
        <w:rPr>
          <w:sz w:val="26"/>
        </w:rPr>
        <w:t>the</w:t>
      </w:r>
      <w:r>
        <w:rPr>
          <w:spacing w:val="37"/>
          <w:sz w:val="26"/>
        </w:rPr>
        <w:t> </w:t>
      </w:r>
      <w:r>
        <w:rPr>
          <w:sz w:val="26"/>
        </w:rPr>
        <w:t>weight</w:t>
      </w:r>
      <w:r>
        <w:rPr>
          <w:spacing w:val="38"/>
          <w:sz w:val="26"/>
        </w:rPr>
        <w:t> </w:t>
      </w:r>
      <w:r>
        <w:rPr>
          <w:sz w:val="26"/>
        </w:rPr>
        <w:t>loss</w:t>
      </w:r>
      <w:r>
        <w:rPr>
          <w:spacing w:val="35"/>
          <w:sz w:val="26"/>
        </w:rPr>
        <w:t> </w:t>
      </w:r>
      <w:r>
        <w:rPr>
          <w:sz w:val="26"/>
        </w:rPr>
        <w:t>of</w:t>
      </w:r>
      <w:r>
        <w:rPr>
          <w:spacing w:val="38"/>
          <w:sz w:val="26"/>
        </w:rPr>
        <w:t> </w:t>
      </w:r>
      <w:r>
        <w:rPr>
          <w:sz w:val="26"/>
        </w:rPr>
        <w:t>carbon</w:t>
      </w:r>
      <w:r>
        <w:rPr>
          <w:spacing w:val="-63"/>
          <w:sz w:val="26"/>
        </w:rPr>
        <w:t> </w:t>
      </w:r>
      <w:r>
        <w:rPr>
          <w:sz w:val="26"/>
        </w:rPr>
        <w:t>steel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2"/>
          <w:sz w:val="26"/>
        </w:rPr>
        <w:t> </w:t>
      </w:r>
      <w:r>
        <w:rPr>
          <w:sz w:val="26"/>
        </w:rPr>
        <w:t>1.5M</w:t>
      </w:r>
      <w:r>
        <w:rPr>
          <w:spacing w:val="-1"/>
          <w:sz w:val="26"/>
        </w:rPr>
        <w:t> </w:t>
      </w:r>
      <w:r>
        <w:rPr>
          <w:sz w:val="26"/>
        </w:rPr>
        <w:t>HCl</w:t>
      </w:r>
    </w:p>
    <w:p>
      <w:pPr>
        <w:pStyle w:val="Heading2"/>
        <w:numPr>
          <w:ilvl w:val="1"/>
          <w:numId w:val="18"/>
        </w:numPr>
        <w:tabs>
          <w:tab w:pos="1180" w:val="left" w:leader="none"/>
        </w:tabs>
        <w:spacing w:line="240" w:lineRule="auto" w:before="199" w:after="0"/>
        <w:ind w:left="1180" w:right="0" w:hanging="420"/>
        <w:jc w:val="both"/>
        <w:rPr>
          <w:rFonts w:ascii="Wingdings" w:hAnsi="Wingdings"/>
        </w:rPr>
      </w:pPr>
      <w:bookmarkStart w:name="Alligator pepper pod" w:id="146"/>
      <w:bookmarkEnd w:id="146"/>
      <w:r>
        <w:rPr>
          <w:b w:val="0"/>
        </w:rPr>
      </w:r>
      <w:bookmarkStart w:name="Alligator pepper pod" w:id="147"/>
      <w:bookmarkEnd w:id="147"/>
      <w:r>
        <w:rPr/>
        <w:t>Alligat</w:t>
      </w:r>
      <w:r>
        <w:rPr/>
        <w:t>or</w:t>
      </w:r>
      <w:r>
        <w:rPr>
          <w:spacing w:val="-6"/>
        </w:rPr>
        <w:t> </w:t>
      </w:r>
      <w:r>
        <w:rPr/>
        <w:t>pepper</w:t>
      </w:r>
      <w:r>
        <w:rPr>
          <w:spacing w:val="-3"/>
        </w:rPr>
        <w:t> </w:t>
      </w:r>
      <w:r>
        <w:rPr/>
        <w:t>pod</w:t>
      </w:r>
    </w:p>
    <w:p>
      <w:pPr>
        <w:pStyle w:val="BodyText"/>
        <w:rPr>
          <w:b/>
          <w:sz w:val="28"/>
        </w:rPr>
      </w:pPr>
    </w:p>
    <w:p>
      <w:pPr>
        <w:spacing w:before="178"/>
        <w:ind w:left="760" w:right="0" w:firstLine="0"/>
        <w:jc w:val="both"/>
        <w:rPr>
          <w:sz w:val="26"/>
        </w:rPr>
      </w:pPr>
      <w:r>
        <w:rPr>
          <w:sz w:val="26"/>
        </w:rPr>
        <w:t>Table</w:t>
      </w:r>
      <w:r>
        <w:rPr>
          <w:spacing w:val="6"/>
          <w:sz w:val="26"/>
        </w:rPr>
        <w:t> </w:t>
      </w:r>
      <w:r>
        <w:rPr>
          <w:sz w:val="26"/>
        </w:rPr>
        <w:t>4.7</w:t>
      </w:r>
      <w:r>
        <w:rPr>
          <w:sz w:val="24"/>
        </w:rPr>
        <w:t>:</w:t>
      </w:r>
      <w:r>
        <w:rPr>
          <w:spacing w:val="3"/>
          <w:sz w:val="24"/>
        </w:rPr>
        <w:t> </w:t>
      </w:r>
      <w:r>
        <w:rPr>
          <w:rFonts w:ascii="Calibri"/>
          <w:sz w:val="24"/>
        </w:rPr>
        <w:t>Inhibitor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z w:val="24"/>
        </w:rPr>
        <w:t>efficiency</w:t>
      </w:r>
      <w:r>
        <w:rPr>
          <w:rFonts w:ascii="Calibri"/>
          <w:spacing w:val="17"/>
          <w:sz w:val="24"/>
        </w:rPr>
        <w:t> </w:t>
      </w:r>
      <w:r>
        <w:rPr>
          <w:sz w:val="26"/>
        </w:rPr>
        <w:t>with</w:t>
      </w:r>
      <w:r>
        <w:rPr>
          <w:spacing w:val="6"/>
          <w:sz w:val="26"/>
        </w:rPr>
        <w:t> </w:t>
      </w:r>
      <w:r>
        <w:rPr>
          <w:sz w:val="26"/>
        </w:rPr>
        <w:t>time</w:t>
      </w:r>
      <w:r>
        <w:rPr>
          <w:spacing w:val="10"/>
          <w:sz w:val="26"/>
        </w:rPr>
        <w:t> </w:t>
      </w:r>
      <w:r>
        <w:rPr>
          <w:sz w:val="26"/>
        </w:rPr>
        <w:t>and</w:t>
      </w:r>
      <w:r>
        <w:rPr>
          <w:spacing w:val="7"/>
          <w:sz w:val="26"/>
        </w:rPr>
        <w:t> </w:t>
      </w:r>
      <w:r>
        <w:rPr>
          <w:sz w:val="26"/>
        </w:rPr>
        <w:t>varying</w:t>
      </w:r>
      <w:r>
        <w:rPr>
          <w:spacing w:val="7"/>
          <w:sz w:val="26"/>
        </w:rPr>
        <w:t> </w:t>
      </w:r>
      <w:r>
        <w:rPr>
          <w:sz w:val="26"/>
        </w:rPr>
        <w:t>concentration</w:t>
      </w:r>
      <w:r>
        <w:rPr>
          <w:spacing w:val="7"/>
          <w:sz w:val="26"/>
        </w:rPr>
        <w:t> </w:t>
      </w:r>
      <w:r>
        <w:rPr>
          <w:sz w:val="26"/>
        </w:rPr>
        <w:t>of</w:t>
      </w:r>
      <w:r>
        <w:rPr>
          <w:spacing w:val="7"/>
          <w:sz w:val="26"/>
        </w:rPr>
        <w:t> </w:t>
      </w:r>
      <w:r>
        <w:rPr>
          <w:sz w:val="26"/>
        </w:rPr>
        <w:t>Alligator</w:t>
      </w:r>
      <w:r>
        <w:rPr>
          <w:spacing w:val="7"/>
          <w:sz w:val="26"/>
        </w:rPr>
        <w:t> </w:t>
      </w:r>
      <w:r>
        <w:rPr>
          <w:sz w:val="26"/>
        </w:rPr>
        <w:t>pepper</w:t>
      </w:r>
      <w:r>
        <w:rPr>
          <w:spacing w:val="8"/>
          <w:sz w:val="26"/>
        </w:rPr>
        <w:t> </w:t>
      </w:r>
      <w:r>
        <w:rPr>
          <w:sz w:val="26"/>
        </w:rPr>
        <w:t>pod</w:t>
      </w:r>
    </w:p>
    <w:p>
      <w:pPr>
        <w:pStyle w:val="BodyText"/>
        <w:spacing w:before="10" w:after="1"/>
        <w:rPr>
          <w:sz w:val="26"/>
        </w:rPr>
      </w:pPr>
    </w:p>
    <w:tbl>
      <w:tblPr>
        <w:tblW w:w="0" w:type="auto"/>
        <w:jc w:val="left"/>
        <w:tblInd w:w="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"/>
        <w:gridCol w:w="541"/>
        <w:gridCol w:w="1474"/>
        <w:gridCol w:w="1471"/>
        <w:gridCol w:w="1470"/>
        <w:gridCol w:w="1471"/>
        <w:gridCol w:w="1415"/>
      </w:tblGrid>
      <w:tr>
        <w:trPr>
          <w:trHeight w:val="558" w:hRule="atLeast"/>
        </w:trPr>
        <w:tc>
          <w:tcPr>
            <w:tcW w:w="849" w:type="dxa"/>
          </w:tcPr>
          <w:p>
            <w:pPr>
              <w:pStyle w:val="TableParagraph"/>
              <w:spacing w:line="287" w:lineRule="exact"/>
              <w:ind w:left="50"/>
              <w:jc w:val="lef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extract</w:t>
            </w:r>
          </w:p>
        </w:tc>
        <w:tc>
          <w:tcPr>
            <w:tcW w:w="7842" w:type="dxa"/>
            <w:gridSpan w:val="6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1563" w:hRule="atLeast"/>
        </w:trPr>
        <w:tc>
          <w:tcPr>
            <w:tcW w:w="849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73" w:lineRule="auto"/>
              <w:ind w:left="167" w:right="93" w:firstLine="424"/>
              <w:jc w:val="left"/>
              <w:rPr>
                <w:sz w:val="22"/>
              </w:rPr>
            </w:pPr>
            <w:r>
              <w:rPr>
                <w:sz w:val="22"/>
              </w:rPr>
              <w:t>Inhibitor</w:t>
            </w:r>
            <w:r>
              <w:rPr>
                <w:spacing w:val="-47"/>
                <w:sz w:val="22"/>
              </w:rPr>
              <w:t> </w:t>
            </w:r>
            <w:r>
              <w:rPr>
                <w:spacing w:val="-1"/>
                <w:sz w:val="22"/>
              </w:rPr>
              <w:t>efficiency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(%)</w:t>
            </w:r>
          </w:p>
          <w:p>
            <w:pPr>
              <w:pStyle w:val="TableParagraph"/>
              <w:spacing w:line="276" w:lineRule="auto" w:before="5"/>
              <w:ind w:left="109" w:right="90" w:firstLine="518"/>
              <w:jc w:val="left"/>
              <w:rPr>
                <w:sz w:val="22"/>
              </w:rPr>
            </w:pPr>
            <w:r>
              <w:rPr>
                <w:sz w:val="22"/>
              </w:rPr>
              <w:t>at 2.5ml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concentration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73" w:lineRule="auto"/>
              <w:ind w:left="164" w:right="93" w:firstLine="424"/>
              <w:jc w:val="left"/>
              <w:rPr>
                <w:sz w:val="22"/>
              </w:rPr>
            </w:pPr>
            <w:r>
              <w:rPr>
                <w:sz w:val="22"/>
              </w:rPr>
              <w:t>Inhibitor</w:t>
            </w:r>
            <w:r>
              <w:rPr>
                <w:spacing w:val="-47"/>
                <w:sz w:val="22"/>
              </w:rPr>
              <w:t> </w:t>
            </w:r>
            <w:r>
              <w:rPr>
                <w:spacing w:val="-1"/>
                <w:sz w:val="22"/>
              </w:rPr>
              <w:t>efficiency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(%)</w:t>
            </w:r>
          </w:p>
          <w:p>
            <w:pPr>
              <w:pStyle w:val="TableParagraph"/>
              <w:spacing w:line="276" w:lineRule="auto" w:before="5"/>
              <w:ind w:left="106" w:right="90" w:firstLine="518"/>
              <w:jc w:val="left"/>
              <w:rPr>
                <w:sz w:val="22"/>
              </w:rPr>
            </w:pPr>
            <w:r>
              <w:rPr>
                <w:sz w:val="22"/>
              </w:rPr>
              <w:t>at 7.5ml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concentration</w:t>
            </w:r>
          </w:p>
        </w:tc>
        <w:tc>
          <w:tcPr>
            <w:tcW w:w="1470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76" w:lineRule="auto"/>
              <w:ind w:left="107" w:right="106" w:firstLine="482"/>
              <w:rPr>
                <w:sz w:val="22"/>
              </w:rPr>
            </w:pPr>
            <w:r>
              <w:rPr>
                <w:sz w:val="22"/>
              </w:rPr>
              <w:t>Inhibitor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efficiency (%)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 12.5ml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concentration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76" w:lineRule="auto"/>
              <w:ind w:left="105" w:right="105" w:firstLine="484"/>
              <w:rPr>
                <w:sz w:val="22"/>
              </w:rPr>
            </w:pPr>
            <w:r>
              <w:rPr>
                <w:sz w:val="22"/>
              </w:rPr>
              <w:t>Inhibitor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efficiency (%)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 17.5ml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concentration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76" w:lineRule="auto"/>
              <w:ind w:left="106" w:right="49" w:firstLine="484"/>
              <w:rPr>
                <w:sz w:val="22"/>
              </w:rPr>
            </w:pPr>
            <w:r>
              <w:rPr>
                <w:sz w:val="22"/>
              </w:rPr>
              <w:t>Inhibitor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efficiency (%)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 22.5ml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concentration</w:t>
            </w:r>
          </w:p>
        </w:tc>
      </w:tr>
      <w:tr>
        <w:trPr>
          <w:trHeight w:val="508" w:hRule="atLeast"/>
        </w:trPr>
        <w:tc>
          <w:tcPr>
            <w:tcW w:w="849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1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0"/>
              <w:ind w:right="11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0"/>
              <w:ind w:right="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849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33.33333333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33.33333333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0"/>
              <w:ind w:right="106"/>
              <w:rPr>
                <w:sz w:val="22"/>
              </w:rPr>
            </w:pPr>
            <w:r>
              <w:rPr>
                <w:sz w:val="22"/>
              </w:rPr>
              <w:t>66.66666667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6"/>
              <w:rPr>
                <w:sz w:val="22"/>
              </w:rPr>
            </w:pPr>
            <w:r>
              <w:rPr>
                <w:sz w:val="22"/>
              </w:rPr>
              <w:t>66.66666667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0"/>
              <w:ind w:right="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849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0"/>
              <w:ind w:right="11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1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0"/>
              <w:ind w:right="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849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33.33333333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33.33333333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0"/>
              <w:ind w:right="11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6"/>
              <w:rPr>
                <w:sz w:val="22"/>
              </w:rPr>
            </w:pPr>
            <w:r>
              <w:rPr>
                <w:sz w:val="22"/>
              </w:rPr>
              <w:t>83.33333333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0"/>
              <w:ind w:right="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364" w:hRule="atLeast"/>
        </w:trPr>
        <w:tc>
          <w:tcPr>
            <w:tcW w:w="849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line="245" w:lineRule="exact" w:before="100"/>
              <w:ind w:right="11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474" w:type="dxa"/>
          </w:tcPr>
          <w:p>
            <w:pPr>
              <w:pStyle w:val="TableParagraph"/>
              <w:spacing w:line="245" w:lineRule="exact" w:before="100"/>
              <w:ind w:right="105"/>
              <w:rPr>
                <w:sz w:val="22"/>
              </w:rPr>
            </w:pPr>
            <w:r>
              <w:rPr>
                <w:sz w:val="22"/>
              </w:rPr>
              <w:t>11.11111111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0"/>
              <w:ind w:right="107"/>
              <w:rPr>
                <w:sz w:val="22"/>
              </w:rPr>
            </w:pPr>
            <w:r>
              <w:rPr>
                <w:sz w:val="22"/>
              </w:rPr>
              <w:t>22.22222222</w:t>
            </w:r>
          </w:p>
        </w:tc>
        <w:tc>
          <w:tcPr>
            <w:tcW w:w="1470" w:type="dxa"/>
          </w:tcPr>
          <w:p>
            <w:pPr>
              <w:pStyle w:val="TableParagraph"/>
              <w:spacing w:line="245" w:lineRule="exact" w:before="100"/>
              <w:ind w:right="106"/>
              <w:rPr>
                <w:sz w:val="22"/>
              </w:rPr>
            </w:pPr>
            <w:r>
              <w:rPr>
                <w:sz w:val="22"/>
              </w:rPr>
              <w:t>44.44444444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0"/>
              <w:ind w:right="106"/>
              <w:rPr>
                <w:sz w:val="22"/>
              </w:rPr>
            </w:pPr>
            <w:r>
              <w:rPr>
                <w:sz w:val="22"/>
              </w:rPr>
              <w:t>77.77777778</w:t>
            </w:r>
          </w:p>
        </w:tc>
        <w:tc>
          <w:tcPr>
            <w:tcW w:w="1415" w:type="dxa"/>
          </w:tcPr>
          <w:p>
            <w:pPr>
              <w:pStyle w:val="TableParagraph"/>
              <w:spacing w:line="245" w:lineRule="exact" w:before="100"/>
              <w:ind w:right="50"/>
              <w:rPr>
                <w:sz w:val="22"/>
              </w:rPr>
            </w:pPr>
            <w:r>
              <w:rPr>
                <w:sz w:val="22"/>
              </w:rPr>
              <w:t>95.55555556</w:t>
            </w:r>
          </w:p>
        </w:tc>
      </w:tr>
    </w:tbl>
    <w:p>
      <w:pPr>
        <w:spacing w:after="0" w:line="245" w:lineRule="exact"/>
        <w:rPr>
          <w:sz w:val="22"/>
        </w:rPr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5484984" cy="2943225"/>
            <wp:effectExtent l="0" t="0" r="0" b="0"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98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480" w:lineRule="auto" w:before="1"/>
        <w:ind w:left="760" w:right="976" w:firstLine="0"/>
        <w:jc w:val="left"/>
        <w:rPr>
          <w:sz w:val="26"/>
        </w:rPr>
      </w:pPr>
      <w:r>
        <w:rPr>
          <w:sz w:val="26"/>
        </w:rPr>
        <w:t>Figure</w:t>
      </w:r>
      <w:r>
        <w:rPr>
          <w:spacing w:val="47"/>
          <w:sz w:val="26"/>
        </w:rPr>
        <w:t> </w:t>
      </w:r>
      <w:r>
        <w:rPr>
          <w:sz w:val="26"/>
        </w:rPr>
        <w:t>4.7:</w:t>
      </w:r>
      <w:r>
        <w:rPr>
          <w:spacing w:val="48"/>
          <w:sz w:val="26"/>
        </w:rPr>
        <w:t> </w:t>
      </w:r>
      <w:r>
        <w:rPr>
          <w:sz w:val="26"/>
        </w:rPr>
        <w:t>plot</w:t>
      </w:r>
      <w:r>
        <w:rPr>
          <w:spacing w:val="33"/>
          <w:sz w:val="26"/>
        </w:rPr>
        <w:t> </w:t>
      </w:r>
      <w:r>
        <w:rPr>
          <w:rFonts w:ascii="Calibri"/>
          <w:sz w:val="22"/>
        </w:rPr>
        <w:t>Inhibitor</w:t>
      </w:r>
      <w:r>
        <w:rPr>
          <w:rFonts w:ascii="Calibri"/>
          <w:spacing w:val="45"/>
          <w:sz w:val="22"/>
        </w:rPr>
        <w:t> </w:t>
      </w:r>
      <w:r>
        <w:rPr>
          <w:rFonts w:ascii="Calibri"/>
          <w:sz w:val="22"/>
        </w:rPr>
        <w:t>efficiency</w:t>
      </w:r>
      <w:r>
        <w:rPr>
          <w:rFonts w:ascii="Calibri"/>
          <w:spacing w:val="45"/>
          <w:sz w:val="22"/>
        </w:rPr>
        <w:t> </w:t>
      </w:r>
      <w:r>
        <w:rPr>
          <w:rFonts w:ascii="Calibri"/>
          <w:sz w:val="22"/>
        </w:rPr>
        <w:t>(%)</w:t>
      </w:r>
      <w:r>
        <w:rPr>
          <w:rFonts w:ascii="Calibri"/>
          <w:spacing w:val="12"/>
          <w:sz w:val="22"/>
        </w:rPr>
        <w:t> </w:t>
      </w:r>
      <w:r>
        <w:rPr>
          <w:sz w:val="26"/>
        </w:rPr>
        <w:t>with</w:t>
      </w:r>
      <w:r>
        <w:rPr>
          <w:spacing w:val="48"/>
          <w:sz w:val="26"/>
        </w:rPr>
        <w:t> </w:t>
      </w:r>
      <w:r>
        <w:rPr>
          <w:sz w:val="26"/>
        </w:rPr>
        <w:t>time</w:t>
      </w:r>
      <w:r>
        <w:rPr>
          <w:spacing w:val="49"/>
          <w:sz w:val="26"/>
        </w:rPr>
        <w:t> </w:t>
      </w:r>
      <w:r>
        <w:rPr>
          <w:sz w:val="26"/>
        </w:rPr>
        <w:t>and</w:t>
      </w:r>
      <w:r>
        <w:rPr>
          <w:spacing w:val="45"/>
          <w:sz w:val="26"/>
        </w:rPr>
        <w:t> </w:t>
      </w:r>
      <w:r>
        <w:rPr>
          <w:sz w:val="26"/>
        </w:rPr>
        <w:t>varying</w:t>
      </w:r>
      <w:r>
        <w:rPr>
          <w:spacing w:val="50"/>
          <w:sz w:val="26"/>
        </w:rPr>
        <w:t> </w:t>
      </w:r>
      <w:r>
        <w:rPr>
          <w:sz w:val="26"/>
        </w:rPr>
        <w:t>concentration</w:t>
      </w:r>
      <w:r>
        <w:rPr>
          <w:spacing w:val="47"/>
          <w:sz w:val="26"/>
        </w:rPr>
        <w:t> </w:t>
      </w:r>
      <w:r>
        <w:rPr>
          <w:sz w:val="26"/>
        </w:rPr>
        <w:t>of</w:t>
      </w:r>
      <w:r>
        <w:rPr>
          <w:spacing w:val="48"/>
          <w:sz w:val="26"/>
        </w:rPr>
        <w:t> </w:t>
      </w:r>
      <w:r>
        <w:rPr>
          <w:sz w:val="26"/>
        </w:rPr>
        <w:t>Alligator</w:t>
      </w:r>
      <w:r>
        <w:rPr>
          <w:spacing w:val="-62"/>
          <w:sz w:val="26"/>
        </w:rPr>
        <w:t> </w:t>
      </w:r>
      <w:r>
        <w:rPr>
          <w:sz w:val="26"/>
        </w:rPr>
        <w:t>pepper</w:t>
      </w:r>
      <w:r>
        <w:rPr>
          <w:spacing w:val="1"/>
          <w:sz w:val="26"/>
        </w:rPr>
        <w:t> </w:t>
      </w:r>
      <w:r>
        <w:rPr>
          <w:sz w:val="26"/>
        </w:rPr>
        <w:t>extract</w:t>
      </w:r>
    </w:p>
    <w:p>
      <w:pPr>
        <w:pStyle w:val="Heading2"/>
        <w:numPr>
          <w:ilvl w:val="1"/>
          <w:numId w:val="18"/>
        </w:numPr>
        <w:tabs>
          <w:tab w:pos="1180" w:val="left" w:leader="none"/>
        </w:tabs>
        <w:spacing w:line="240" w:lineRule="auto" w:before="200" w:after="0"/>
        <w:ind w:left="1180" w:right="0" w:hanging="420"/>
        <w:jc w:val="left"/>
        <w:rPr>
          <w:rFonts w:ascii="Wingdings" w:hAnsi="Wingdings"/>
        </w:rPr>
      </w:pPr>
      <w:bookmarkStart w:name="Mango peel" w:id="148"/>
      <w:bookmarkEnd w:id="148"/>
      <w:r>
        <w:rPr>
          <w:b w:val="0"/>
        </w:rPr>
      </w:r>
      <w:bookmarkStart w:name="Mango peel" w:id="149"/>
      <w:bookmarkEnd w:id="149"/>
      <w:r>
        <w:rPr/>
        <w:t>Ma</w:t>
      </w:r>
      <w:r>
        <w:rPr/>
        <w:t>ngo</w:t>
      </w:r>
      <w:r>
        <w:rPr>
          <w:spacing w:val="-5"/>
        </w:rPr>
        <w:t> </w:t>
      </w:r>
      <w:r>
        <w:rPr/>
        <w:t>peel</w:t>
      </w:r>
    </w:p>
    <w:p>
      <w:pPr>
        <w:pStyle w:val="BodyText"/>
        <w:rPr>
          <w:b/>
          <w:sz w:val="28"/>
        </w:rPr>
      </w:pPr>
    </w:p>
    <w:p>
      <w:pPr>
        <w:spacing w:before="178"/>
        <w:ind w:left="760" w:right="0" w:firstLine="0"/>
        <w:jc w:val="left"/>
        <w:rPr>
          <w:sz w:val="26"/>
        </w:rPr>
      </w:pPr>
      <w:r>
        <w:rPr>
          <w:spacing w:val="-1"/>
          <w:sz w:val="26"/>
        </w:rPr>
        <w:t>Table</w:t>
      </w:r>
      <w:r>
        <w:rPr>
          <w:spacing w:val="-2"/>
          <w:sz w:val="26"/>
        </w:rPr>
        <w:t> </w:t>
      </w:r>
      <w:r>
        <w:rPr>
          <w:sz w:val="26"/>
        </w:rPr>
        <w:t>4.8:</w:t>
      </w:r>
      <w:r>
        <w:rPr>
          <w:spacing w:val="-16"/>
          <w:sz w:val="26"/>
        </w:rPr>
        <w:t> </w:t>
      </w:r>
      <w:r>
        <w:rPr>
          <w:rFonts w:ascii="Calibri"/>
          <w:sz w:val="22"/>
        </w:rPr>
        <w:t>Inhibitor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efficiency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(%)</w:t>
      </w:r>
      <w:r>
        <w:rPr>
          <w:rFonts w:ascii="Calibri"/>
          <w:spacing w:val="11"/>
          <w:sz w:val="22"/>
        </w:rPr>
        <w:t> </w:t>
      </w:r>
      <w:r>
        <w:rPr>
          <w:sz w:val="26"/>
        </w:rPr>
        <w:t>with time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varying concentration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mango</w:t>
      </w:r>
      <w:r>
        <w:rPr>
          <w:spacing w:val="1"/>
          <w:sz w:val="26"/>
        </w:rPr>
        <w:t> </w:t>
      </w:r>
      <w:r>
        <w:rPr>
          <w:sz w:val="26"/>
        </w:rPr>
        <w:t>peel extract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1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1474"/>
        <w:gridCol w:w="1471"/>
        <w:gridCol w:w="1471"/>
        <w:gridCol w:w="1470"/>
        <w:gridCol w:w="1413"/>
      </w:tblGrid>
      <w:tr>
        <w:trPr>
          <w:trHeight w:val="572" w:hRule="atLeast"/>
        </w:trPr>
        <w:tc>
          <w:tcPr>
            <w:tcW w:w="495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25" w:lineRule="exact"/>
              <w:ind w:right="107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105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71" w:type="dxa"/>
          </w:tcPr>
          <w:p>
            <w:pPr>
              <w:pStyle w:val="TableParagraph"/>
              <w:spacing w:line="225" w:lineRule="exact"/>
              <w:ind w:right="107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105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71" w:type="dxa"/>
          </w:tcPr>
          <w:p>
            <w:pPr>
              <w:pStyle w:val="TableParagraph"/>
              <w:spacing w:line="225" w:lineRule="exact"/>
              <w:ind w:right="106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104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70" w:type="dxa"/>
          </w:tcPr>
          <w:p>
            <w:pPr>
              <w:pStyle w:val="TableParagraph"/>
              <w:spacing w:line="225" w:lineRule="exact"/>
              <w:ind w:right="105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107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13" w:type="dxa"/>
          </w:tcPr>
          <w:p>
            <w:pPr>
              <w:pStyle w:val="TableParagraph"/>
              <w:spacing w:line="225" w:lineRule="exact"/>
              <w:ind w:right="47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47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309" w:hRule="atLeast"/>
        </w:trPr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ind w:right="107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2.5ml</w:t>
            </w:r>
          </w:p>
        </w:tc>
        <w:tc>
          <w:tcPr>
            <w:tcW w:w="1471" w:type="dxa"/>
          </w:tcPr>
          <w:p>
            <w:pPr>
              <w:pStyle w:val="TableParagraph"/>
              <w:ind w:right="106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7.5ml</w:t>
            </w:r>
          </w:p>
        </w:tc>
        <w:tc>
          <w:tcPr>
            <w:tcW w:w="1471" w:type="dxa"/>
          </w:tcPr>
          <w:p>
            <w:pPr>
              <w:pStyle w:val="TableParagraph"/>
              <w:ind w:right="109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12.5ml</w:t>
            </w:r>
          </w:p>
        </w:tc>
        <w:tc>
          <w:tcPr>
            <w:tcW w:w="1470" w:type="dxa"/>
          </w:tcPr>
          <w:p>
            <w:pPr>
              <w:pStyle w:val="TableParagraph"/>
              <w:ind w:right="107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17.5ml</w:t>
            </w:r>
          </w:p>
        </w:tc>
        <w:tc>
          <w:tcPr>
            <w:tcW w:w="1413" w:type="dxa"/>
          </w:tcPr>
          <w:p>
            <w:pPr>
              <w:pStyle w:val="TableParagraph"/>
              <w:ind w:right="49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22.5ml</w:t>
            </w:r>
          </w:p>
        </w:tc>
      </w:tr>
      <w:tr>
        <w:trPr>
          <w:trHeight w:val="409" w:hRule="atLeast"/>
        </w:trPr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ind w:right="106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  <w:tc>
          <w:tcPr>
            <w:tcW w:w="1471" w:type="dxa"/>
          </w:tcPr>
          <w:p>
            <w:pPr>
              <w:pStyle w:val="TableParagraph"/>
              <w:ind w:right="106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  <w:tc>
          <w:tcPr>
            <w:tcW w:w="1471" w:type="dxa"/>
          </w:tcPr>
          <w:p>
            <w:pPr>
              <w:pStyle w:val="TableParagraph"/>
              <w:ind w:right="106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  <w:tc>
          <w:tcPr>
            <w:tcW w:w="1470" w:type="dxa"/>
          </w:tcPr>
          <w:p>
            <w:pPr>
              <w:pStyle w:val="TableParagraph"/>
              <w:ind w:right="104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  <w:tc>
          <w:tcPr>
            <w:tcW w:w="1413" w:type="dxa"/>
          </w:tcPr>
          <w:p>
            <w:pPr>
              <w:pStyle w:val="TableParagraph"/>
              <w:ind w:right="46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</w:tr>
      <w:tr>
        <w:trPr>
          <w:trHeight w:val="508" w:hRule="atLeast"/>
        </w:trPr>
        <w:tc>
          <w:tcPr>
            <w:tcW w:w="495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1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0"/>
              <w:ind w:right="109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13" w:type="dxa"/>
          </w:tcPr>
          <w:p>
            <w:pPr>
              <w:pStyle w:val="TableParagraph"/>
              <w:spacing w:before="100"/>
              <w:ind w:right="5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495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33.33333333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66.66666667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73.33333333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0"/>
              <w:ind w:right="109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13" w:type="dxa"/>
          </w:tcPr>
          <w:p>
            <w:pPr>
              <w:pStyle w:val="TableParagraph"/>
              <w:spacing w:before="100"/>
              <w:ind w:right="5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7" w:hRule="atLeast"/>
        </w:trPr>
        <w:tc>
          <w:tcPr>
            <w:tcW w:w="495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82.5</w:t>
            </w:r>
          </w:p>
        </w:tc>
        <w:tc>
          <w:tcPr>
            <w:tcW w:w="1470" w:type="dxa"/>
          </w:tcPr>
          <w:p>
            <w:pPr>
              <w:pStyle w:val="TableParagraph"/>
              <w:spacing w:before="100"/>
              <w:ind w:right="109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13" w:type="dxa"/>
          </w:tcPr>
          <w:p>
            <w:pPr>
              <w:pStyle w:val="TableParagraph"/>
              <w:spacing w:before="100"/>
              <w:ind w:right="5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495" w:type="dxa"/>
          </w:tcPr>
          <w:p>
            <w:pPr>
              <w:pStyle w:val="TableParagraph"/>
              <w:spacing w:before="99"/>
              <w:ind w:right="107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99"/>
              <w:ind w:righ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1" w:type="dxa"/>
          </w:tcPr>
          <w:p>
            <w:pPr>
              <w:pStyle w:val="TableParagraph"/>
              <w:spacing w:before="99"/>
              <w:ind w:right="105"/>
              <w:rPr>
                <w:sz w:val="22"/>
              </w:rPr>
            </w:pPr>
            <w:r>
              <w:rPr>
                <w:sz w:val="22"/>
              </w:rPr>
              <w:t>83.33333333</w:t>
            </w:r>
          </w:p>
        </w:tc>
        <w:tc>
          <w:tcPr>
            <w:tcW w:w="1471" w:type="dxa"/>
          </w:tcPr>
          <w:p>
            <w:pPr>
              <w:pStyle w:val="TableParagraph"/>
              <w:spacing w:before="99"/>
              <w:ind w:right="105"/>
              <w:rPr>
                <w:sz w:val="22"/>
              </w:rPr>
            </w:pPr>
            <w:r>
              <w:rPr>
                <w:sz w:val="22"/>
              </w:rPr>
              <w:t>93.33333333</w:t>
            </w:r>
          </w:p>
        </w:tc>
        <w:tc>
          <w:tcPr>
            <w:tcW w:w="1470" w:type="dxa"/>
          </w:tcPr>
          <w:p>
            <w:pPr>
              <w:pStyle w:val="TableParagraph"/>
              <w:spacing w:before="99"/>
              <w:ind w:right="109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13" w:type="dxa"/>
          </w:tcPr>
          <w:p>
            <w:pPr>
              <w:pStyle w:val="TableParagraph"/>
              <w:spacing w:before="99"/>
              <w:ind w:right="5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366" w:hRule="atLeast"/>
        </w:trPr>
        <w:tc>
          <w:tcPr>
            <w:tcW w:w="495" w:type="dxa"/>
          </w:tcPr>
          <w:p>
            <w:pPr>
              <w:pStyle w:val="TableParagraph"/>
              <w:spacing w:line="245" w:lineRule="exact" w:before="101"/>
              <w:ind w:right="107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474" w:type="dxa"/>
          </w:tcPr>
          <w:p>
            <w:pPr>
              <w:pStyle w:val="TableParagraph"/>
              <w:spacing w:line="245" w:lineRule="exact" w:before="101"/>
              <w:ind w:right="105"/>
              <w:rPr>
                <w:sz w:val="22"/>
              </w:rPr>
            </w:pPr>
            <w:r>
              <w:rPr>
                <w:sz w:val="22"/>
              </w:rPr>
              <w:t>66.66666667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1"/>
              <w:ind w:right="105"/>
              <w:rPr>
                <w:sz w:val="22"/>
              </w:rPr>
            </w:pPr>
            <w:r>
              <w:rPr>
                <w:sz w:val="22"/>
              </w:rPr>
              <w:t>77.77777778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1"/>
              <w:ind w:right="105"/>
              <w:rPr>
                <w:sz w:val="22"/>
              </w:rPr>
            </w:pPr>
            <w:r>
              <w:rPr>
                <w:sz w:val="22"/>
              </w:rPr>
              <w:t>97.77777778</w:t>
            </w:r>
          </w:p>
        </w:tc>
        <w:tc>
          <w:tcPr>
            <w:tcW w:w="1470" w:type="dxa"/>
          </w:tcPr>
          <w:p>
            <w:pPr>
              <w:pStyle w:val="TableParagraph"/>
              <w:spacing w:line="245" w:lineRule="exact" w:before="101"/>
              <w:ind w:right="109"/>
              <w:rPr>
                <w:sz w:val="22"/>
              </w:rPr>
            </w:pPr>
            <w:r>
              <w:rPr>
                <w:sz w:val="22"/>
              </w:rPr>
              <w:t>98.888</w:t>
            </w:r>
          </w:p>
        </w:tc>
        <w:tc>
          <w:tcPr>
            <w:tcW w:w="1413" w:type="dxa"/>
          </w:tcPr>
          <w:p>
            <w:pPr>
              <w:pStyle w:val="TableParagraph"/>
              <w:spacing w:line="245" w:lineRule="exact" w:before="101"/>
              <w:ind w:right="5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spacing w:after="0" w:line="245" w:lineRule="exact"/>
        <w:rPr>
          <w:sz w:val="22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ind w:left="775"/>
        <w:rPr>
          <w:sz w:val="20"/>
        </w:rPr>
      </w:pPr>
      <w:r>
        <w:rPr>
          <w:sz w:val="20"/>
        </w:rPr>
        <w:drawing>
          <wp:inline distT="0" distB="0" distL="0" distR="0">
            <wp:extent cx="5944359" cy="3305175"/>
            <wp:effectExtent l="0" t="0" r="0" b="0"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59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spacing w:line="477" w:lineRule="auto" w:before="88"/>
        <w:ind w:left="760" w:right="792" w:firstLine="0"/>
        <w:jc w:val="left"/>
        <w:rPr>
          <w:sz w:val="26"/>
        </w:rPr>
      </w:pPr>
      <w:r>
        <w:rPr>
          <w:sz w:val="26"/>
        </w:rPr>
        <w:t>Figure</w:t>
      </w:r>
      <w:r>
        <w:rPr>
          <w:spacing w:val="23"/>
          <w:sz w:val="26"/>
        </w:rPr>
        <w:t> </w:t>
      </w:r>
      <w:r>
        <w:rPr>
          <w:sz w:val="26"/>
        </w:rPr>
        <w:t>4.8</w:t>
      </w:r>
      <w:r>
        <w:rPr>
          <w:spacing w:val="21"/>
          <w:sz w:val="26"/>
        </w:rPr>
        <w:t> </w:t>
      </w:r>
      <w:r>
        <w:rPr>
          <w:sz w:val="26"/>
        </w:rPr>
        <w:t>:Plot</w:t>
      </w:r>
      <w:r>
        <w:rPr>
          <w:spacing w:val="7"/>
          <w:sz w:val="26"/>
        </w:rPr>
        <w:t> </w:t>
      </w:r>
      <w:r>
        <w:rPr>
          <w:rFonts w:ascii="Calibri"/>
          <w:sz w:val="22"/>
        </w:rPr>
        <w:t>Inhibitor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efficiency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z w:val="22"/>
        </w:rPr>
        <w:t>(%)</w:t>
      </w:r>
      <w:r>
        <w:rPr>
          <w:rFonts w:ascii="Calibri"/>
          <w:spacing w:val="37"/>
          <w:sz w:val="22"/>
        </w:rPr>
        <w:t> </w:t>
      </w:r>
      <w:r>
        <w:rPr>
          <w:sz w:val="26"/>
        </w:rPr>
        <w:t>with</w:t>
      </w:r>
      <w:r>
        <w:rPr>
          <w:spacing w:val="20"/>
          <w:sz w:val="26"/>
        </w:rPr>
        <w:t> </w:t>
      </w:r>
      <w:r>
        <w:rPr>
          <w:sz w:val="26"/>
        </w:rPr>
        <w:t>time</w:t>
      </w:r>
      <w:r>
        <w:rPr>
          <w:spacing w:val="22"/>
          <w:sz w:val="26"/>
        </w:rPr>
        <w:t> </w:t>
      </w:r>
      <w:r>
        <w:rPr>
          <w:sz w:val="26"/>
        </w:rPr>
        <w:t>and</w:t>
      </w:r>
      <w:r>
        <w:rPr>
          <w:spacing w:val="24"/>
          <w:sz w:val="26"/>
        </w:rPr>
        <w:t> </w:t>
      </w:r>
      <w:r>
        <w:rPr>
          <w:sz w:val="26"/>
        </w:rPr>
        <w:t>varying</w:t>
      </w:r>
      <w:r>
        <w:rPr>
          <w:spacing w:val="23"/>
          <w:sz w:val="26"/>
        </w:rPr>
        <w:t> </w:t>
      </w:r>
      <w:r>
        <w:rPr>
          <w:sz w:val="26"/>
        </w:rPr>
        <w:t>concentration</w:t>
      </w:r>
      <w:r>
        <w:rPr>
          <w:spacing w:val="21"/>
          <w:sz w:val="26"/>
        </w:rPr>
        <w:t> </w:t>
      </w:r>
      <w:r>
        <w:rPr>
          <w:sz w:val="26"/>
        </w:rPr>
        <w:t>of</w:t>
      </w:r>
      <w:r>
        <w:rPr>
          <w:spacing w:val="21"/>
          <w:sz w:val="26"/>
        </w:rPr>
        <w:t> </w:t>
      </w:r>
      <w:r>
        <w:rPr>
          <w:sz w:val="26"/>
        </w:rPr>
        <w:t>mango</w:t>
      </w:r>
      <w:r>
        <w:rPr>
          <w:spacing w:val="25"/>
          <w:sz w:val="26"/>
        </w:rPr>
        <w:t> </w:t>
      </w:r>
      <w:r>
        <w:rPr>
          <w:sz w:val="26"/>
        </w:rPr>
        <w:t>peel</w:t>
      </w:r>
      <w:r>
        <w:rPr>
          <w:spacing w:val="-62"/>
          <w:sz w:val="26"/>
        </w:rPr>
        <w:t> </w:t>
      </w:r>
      <w:r>
        <w:rPr>
          <w:sz w:val="26"/>
        </w:rPr>
        <w:t>extract</w:t>
      </w:r>
    </w:p>
    <w:p>
      <w:pPr>
        <w:pStyle w:val="Heading2"/>
        <w:numPr>
          <w:ilvl w:val="1"/>
          <w:numId w:val="18"/>
        </w:numPr>
        <w:tabs>
          <w:tab w:pos="1180" w:val="left" w:leader="none"/>
        </w:tabs>
        <w:spacing w:line="240" w:lineRule="auto" w:before="207" w:after="0"/>
        <w:ind w:left="1180" w:right="0" w:hanging="420"/>
        <w:jc w:val="left"/>
        <w:rPr>
          <w:rFonts w:ascii="Wingdings" w:hAnsi="Wingdings"/>
        </w:rPr>
      </w:pPr>
      <w:bookmarkStart w:name="Banana peel" w:id="150"/>
      <w:bookmarkEnd w:id="150"/>
      <w:r>
        <w:rPr>
          <w:b w:val="0"/>
        </w:rPr>
      </w:r>
      <w:bookmarkStart w:name="Banana peel" w:id="151"/>
      <w:bookmarkEnd w:id="151"/>
      <w:r>
        <w:rPr/>
        <w:t>Ba</w:t>
      </w:r>
      <w:r>
        <w:rPr/>
        <w:t>nana</w:t>
      </w:r>
      <w:r>
        <w:rPr>
          <w:spacing w:val="-6"/>
        </w:rPr>
        <w:t> </w:t>
      </w:r>
      <w:r>
        <w:rPr/>
        <w:t>peel</w:t>
      </w: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760" w:right="0" w:firstLine="0"/>
        <w:jc w:val="left"/>
        <w:rPr>
          <w:sz w:val="26"/>
        </w:rPr>
      </w:pPr>
      <w:r>
        <w:rPr>
          <w:spacing w:val="-1"/>
          <w:sz w:val="26"/>
        </w:rPr>
        <w:t>Table</w:t>
      </w:r>
      <w:r>
        <w:rPr>
          <w:sz w:val="26"/>
        </w:rPr>
        <w:t> </w:t>
      </w:r>
      <w:r>
        <w:rPr>
          <w:spacing w:val="-1"/>
          <w:sz w:val="26"/>
        </w:rPr>
        <w:t>4.9:</w:t>
      </w:r>
      <w:r>
        <w:rPr>
          <w:spacing w:val="-15"/>
          <w:sz w:val="26"/>
        </w:rPr>
        <w:t> </w:t>
      </w:r>
      <w:r>
        <w:rPr>
          <w:rFonts w:ascii="Calibri"/>
          <w:spacing w:val="-1"/>
          <w:sz w:val="22"/>
        </w:rPr>
        <w:t>Inhibitor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efficiency</w:t>
      </w:r>
      <w:r>
        <w:rPr>
          <w:rFonts w:ascii="Calibri"/>
          <w:spacing w:val="15"/>
          <w:sz w:val="22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time</w:t>
      </w:r>
      <w:r>
        <w:rPr>
          <w:spacing w:val="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varying</w:t>
      </w:r>
      <w:r>
        <w:rPr>
          <w:spacing w:val="2"/>
          <w:sz w:val="26"/>
        </w:rPr>
        <w:t> </w:t>
      </w:r>
      <w:r>
        <w:rPr>
          <w:sz w:val="26"/>
        </w:rPr>
        <w:t>concentration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banana</w:t>
      </w:r>
      <w:r>
        <w:rPr>
          <w:spacing w:val="2"/>
          <w:sz w:val="26"/>
        </w:rPr>
        <w:t> </w:t>
      </w:r>
      <w:r>
        <w:rPr>
          <w:sz w:val="26"/>
        </w:rPr>
        <w:t>peel</w:t>
      </w:r>
      <w:r>
        <w:rPr>
          <w:spacing w:val="2"/>
          <w:sz w:val="26"/>
        </w:rPr>
        <w:t> </w:t>
      </w:r>
      <w:r>
        <w:rPr>
          <w:sz w:val="26"/>
        </w:rPr>
        <w:t>extract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1474"/>
        <w:gridCol w:w="1471"/>
        <w:gridCol w:w="1471"/>
        <w:gridCol w:w="1471"/>
        <w:gridCol w:w="1414"/>
      </w:tblGrid>
      <w:tr>
        <w:trPr>
          <w:trHeight w:val="572" w:hRule="atLeast"/>
        </w:trPr>
        <w:tc>
          <w:tcPr>
            <w:tcW w:w="49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25" w:lineRule="exact"/>
              <w:ind w:right="107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105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71" w:type="dxa"/>
          </w:tcPr>
          <w:p>
            <w:pPr>
              <w:pStyle w:val="TableParagraph"/>
              <w:spacing w:line="225" w:lineRule="exact"/>
              <w:ind w:right="107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107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71" w:type="dxa"/>
          </w:tcPr>
          <w:p>
            <w:pPr>
              <w:pStyle w:val="TableParagraph"/>
              <w:spacing w:line="225" w:lineRule="exact"/>
              <w:ind w:right="106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107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71" w:type="dxa"/>
          </w:tcPr>
          <w:p>
            <w:pPr>
              <w:pStyle w:val="TableParagraph"/>
              <w:spacing w:line="225" w:lineRule="exact"/>
              <w:ind w:right="109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107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14" w:type="dxa"/>
          </w:tcPr>
          <w:p>
            <w:pPr>
              <w:pStyle w:val="TableParagraph"/>
              <w:spacing w:line="225" w:lineRule="exact"/>
              <w:ind w:right="51"/>
              <w:rPr>
                <w:sz w:val="22"/>
              </w:rPr>
            </w:pPr>
            <w:r>
              <w:rPr>
                <w:sz w:val="22"/>
              </w:rPr>
              <w:t>Inhibitor</w:t>
            </w:r>
          </w:p>
          <w:p>
            <w:pPr>
              <w:pStyle w:val="TableParagraph"/>
              <w:spacing w:before="38"/>
              <w:ind w:right="49"/>
              <w:rPr>
                <w:sz w:val="22"/>
              </w:rPr>
            </w:pPr>
            <w:r>
              <w:rPr>
                <w:sz w:val="22"/>
              </w:rPr>
              <w:t>efficiency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309" w:hRule="atLeast"/>
        </w:trPr>
        <w:tc>
          <w:tcPr>
            <w:tcW w:w="49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ind w:right="107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2.5ml</w:t>
            </w:r>
          </w:p>
        </w:tc>
        <w:tc>
          <w:tcPr>
            <w:tcW w:w="1471" w:type="dxa"/>
          </w:tcPr>
          <w:p>
            <w:pPr>
              <w:pStyle w:val="TableParagraph"/>
              <w:ind w:right="109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7.5ml</w:t>
            </w:r>
          </w:p>
        </w:tc>
        <w:tc>
          <w:tcPr>
            <w:tcW w:w="1471" w:type="dxa"/>
          </w:tcPr>
          <w:p>
            <w:pPr>
              <w:pStyle w:val="TableParagraph"/>
              <w:ind w:right="109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12.5ml</w:t>
            </w:r>
          </w:p>
        </w:tc>
        <w:tc>
          <w:tcPr>
            <w:tcW w:w="1471" w:type="dxa"/>
          </w:tcPr>
          <w:p>
            <w:pPr>
              <w:pStyle w:val="TableParagraph"/>
              <w:ind w:right="108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17.5ml</w:t>
            </w:r>
          </w:p>
        </w:tc>
        <w:tc>
          <w:tcPr>
            <w:tcW w:w="1414" w:type="dxa"/>
          </w:tcPr>
          <w:p>
            <w:pPr>
              <w:pStyle w:val="TableParagraph"/>
              <w:ind w:right="51"/>
              <w:rPr>
                <w:sz w:val="22"/>
              </w:rPr>
            </w:pP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22.5ml</w:t>
            </w:r>
          </w:p>
        </w:tc>
      </w:tr>
      <w:tr>
        <w:trPr>
          <w:trHeight w:val="409" w:hRule="atLeast"/>
        </w:trPr>
        <w:tc>
          <w:tcPr>
            <w:tcW w:w="495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ind w:right="106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  <w:tc>
          <w:tcPr>
            <w:tcW w:w="1471" w:type="dxa"/>
          </w:tcPr>
          <w:p>
            <w:pPr>
              <w:pStyle w:val="TableParagraph"/>
              <w:ind w:right="106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  <w:tc>
          <w:tcPr>
            <w:tcW w:w="1471" w:type="dxa"/>
          </w:tcPr>
          <w:p>
            <w:pPr>
              <w:pStyle w:val="TableParagraph"/>
              <w:ind w:right="106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  <w:tc>
          <w:tcPr>
            <w:tcW w:w="1471" w:type="dxa"/>
          </w:tcPr>
          <w:p>
            <w:pPr>
              <w:pStyle w:val="TableParagraph"/>
              <w:ind w:right="105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  <w:tc>
          <w:tcPr>
            <w:tcW w:w="1414" w:type="dxa"/>
          </w:tcPr>
          <w:p>
            <w:pPr>
              <w:pStyle w:val="TableParagraph"/>
              <w:ind w:right="48"/>
              <w:rPr>
                <w:sz w:val="22"/>
              </w:rPr>
            </w:pPr>
            <w:r>
              <w:rPr>
                <w:sz w:val="22"/>
              </w:rPr>
              <w:t>concentration</w:t>
            </w:r>
          </w:p>
        </w:tc>
      </w:tr>
      <w:tr>
        <w:trPr>
          <w:trHeight w:val="508" w:hRule="atLeast"/>
        </w:trPr>
        <w:tc>
          <w:tcPr>
            <w:tcW w:w="495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1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2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0"/>
              <w:ind w:right="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495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33.33333333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33.33333333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66.66666667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66.66666667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0"/>
              <w:ind w:right="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495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0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11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0"/>
              <w:ind w:right="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8" w:hRule="atLeast"/>
        </w:trPr>
        <w:tc>
          <w:tcPr>
            <w:tcW w:w="495" w:type="dxa"/>
          </w:tcPr>
          <w:p>
            <w:pPr>
              <w:pStyle w:val="TableParagraph"/>
              <w:spacing w:before="100"/>
              <w:ind w:right="107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33.33333333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66.66666667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83.33333333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83.33333333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0"/>
              <w:ind w:right="5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364" w:hRule="atLeast"/>
        </w:trPr>
        <w:tc>
          <w:tcPr>
            <w:tcW w:w="495" w:type="dxa"/>
          </w:tcPr>
          <w:p>
            <w:pPr>
              <w:pStyle w:val="TableParagraph"/>
              <w:spacing w:line="245" w:lineRule="exact" w:before="100"/>
              <w:ind w:right="107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474" w:type="dxa"/>
          </w:tcPr>
          <w:p>
            <w:pPr>
              <w:pStyle w:val="TableParagraph"/>
              <w:spacing w:line="245" w:lineRule="exact" w:before="100"/>
              <w:ind w:right="105"/>
              <w:rPr>
                <w:sz w:val="22"/>
              </w:rPr>
            </w:pPr>
            <w:r>
              <w:rPr>
                <w:sz w:val="22"/>
              </w:rPr>
              <w:t>33.33333333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0"/>
              <w:ind w:right="105"/>
              <w:rPr>
                <w:sz w:val="22"/>
              </w:rPr>
            </w:pPr>
            <w:r>
              <w:rPr>
                <w:sz w:val="22"/>
              </w:rPr>
              <w:t>44.44444444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0"/>
              <w:ind w:right="105"/>
              <w:rPr>
                <w:sz w:val="22"/>
              </w:rPr>
            </w:pPr>
            <w:r>
              <w:rPr>
                <w:sz w:val="22"/>
              </w:rPr>
              <w:t>66.66666667</w:t>
            </w:r>
          </w:p>
        </w:tc>
        <w:tc>
          <w:tcPr>
            <w:tcW w:w="1471" w:type="dxa"/>
          </w:tcPr>
          <w:p>
            <w:pPr>
              <w:pStyle w:val="TableParagraph"/>
              <w:spacing w:line="245" w:lineRule="exact" w:before="100"/>
              <w:ind w:right="105"/>
              <w:rPr>
                <w:sz w:val="22"/>
              </w:rPr>
            </w:pPr>
            <w:r>
              <w:rPr>
                <w:sz w:val="22"/>
              </w:rPr>
              <w:t>77.77777778</w:t>
            </w:r>
          </w:p>
        </w:tc>
        <w:tc>
          <w:tcPr>
            <w:tcW w:w="1414" w:type="dxa"/>
          </w:tcPr>
          <w:p>
            <w:pPr>
              <w:pStyle w:val="TableParagraph"/>
              <w:spacing w:line="245" w:lineRule="exact" w:before="100"/>
              <w:ind w:right="48"/>
              <w:rPr>
                <w:sz w:val="22"/>
              </w:rPr>
            </w:pPr>
            <w:r>
              <w:rPr>
                <w:sz w:val="22"/>
              </w:rPr>
              <w:t>92.22222222</w:t>
            </w:r>
          </w:p>
        </w:tc>
      </w:tr>
    </w:tbl>
    <w:p>
      <w:pPr>
        <w:spacing w:after="0" w:line="245" w:lineRule="exact"/>
        <w:rPr>
          <w:sz w:val="22"/>
        </w:rPr>
        <w:sectPr>
          <w:pgSz w:w="12240" w:h="15840"/>
          <w:pgMar w:header="0" w:footer="1014" w:top="1440" w:bottom="1200" w:left="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5484984" cy="2943225"/>
            <wp:effectExtent l="0" t="0" r="0" b="0"/>
            <wp:docPr id="6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98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9"/>
        </w:rPr>
      </w:pPr>
    </w:p>
    <w:p>
      <w:pPr>
        <w:spacing w:line="477" w:lineRule="auto" w:before="89"/>
        <w:ind w:left="760" w:right="951" w:firstLine="0"/>
        <w:jc w:val="both"/>
        <w:rPr>
          <w:sz w:val="26"/>
        </w:rPr>
      </w:pPr>
      <w:r>
        <w:rPr>
          <w:sz w:val="26"/>
        </w:rPr>
        <w:t>Figure 4.9: </w:t>
      </w:r>
      <w:r>
        <w:rPr>
          <w:rFonts w:ascii="Calibri"/>
          <w:sz w:val="22"/>
        </w:rPr>
        <w:t>Plot of Inhibitor efficiency (%) </w:t>
      </w:r>
      <w:r>
        <w:rPr>
          <w:sz w:val="26"/>
        </w:rPr>
        <w:t>with time and varying concentration of banana peel</w:t>
      </w:r>
      <w:r>
        <w:rPr>
          <w:spacing w:val="1"/>
          <w:sz w:val="26"/>
        </w:rPr>
        <w:t> </w:t>
      </w:r>
      <w:r>
        <w:rPr>
          <w:sz w:val="26"/>
        </w:rPr>
        <w:t>extract</w:t>
      </w:r>
    </w:p>
    <w:p>
      <w:pPr>
        <w:pStyle w:val="ListParagraph"/>
        <w:numPr>
          <w:ilvl w:val="1"/>
          <w:numId w:val="17"/>
        </w:numPr>
        <w:tabs>
          <w:tab w:pos="1128" w:val="left" w:leader="none"/>
        </w:tabs>
        <w:spacing w:line="240" w:lineRule="auto" w:before="204" w:after="0"/>
        <w:ind w:left="1127" w:right="0" w:hanging="368"/>
        <w:jc w:val="both"/>
        <w:rPr>
          <w:rFonts w:ascii="Cambria"/>
          <w:sz w:val="24"/>
        </w:rPr>
      </w:pPr>
      <w:bookmarkStart w:name="4.2 Optimization and Statistical Analysi" w:id="152"/>
      <w:bookmarkEnd w:id="152"/>
      <w:r>
        <w:rPr/>
      </w:r>
      <w:bookmarkStart w:name="_bookmark32" w:id="153"/>
      <w:bookmarkEnd w:id="153"/>
      <w:r>
        <w:rPr/>
      </w:r>
      <w:bookmarkStart w:name="_bookmark32" w:id="154"/>
      <w:bookmarkEnd w:id="154"/>
      <w:r>
        <w:rPr>
          <w:rFonts w:ascii="Cambria"/>
          <w:color w:val="233E5F"/>
          <w:sz w:val="24"/>
        </w:rPr>
        <w:t>O</w:t>
      </w:r>
      <w:r>
        <w:rPr>
          <w:rFonts w:ascii="Cambria"/>
          <w:color w:val="233E5F"/>
          <w:sz w:val="24"/>
        </w:rPr>
        <w:t>ptimization</w:t>
      </w:r>
      <w:r>
        <w:rPr>
          <w:rFonts w:ascii="Cambria"/>
          <w:color w:val="233E5F"/>
          <w:spacing w:val="-6"/>
          <w:sz w:val="24"/>
        </w:rPr>
        <w:t> </w:t>
      </w:r>
      <w:r>
        <w:rPr>
          <w:rFonts w:ascii="Cambria"/>
          <w:color w:val="233E5F"/>
          <w:sz w:val="24"/>
        </w:rPr>
        <w:t>and</w:t>
      </w:r>
      <w:r>
        <w:rPr>
          <w:rFonts w:ascii="Cambria"/>
          <w:color w:val="233E5F"/>
          <w:spacing w:val="-6"/>
          <w:sz w:val="24"/>
        </w:rPr>
        <w:t> </w:t>
      </w:r>
      <w:r>
        <w:rPr>
          <w:rFonts w:ascii="Cambria"/>
          <w:color w:val="233E5F"/>
          <w:sz w:val="24"/>
        </w:rPr>
        <w:t>Statistical</w:t>
      </w:r>
      <w:r>
        <w:rPr>
          <w:rFonts w:ascii="Cambria"/>
          <w:color w:val="233E5F"/>
          <w:spacing w:val="-4"/>
          <w:sz w:val="24"/>
        </w:rPr>
        <w:t> </w:t>
      </w:r>
      <w:r>
        <w:rPr>
          <w:rFonts w:ascii="Cambria"/>
          <w:color w:val="233E5F"/>
          <w:sz w:val="24"/>
        </w:rPr>
        <w:t>Analysis</w:t>
      </w:r>
    </w:p>
    <w:p>
      <w:pPr>
        <w:pStyle w:val="BodyText"/>
        <w:spacing w:line="360" w:lineRule="auto" w:before="42"/>
        <w:ind w:left="760" w:right="948"/>
        <w:jc w:val="both"/>
      </w:pPr>
      <w:r>
        <w:rPr/>
        <w:t>In order to optimize the inhibition of corrosion of carbon steel in 1.5M HCl using Alligator</w:t>
      </w:r>
      <w:r>
        <w:rPr>
          <w:spacing w:val="1"/>
        </w:rPr>
        <w:t> </w:t>
      </w:r>
      <w:r>
        <w:rPr/>
        <w:t>pepper pods, mango peel and banana peel extract, the effect inhibitor extract concentration and</w:t>
      </w:r>
      <w:r>
        <w:rPr>
          <w:spacing w:val="1"/>
        </w:rPr>
        <w:t> </w:t>
      </w:r>
      <w:r>
        <w:rPr/>
        <w:t>immersion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Response</w:t>
      </w:r>
      <w:r>
        <w:rPr>
          <w:spacing w:val="-57"/>
        </w:rPr>
        <w:t> </w:t>
      </w:r>
      <w:r>
        <w:rPr/>
        <w:t>Surface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(RSM).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generated and the results were analyzed and modelled using Design Experts 13 software. The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 at</w:t>
      </w:r>
      <w:r>
        <w:rPr>
          <w:spacing w:val="2"/>
        </w:rPr>
        <w:t> </w:t>
      </w:r>
      <w:r>
        <w:rPr/>
        <w:t>two levels.</w:t>
      </w:r>
    </w:p>
    <w:p>
      <w:pPr>
        <w:pStyle w:val="BodyText"/>
        <w:spacing w:line="360" w:lineRule="auto" w:before="202"/>
        <w:ind w:left="760" w:right="946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linear,</w:t>
      </w:r>
      <w:r>
        <w:rPr>
          <w:spacing w:val="-57"/>
        </w:rPr>
        <w:t> </w:t>
      </w:r>
      <w:r>
        <w:rPr/>
        <w:t>quadratic, 2FI and cubic were evaluated and a quadratic model was best described the process.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evaluate the</w:t>
      </w:r>
      <w:r>
        <w:rPr>
          <w:spacing w:val="-1"/>
        </w:rPr>
        <w:t> </w:t>
      </w:r>
      <w:r>
        <w:rPr/>
        <w:t>significance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 terms as</w:t>
      </w:r>
      <w:r>
        <w:rPr>
          <w:spacing w:val="-1"/>
        </w:rPr>
        <w:t> </w:t>
      </w:r>
      <w:r>
        <w:rPr/>
        <w:t>seen</w:t>
      </w:r>
      <w:r>
        <w:rPr>
          <w:spacing w:val="2"/>
        </w:rPr>
        <w:t> </w:t>
      </w:r>
      <w:r>
        <w:rPr/>
        <w:t>in below.</w:t>
      </w:r>
    </w:p>
    <w:p>
      <w:pPr>
        <w:pStyle w:val="Heading4"/>
        <w:numPr>
          <w:ilvl w:val="1"/>
          <w:numId w:val="18"/>
        </w:numPr>
        <w:tabs>
          <w:tab w:pos="1180" w:val="left" w:leader="none"/>
        </w:tabs>
        <w:spacing w:line="240" w:lineRule="auto" w:before="199" w:after="0"/>
        <w:ind w:left="1180" w:right="0" w:hanging="420"/>
        <w:jc w:val="both"/>
        <w:rPr>
          <w:rFonts w:ascii="Wingdings" w:hAnsi="Wingdings"/>
        </w:rPr>
      </w:pPr>
      <w:r>
        <w:rPr/>
        <w:t>Alligator</w:t>
      </w:r>
      <w:r>
        <w:rPr>
          <w:spacing w:val="-3"/>
        </w:rPr>
        <w:t> </w:t>
      </w:r>
      <w:r>
        <w:rPr/>
        <w:t>pepper</w:t>
      </w:r>
      <w:r>
        <w:rPr>
          <w:spacing w:val="-2"/>
        </w:rPr>
        <w:t> </w:t>
      </w:r>
      <w:r>
        <w:rPr/>
        <w:t>pod</w:t>
      </w:r>
    </w:p>
    <w:p>
      <w:pPr>
        <w:spacing w:after="0" w:line="240" w:lineRule="auto"/>
        <w:jc w:val="both"/>
        <w:rPr>
          <w:rFonts w:ascii="Wingdings" w:hAnsi="Wingdings"/>
        </w:rPr>
        <w:sectPr>
          <w:pgSz w:w="12240" w:h="15840"/>
          <w:pgMar w:header="0" w:footer="1014" w:top="1500" w:bottom="1200" w:left="680" w:right="460"/>
        </w:sectPr>
      </w:pPr>
    </w:p>
    <w:p>
      <w:pPr>
        <w:pStyle w:val="BodyText"/>
        <w:spacing w:line="480" w:lineRule="auto" w:before="60"/>
        <w:ind w:left="760" w:right="941"/>
        <w:jc w:val="both"/>
      </w:pPr>
      <w:r>
        <w:rPr/>
        <w:t>The ANOVA result gives a F-value of 24.43 and a p-value of &lt;0.0003 which shows that the</w:t>
      </w:r>
      <w:r>
        <w:rPr>
          <w:spacing w:val="1"/>
        </w:rPr>
        <w:t> </w:t>
      </w:r>
      <w:r>
        <w:rPr/>
        <w:t>model generated is significant hence the quadratic model represents the behaviour. A R-square</w:t>
      </w:r>
      <w:r>
        <w:rPr>
          <w:spacing w:val="1"/>
        </w:rPr>
        <w:t> </w:t>
      </w:r>
      <w:r>
        <w:rPr/>
        <w:t>value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0.9313</w:t>
      </w:r>
      <w:r>
        <w:rPr>
          <w:spacing w:val="32"/>
        </w:rPr>
        <w:t> </w:t>
      </w:r>
      <w:r>
        <w:rPr/>
        <w:t>was</w:t>
      </w:r>
      <w:r>
        <w:rPr>
          <w:spacing w:val="34"/>
        </w:rPr>
        <w:t> </w:t>
      </w:r>
      <w:r>
        <w:rPr/>
        <w:t>obtained</w:t>
      </w:r>
      <w:r>
        <w:rPr>
          <w:spacing w:val="35"/>
        </w:rPr>
        <w:t> </w:t>
      </w:r>
      <w:r>
        <w:rPr/>
        <w:t>which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considered</w:t>
      </w:r>
      <w:r>
        <w:rPr>
          <w:spacing w:val="35"/>
        </w:rPr>
        <w:t> </w:t>
      </w:r>
      <w:r>
        <w:rPr/>
        <w:t>high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indicates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model</w:t>
      </w:r>
      <w:r>
        <w:rPr>
          <w:spacing w:val="34"/>
        </w:rPr>
        <w:t> </w:t>
      </w:r>
      <w:r>
        <w:rPr/>
        <w:t>shows</w:t>
      </w:r>
      <w:r>
        <w:rPr>
          <w:spacing w:val="-58"/>
        </w:rPr>
        <w:t> </w:t>
      </w:r>
      <w:r>
        <w:rPr/>
        <w:t>good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“Prob&gt;F”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0.0500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60"/>
        </w:rPr>
        <w:t> </w:t>
      </w:r>
      <w:r>
        <w:rPr/>
        <w:t>terms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significant. In this case Concentration(A), Exposure time(B), AC, BC, A</w:t>
      </w:r>
      <w:r>
        <w:rPr>
          <w:position w:val="8"/>
          <w:sz w:val="15"/>
        </w:rPr>
        <w:t>2 </w:t>
      </w:r>
      <w:r>
        <w:rPr/>
        <w:t>are significant model</w:t>
      </w:r>
      <w:r>
        <w:rPr>
          <w:spacing w:val="1"/>
        </w:rPr>
        <w:t> </w:t>
      </w:r>
      <w:r>
        <w:rPr/>
        <w:t>terms.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corrosion of carbon steel in 1.5M HCl using alligator pepper extract. In an effort to optimize the</w:t>
      </w:r>
      <w:r>
        <w:rPr>
          <w:spacing w:val="1"/>
        </w:rPr>
        <w:t> </w:t>
      </w:r>
      <w:r>
        <w:rPr/>
        <w:t>model, the desirability function of the RSM was selected as a valid criterion. An adequate</w:t>
      </w:r>
      <w:r>
        <w:rPr>
          <w:spacing w:val="1"/>
        </w:rPr>
        <w:t> </w:t>
      </w:r>
      <w:r>
        <w:rPr/>
        <w:t>precision value of 14.376 was obtained which implies that the model provides an adequate signal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noise</w:t>
      </w:r>
      <w:r>
        <w:rPr>
          <w:spacing w:val="1"/>
        </w:rPr>
        <w:t> </w:t>
      </w:r>
      <w:r>
        <w:rPr/>
        <w:t>ratio.</w:t>
      </w:r>
    </w:p>
    <w:p>
      <w:pPr>
        <w:pStyle w:val="Heading4"/>
        <w:spacing w:before="199"/>
        <w:ind w:left="760" w:firstLine="0"/>
        <w:jc w:val="both"/>
      </w:pPr>
      <w:r>
        <w:rPr/>
        <w:t>Table</w:t>
      </w:r>
      <w:r>
        <w:rPr>
          <w:spacing w:val="-6"/>
        </w:rPr>
        <w:t> </w:t>
      </w:r>
      <w:r>
        <w:rPr/>
        <w:t>4.10:</w:t>
      </w:r>
      <w:r>
        <w:rPr>
          <w:spacing w:val="-3"/>
        </w:rPr>
        <w:t> </w:t>
      </w:r>
      <w:r>
        <w:rPr/>
        <w:t>ANOVA for</w:t>
      </w:r>
      <w:r>
        <w:rPr>
          <w:spacing w:val="-3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Quadratic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0"/>
        <w:ind w:left="85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Source</w:t>
      </w:r>
    </w:p>
    <w:p>
      <w:pPr>
        <w:spacing w:line="212" w:lineRule="exact" w:before="57"/>
        <w:ind w:left="853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sum of</w:t>
      </w:r>
    </w:p>
    <w:p>
      <w:pPr>
        <w:spacing w:line="155" w:lineRule="exact" w:before="0"/>
        <w:ind w:left="190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df</w:t>
      </w:r>
    </w:p>
    <w:p>
      <w:pPr>
        <w:spacing w:line="211" w:lineRule="exact" w:before="0"/>
        <w:ind w:left="85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Squares</w:t>
      </w:r>
    </w:p>
    <w:p>
      <w:pPr>
        <w:spacing w:line="276" w:lineRule="auto" w:before="57"/>
        <w:ind w:left="737" w:right="-14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Mean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Square</w:t>
      </w:r>
    </w:p>
    <w:p>
      <w:pPr>
        <w:pStyle w:val="BodyText"/>
        <w:spacing w:before="5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296" w:right="0" w:firstLine="0"/>
        <w:jc w:val="left"/>
        <w:rPr>
          <w:rFonts w:ascii="Calibri"/>
          <w:sz w:val="22"/>
        </w:rPr>
      </w:pPr>
      <w:r>
        <w:rPr>
          <w:rFonts w:ascii="Calibri"/>
          <w:spacing w:val="-1"/>
          <w:sz w:val="22"/>
        </w:rPr>
        <w:t>F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pacing w:val="-1"/>
          <w:sz w:val="22"/>
        </w:rPr>
        <w:t>Value</w:t>
      </w:r>
    </w:p>
    <w:p>
      <w:pPr>
        <w:spacing w:line="276" w:lineRule="auto" w:before="57"/>
        <w:ind w:left="262" w:right="3912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P-value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Prob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&gt;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F</w:t>
      </w:r>
    </w:p>
    <w:p>
      <w:pPr>
        <w:spacing w:after="0" w:line="276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380" w:bottom="1200" w:left="680" w:right="460"/>
          <w:cols w:num="5" w:equalWidth="0">
            <w:col w:w="1508" w:space="155"/>
            <w:col w:w="2090" w:space="40"/>
            <w:col w:w="1361" w:space="40"/>
            <w:col w:w="954" w:space="39"/>
            <w:col w:w="4913"/>
          </w:cols>
        </w:sectPr>
      </w:pPr>
    </w:p>
    <w:p>
      <w:pPr>
        <w:pStyle w:val="BodyText"/>
        <w:rPr>
          <w:rFonts w:ascii="Calibri"/>
          <w:sz w:val="20"/>
        </w:rPr>
      </w:pPr>
    </w:p>
    <w:tbl>
      <w:tblPr>
        <w:tblW w:w="0" w:type="auto"/>
        <w:jc w:val="left"/>
        <w:tblInd w:w="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0"/>
        <w:gridCol w:w="1313"/>
        <w:gridCol w:w="709"/>
        <w:gridCol w:w="1071"/>
        <w:gridCol w:w="903"/>
        <w:gridCol w:w="892"/>
        <w:gridCol w:w="1067"/>
      </w:tblGrid>
      <w:tr>
        <w:trPr>
          <w:trHeight w:val="364" w:hRule="atLeast"/>
        </w:trPr>
        <w:tc>
          <w:tcPr>
            <w:tcW w:w="1610" w:type="dxa"/>
          </w:tcPr>
          <w:p>
            <w:pPr>
              <w:pStyle w:val="TableParagraph"/>
              <w:spacing w:line="225" w:lineRule="exact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Model</w:t>
            </w:r>
          </w:p>
        </w:tc>
        <w:tc>
          <w:tcPr>
            <w:tcW w:w="1313" w:type="dxa"/>
          </w:tcPr>
          <w:p>
            <w:pPr>
              <w:pStyle w:val="TableParagraph"/>
              <w:spacing w:line="225" w:lineRule="exact"/>
              <w:ind w:right="363"/>
              <w:rPr>
                <w:sz w:val="22"/>
              </w:rPr>
            </w:pPr>
            <w:r>
              <w:rPr>
                <w:sz w:val="22"/>
              </w:rPr>
              <w:t>18666.36</w:t>
            </w:r>
          </w:p>
        </w:tc>
        <w:tc>
          <w:tcPr>
            <w:tcW w:w="709" w:type="dxa"/>
          </w:tcPr>
          <w:p>
            <w:pPr>
              <w:pStyle w:val="TableParagraph"/>
              <w:spacing w:line="225" w:lineRule="exact"/>
              <w:ind w:right="11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71" w:type="dxa"/>
          </w:tcPr>
          <w:p>
            <w:pPr>
              <w:pStyle w:val="TableParagraph"/>
              <w:spacing w:line="225" w:lineRule="exact"/>
              <w:ind w:right="223"/>
              <w:rPr>
                <w:sz w:val="22"/>
              </w:rPr>
            </w:pPr>
            <w:r>
              <w:rPr>
                <w:sz w:val="22"/>
              </w:rPr>
              <w:t>3733.27</w:t>
            </w:r>
          </w:p>
        </w:tc>
        <w:tc>
          <w:tcPr>
            <w:tcW w:w="903" w:type="dxa"/>
          </w:tcPr>
          <w:p>
            <w:pPr>
              <w:pStyle w:val="TableParagraph"/>
              <w:spacing w:line="225" w:lineRule="exact"/>
              <w:ind w:left="209" w:right="152"/>
              <w:jc w:val="center"/>
              <w:rPr>
                <w:sz w:val="22"/>
              </w:rPr>
            </w:pPr>
            <w:r>
              <w:rPr>
                <w:sz w:val="22"/>
              </w:rPr>
              <w:t>24.43</w:t>
            </w:r>
          </w:p>
        </w:tc>
        <w:tc>
          <w:tcPr>
            <w:tcW w:w="892" w:type="dxa"/>
          </w:tcPr>
          <w:p>
            <w:pPr>
              <w:pStyle w:val="TableParagraph"/>
              <w:spacing w:line="225" w:lineRule="exact"/>
              <w:ind w:left="154" w:right="83"/>
              <w:jc w:val="center"/>
              <w:rPr>
                <w:sz w:val="22"/>
              </w:rPr>
            </w:pPr>
            <w:r>
              <w:rPr>
                <w:sz w:val="22"/>
              </w:rPr>
              <w:t>0.0003</w:t>
            </w:r>
          </w:p>
        </w:tc>
        <w:tc>
          <w:tcPr>
            <w:tcW w:w="1067" w:type="dxa"/>
          </w:tcPr>
          <w:p>
            <w:pPr>
              <w:pStyle w:val="TableParagraph"/>
              <w:spacing w:line="225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significant</w:t>
            </w:r>
          </w:p>
        </w:tc>
      </w:tr>
      <w:tr>
        <w:trPr>
          <w:trHeight w:val="508" w:hRule="atLeast"/>
        </w:trPr>
        <w:tc>
          <w:tcPr>
            <w:tcW w:w="16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A-concentration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0"/>
              <w:ind w:right="366"/>
              <w:rPr>
                <w:sz w:val="22"/>
              </w:rPr>
            </w:pPr>
            <w:r>
              <w:rPr>
                <w:sz w:val="22"/>
              </w:rPr>
              <w:t>7026.3</w:t>
            </w:r>
          </w:p>
        </w:tc>
        <w:tc>
          <w:tcPr>
            <w:tcW w:w="709" w:type="dxa"/>
          </w:tcPr>
          <w:p>
            <w:pPr>
              <w:pStyle w:val="TableParagraph"/>
              <w:spacing w:before="100"/>
              <w:ind w:righ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0"/>
              <w:ind w:right="226"/>
              <w:rPr>
                <w:sz w:val="22"/>
              </w:rPr>
            </w:pPr>
            <w:r>
              <w:rPr>
                <w:sz w:val="22"/>
              </w:rPr>
              <w:t>7026.3</w:t>
            </w:r>
          </w:p>
        </w:tc>
        <w:tc>
          <w:tcPr>
            <w:tcW w:w="903" w:type="dxa"/>
          </w:tcPr>
          <w:p>
            <w:pPr>
              <w:pStyle w:val="TableParagraph"/>
              <w:spacing w:before="100"/>
              <w:ind w:left="209" w:right="152"/>
              <w:jc w:val="center"/>
              <w:rPr>
                <w:sz w:val="22"/>
              </w:rPr>
            </w:pPr>
            <w:r>
              <w:rPr>
                <w:sz w:val="22"/>
              </w:rPr>
              <w:t>45.97</w:t>
            </w:r>
          </w:p>
        </w:tc>
        <w:tc>
          <w:tcPr>
            <w:tcW w:w="892" w:type="dxa"/>
          </w:tcPr>
          <w:p>
            <w:pPr>
              <w:pStyle w:val="TableParagraph"/>
              <w:spacing w:before="100"/>
              <w:ind w:left="154" w:right="83"/>
              <w:jc w:val="center"/>
              <w:rPr>
                <w:sz w:val="22"/>
              </w:rPr>
            </w:pPr>
            <w:r>
              <w:rPr>
                <w:sz w:val="22"/>
              </w:rPr>
              <w:t>0.0003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6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B-time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0"/>
              <w:ind w:right="363"/>
              <w:rPr>
                <w:sz w:val="22"/>
              </w:rPr>
            </w:pPr>
            <w:r>
              <w:rPr>
                <w:sz w:val="22"/>
              </w:rPr>
              <w:t>5110.83</w:t>
            </w:r>
          </w:p>
        </w:tc>
        <w:tc>
          <w:tcPr>
            <w:tcW w:w="709" w:type="dxa"/>
          </w:tcPr>
          <w:p>
            <w:pPr>
              <w:pStyle w:val="TableParagraph"/>
              <w:spacing w:before="100"/>
              <w:ind w:righ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0"/>
              <w:ind w:right="223"/>
              <w:rPr>
                <w:sz w:val="22"/>
              </w:rPr>
            </w:pPr>
            <w:r>
              <w:rPr>
                <w:sz w:val="22"/>
              </w:rPr>
              <w:t>5110.83</w:t>
            </w:r>
          </w:p>
        </w:tc>
        <w:tc>
          <w:tcPr>
            <w:tcW w:w="903" w:type="dxa"/>
          </w:tcPr>
          <w:p>
            <w:pPr>
              <w:pStyle w:val="TableParagraph"/>
              <w:spacing w:before="100"/>
              <w:ind w:left="209" w:right="152"/>
              <w:jc w:val="center"/>
              <w:rPr>
                <w:sz w:val="22"/>
              </w:rPr>
            </w:pPr>
            <w:r>
              <w:rPr>
                <w:sz w:val="22"/>
              </w:rPr>
              <w:t>33.44</w:t>
            </w:r>
          </w:p>
        </w:tc>
        <w:tc>
          <w:tcPr>
            <w:tcW w:w="892" w:type="dxa"/>
          </w:tcPr>
          <w:p>
            <w:pPr>
              <w:pStyle w:val="TableParagraph"/>
              <w:spacing w:before="100"/>
              <w:ind w:left="154" w:right="83"/>
              <w:jc w:val="center"/>
              <w:rPr>
                <w:sz w:val="22"/>
              </w:rPr>
            </w:pPr>
            <w:r>
              <w:rPr>
                <w:sz w:val="22"/>
              </w:rPr>
              <w:t>0.0007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6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AB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0"/>
              <w:ind w:right="366"/>
              <w:rPr>
                <w:sz w:val="22"/>
              </w:rPr>
            </w:pPr>
            <w:r>
              <w:rPr>
                <w:sz w:val="22"/>
              </w:rPr>
              <w:t>2288</w:t>
            </w:r>
          </w:p>
        </w:tc>
        <w:tc>
          <w:tcPr>
            <w:tcW w:w="709" w:type="dxa"/>
          </w:tcPr>
          <w:p>
            <w:pPr>
              <w:pStyle w:val="TableParagraph"/>
              <w:spacing w:before="100"/>
              <w:ind w:righ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0"/>
              <w:ind w:right="226"/>
              <w:rPr>
                <w:sz w:val="22"/>
              </w:rPr>
            </w:pPr>
            <w:r>
              <w:rPr>
                <w:sz w:val="22"/>
              </w:rPr>
              <w:t>2288</w:t>
            </w:r>
          </w:p>
        </w:tc>
        <w:tc>
          <w:tcPr>
            <w:tcW w:w="903" w:type="dxa"/>
          </w:tcPr>
          <w:p>
            <w:pPr>
              <w:pStyle w:val="TableParagraph"/>
              <w:spacing w:before="100"/>
              <w:ind w:left="209" w:right="152"/>
              <w:jc w:val="center"/>
              <w:rPr>
                <w:sz w:val="22"/>
              </w:rPr>
            </w:pPr>
            <w:r>
              <w:rPr>
                <w:sz w:val="22"/>
              </w:rPr>
              <w:t>14.97</w:t>
            </w:r>
          </w:p>
        </w:tc>
        <w:tc>
          <w:tcPr>
            <w:tcW w:w="892" w:type="dxa"/>
          </w:tcPr>
          <w:p>
            <w:pPr>
              <w:pStyle w:val="TableParagraph"/>
              <w:spacing w:before="100"/>
              <w:ind w:left="154" w:right="83"/>
              <w:jc w:val="center"/>
              <w:rPr>
                <w:sz w:val="22"/>
              </w:rPr>
            </w:pPr>
            <w:r>
              <w:rPr>
                <w:sz w:val="22"/>
              </w:rPr>
              <w:t>0.0061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6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A^2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0"/>
              <w:ind w:right="363"/>
              <w:rPr>
                <w:sz w:val="22"/>
              </w:rPr>
            </w:pPr>
            <w:r>
              <w:rPr>
                <w:sz w:val="22"/>
              </w:rPr>
              <w:t>1595.47</w:t>
            </w:r>
          </w:p>
        </w:tc>
        <w:tc>
          <w:tcPr>
            <w:tcW w:w="709" w:type="dxa"/>
          </w:tcPr>
          <w:p>
            <w:pPr>
              <w:pStyle w:val="TableParagraph"/>
              <w:spacing w:before="100"/>
              <w:ind w:righ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0"/>
              <w:ind w:right="223"/>
              <w:rPr>
                <w:sz w:val="22"/>
              </w:rPr>
            </w:pPr>
            <w:r>
              <w:rPr>
                <w:sz w:val="22"/>
              </w:rPr>
              <w:t>1595.47</w:t>
            </w:r>
          </w:p>
        </w:tc>
        <w:tc>
          <w:tcPr>
            <w:tcW w:w="903" w:type="dxa"/>
          </w:tcPr>
          <w:p>
            <w:pPr>
              <w:pStyle w:val="TableParagraph"/>
              <w:spacing w:before="100"/>
              <w:ind w:left="209" w:right="152"/>
              <w:jc w:val="center"/>
              <w:rPr>
                <w:sz w:val="22"/>
              </w:rPr>
            </w:pPr>
            <w:r>
              <w:rPr>
                <w:sz w:val="22"/>
              </w:rPr>
              <w:t>10.44</w:t>
            </w:r>
          </w:p>
        </w:tc>
        <w:tc>
          <w:tcPr>
            <w:tcW w:w="892" w:type="dxa"/>
          </w:tcPr>
          <w:p>
            <w:pPr>
              <w:pStyle w:val="TableParagraph"/>
              <w:spacing w:before="100"/>
              <w:ind w:left="154" w:right="83"/>
              <w:jc w:val="center"/>
              <w:rPr>
                <w:sz w:val="22"/>
              </w:rPr>
            </w:pPr>
            <w:r>
              <w:rPr>
                <w:sz w:val="22"/>
              </w:rPr>
              <w:t>0.0144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6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B^2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0"/>
              <w:ind w:right="363"/>
              <w:rPr>
                <w:sz w:val="22"/>
              </w:rPr>
            </w:pPr>
            <w:r>
              <w:rPr>
                <w:sz w:val="22"/>
              </w:rPr>
              <w:t>3159.29</w:t>
            </w:r>
          </w:p>
        </w:tc>
        <w:tc>
          <w:tcPr>
            <w:tcW w:w="709" w:type="dxa"/>
          </w:tcPr>
          <w:p>
            <w:pPr>
              <w:pStyle w:val="TableParagraph"/>
              <w:spacing w:before="100"/>
              <w:ind w:righ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0"/>
              <w:ind w:right="223"/>
              <w:rPr>
                <w:sz w:val="22"/>
              </w:rPr>
            </w:pPr>
            <w:r>
              <w:rPr>
                <w:sz w:val="22"/>
              </w:rPr>
              <w:t>3159.29</w:t>
            </w:r>
          </w:p>
        </w:tc>
        <w:tc>
          <w:tcPr>
            <w:tcW w:w="903" w:type="dxa"/>
          </w:tcPr>
          <w:p>
            <w:pPr>
              <w:pStyle w:val="TableParagraph"/>
              <w:spacing w:before="100"/>
              <w:ind w:left="209" w:right="152"/>
              <w:jc w:val="center"/>
              <w:rPr>
                <w:sz w:val="22"/>
              </w:rPr>
            </w:pPr>
            <w:r>
              <w:rPr>
                <w:sz w:val="22"/>
              </w:rPr>
              <w:t>20.67</w:t>
            </w:r>
          </w:p>
        </w:tc>
        <w:tc>
          <w:tcPr>
            <w:tcW w:w="892" w:type="dxa"/>
          </w:tcPr>
          <w:p>
            <w:pPr>
              <w:pStyle w:val="TableParagraph"/>
              <w:spacing w:before="100"/>
              <w:ind w:left="154" w:right="83"/>
              <w:jc w:val="center"/>
              <w:rPr>
                <w:sz w:val="22"/>
              </w:rPr>
            </w:pPr>
            <w:r>
              <w:rPr>
                <w:sz w:val="22"/>
              </w:rPr>
              <w:t>0.0026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6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Residual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0"/>
              <w:ind w:right="363"/>
              <w:rPr>
                <w:sz w:val="22"/>
              </w:rPr>
            </w:pPr>
            <w:r>
              <w:rPr>
                <w:sz w:val="22"/>
              </w:rPr>
              <w:t>1069.84</w:t>
            </w:r>
          </w:p>
        </w:tc>
        <w:tc>
          <w:tcPr>
            <w:tcW w:w="709" w:type="dxa"/>
          </w:tcPr>
          <w:p>
            <w:pPr>
              <w:pStyle w:val="TableParagraph"/>
              <w:spacing w:before="100"/>
              <w:ind w:right="11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0"/>
              <w:ind w:right="226"/>
              <w:rPr>
                <w:sz w:val="22"/>
              </w:rPr>
            </w:pPr>
            <w:r>
              <w:rPr>
                <w:sz w:val="22"/>
              </w:rPr>
              <w:t>152.83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6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Lack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Fit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0"/>
              <w:ind w:right="363"/>
              <w:rPr>
                <w:sz w:val="22"/>
              </w:rPr>
            </w:pPr>
            <w:r>
              <w:rPr>
                <w:sz w:val="22"/>
              </w:rPr>
              <w:t>1069.84</w:t>
            </w:r>
          </w:p>
        </w:tc>
        <w:tc>
          <w:tcPr>
            <w:tcW w:w="709" w:type="dxa"/>
          </w:tcPr>
          <w:p>
            <w:pPr>
              <w:pStyle w:val="TableParagraph"/>
              <w:spacing w:before="100"/>
              <w:ind w:right="11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0"/>
              <w:ind w:right="226"/>
              <w:rPr>
                <w:sz w:val="22"/>
              </w:rPr>
            </w:pPr>
            <w:r>
              <w:rPr>
                <w:sz w:val="22"/>
              </w:rPr>
              <w:t>356.61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1610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Pure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Error</w:t>
            </w:r>
          </w:p>
        </w:tc>
        <w:tc>
          <w:tcPr>
            <w:tcW w:w="1313" w:type="dxa"/>
          </w:tcPr>
          <w:p>
            <w:pPr>
              <w:pStyle w:val="TableParagraph"/>
              <w:spacing w:before="100"/>
              <w:ind w:right="36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spacing w:before="100"/>
              <w:ind w:right="11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0"/>
              <w:ind w:right="22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1610" w:type="dxa"/>
          </w:tcPr>
          <w:p>
            <w:pPr>
              <w:pStyle w:val="TableParagraph"/>
              <w:spacing w:line="245" w:lineRule="exact" w:before="101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Cor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</w:tc>
        <w:tc>
          <w:tcPr>
            <w:tcW w:w="1313" w:type="dxa"/>
          </w:tcPr>
          <w:p>
            <w:pPr>
              <w:pStyle w:val="TableParagraph"/>
              <w:spacing w:line="245" w:lineRule="exact" w:before="101"/>
              <w:ind w:right="363"/>
              <w:rPr>
                <w:sz w:val="22"/>
              </w:rPr>
            </w:pPr>
            <w:r>
              <w:rPr>
                <w:sz w:val="22"/>
              </w:rPr>
              <w:t>19736.2</w:t>
            </w:r>
          </w:p>
        </w:tc>
        <w:tc>
          <w:tcPr>
            <w:tcW w:w="709" w:type="dxa"/>
          </w:tcPr>
          <w:p>
            <w:pPr>
              <w:pStyle w:val="TableParagraph"/>
              <w:spacing w:line="245" w:lineRule="exact" w:before="101"/>
              <w:ind w:right="11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2240" w:h="15840"/>
          <w:pgMar w:top="1380" w:bottom="1200" w:left="680" w:right="460"/>
        </w:sectPr>
      </w:pPr>
    </w:p>
    <w:p>
      <w:pPr>
        <w:pStyle w:val="BodyText"/>
        <w:spacing w:before="9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pgSz w:w="12240" w:h="15840"/>
          <w:pgMar w:header="0" w:footer="1014" w:top="1500" w:bottom="1200" w:left="680" w:right="460"/>
        </w:sectPr>
      </w:pPr>
    </w:p>
    <w:p>
      <w:pPr>
        <w:spacing w:before="117"/>
        <w:ind w:left="1621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w w:val="75"/>
          <w:sz w:val="15"/>
        </w:rPr>
        <w:t>D</w:t>
      </w:r>
      <w:r>
        <w:rPr>
          <w:rFonts w:ascii="Arial MT" w:hAnsi="Arial MT"/>
          <w:spacing w:val="7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e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s</w:t>
      </w:r>
      <w:r>
        <w:rPr>
          <w:rFonts w:ascii="Arial MT" w:hAnsi="Arial MT"/>
          <w:spacing w:val="8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ig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n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-</w:t>
      </w:r>
      <w:r>
        <w:rPr>
          <w:rFonts w:ascii="Arial MT" w:hAnsi="Arial MT"/>
          <w:spacing w:val="-16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E</w:t>
      </w:r>
      <w:r>
        <w:rPr>
          <w:rFonts w:ascii="Arial MT" w:hAnsi="Arial MT"/>
          <w:spacing w:val="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xp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e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rt®</w:t>
      </w:r>
      <w:r>
        <w:rPr>
          <w:rFonts w:ascii="Arial MT" w:hAnsi="Arial MT"/>
          <w:spacing w:val="42"/>
          <w:sz w:val="15"/>
        </w:rPr>
        <w:t> </w:t>
      </w:r>
      <w:r>
        <w:rPr>
          <w:rFonts w:ascii="Arial MT" w:hAnsi="Arial MT"/>
          <w:w w:val="75"/>
          <w:sz w:val="15"/>
        </w:rPr>
        <w:t>S</w:t>
      </w:r>
      <w:r>
        <w:rPr>
          <w:rFonts w:ascii="Arial MT" w:hAnsi="Arial MT"/>
          <w:spacing w:val="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o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ftw</w:t>
      </w:r>
      <w:r>
        <w:rPr>
          <w:rFonts w:ascii="Arial MT" w:hAnsi="Arial MT"/>
          <w:spacing w:val="7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a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re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line="249" w:lineRule="auto" w:before="0"/>
        <w:ind w:left="1629" w:right="436" w:firstLine="0"/>
        <w:jc w:val="center"/>
        <w:rPr>
          <w:rFonts w:ascii="Arial MT"/>
          <w:sz w:val="15"/>
        </w:rPr>
      </w:pPr>
      <w:r>
        <w:rPr/>
        <w:drawing>
          <wp:anchor distT="0" distB="0" distL="0" distR="0" allowOverlap="1" layoutInCell="1" locked="0" behindDoc="1" simplePos="0" relativeHeight="485292544">
            <wp:simplePos x="0" y="0"/>
            <wp:positionH relativeFrom="page">
              <wp:posOffset>1481804</wp:posOffset>
            </wp:positionH>
            <wp:positionV relativeFrom="paragraph">
              <wp:posOffset>150551</wp:posOffset>
            </wp:positionV>
            <wp:extent cx="73482" cy="408114"/>
            <wp:effectExtent l="0" t="0" r="0" b="0"/>
            <wp:wrapNone/>
            <wp:docPr id="7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2" cy="40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5"/>
          <w:sz w:val="15"/>
        </w:rPr>
        <w:t>in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h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ib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itio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n</w:t>
      </w:r>
      <w:r>
        <w:rPr>
          <w:rFonts w:ascii="Arial MT"/>
          <w:spacing w:val="26"/>
          <w:w w:val="75"/>
          <w:sz w:val="15"/>
        </w:rPr>
        <w:t> </w:t>
      </w:r>
      <w:r>
        <w:rPr>
          <w:rFonts w:ascii="Arial MT"/>
          <w:w w:val="75"/>
          <w:sz w:val="15"/>
        </w:rPr>
        <w:t>e</w:t>
      </w:r>
      <w:r>
        <w:rPr>
          <w:rFonts w:ascii="Arial MT"/>
          <w:spacing w:val="4"/>
          <w:w w:val="75"/>
          <w:sz w:val="15"/>
        </w:rPr>
        <w:t> </w:t>
      </w:r>
      <w:r>
        <w:rPr>
          <w:rFonts w:ascii="Arial MT"/>
          <w:w w:val="75"/>
          <w:sz w:val="15"/>
        </w:rPr>
        <w:t>ffic</w:t>
      </w:r>
      <w:r>
        <w:rPr>
          <w:rFonts w:ascii="Arial MT"/>
          <w:spacing w:val="-6"/>
          <w:w w:val="75"/>
          <w:sz w:val="15"/>
        </w:rPr>
        <w:t> </w:t>
      </w:r>
      <w:r>
        <w:rPr>
          <w:rFonts w:ascii="Arial MT"/>
          <w:w w:val="75"/>
          <w:sz w:val="15"/>
        </w:rPr>
        <w:t>ie</w:t>
      </w:r>
      <w:r>
        <w:rPr>
          <w:rFonts w:ascii="Arial MT"/>
          <w:spacing w:val="4"/>
          <w:w w:val="75"/>
          <w:sz w:val="15"/>
        </w:rPr>
        <w:t> </w:t>
      </w:r>
      <w:r>
        <w:rPr>
          <w:rFonts w:ascii="Arial MT"/>
          <w:w w:val="75"/>
          <w:sz w:val="15"/>
        </w:rPr>
        <w:t>n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c</w:t>
      </w:r>
      <w:r>
        <w:rPr>
          <w:rFonts w:ascii="Arial MT"/>
          <w:spacing w:val="-5"/>
          <w:w w:val="75"/>
          <w:sz w:val="15"/>
        </w:rPr>
        <w:t> </w:t>
      </w:r>
      <w:r>
        <w:rPr>
          <w:rFonts w:ascii="Arial MT"/>
          <w:w w:val="75"/>
          <w:sz w:val="15"/>
        </w:rPr>
        <w:t>y</w:t>
      </w:r>
      <w:r>
        <w:rPr>
          <w:rFonts w:ascii="Arial MT"/>
          <w:spacing w:val="-29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D</w:t>
      </w:r>
      <w:r>
        <w:rPr>
          <w:rFonts w:ascii="Arial MT"/>
          <w:color w:val="FF0000"/>
          <w:spacing w:val="2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e</w:t>
      </w:r>
      <w:r>
        <w:rPr>
          <w:rFonts w:ascii="Arial MT"/>
          <w:color w:val="FF0000"/>
          <w:spacing w:val="-4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s</w:t>
      </w:r>
      <w:r>
        <w:rPr>
          <w:rFonts w:ascii="Arial MT"/>
          <w:color w:val="FF0000"/>
          <w:spacing w:val="3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ig</w:t>
      </w:r>
      <w:r>
        <w:rPr>
          <w:rFonts w:ascii="Arial MT"/>
          <w:color w:val="FF0000"/>
          <w:spacing w:val="-5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n</w:t>
      </w:r>
      <w:r>
        <w:rPr>
          <w:rFonts w:ascii="Arial MT"/>
          <w:color w:val="FF0000"/>
          <w:spacing w:val="7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P</w:t>
      </w:r>
      <w:r>
        <w:rPr>
          <w:rFonts w:ascii="Arial MT"/>
          <w:color w:val="FF0000"/>
          <w:spacing w:val="-3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o</w:t>
      </w:r>
      <w:r>
        <w:rPr>
          <w:rFonts w:ascii="Arial MT"/>
          <w:color w:val="FF0000"/>
          <w:spacing w:val="-5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in</w:t>
      </w:r>
      <w:r>
        <w:rPr>
          <w:rFonts w:ascii="Arial MT"/>
          <w:color w:val="FF0000"/>
          <w:spacing w:val="-5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ts</w:t>
      </w:r>
    </w:p>
    <w:p>
      <w:pPr>
        <w:spacing w:before="1"/>
        <w:ind w:left="1814" w:right="0" w:firstLine="0"/>
        <w:jc w:val="left"/>
        <w:rPr>
          <w:rFonts w:ascii="Arial MT"/>
          <w:sz w:val="15"/>
        </w:rPr>
      </w:pPr>
      <w:r>
        <w:rPr>
          <w:rFonts w:ascii="Arial MT"/>
          <w:color w:val="FF0000"/>
          <w:w w:val="75"/>
          <w:sz w:val="15"/>
        </w:rPr>
        <w:t>1</w:t>
      </w:r>
      <w:r>
        <w:rPr>
          <w:rFonts w:ascii="Arial MT"/>
          <w:color w:val="FF0000"/>
          <w:spacing w:val="-6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0</w:t>
      </w:r>
      <w:r>
        <w:rPr>
          <w:rFonts w:ascii="Arial MT"/>
          <w:color w:val="FF0000"/>
          <w:spacing w:val="-5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0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1"/>
        <w:ind w:left="1814" w:right="0" w:firstLine="0"/>
        <w:jc w:val="left"/>
        <w:rPr>
          <w:rFonts w:ascii="Arial MT"/>
          <w:sz w:val="15"/>
        </w:rPr>
      </w:pPr>
      <w:r>
        <w:rPr>
          <w:rFonts w:ascii="Arial MT"/>
          <w:color w:val="0000FF"/>
          <w:w w:val="77"/>
          <w:sz w:val="15"/>
        </w:rPr>
        <w:t>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line="249" w:lineRule="auto" w:before="0"/>
        <w:ind w:left="1621" w:right="269" w:firstLine="0"/>
        <w:jc w:val="left"/>
        <w:rPr>
          <w:rFonts w:ascii="Arial MT"/>
          <w:sz w:val="15"/>
        </w:rPr>
      </w:pPr>
      <w:r>
        <w:rPr>
          <w:rFonts w:ascii="Arial MT"/>
          <w:w w:val="75"/>
          <w:sz w:val="15"/>
        </w:rPr>
        <w:t>X1</w:t>
      </w:r>
      <w:r>
        <w:rPr>
          <w:rFonts w:ascii="Arial MT"/>
          <w:spacing w:val="17"/>
          <w:w w:val="75"/>
          <w:sz w:val="15"/>
        </w:rPr>
        <w:t> </w:t>
      </w:r>
      <w:r>
        <w:rPr>
          <w:rFonts w:ascii="Arial MT"/>
          <w:w w:val="75"/>
          <w:sz w:val="15"/>
        </w:rPr>
        <w:t>=</w:t>
      </w:r>
      <w:r>
        <w:rPr>
          <w:rFonts w:ascii="Arial MT"/>
          <w:spacing w:val="13"/>
          <w:w w:val="75"/>
          <w:sz w:val="15"/>
        </w:rPr>
        <w:t> </w:t>
      </w:r>
      <w:r>
        <w:rPr>
          <w:rFonts w:ascii="Arial MT"/>
          <w:w w:val="75"/>
          <w:sz w:val="15"/>
        </w:rPr>
        <w:t>A:</w:t>
      </w:r>
      <w:r>
        <w:rPr>
          <w:rFonts w:ascii="Arial MT"/>
          <w:spacing w:val="24"/>
          <w:w w:val="75"/>
          <w:sz w:val="15"/>
        </w:rPr>
        <w:t> </w:t>
      </w:r>
      <w:r>
        <w:rPr>
          <w:rFonts w:ascii="Arial MT"/>
          <w:w w:val="75"/>
          <w:sz w:val="15"/>
        </w:rPr>
        <w:t>c</w:t>
      </w:r>
      <w:r>
        <w:rPr>
          <w:rFonts w:ascii="Arial MT"/>
          <w:spacing w:val="-9"/>
          <w:w w:val="75"/>
          <w:sz w:val="15"/>
        </w:rPr>
        <w:t> </w:t>
      </w:r>
      <w:r>
        <w:rPr>
          <w:rFonts w:ascii="Arial MT"/>
          <w:w w:val="75"/>
          <w:sz w:val="15"/>
        </w:rPr>
        <w:t>o n</w:t>
      </w:r>
      <w:r>
        <w:rPr>
          <w:rFonts w:ascii="Arial MT"/>
          <w:spacing w:val="-1"/>
          <w:w w:val="75"/>
          <w:sz w:val="15"/>
        </w:rPr>
        <w:t> </w:t>
      </w:r>
      <w:r>
        <w:rPr>
          <w:rFonts w:ascii="Arial MT"/>
          <w:w w:val="75"/>
          <w:sz w:val="15"/>
        </w:rPr>
        <w:t>c</w:t>
      </w:r>
      <w:r>
        <w:rPr>
          <w:rFonts w:ascii="Arial MT"/>
          <w:spacing w:val="-8"/>
          <w:w w:val="75"/>
          <w:sz w:val="15"/>
        </w:rPr>
        <w:t> </w:t>
      </w:r>
      <w:r>
        <w:rPr>
          <w:rFonts w:ascii="Arial MT"/>
          <w:w w:val="75"/>
          <w:sz w:val="15"/>
        </w:rPr>
        <w:t>e</w:t>
      </w:r>
      <w:r>
        <w:rPr>
          <w:rFonts w:ascii="Arial MT"/>
          <w:spacing w:val="-1"/>
          <w:w w:val="75"/>
          <w:sz w:val="15"/>
        </w:rPr>
        <w:t> </w:t>
      </w:r>
      <w:r>
        <w:rPr>
          <w:rFonts w:ascii="Arial MT"/>
          <w:w w:val="75"/>
          <w:sz w:val="15"/>
        </w:rPr>
        <w:t>n</w:t>
      </w:r>
      <w:r>
        <w:rPr>
          <w:rFonts w:ascii="Arial MT"/>
          <w:spacing w:val="-1"/>
          <w:w w:val="75"/>
          <w:sz w:val="15"/>
        </w:rPr>
        <w:t> </w:t>
      </w:r>
      <w:r>
        <w:rPr>
          <w:rFonts w:ascii="Arial MT"/>
          <w:w w:val="75"/>
          <w:sz w:val="15"/>
        </w:rPr>
        <w:t>tra tio</w:t>
      </w:r>
      <w:r>
        <w:rPr>
          <w:rFonts w:ascii="Arial MT"/>
          <w:spacing w:val="-1"/>
          <w:w w:val="75"/>
          <w:sz w:val="15"/>
        </w:rPr>
        <w:t> </w:t>
      </w:r>
      <w:r>
        <w:rPr>
          <w:rFonts w:ascii="Arial MT"/>
          <w:w w:val="75"/>
          <w:sz w:val="15"/>
        </w:rPr>
        <w:t>n</w:t>
      </w:r>
      <w:r>
        <w:rPr>
          <w:rFonts w:ascii="Arial MT"/>
          <w:spacing w:val="-29"/>
          <w:w w:val="75"/>
          <w:sz w:val="15"/>
        </w:rPr>
        <w:t> </w:t>
      </w:r>
      <w:r>
        <w:rPr>
          <w:rFonts w:ascii="Arial MT"/>
          <w:w w:val="75"/>
          <w:sz w:val="15"/>
        </w:rPr>
        <w:t>X2</w:t>
      </w:r>
      <w:r>
        <w:rPr>
          <w:rFonts w:ascii="Arial MT"/>
          <w:spacing w:val="5"/>
          <w:w w:val="75"/>
          <w:sz w:val="15"/>
        </w:rPr>
        <w:t> </w:t>
      </w:r>
      <w:r>
        <w:rPr>
          <w:rFonts w:ascii="Arial MT"/>
          <w:w w:val="75"/>
          <w:sz w:val="15"/>
        </w:rPr>
        <w:t>=</w:t>
      </w:r>
      <w:r>
        <w:rPr>
          <w:rFonts w:ascii="Arial MT"/>
          <w:spacing w:val="2"/>
          <w:w w:val="75"/>
          <w:sz w:val="15"/>
        </w:rPr>
        <w:t> </w:t>
      </w:r>
      <w:r>
        <w:rPr>
          <w:rFonts w:ascii="Arial MT"/>
          <w:w w:val="75"/>
          <w:sz w:val="15"/>
        </w:rPr>
        <w:t>B</w:t>
      </w:r>
      <w:r>
        <w:rPr>
          <w:rFonts w:ascii="Arial MT"/>
          <w:spacing w:val="-5"/>
          <w:w w:val="75"/>
          <w:sz w:val="15"/>
        </w:rPr>
        <w:t> </w:t>
      </w:r>
      <w:r>
        <w:rPr>
          <w:rFonts w:ascii="Arial MT"/>
          <w:w w:val="75"/>
          <w:sz w:val="15"/>
        </w:rPr>
        <w:t>:</w:t>
      </w:r>
      <w:r>
        <w:rPr>
          <w:rFonts w:ascii="Arial MT"/>
          <w:spacing w:val="16"/>
          <w:w w:val="75"/>
          <w:sz w:val="15"/>
        </w:rPr>
        <w:t> </w:t>
      </w:r>
      <w:r>
        <w:rPr>
          <w:rFonts w:ascii="Arial MT"/>
          <w:w w:val="75"/>
          <w:sz w:val="15"/>
        </w:rPr>
        <w:t>tim</w:t>
      </w:r>
      <w:r>
        <w:rPr>
          <w:rFonts w:ascii="Arial MT"/>
          <w:spacing w:val="16"/>
          <w:w w:val="75"/>
          <w:sz w:val="15"/>
        </w:rPr>
        <w:t> </w:t>
      </w:r>
      <w:r>
        <w:rPr>
          <w:rFonts w:ascii="Arial MT"/>
          <w:w w:val="75"/>
          <w:sz w:val="15"/>
        </w:rPr>
        <w:t>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0"/>
        <w:ind w:left="624" w:right="0" w:firstLine="0"/>
        <w:jc w:val="left"/>
        <w:rPr>
          <w:rFonts w:ascii="Arial MT"/>
          <w:sz w:val="12"/>
        </w:rPr>
      </w:pPr>
      <w:r>
        <w:rPr>
          <w:rFonts w:ascii="Arial MT"/>
          <w:spacing w:val="-1"/>
          <w:sz w:val="12"/>
        </w:rPr>
        <w:t>240.00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0"/>
        <w:ind w:left="624" w:right="0" w:firstLine="0"/>
        <w:jc w:val="left"/>
        <w:rPr>
          <w:rFonts w:ascii="Arial MT"/>
          <w:sz w:val="12"/>
        </w:rPr>
      </w:pPr>
      <w:r>
        <w:rPr>
          <w:rFonts w:ascii="Arial MT"/>
          <w:spacing w:val="-1"/>
          <w:sz w:val="12"/>
        </w:rPr>
        <w:t>180.00</w:t>
      </w:r>
    </w:p>
    <w:p>
      <w:pPr>
        <w:pStyle w:val="BodyText"/>
        <w:spacing w:before="95"/>
        <w:ind w:left="1102"/>
        <w:rPr>
          <w:rFonts w:ascii="Arial MT"/>
        </w:rPr>
      </w:pPr>
      <w:r>
        <w:rPr/>
        <w:br w:type="column"/>
      </w:r>
      <w:r>
        <w:rPr>
          <w:rFonts w:ascii="Arial MT"/>
        </w:rPr>
        <w:t>inhibition</w:t>
      </w:r>
      <w:r>
        <w:rPr>
          <w:rFonts w:ascii="Arial MT"/>
          <w:spacing w:val="41"/>
        </w:rPr>
        <w:t> </w:t>
      </w:r>
      <w:r>
        <w:rPr>
          <w:rFonts w:ascii="Arial MT"/>
        </w:rPr>
        <w:t>efficiency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380" w:bottom="1200" w:left="680" w:right="460"/>
          <w:cols w:num="3" w:equalWidth="0">
            <w:col w:w="3370" w:space="40"/>
            <w:col w:w="990" w:space="39"/>
            <w:col w:w="6661"/>
          </w:cols>
        </w:sectPr>
      </w:pPr>
    </w:p>
    <w:p>
      <w:pPr>
        <w:pStyle w:val="BodyText"/>
        <w:rPr>
          <w:rFonts w:ascii="Arial MT"/>
          <w:sz w:val="16"/>
        </w:rPr>
      </w:pPr>
    </w:p>
    <w:p>
      <w:pPr>
        <w:spacing w:before="97"/>
        <w:ind w:left="688" w:right="3352" w:firstLine="0"/>
        <w:jc w:val="center"/>
        <w:rPr>
          <w:rFonts w:ascii="Arial MT"/>
          <w:sz w:val="12"/>
        </w:rPr>
      </w:pPr>
      <w:r>
        <w:rPr/>
        <w:pict>
          <v:shape style="position:absolute;margin-left:217.223114pt;margin-top:-6.357573pt;width:11.75pt;height:29.3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z w:val="17"/>
                    </w:rPr>
                    <w:t>B:</w:t>
                  </w:r>
                  <w:r>
                    <w:rPr>
                      <w:rFonts w:ascii="Arial MT"/>
                      <w:spacing w:val="12"/>
                      <w:sz w:val="17"/>
                    </w:rPr>
                    <w:t> </w:t>
                  </w:r>
                  <w:r>
                    <w:rPr>
                      <w:rFonts w:ascii="Arial MT"/>
                      <w:sz w:val="17"/>
                    </w:rPr>
                    <w:t>time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120.00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before="96"/>
        <w:ind w:left="752" w:right="3352" w:firstLine="0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60.00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after="0"/>
        <w:rPr>
          <w:rFonts w:ascii="Arial MT"/>
          <w:sz w:val="28"/>
        </w:rPr>
        <w:sectPr>
          <w:type w:val="continuous"/>
          <w:pgSz w:w="12240" w:h="15840"/>
          <w:pgMar w:top="1380" w:bottom="1200" w:left="680" w:right="460"/>
        </w:sectPr>
      </w:pPr>
    </w:p>
    <w:p>
      <w:pPr>
        <w:spacing w:before="97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0.00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tabs>
          <w:tab w:pos="1007" w:val="left" w:leader="none"/>
          <w:tab w:pos="1989" w:val="left" w:leader="none"/>
          <w:tab w:pos="3002" w:val="left" w:leader="none"/>
        </w:tabs>
        <w:spacing w:before="1"/>
        <w:ind w:left="-7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255.617004pt;margin-top:-213.854584pt;width:210.2pt;height:212.2pt;mso-position-horizontal-relative:page;mso-position-vertical-relative:paragraph;z-index:15738880" coordorigin="5112,-4277" coordsize="4204,4244">
            <v:shape style="position:absolute;left:5112;top:-4278;width:4204;height:4244" type="#_x0000_t75" stroked="false">
              <v:imagedata r:id="rId42" o:title=""/>
            </v:shape>
            <v:shape style="position:absolute;left:5227;top:-3945;width:523;height:15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21.1839</w:t>
                    </w:r>
                  </w:p>
                </w:txbxContent>
              </v:textbox>
              <w10:wrap type="none"/>
            </v:shape>
            <v:shape style="position:absolute;left:8066;top:-3261;width:523;height:15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94.3991</w:t>
                    </w:r>
                  </w:p>
                </w:txbxContent>
              </v:textbox>
              <w10:wrap type="none"/>
            </v:shape>
            <v:shape style="position:absolute;left:7120;top:-2288;width:98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9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89;top:-1412;width:523;height:15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39.4877</w:t>
                    </w:r>
                  </w:p>
                </w:txbxContent>
              </v:textbox>
              <w10:wrap type="none"/>
            </v:shape>
            <v:shape style="position:absolute;left:5552;top:-710;width:523;height:15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21.1839</w:t>
                    </w:r>
                  </w:p>
                </w:txbxContent>
              </v:textbox>
              <w10:wrap type="none"/>
            </v:shape>
            <v:shape style="position:absolute;left:8727;top:-384;width:523;height:15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21.1839</w:t>
                    </w:r>
                  </w:p>
                </w:txbxContent>
              </v:textbox>
              <w10:wrap type="none"/>
            </v:shape>
            <v:shape style="position:absolute;left:6471;top:-1999;width:511;height:162" type="#_x0000_t202" filled="false" stroked="false">
              <v:textbox inset="0,0,0,0">
                <w:txbxContent>
                  <w:p>
                    <w:pPr>
                      <w:spacing w:line="136" w:lineRule="exact" w:before="25"/>
                      <w:ind w:left="26" w:right="-29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57.7915</w:t>
                    </w:r>
                  </w:p>
                </w:txbxContent>
              </v:textbox>
              <w10:wrap type="none"/>
            </v:shape>
            <v:shape style="position:absolute;left:7207;top:-2574;width:547;height:167" type="#_x0000_t202" filled="false" stroked="true" strokeweight=".289pt" strokecolor="#000000">
              <v:textbox inset="0,0,0,0">
                <w:txbxContent>
                  <w:p>
                    <w:pPr>
                      <w:spacing w:line="136" w:lineRule="exact" w:before="25"/>
                      <w:ind w:left="25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76.0953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sz w:val="12"/>
        </w:rPr>
        <w:t>0.00</w:t>
        <w:tab/>
        <w:t>5.63</w:t>
        <w:tab/>
        <w:t>11.25</w:t>
        <w:tab/>
      </w:r>
      <w:r>
        <w:rPr>
          <w:rFonts w:ascii="Arial MT"/>
          <w:spacing w:val="-2"/>
          <w:sz w:val="12"/>
        </w:rPr>
        <w:t>16.88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1"/>
        <w:ind w:left="6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22.50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2240" w:h="15840"/>
          <w:pgMar w:top="1380" w:bottom="1200" w:left="680" w:right="460"/>
          <w:cols w:num="3" w:equalWidth="0">
            <w:col w:w="4399" w:space="40"/>
            <w:col w:w="3304" w:space="39"/>
            <w:col w:w="3318"/>
          </w:cols>
        </w:sectPr>
      </w:pPr>
    </w:p>
    <w:p>
      <w:pPr>
        <w:pStyle w:val="BodyText"/>
        <w:spacing w:before="9"/>
        <w:rPr>
          <w:rFonts w:ascii="Arial MT"/>
        </w:rPr>
      </w:pPr>
    </w:p>
    <w:p>
      <w:pPr>
        <w:spacing w:before="98"/>
        <w:ind w:left="3860" w:right="1830" w:firstLine="0"/>
        <w:jc w:val="center"/>
        <w:rPr>
          <w:rFonts w:ascii="Arial MT"/>
          <w:sz w:val="17"/>
        </w:rPr>
      </w:pPr>
      <w:r>
        <w:rPr>
          <w:rFonts w:ascii="Arial MT"/>
          <w:sz w:val="17"/>
        </w:rPr>
        <w:t>A:</w:t>
      </w:r>
      <w:r>
        <w:rPr>
          <w:rFonts w:ascii="Arial MT"/>
          <w:spacing w:val="49"/>
          <w:sz w:val="17"/>
        </w:rPr>
        <w:t> </w:t>
      </w:r>
      <w:r>
        <w:rPr>
          <w:rFonts w:ascii="Arial MT"/>
          <w:sz w:val="17"/>
        </w:rPr>
        <w:t>concentration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pStyle w:val="Heading4"/>
        <w:spacing w:before="90"/>
        <w:ind w:left="1470" w:right="1419" w:firstLine="0"/>
        <w:jc w:val="center"/>
      </w:pPr>
      <w:r>
        <w:rPr/>
        <w:t>Figure</w:t>
      </w:r>
      <w:r>
        <w:rPr>
          <w:spacing w:val="-3"/>
        </w:rPr>
        <w:t> </w:t>
      </w:r>
      <w:r>
        <w:rPr/>
        <w:t>4.10</w:t>
      </w:r>
      <w:r>
        <w:rPr>
          <w:spacing w:val="-3"/>
        </w:rPr>
        <w:t> </w:t>
      </w:r>
      <w:r>
        <w:rPr/>
        <w:t>Contour</w:t>
      </w:r>
      <w:r>
        <w:rPr>
          <w:spacing w:val="-3"/>
        </w:rPr>
        <w:t> </w:t>
      </w:r>
      <w:r>
        <w:rPr/>
        <w:t>Plot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Inhibitor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against</w:t>
      </w:r>
      <w:r>
        <w:rPr>
          <w:spacing w:val="-3"/>
        </w:rPr>
        <w:t> </w:t>
      </w:r>
      <w:r>
        <w:rPr/>
        <w:t>Efficiency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after="10"/>
        <w:ind w:left="760"/>
        <w:jc w:val="both"/>
      </w:pPr>
      <w:r>
        <w:rPr/>
        <w:t>Table</w:t>
      </w:r>
      <w:r>
        <w:rPr>
          <w:spacing w:val="-3"/>
        </w:rPr>
        <w:t> </w:t>
      </w:r>
      <w:r>
        <w:rPr/>
        <w:t>4.11: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Values</w:t>
      </w: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916"/>
        <w:gridCol w:w="2552"/>
        <w:gridCol w:w="1576"/>
      </w:tblGrid>
      <w:tr>
        <w:trPr>
          <w:trHeight w:val="552" w:hRule="atLeast"/>
        </w:trPr>
        <w:tc>
          <w:tcPr>
            <w:tcW w:w="148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618" w:right="117" w:hanging="45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A-exposure time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(hours)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425" w:right="377" w:firstLine="3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B-Inhibitor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concentration(ml)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7" w:right="77" w:firstLine="25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Inhibitor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Efficiency(%)</w:t>
            </w:r>
          </w:p>
        </w:tc>
      </w:tr>
      <w:tr>
        <w:trPr>
          <w:trHeight w:val="941" w:hRule="atLeast"/>
        </w:trPr>
        <w:tc>
          <w:tcPr>
            <w:tcW w:w="148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4" w:right="247" w:firstLine="1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Natural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Variables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61" w:right="74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  <w:r>
              <w:rPr>
                <w:rFonts w:ascii="Times New Roman"/>
                <w:b/>
                <w:sz w:val="24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51" w:right="10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6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62.703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4"/>
        <w:numPr>
          <w:ilvl w:val="1"/>
          <w:numId w:val="18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420"/>
        <w:jc w:val="left"/>
        <w:rPr>
          <w:rFonts w:ascii="Wingdings" w:hAnsi="Wingdings"/>
        </w:rPr>
      </w:pPr>
      <w:r>
        <w:rPr/>
        <w:t>Mango</w:t>
      </w:r>
      <w:r>
        <w:rPr>
          <w:spacing w:val="-2"/>
        </w:rPr>
        <w:t> </w:t>
      </w:r>
      <w:r>
        <w:rPr/>
        <w:t>peel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760" w:right="941"/>
        <w:jc w:val="both"/>
      </w:pPr>
      <w:r>
        <w:rPr/>
        <w:t>The ANOVA result gives a F-value of 18.95 and a p-value of &lt;0.0006 which shows that the</w:t>
      </w:r>
      <w:r>
        <w:rPr>
          <w:spacing w:val="1"/>
        </w:rPr>
        <w:t> </w:t>
      </w:r>
      <w:r>
        <w:rPr/>
        <w:t>model generated is significant hence the quadratic model represents the behaviour. A R-square</w:t>
      </w:r>
      <w:r>
        <w:rPr>
          <w:spacing w:val="1"/>
        </w:rPr>
        <w:t> </w:t>
      </w:r>
      <w:r>
        <w:rPr/>
        <w:t>value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0.9313</w:t>
      </w:r>
      <w:r>
        <w:rPr>
          <w:spacing w:val="32"/>
        </w:rPr>
        <w:t> </w:t>
      </w:r>
      <w:r>
        <w:rPr/>
        <w:t>was</w:t>
      </w:r>
      <w:r>
        <w:rPr>
          <w:spacing w:val="34"/>
        </w:rPr>
        <w:t> </w:t>
      </w:r>
      <w:r>
        <w:rPr/>
        <w:t>obtained</w:t>
      </w:r>
      <w:r>
        <w:rPr>
          <w:spacing w:val="35"/>
        </w:rPr>
        <w:t> </w:t>
      </w:r>
      <w:r>
        <w:rPr/>
        <w:t>which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considered</w:t>
      </w:r>
      <w:r>
        <w:rPr>
          <w:spacing w:val="35"/>
        </w:rPr>
        <w:t> </w:t>
      </w:r>
      <w:r>
        <w:rPr/>
        <w:t>high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indicates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model</w:t>
      </w:r>
      <w:r>
        <w:rPr>
          <w:spacing w:val="34"/>
        </w:rPr>
        <w:t> </w:t>
      </w:r>
      <w:r>
        <w:rPr/>
        <w:t>shows</w:t>
      </w:r>
      <w:r>
        <w:rPr>
          <w:spacing w:val="-58"/>
        </w:rPr>
        <w:t> </w:t>
      </w:r>
      <w:r>
        <w:rPr/>
        <w:t>good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“Prob&gt;F”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0.0500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60"/>
        </w:rPr>
        <w:t> </w:t>
      </w:r>
      <w:r>
        <w:rPr/>
        <w:t>terms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significant. In this case Concentration(A), Exposure time(B), AC, BC, A</w:t>
      </w:r>
      <w:r>
        <w:rPr>
          <w:position w:val="8"/>
          <w:sz w:val="15"/>
        </w:rPr>
        <w:t>2 </w:t>
      </w:r>
      <w:r>
        <w:rPr/>
        <w:t>are significant model</w:t>
      </w:r>
      <w:r>
        <w:rPr>
          <w:spacing w:val="1"/>
        </w:rPr>
        <w:t> </w:t>
      </w:r>
      <w:r>
        <w:rPr/>
        <w:t>terms.</w:t>
      </w:r>
      <w:r>
        <w:rPr>
          <w:spacing w:val="15"/>
        </w:rPr>
        <w:t> </w:t>
      </w:r>
      <w:r>
        <w:rPr/>
        <w:t>These</w:t>
      </w:r>
      <w:r>
        <w:rPr>
          <w:spacing w:val="14"/>
        </w:rPr>
        <w:t> </w:t>
      </w:r>
      <w:r>
        <w:rPr/>
        <w:t>interactions</w:t>
      </w:r>
      <w:r>
        <w:rPr>
          <w:spacing w:val="13"/>
        </w:rPr>
        <w:t> </w:t>
      </w:r>
      <w:r>
        <w:rPr/>
        <w:t>between</w:t>
      </w:r>
      <w:r>
        <w:rPr>
          <w:spacing w:val="15"/>
        </w:rPr>
        <w:t> </w:t>
      </w:r>
      <w:r>
        <w:rPr/>
        <w:t>factors</w:t>
      </w:r>
      <w:r>
        <w:rPr>
          <w:spacing w:val="16"/>
        </w:rPr>
        <w:t> </w:t>
      </w:r>
      <w:r>
        <w:rPr/>
        <w:t>were</w:t>
      </w:r>
      <w:r>
        <w:rPr>
          <w:spacing w:val="17"/>
        </w:rPr>
        <w:t> </w:t>
      </w:r>
      <w:r>
        <w:rPr/>
        <w:t>suggested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major</w:t>
      </w:r>
      <w:r>
        <w:rPr>
          <w:spacing w:val="15"/>
        </w:rPr>
        <w:t> </w:t>
      </w:r>
      <w:r>
        <w:rPr/>
        <w:t>factors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affect</w:t>
      </w:r>
      <w:r>
        <w:rPr>
          <w:spacing w:val="16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type w:val="continuous"/>
          <w:pgSz w:w="12240" w:h="15840"/>
          <w:pgMar w:top="1380" w:bottom="1200" w:left="680" w:right="460"/>
        </w:sectPr>
      </w:pPr>
    </w:p>
    <w:p>
      <w:pPr>
        <w:pStyle w:val="BodyText"/>
        <w:spacing w:line="360" w:lineRule="auto" w:before="60"/>
        <w:ind w:left="760" w:right="948"/>
        <w:jc w:val="both"/>
      </w:pPr>
      <w:r>
        <w:rPr/>
        <w:t>corrosion of carbon steel in 1.5M HCl using mango peel extract. In an effort to optimize the</w:t>
      </w:r>
      <w:r>
        <w:rPr>
          <w:spacing w:val="1"/>
        </w:rPr>
        <w:t> </w:t>
      </w:r>
      <w:r>
        <w:rPr/>
        <w:t>model, the desirability function of the RSM was selected as a valid criterion. An adequate</w:t>
      </w:r>
      <w:r>
        <w:rPr>
          <w:spacing w:val="1"/>
        </w:rPr>
        <w:t> </w:t>
      </w:r>
      <w:r>
        <w:rPr/>
        <w:t>precision value of 12.165 was obtained which implies that the model provides an adequate signal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noise</w:t>
      </w:r>
      <w:r>
        <w:rPr>
          <w:spacing w:val="1"/>
        </w:rPr>
        <w:t> </w:t>
      </w:r>
      <w:r>
        <w:rPr/>
        <w:t>ratio.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before="216"/>
        <w:ind w:left="760" w:firstLine="0"/>
        <w:jc w:val="both"/>
      </w:pPr>
      <w:r>
        <w:rPr/>
        <w:t>Table</w:t>
      </w:r>
      <w:r>
        <w:rPr>
          <w:spacing w:val="-6"/>
        </w:rPr>
        <w:t> </w:t>
      </w:r>
      <w:r>
        <w:rPr/>
        <w:t>4.12:</w:t>
      </w:r>
      <w:r>
        <w:rPr>
          <w:spacing w:val="-2"/>
        </w:rPr>
        <w:t> </w:t>
      </w:r>
      <w:r>
        <w:rPr/>
        <w:t>ANOVA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Quadratic</w:t>
      </w:r>
      <w:r>
        <w:rPr>
          <w:spacing w:val="-2"/>
        </w:rPr>
        <w:t> </w:t>
      </w:r>
      <w:r>
        <w:rPr/>
        <w:t>Model (</w:t>
      </w:r>
      <w:r>
        <w:rPr>
          <w:spacing w:val="-2"/>
        </w:rPr>
        <w:t> </w:t>
      </w:r>
      <w:r>
        <w:rPr/>
        <w:t>Mango</w:t>
      </w:r>
      <w:r>
        <w:rPr>
          <w:spacing w:val="-2"/>
        </w:rPr>
        <w:t> </w:t>
      </w:r>
      <w:r>
        <w:rPr/>
        <w:t>peel)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7"/>
        <w:gridCol w:w="1604"/>
        <w:gridCol w:w="438"/>
        <w:gridCol w:w="1411"/>
        <w:gridCol w:w="872"/>
        <w:gridCol w:w="1658"/>
        <w:gridCol w:w="1067"/>
      </w:tblGrid>
      <w:tr>
        <w:trPr>
          <w:trHeight w:val="364" w:hRule="atLeast"/>
        </w:trPr>
        <w:tc>
          <w:tcPr>
            <w:tcW w:w="1607" w:type="dxa"/>
          </w:tcPr>
          <w:p>
            <w:pPr>
              <w:pStyle w:val="TableParagraph"/>
              <w:spacing w:line="225" w:lineRule="exact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Source</w:t>
            </w:r>
          </w:p>
        </w:tc>
        <w:tc>
          <w:tcPr>
            <w:tcW w:w="1604" w:type="dxa"/>
          </w:tcPr>
          <w:p>
            <w:pPr>
              <w:pStyle w:val="TableParagraph"/>
              <w:spacing w:line="225" w:lineRule="exact"/>
              <w:ind w:right="108"/>
              <w:rPr>
                <w:sz w:val="22"/>
              </w:rPr>
            </w:pPr>
            <w:r>
              <w:rPr>
                <w:sz w:val="22"/>
              </w:rPr>
              <w:t>Sum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Squares</w:t>
            </w:r>
          </w:p>
        </w:tc>
        <w:tc>
          <w:tcPr>
            <w:tcW w:w="438" w:type="dxa"/>
          </w:tcPr>
          <w:p>
            <w:pPr>
              <w:pStyle w:val="TableParagraph"/>
              <w:spacing w:line="225" w:lineRule="exact"/>
              <w:ind w:right="147"/>
              <w:rPr>
                <w:sz w:val="22"/>
              </w:rPr>
            </w:pPr>
            <w:r>
              <w:rPr>
                <w:sz w:val="22"/>
              </w:rPr>
              <w:t>df</w:t>
            </w:r>
          </w:p>
        </w:tc>
        <w:tc>
          <w:tcPr>
            <w:tcW w:w="1411" w:type="dxa"/>
          </w:tcPr>
          <w:p>
            <w:pPr>
              <w:pStyle w:val="TableParagraph"/>
              <w:spacing w:line="225" w:lineRule="exact"/>
              <w:ind w:right="110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Square</w:t>
            </w:r>
          </w:p>
        </w:tc>
        <w:tc>
          <w:tcPr>
            <w:tcW w:w="872" w:type="dxa"/>
          </w:tcPr>
          <w:p>
            <w:pPr>
              <w:pStyle w:val="TableParagraph"/>
              <w:spacing w:line="225" w:lineRule="exact"/>
              <w:ind w:right="110"/>
              <w:rPr>
                <w:sz w:val="22"/>
              </w:rPr>
            </w:pPr>
            <w:r>
              <w:rPr>
                <w:sz w:val="22"/>
              </w:rPr>
              <w:t>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Value</w:t>
            </w:r>
          </w:p>
        </w:tc>
        <w:tc>
          <w:tcPr>
            <w:tcW w:w="1658" w:type="dxa"/>
          </w:tcPr>
          <w:p>
            <w:pPr>
              <w:pStyle w:val="TableParagraph"/>
              <w:spacing w:line="225" w:lineRule="exact"/>
              <w:ind w:right="106"/>
              <w:rPr>
                <w:sz w:val="22"/>
              </w:rPr>
            </w:pPr>
            <w:r>
              <w:rPr>
                <w:sz w:val="22"/>
              </w:rPr>
              <w:t>P-value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&gt; F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7" w:hRule="atLeast"/>
        </w:trPr>
        <w:tc>
          <w:tcPr>
            <w:tcW w:w="1607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Model</w:t>
            </w:r>
          </w:p>
        </w:tc>
        <w:tc>
          <w:tcPr>
            <w:tcW w:w="1604" w:type="dxa"/>
          </w:tcPr>
          <w:p>
            <w:pPr>
              <w:pStyle w:val="TableParagraph"/>
              <w:spacing w:before="100"/>
              <w:ind w:right="104"/>
              <w:rPr>
                <w:sz w:val="22"/>
              </w:rPr>
            </w:pPr>
            <w:r>
              <w:rPr>
                <w:sz w:val="22"/>
              </w:rPr>
              <w:t>22760.3</w:t>
            </w:r>
          </w:p>
        </w:tc>
        <w:tc>
          <w:tcPr>
            <w:tcW w:w="438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0"/>
              <w:ind w:right="103"/>
              <w:rPr>
                <w:sz w:val="22"/>
              </w:rPr>
            </w:pPr>
            <w:r>
              <w:rPr>
                <w:sz w:val="22"/>
              </w:rPr>
              <w:t>4552.06</w:t>
            </w:r>
          </w:p>
        </w:tc>
        <w:tc>
          <w:tcPr>
            <w:tcW w:w="872" w:type="dxa"/>
          </w:tcPr>
          <w:p>
            <w:pPr>
              <w:pStyle w:val="TableParagraph"/>
              <w:spacing w:before="100"/>
              <w:ind w:right="104"/>
              <w:rPr>
                <w:sz w:val="22"/>
              </w:rPr>
            </w:pPr>
            <w:r>
              <w:rPr>
                <w:sz w:val="22"/>
              </w:rPr>
              <w:t>18.98</w:t>
            </w:r>
          </w:p>
        </w:tc>
        <w:tc>
          <w:tcPr>
            <w:tcW w:w="1658" w:type="dxa"/>
          </w:tcPr>
          <w:p>
            <w:pPr>
              <w:pStyle w:val="TableParagraph"/>
              <w:spacing w:before="100"/>
              <w:ind w:right="103"/>
              <w:rPr>
                <w:sz w:val="22"/>
              </w:rPr>
            </w:pPr>
            <w:r>
              <w:rPr>
                <w:sz w:val="22"/>
              </w:rPr>
              <w:t>0.0006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0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significant</w:t>
            </w:r>
          </w:p>
        </w:tc>
      </w:tr>
      <w:tr>
        <w:trPr>
          <w:trHeight w:val="507" w:hRule="atLeast"/>
        </w:trPr>
        <w:tc>
          <w:tcPr>
            <w:tcW w:w="1607" w:type="dxa"/>
          </w:tcPr>
          <w:p>
            <w:pPr>
              <w:pStyle w:val="TableParagraph"/>
              <w:spacing w:before="99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A-concentration</w:t>
            </w:r>
          </w:p>
        </w:tc>
        <w:tc>
          <w:tcPr>
            <w:tcW w:w="1604" w:type="dxa"/>
          </w:tcPr>
          <w:p>
            <w:pPr>
              <w:pStyle w:val="TableParagraph"/>
              <w:spacing w:before="99"/>
              <w:ind w:right="104"/>
              <w:rPr>
                <w:sz w:val="22"/>
              </w:rPr>
            </w:pPr>
            <w:r>
              <w:rPr>
                <w:sz w:val="22"/>
              </w:rPr>
              <w:t>7285.53</w:t>
            </w:r>
          </w:p>
        </w:tc>
        <w:tc>
          <w:tcPr>
            <w:tcW w:w="438" w:type="dxa"/>
          </w:tcPr>
          <w:p>
            <w:pPr>
              <w:pStyle w:val="TableParagraph"/>
              <w:spacing w:before="99"/>
              <w:ind w:righ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99"/>
              <w:ind w:right="103"/>
              <w:rPr>
                <w:sz w:val="22"/>
              </w:rPr>
            </w:pPr>
            <w:r>
              <w:rPr>
                <w:sz w:val="22"/>
              </w:rPr>
              <w:t>7285.53</w:t>
            </w:r>
          </w:p>
        </w:tc>
        <w:tc>
          <w:tcPr>
            <w:tcW w:w="872" w:type="dxa"/>
          </w:tcPr>
          <w:p>
            <w:pPr>
              <w:pStyle w:val="TableParagraph"/>
              <w:spacing w:before="99"/>
              <w:ind w:right="104"/>
              <w:rPr>
                <w:sz w:val="22"/>
              </w:rPr>
            </w:pPr>
            <w:r>
              <w:rPr>
                <w:sz w:val="22"/>
              </w:rPr>
              <w:t>30.38</w:t>
            </w:r>
          </w:p>
        </w:tc>
        <w:tc>
          <w:tcPr>
            <w:tcW w:w="1658" w:type="dxa"/>
          </w:tcPr>
          <w:p>
            <w:pPr>
              <w:pStyle w:val="TableParagraph"/>
              <w:spacing w:before="99"/>
              <w:ind w:right="103"/>
              <w:rPr>
                <w:sz w:val="22"/>
              </w:rPr>
            </w:pPr>
            <w:r>
              <w:rPr>
                <w:sz w:val="22"/>
              </w:rPr>
              <w:t>0.0009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1607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B-time</w:t>
            </w:r>
          </w:p>
        </w:tc>
        <w:tc>
          <w:tcPr>
            <w:tcW w:w="1604" w:type="dxa"/>
          </w:tcPr>
          <w:p>
            <w:pPr>
              <w:pStyle w:val="TableParagraph"/>
              <w:spacing w:before="100"/>
              <w:ind w:right="104"/>
              <w:rPr>
                <w:sz w:val="22"/>
              </w:rPr>
            </w:pPr>
            <w:r>
              <w:rPr>
                <w:sz w:val="22"/>
              </w:rPr>
              <w:t>7285.53</w:t>
            </w:r>
          </w:p>
        </w:tc>
        <w:tc>
          <w:tcPr>
            <w:tcW w:w="438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0"/>
              <w:ind w:right="103"/>
              <w:rPr>
                <w:sz w:val="22"/>
              </w:rPr>
            </w:pPr>
            <w:r>
              <w:rPr>
                <w:sz w:val="22"/>
              </w:rPr>
              <w:t>7285.53</w:t>
            </w:r>
          </w:p>
        </w:tc>
        <w:tc>
          <w:tcPr>
            <w:tcW w:w="872" w:type="dxa"/>
          </w:tcPr>
          <w:p>
            <w:pPr>
              <w:pStyle w:val="TableParagraph"/>
              <w:spacing w:before="100"/>
              <w:ind w:right="104"/>
              <w:rPr>
                <w:sz w:val="22"/>
              </w:rPr>
            </w:pPr>
            <w:r>
              <w:rPr>
                <w:sz w:val="22"/>
              </w:rPr>
              <w:t>30.38</w:t>
            </w:r>
          </w:p>
        </w:tc>
        <w:tc>
          <w:tcPr>
            <w:tcW w:w="1658" w:type="dxa"/>
          </w:tcPr>
          <w:p>
            <w:pPr>
              <w:pStyle w:val="TableParagraph"/>
              <w:spacing w:before="100"/>
              <w:ind w:right="103"/>
              <w:rPr>
                <w:sz w:val="22"/>
              </w:rPr>
            </w:pPr>
            <w:r>
              <w:rPr>
                <w:sz w:val="22"/>
              </w:rPr>
              <w:t>0.0009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1607" w:type="dxa"/>
          </w:tcPr>
          <w:p>
            <w:pPr>
              <w:pStyle w:val="TableParagraph"/>
              <w:spacing w:before="101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AB</w:t>
            </w:r>
          </w:p>
        </w:tc>
        <w:tc>
          <w:tcPr>
            <w:tcW w:w="1604" w:type="dxa"/>
          </w:tcPr>
          <w:p>
            <w:pPr>
              <w:pStyle w:val="TableParagraph"/>
              <w:spacing w:before="101"/>
              <w:ind w:right="107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  <w:tc>
          <w:tcPr>
            <w:tcW w:w="438" w:type="dxa"/>
          </w:tcPr>
          <w:p>
            <w:pPr>
              <w:pStyle w:val="TableParagraph"/>
              <w:spacing w:before="101"/>
              <w:ind w:righ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1"/>
              <w:ind w:right="105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  <w:tc>
          <w:tcPr>
            <w:tcW w:w="872" w:type="dxa"/>
          </w:tcPr>
          <w:p>
            <w:pPr>
              <w:pStyle w:val="TableParagraph"/>
              <w:spacing w:before="101"/>
              <w:ind w:right="104"/>
              <w:rPr>
                <w:sz w:val="22"/>
              </w:rPr>
            </w:pPr>
            <w:r>
              <w:rPr>
                <w:sz w:val="22"/>
              </w:rPr>
              <w:t>10.42</w:t>
            </w:r>
          </w:p>
        </w:tc>
        <w:tc>
          <w:tcPr>
            <w:tcW w:w="1658" w:type="dxa"/>
          </w:tcPr>
          <w:p>
            <w:pPr>
              <w:pStyle w:val="TableParagraph"/>
              <w:spacing w:before="101"/>
              <w:ind w:right="103"/>
              <w:rPr>
                <w:sz w:val="22"/>
              </w:rPr>
            </w:pPr>
            <w:r>
              <w:rPr>
                <w:sz w:val="22"/>
              </w:rPr>
              <w:t>0.0145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607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A^2</w:t>
            </w:r>
          </w:p>
        </w:tc>
        <w:tc>
          <w:tcPr>
            <w:tcW w:w="1604" w:type="dxa"/>
          </w:tcPr>
          <w:p>
            <w:pPr>
              <w:pStyle w:val="TableParagraph"/>
              <w:spacing w:before="100"/>
              <w:ind w:right="104"/>
              <w:rPr>
                <w:sz w:val="22"/>
              </w:rPr>
            </w:pPr>
            <w:r>
              <w:rPr>
                <w:sz w:val="22"/>
              </w:rPr>
              <w:t>3215.65</w:t>
            </w:r>
          </w:p>
        </w:tc>
        <w:tc>
          <w:tcPr>
            <w:tcW w:w="438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0"/>
              <w:ind w:right="103"/>
              <w:rPr>
                <w:sz w:val="22"/>
              </w:rPr>
            </w:pPr>
            <w:r>
              <w:rPr>
                <w:sz w:val="22"/>
              </w:rPr>
              <w:t>3215.65</w:t>
            </w:r>
          </w:p>
        </w:tc>
        <w:tc>
          <w:tcPr>
            <w:tcW w:w="872" w:type="dxa"/>
          </w:tcPr>
          <w:p>
            <w:pPr>
              <w:pStyle w:val="TableParagraph"/>
              <w:spacing w:before="100"/>
              <w:ind w:right="104"/>
              <w:rPr>
                <w:sz w:val="22"/>
              </w:rPr>
            </w:pPr>
            <w:r>
              <w:rPr>
                <w:sz w:val="22"/>
              </w:rPr>
              <w:t>13.41</w:t>
            </w:r>
          </w:p>
        </w:tc>
        <w:tc>
          <w:tcPr>
            <w:tcW w:w="1658" w:type="dxa"/>
          </w:tcPr>
          <w:p>
            <w:pPr>
              <w:pStyle w:val="TableParagraph"/>
              <w:spacing w:before="100"/>
              <w:ind w:right="103"/>
              <w:rPr>
                <w:sz w:val="22"/>
              </w:rPr>
            </w:pPr>
            <w:r>
              <w:rPr>
                <w:sz w:val="22"/>
              </w:rPr>
              <w:t>0.0081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607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B^2</w:t>
            </w:r>
          </w:p>
        </w:tc>
        <w:tc>
          <w:tcPr>
            <w:tcW w:w="1604" w:type="dxa"/>
          </w:tcPr>
          <w:p>
            <w:pPr>
              <w:pStyle w:val="TableParagraph"/>
              <w:spacing w:before="100"/>
              <w:ind w:right="104"/>
              <w:rPr>
                <w:sz w:val="22"/>
              </w:rPr>
            </w:pPr>
            <w:r>
              <w:rPr>
                <w:sz w:val="22"/>
              </w:rPr>
              <w:t>3215.65</w:t>
            </w:r>
          </w:p>
        </w:tc>
        <w:tc>
          <w:tcPr>
            <w:tcW w:w="438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0"/>
              <w:ind w:right="103"/>
              <w:rPr>
                <w:sz w:val="22"/>
              </w:rPr>
            </w:pPr>
            <w:r>
              <w:rPr>
                <w:sz w:val="22"/>
              </w:rPr>
              <w:t>3215.65</w:t>
            </w:r>
          </w:p>
        </w:tc>
        <w:tc>
          <w:tcPr>
            <w:tcW w:w="872" w:type="dxa"/>
          </w:tcPr>
          <w:p>
            <w:pPr>
              <w:pStyle w:val="TableParagraph"/>
              <w:spacing w:before="100"/>
              <w:ind w:right="104"/>
              <w:rPr>
                <w:sz w:val="22"/>
              </w:rPr>
            </w:pPr>
            <w:r>
              <w:rPr>
                <w:sz w:val="22"/>
              </w:rPr>
              <w:t>13.41</w:t>
            </w:r>
          </w:p>
        </w:tc>
        <w:tc>
          <w:tcPr>
            <w:tcW w:w="1658" w:type="dxa"/>
          </w:tcPr>
          <w:p>
            <w:pPr>
              <w:pStyle w:val="TableParagraph"/>
              <w:spacing w:before="100"/>
              <w:ind w:right="103"/>
              <w:rPr>
                <w:sz w:val="22"/>
              </w:rPr>
            </w:pPr>
            <w:r>
              <w:rPr>
                <w:sz w:val="22"/>
              </w:rPr>
              <w:t>0.0081</w:t>
            </w: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7" w:hRule="atLeast"/>
        </w:trPr>
        <w:tc>
          <w:tcPr>
            <w:tcW w:w="1607" w:type="dxa"/>
          </w:tcPr>
          <w:p>
            <w:pPr>
              <w:pStyle w:val="TableParagraph"/>
              <w:spacing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Residual</w:t>
            </w:r>
          </w:p>
        </w:tc>
        <w:tc>
          <w:tcPr>
            <w:tcW w:w="1604" w:type="dxa"/>
          </w:tcPr>
          <w:p>
            <w:pPr>
              <w:pStyle w:val="TableParagraph"/>
              <w:spacing w:before="100"/>
              <w:ind w:right="104"/>
              <w:rPr>
                <w:sz w:val="22"/>
              </w:rPr>
            </w:pPr>
            <w:r>
              <w:rPr>
                <w:sz w:val="22"/>
              </w:rPr>
              <w:t>1678.93</w:t>
            </w:r>
          </w:p>
        </w:tc>
        <w:tc>
          <w:tcPr>
            <w:tcW w:w="438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0"/>
              <w:ind w:right="105"/>
              <w:rPr>
                <w:sz w:val="22"/>
              </w:rPr>
            </w:pPr>
            <w:r>
              <w:rPr>
                <w:sz w:val="22"/>
              </w:rPr>
              <w:t>239.85</w:t>
            </w:r>
          </w:p>
        </w:tc>
        <w:tc>
          <w:tcPr>
            <w:tcW w:w="87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607" w:type="dxa"/>
          </w:tcPr>
          <w:p>
            <w:pPr>
              <w:pStyle w:val="TableParagraph"/>
              <w:spacing w:before="99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Lack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Fit</w:t>
            </w:r>
          </w:p>
        </w:tc>
        <w:tc>
          <w:tcPr>
            <w:tcW w:w="1604" w:type="dxa"/>
          </w:tcPr>
          <w:p>
            <w:pPr>
              <w:pStyle w:val="TableParagraph"/>
              <w:spacing w:before="99"/>
              <w:ind w:right="104"/>
              <w:rPr>
                <w:sz w:val="22"/>
              </w:rPr>
            </w:pPr>
            <w:r>
              <w:rPr>
                <w:sz w:val="22"/>
              </w:rPr>
              <w:t>1678.93</w:t>
            </w:r>
          </w:p>
        </w:tc>
        <w:tc>
          <w:tcPr>
            <w:tcW w:w="438" w:type="dxa"/>
          </w:tcPr>
          <w:p>
            <w:pPr>
              <w:pStyle w:val="TableParagraph"/>
              <w:spacing w:before="99"/>
              <w:ind w:right="10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11" w:type="dxa"/>
          </w:tcPr>
          <w:p>
            <w:pPr>
              <w:pStyle w:val="TableParagraph"/>
              <w:spacing w:before="99"/>
              <w:ind w:right="105"/>
              <w:rPr>
                <w:sz w:val="22"/>
              </w:rPr>
            </w:pPr>
            <w:r>
              <w:rPr>
                <w:sz w:val="22"/>
              </w:rPr>
              <w:t>559.64</w:t>
            </w:r>
          </w:p>
        </w:tc>
        <w:tc>
          <w:tcPr>
            <w:tcW w:w="87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1607" w:type="dxa"/>
          </w:tcPr>
          <w:p>
            <w:pPr>
              <w:pStyle w:val="TableParagraph"/>
              <w:spacing w:before="101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Pure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Error</w:t>
            </w:r>
          </w:p>
        </w:tc>
        <w:tc>
          <w:tcPr>
            <w:tcW w:w="1604" w:type="dxa"/>
          </w:tcPr>
          <w:p>
            <w:pPr>
              <w:pStyle w:val="TableParagraph"/>
              <w:spacing w:before="101"/>
              <w:ind w:right="10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before="101"/>
              <w:ind w:right="10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1"/>
              <w:ind w:righ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64" w:hRule="atLeast"/>
        </w:trPr>
        <w:tc>
          <w:tcPr>
            <w:tcW w:w="1607" w:type="dxa"/>
          </w:tcPr>
          <w:p>
            <w:pPr>
              <w:pStyle w:val="TableParagraph"/>
              <w:spacing w:line="245" w:lineRule="exact" w:before="100"/>
              <w:ind w:left="50"/>
              <w:jc w:val="left"/>
              <w:rPr>
                <w:sz w:val="22"/>
              </w:rPr>
            </w:pPr>
            <w:r>
              <w:rPr>
                <w:sz w:val="22"/>
              </w:rPr>
              <w:t>Cor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</w:tc>
        <w:tc>
          <w:tcPr>
            <w:tcW w:w="1604" w:type="dxa"/>
          </w:tcPr>
          <w:p>
            <w:pPr>
              <w:pStyle w:val="TableParagraph"/>
              <w:spacing w:line="245" w:lineRule="exact" w:before="100"/>
              <w:ind w:right="104"/>
              <w:rPr>
                <w:sz w:val="22"/>
              </w:rPr>
            </w:pPr>
            <w:r>
              <w:rPr>
                <w:sz w:val="22"/>
              </w:rPr>
              <w:t>24439.23</w:t>
            </w:r>
          </w:p>
        </w:tc>
        <w:tc>
          <w:tcPr>
            <w:tcW w:w="438" w:type="dxa"/>
          </w:tcPr>
          <w:p>
            <w:pPr>
              <w:pStyle w:val="TableParagraph"/>
              <w:spacing w:line="245" w:lineRule="exact" w:before="100"/>
              <w:ind w:right="10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11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pgSz w:w="12240" w:h="15840"/>
          <w:pgMar w:header="0" w:footer="1014" w:top="1380" w:bottom="1200" w:left="680" w:right="460"/>
        </w:sectPr>
      </w:pPr>
    </w:p>
    <w:p>
      <w:pPr>
        <w:spacing w:line="300" w:lineRule="atLeast" w:before="23"/>
        <w:ind w:left="901" w:right="-5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w w:val="85"/>
          <w:sz w:val="13"/>
        </w:rPr>
        <w:t>D</w:t>
      </w:r>
      <w:r>
        <w:rPr>
          <w:rFonts w:ascii="Arial MT" w:hAnsi="Arial MT"/>
          <w:spacing w:val="7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e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s</w:t>
      </w:r>
      <w:r>
        <w:rPr>
          <w:rFonts w:ascii="Arial MT" w:hAnsi="Arial MT"/>
          <w:spacing w:val="7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i</w:t>
      </w:r>
      <w:r>
        <w:rPr>
          <w:rFonts w:ascii="Arial MT" w:hAnsi="Arial MT"/>
          <w:spacing w:val="-16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g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n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-</w:t>
      </w:r>
      <w:r>
        <w:rPr>
          <w:rFonts w:ascii="Arial MT" w:hAnsi="Arial MT"/>
          <w:spacing w:val="-16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E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xp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e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r</w:t>
      </w:r>
      <w:r>
        <w:rPr>
          <w:rFonts w:ascii="Arial MT" w:hAnsi="Arial MT"/>
          <w:spacing w:val="-16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t®</w:t>
      </w:r>
      <w:r>
        <w:rPr>
          <w:rFonts w:ascii="Arial MT" w:hAnsi="Arial MT"/>
          <w:spacing w:val="44"/>
          <w:sz w:val="13"/>
        </w:rPr>
        <w:t> </w:t>
      </w:r>
      <w:r>
        <w:rPr>
          <w:rFonts w:ascii="Arial MT" w:hAnsi="Arial MT"/>
          <w:w w:val="85"/>
          <w:sz w:val="13"/>
        </w:rPr>
        <w:t>S o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ftw</w:t>
      </w:r>
      <w:r>
        <w:rPr>
          <w:rFonts w:ascii="Arial MT" w:hAnsi="Arial MT"/>
          <w:spacing w:val="7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a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r</w:t>
      </w:r>
      <w:r>
        <w:rPr>
          <w:rFonts w:ascii="Arial MT" w:hAnsi="Arial MT"/>
          <w:spacing w:val="-16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e</w:t>
      </w:r>
      <w:r>
        <w:rPr>
          <w:rFonts w:ascii="Arial MT" w:hAnsi="Arial MT"/>
          <w:spacing w:val="-28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i</w:t>
      </w:r>
      <w:r>
        <w:rPr>
          <w:rFonts w:ascii="Arial MT" w:hAnsi="Arial MT"/>
          <w:spacing w:val="-18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n</w:t>
      </w:r>
      <w:r>
        <w:rPr>
          <w:rFonts w:ascii="Arial MT" w:hAnsi="Arial MT"/>
          <w:spacing w:val="-4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h</w:t>
      </w:r>
      <w:r>
        <w:rPr>
          <w:rFonts w:ascii="Arial MT" w:hAnsi="Arial MT"/>
          <w:spacing w:val="-3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i</w:t>
      </w:r>
      <w:r>
        <w:rPr>
          <w:rFonts w:ascii="Arial MT" w:hAnsi="Arial MT"/>
          <w:spacing w:val="-18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b</w:t>
      </w:r>
      <w:r>
        <w:rPr>
          <w:rFonts w:ascii="Arial MT" w:hAnsi="Arial MT"/>
          <w:spacing w:val="-4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i</w:t>
      </w:r>
      <w:r>
        <w:rPr>
          <w:rFonts w:ascii="Arial MT" w:hAnsi="Arial MT"/>
          <w:spacing w:val="-17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ti</w:t>
      </w:r>
      <w:r>
        <w:rPr>
          <w:rFonts w:ascii="Arial MT" w:hAnsi="Arial MT"/>
          <w:spacing w:val="-18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o</w:t>
      </w:r>
      <w:r>
        <w:rPr>
          <w:rFonts w:ascii="Arial MT" w:hAnsi="Arial MT"/>
          <w:spacing w:val="-4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n</w:t>
      </w:r>
      <w:r>
        <w:rPr>
          <w:rFonts w:ascii="Arial MT" w:hAnsi="Arial MT"/>
          <w:spacing w:val="9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e</w:t>
      </w:r>
      <w:r>
        <w:rPr>
          <w:rFonts w:ascii="Arial MT" w:hAnsi="Arial MT"/>
          <w:spacing w:val="-3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ffi</w:t>
      </w:r>
      <w:r>
        <w:rPr>
          <w:rFonts w:ascii="Arial MT" w:hAnsi="Arial MT"/>
          <w:spacing w:val="-18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c</w:t>
      </w:r>
      <w:r>
        <w:rPr>
          <w:rFonts w:ascii="Arial MT" w:hAnsi="Arial MT"/>
          <w:spacing w:val="-10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i</w:t>
      </w:r>
      <w:r>
        <w:rPr>
          <w:rFonts w:ascii="Arial MT" w:hAnsi="Arial MT"/>
          <w:spacing w:val="-18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e</w:t>
      </w:r>
      <w:r>
        <w:rPr>
          <w:rFonts w:ascii="Arial MT" w:hAnsi="Arial MT"/>
          <w:spacing w:val="-3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n</w:t>
      </w:r>
      <w:r>
        <w:rPr>
          <w:rFonts w:ascii="Arial MT" w:hAnsi="Arial MT"/>
          <w:spacing w:val="-4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c</w:t>
      </w:r>
      <w:r>
        <w:rPr>
          <w:rFonts w:ascii="Arial MT" w:hAnsi="Arial MT"/>
          <w:spacing w:val="-10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y</w:t>
      </w:r>
    </w:p>
    <w:p>
      <w:pPr>
        <w:spacing w:before="4"/>
        <w:ind w:left="1094" w:right="584" w:firstLine="0"/>
        <w:jc w:val="left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1025144</wp:posOffset>
            </wp:positionH>
            <wp:positionV relativeFrom="paragraph">
              <wp:posOffset>35089</wp:posOffset>
            </wp:positionV>
            <wp:extent cx="72948" cy="343357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8" cy="343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FF0000"/>
          <w:w w:val="85"/>
          <w:sz w:val="13"/>
        </w:rPr>
        <w:t>D</w:t>
      </w:r>
      <w:r>
        <w:rPr>
          <w:rFonts w:ascii="Arial MT"/>
          <w:color w:val="FF0000"/>
          <w:spacing w:val="4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e</w:t>
      </w:r>
      <w:r>
        <w:rPr>
          <w:rFonts w:ascii="Arial MT"/>
          <w:color w:val="FF0000"/>
          <w:spacing w:val="-4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s</w:t>
      </w:r>
      <w:r>
        <w:rPr>
          <w:rFonts w:ascii="Arial MT"/>
          <w:color w:val="FF0000"/>
          <w:spacing w:val="5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i</w:t>
      </w:r>
      <w:r>
        <w:rPr>
          <w:rFonts w:ascii="Arial MT"/>
          <w:color w:val="FF0000"/>
          <w:spacing w:val="-18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g</w:t>
      </w:r>
      <w:r>
        <w:rPr>
          <w:rFonts w:ascii="Arial MT"/>
          <w:color w:val="FF0000"/>
          <w:spacing w:val="-3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n</w:t>
      </w:r>
      <w:r>
        <w:rPr>
          <w:rFonts w:ascii="Arial MT"/>
          <w:color w:val="FF0000"/>
          <w:spacing w:val="9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P</w:t>
      </w:r>
      <w:r>
        <w:rPr>
          <w:rFonts w:ascii="Arial MT"/>
          <w:color w:val="FF0000"/>
          <w:spacing w:val="-4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o</w:t>
      </w:r>
      <w:r>
        <w:rPr>
          <w:rFonts w:ascii="Arial MT"/>
          <w:color w:val="FF0000"/>
          <w:spacing w:val="-3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i</w:t>
      </w:r>
      <w:r>
        <w:rPr>
          <w:rFonts w:ascii="Arial MT"/>
          <w:color w:val="FF0000"/>
          <w:spacing w:val="-18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n</w:t>
      </w:r>
      <w:r>
        <w:rPr>
          <w:rFonts w:ascii="Arial MT"/>
          <w:color w:val="FF0000"/>
          <w:spacing w:val="-3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ts</w:t>
      </w:r>
      <w:r>
        <w:rPr>
          <w:rFonts w:ascii="Arial MT"/>
          <w:color w:val="FF0000"/>
          <w:spacing w:val="-28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1</w:t>
      </w:r>
      <w:r>
        <w:rPr>
          <w:rFonts w:ascii="Arial MT"/>
          <w:color w:val="FF0000"/>
          <w:spacing w:val="-6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0</w:t>
      </w:r>
      <w:r>
        <w:rPr>
          <w:rFonts w:ascii="Arial MT"/>
          <w:color w:val="FF0000"/>
          <w:spacing w:val="-5"/>
          <w:w w:val="85"/>
          <w:sz w:val="13"/>
        </w:rPr>
        <w:t> </w:t>
      </w:r>
      <w:r>
        <w:rPr>
          <w:rFonts w:ascii="Arial MT"/>
          <w:color w:val="FF0000"/>
          <w:w w:val="85"/>
          <w:sz w:val="13"/>
        </w:rPr>
        <w:t>0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1094" w:right="0" w:firstLine="0"/>
        <w:jc w:val="left"/>
        <w:rPr>
          <w:rFonts w:ascii="Arial MT"/>
          <w:sz w:val="13"/>
        </w:rPr>
      </w:pPr>
      <w:r>
        <w:rPr>
          <w:rFonts w:ascii="Arial MT"/>
          <w:color w:val="0000FF"/>
          <w:w w:val="89"/>
          <w:sz w:val="13"/>
        </w:rPr>
        <w:t>0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0"/>
        <w:ind w:left="901" w:right="297" w:firstLine="0"/>
        <w:jc w:val="left"/>
        <w:rPr>
          <w:rFonts w:ascii="Arial MT"/>
          <w:sz w:val="13"/>
        </w:rPr>
      </w:pPr>
      <w:r>
        <w:rPr>
          <w:rFonts w:ascii="Arial MT"/>
          <w:w w:val="85"/>
          <w:sz w:val="13"/>
        </w:rPr>
        <w:t>X</w:t>
      </w:r>
      <w:r>
        <w:rPr>
          <w:rFonts w:ascii="Arial MT"/>
          <w:spacing w:val="-17"/>
          <w:w w:val="85"/>
          <w:sz w:val="13"/>
        </w:rPr>
        <w:t> </w:t>
      </w:r>
      <w:r>
        <w:rPr>
          <w:rFonts w:ascii="Arial MT"/>
          <w:w w:val="85"/>
          <w:sz w:val="13"/>
        </w:rPr>
        <w:t>1</w:t>
      </w:r>
      <w:r>
        <w:rPr>
          <w:rFonts w:ascii="Arial MT"/>
          <w:spacing w:val="13"/>
          <w:w w:val="85"/>
          <w:sz w:val="13"/>
        </w:rPr>
        <w:t> </w:t>
      </w:r>
      <w:r>
        <w:rPr>
          <w:rFonts w:ascii="Arial MT"/>
          <w:w w:val="85"/>
          <w:sz w:val="13"/>
        </w:rPr>
        <w:t>=</w:t>
      </w:r>
      <w:r>
        <w:rPr>
          <w:rFonts w:ascii="Arial MT"/>
          <w:spacing w:val="32"/>
          <w:sz w:val="13"/>
        </w:rPr>
        <w:t> </w:t>
      </w:r>
      <w:r>
        <w:rPr>
          <w:rFonts w:ascii="Arial MT"/>
          <w:w w:val="85"/>
          <w:sz w:val="13"/>
        </w:rPr>
        <w:t>A</w:t>
      </w:r>
      <w:r>
        <w:rPr>
          <w:rFonts w:ascii="Arial MT"/>
          <w:spacing w:val="-17"/>
          <w:w w:val="85"/>
          <w:sz w:val="13"/>
        </w:rPr>
        <w:t> </w:t>
      </w:r>
      <w:r>
        <w:rPr>
          <w:rFonts w:ascii="Arial MT"/>
          <w:w w:val="85"/>
          <w:sz w:val="13"/>
        </w:rPr>
        <w:t>:</w:t>
      </w:r>
      <w:r>
        <w:rPr>
          <w:rFonts w:ascii="Arial MT"/>
          <w:spacing w:val="20"/>
          <w:w w:val="85"/>
          <w:sz w:val="13"/>
        </w:rPr>
        <w:t> </w:t>
      </w:r>
      <w:r>
        <w:rPr>
          <w:rFonts w:ascii="Arial MT"/>
          <w:w w:val="85"/>
          <w:sz w:val="13"/>
        </w:rPr>
        <w:t>c</w:t>
      </w:r>
      <w:r>
        <w:rPr>
          <w:rFonts w:ascii="Arial MT"/>
          <w:spacing w:val="-9"/>
          <w:w w:val="85"/>
          <w:sz w:val="13"/>
        </w:rPr>
        <w:t> </w:t>
      </w:r>
      <w:r>
        <w:rPr>
          <w:rFonts w:ascii="Arial MT"/>
          <w:w w:val="85"/>
          <w:sz w:val="13"/>
        </w:rPr>
        <w:t>o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n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c</w:t>
      </w:r>
      <w:r>
        <w:rPr>
          <w:rFonts w:ascii="Arial MT"/>
          <w:spacing w:val="-9"/>
          <w:w w:val="85"/>
          <w:sz w:val="13"/>
        </w:rPr>
        <w:t> </w:t>
      </w:r>
      <w:r>
        <w:rPr>
          <w:rFonts w:ascii="Arial MT"/>
          <w:w w:val="85"/>
          <w:sz w:val="13"/>
        </w:rPr>
        <w:t>e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n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tr</w:t>
      </w:r>
      <w:r>
        <w:rPr>
          <w:rFonts w:ascii="Arial MT"/>
          <w:spacing w:val="-17"/>
          <w:w w:val="85"/>
          <w:sz w:val="13"/>
        </w:rPr>
        <w:t> </w:t>
      </w:r>
      <w:r>
        <w:rPr>
          <w:rFonts w:ascii="Arial MT"/>
          <w:w w:val="85"/>
          <w:sz w:val="13"/>
        </w:rPr>
        <w:t>a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ti</w:t>
      </w:r>
      <w:r>
        <w:rPr>
          <w:rFonts w:ascii="Arial MT"/>
          <w:spacing w:val="-16"/>
          <w:w w:val="85"/>
          <w:sz w:val="13"/>
        </w:rPr>
        <w:t> </w:t>
      </w:r>
      <w:r>
        <w:rPr>
          <w:rFonts w:ascii="Arial MT"/>
          <w:w w:val="85"/>
          <w:sz w:val="13"/>
        </w:rPr>
        <w:t>o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n</w:t>
      </w:r>
      <w:r>
        <w:rPr>
          <w:rFonts w:ascii="Arial MT"/>
          <w:spacing w:val="-28"/>
          <w:w w:val="85"/>
          <w:sz w:val="13"/>
        </w:rPr>
        <w:t> </w:t>
      </w:r>
      <w:r>
        <w:rPr>
          <w:rFonts w:ascii="Arial MT"/>
          <w:w w:val="85"/>
          <w:sz w:val="13"/>
        </w:rPr>
        <w:t>X</w:t>
      </w:r>
      <w:r>
        <w:rPr>
          <w:rFonts w:ascii="Arial MT"/>
          <w:spacing w:val="-19"/>
          <w:w w:val="85"/>
          <w:sz w:val="13"/>
        </w:rPr>
        <w:t> </w:t>
      </w:r>
      <w:r>
        <w:rPr>
          <w:rFonts w:ascii="Arial MT"/>
          <w:w w:val="85"/>
          <w:sz w:val="13"/>
        </w:rPr>
        <w:t>2</w:t>
      </w:r>
      <w:r>
        <w:rPr>
          <w:rFonts w:ascii="Arial MT"/>
          <w:spacing w:val="6"/>
          <w:w w:val="85"/>
          <w:sz w:val="13"/>
        </w:rPr>
        <w:t> </w:t>
      </w:r>
      <w:r>
        <w:rPr>
          <w:rFonts w:ascii="Arial MT"/>
          <w:w w:val="85"/>
          <w:sz w:val="13"/>
        </w:rPr>
        <w:t>=</w:t>
      </w:r>
      <w:r>
        <w:rPr>
          <w:rFonts w:ascii="Arial MT"/>
          <w:spacing w:val="1"/>
          <w:w w:val="85"/>
          <w:sz w:val="13"/>
        </w:rPr>
        <w:t> </w:t>
      </w:r>
      <w:r>
        <w:rPr>
          <w:rFonts w:ascii="Arial MT"/>
          <w:w w:val="85"/>
          <w:sz w:val="13"/>
        </w:rPr>
        <w:t>B</w:t>
      </w:r>
      <w:r>
        <w:rPr>
          <w:rFonts w:ascii="Arial MT"/>
          <w:spacing w:val="-4"/>
          <w:w w:val="85"/>
          <w:sz w:val="13"/>
        </w:rPr>
        <w:t> </w:t>
      </w:r>
      <w:r>
        <w:rPr>
          <w:rFonts w:ascii="Arial MT"/>
          <w:w w:val="85"/>
          <w:sz w:val="13"/>
        </w:rPr>
        <w:t>:</w:t>
      </w:r>
      <w:r>
        <w:rPr>
          <w:rFonts w:ascii="Arial MT"/>
          <w:spacing w:val="15"/>
          <w:w w:val="85"/>
          <w:sz w:val="13"/>
        </w:rPr>
        <w:t> </w:t>
      </w:r>
      <w:r>
        <w:rPr>
          <w:rFonts w:ascii="Arial MT"/>
          <w:w w:val="85"/>
          <w:sz w:val="13"/>
        </w:rPr>
        <w:t>ti</w:t>
      </w:r>
      <w:r>
        <w:rPr>
          <w:rFonts w:ascii="Arial MT"/>
          <w:spacing w:val="-19"/>
          <w:w w:val="85"/>
          <w:sz w:val="13"/>
        </w:rPr>
        <w:t> </w:t>
      </w:r>
      <w:r>
        <w:rPr>
          <w:rFonts w:ascii="Arial MT"/>
          <w:w w:val="85"/>
          <w:sz w:val="13"/>
        </w:rPr>
        <w:t>m</w:t>
      </w:r>
      <w:r>
        <w:rPr>
          <w:rFonts w:ascii="Arial MT"/>
          <w:spacing w:val="16"/>
          <w:w w:val="85"/>
          <w:sz w:val="13"/>
        </w:rPr>
        <w:t> </w:t>
      </w:r>
      <w:r>
        <w:rPr>
          <w:rFonts w:ascii="Arial MT"/>
          <w:w w:val="85"/>
          <w:sz w:val="13"/>
        </w:rPr>
        <w:t>e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625" w:right="0" w:firstLine="0"/>
        <w:jc w:val="left"/>
        <w:rPr>
          <w:rFonts w:ascii="Arial MT"/>
          <w:sz w:val="10"/>
        </w:rPr>
      </w:pPr>
      <w:r>
        <w:rPr>
          <w:rFonts w:ascii="Arial MT"/>
          <w:w w:val="120"/>
          <w:sz w:val="10"/>
        </w:rPr>
        <w:t>240.00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0"/>
        <w:ind w:left="625" w:right="0" w:firstLine="0"/>
        <w:jc w:val="left"/>
        <w:rPr>
          <w:rFonts w:ascii="Arial MT"/>
          <w:sz w:val="10"/>
        </w:rPr>
      </w:pPr>
      <w:r>
        <w:rPr>
          <w:rFonts w:ascii="Arial MT"/>
          <w:w w:val="120"/>
          <w:sz w:val="10"/>
        </w:rPr>
        <w:t>180.00</w:t>
      </w:r>
    </w:p>
    <w:p>
      <w:pPr>
        <w:spacing w:before="162"/>
        <w:ind w:left="901" w:right="0" w:firstLine="0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w w:val="120"/>
          <w:sz w:val="20"/>
        </w:rPr>
        <w:t>inhibition</w:t>
      </w:r>
      <w:r>
        <w:rPr>
          <w:rFonts w:ascii="Arial MT"/>
          <w:spacing w:val="40"/>
          <w:w w:val="120"/>
          <w:sz w:val="20"/>
        </w:rPr>
        <w:t> </w:t>
      </w:r>
      <w:r>
        <w:rPr>
          <w:rFonts w:ascii="Arial MT"/>
          <w:w w:val="120"/>
          <w:sz w:val="20"/>
        </w:rPr>
        <w:t>efficiency</w:t>
      </w:r>
    </w:p>
    <w:p>
      <w:pPr>
        <w:spacing w:after="0"/>
        <w:jc w:val="left"/>
        <w:rPr>
          <w:rFonts w:ascii="Arial MT"/>
          <w:sz w:val="20"/>
        </w:rPr>
        <w:sectPr>
          <w:pgSz w:w="12240" w:h="15840"/>
          <w:pgMar w:header="0" w:footer="1014" w:top="1500" w:bottom="1200" w:left="680" w:right="460"/>
          <w:cols w:num="3" w:equalWidth="0">
            <w:col w:w="2654" w:space="40"/>
            <w:col w:w="1031" w:space="203"/>
            <w:col w:w="7172"/>
          </w:cols>
        </w:sectPr>
      </w:pP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1"/>
        <w:ind w:left="3319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180.197128pt;margin-top:-9.225346pt;width:11.75pt;height:24.6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w w:val="85"/>
                      <w:sz w:val="17"/>
                    </w:rPr>
                    <w:t>B:</w:t>
                  </w:r>
                  <w:r>
                    <w:rPr>
                      <w:rFonts w:ascii="Arial MT"/>
                      <w:spacing w:val="1"/>
                      <w:w w:val="85"/>
                      <w:sz w:val="17"/>
                    </w:rPr>
                    <w:t> </w:t>
                  </w:r>
                  <w:r>
                    <w:rPr>
                      <w:rFonts w:ascii="Arial MT"/>
                      <w:w w:val="85"/>
                      <w:sz w:val="17"/>
                    </w:rPr>
                    <w:t>time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0"/>
        </w:rPr>
        <w:t>120.00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3383" w:right="0" w:firstLine="0"/>
        <w:jc w:val="left"/>
        <w:rPr>
          <w:rFonts w:ascii="Arial MT"/>
          <w:sz w:val="10"/>
        </w:rPr>
      </w:pPr>
      <w:r>
        <w:rPr>
          <w:rFonts w:ascii="Arial MT"/>
          <w:w w:val="120"/>
          <w:sz w:val="10"/>
        </w:rPr>
        <w:t>60.00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2240" w:h="15840"/>
          <w:pgMar w:top="1380" w:bottom="1200" w:left="680" w:right="460"/>
        </w:sect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before="0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w w:val="120"/>
          <w:sz w:val="10"/>
        </w:rPr>
        <w:t>0.00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spacing w:before="59"/>
        <w:ind w:left="-6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219.886002pt;margin-top:-176.723022pt;width:210.55pt;height:178.25pt;mso-position-horizontal-relative:page;mso-position-vertical-relative:paragraph;z-index:15740416" coordorigin="4398,-3534" coordsize="4211,3565">
            <v:shape style="position:absolute;left:4397;top:-3535;width:4211;height:3565" type="#_x0000_t75" stroked="false">
              <v:imagedata r:id="rId44" o:title=""/>
            </v:shape>
            <v:shape style="position:absolute;left:7105;top:-2670;width:523;height:126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102.737</w:t>
                    </w:r>
                  </w:p>
                </w:txbxContent>
              </v:textbox>
              <w10:wrap type="none"/>
            </v:shape>
            <v:shape style="position:absolute;left:5175;top:-989;width:523;height:126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42.3816</w:t>
                    </w:r>
                  </w:p>
                </w:txbxContent>
              </v:textbox>
              <w10:wrap type="none"/>
            </v:shape>
            <v:shape style="position:absolute;left:4668;top:-599;width:523;height:126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22.2631</w:t>
                    </w:r>
                  </w:p>
                </w:txbxContent>
              </v:textbox>
              <w10:wrap type="none"/>
            </v:shape>
            <v:shape style="position:absolute;left:8025;top:-280;width:523;height:126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22.2631</w:t>
                    </w:r>
                  </w:p>
                </w:txbxContent>
              </v:textbox>
              <w10:wrap type="none"/>
            </v:shape>
            <v:shape style="position:absolute;left:6493;top:-1871;width:312;height:133" type="#_x0000_t202" filled="false" stroked="false">
              <v:textbox inset="0,0,0,0">
                <w:txbxContent>
                  <w:p>
                    <w:pPr>
                      <w:spacing w:line="123" w:lineRule="exact" w:before="10"/>
                      <w:ind w:left="-85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6"/>
                        <w:sz w:val="1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311;top:-2016;width:542;height:131" type="#_x0000_t202" filled="false" stroked="false">
              <v:textbox inset="0,0,0,0">
                <w:txbxContent>
                  <w:p>
                    <w:pPr>
                      <w:spacing w:line="111" w:lineRule="exact" w:before="20"/>
                      <w:ind w:left="25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82.6184</w:t>
                    </w:r>
                  </w:p>
                </w:txbxContent>
              </v:textbox>
              <w10:wrap type="none"/>
            </v:shape>
            <v:shape style="position:absolute;left:5773;top:-1502;width:310;height:135" type="#_x0000_t202" filled="false" stroked="false">
              <v:textbox inset="0,0,0,0">
                <w:txbxContent>
                  <w:p>
                    <w:pPr>
                      <w:spacing w:line="115" w:lineRule="exact" w:before="20"/>
                      <w:ind w:left="25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5"/>
                        <w:sz w:val="11"/>
                      </w:rPr>
                      <w:t>62.5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0"/>
          <w:sz w:val="10"/>
        </w:rPr>
        <w:t>0.00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tabs>
          <w:tab w:pos="1723" w:val="left" w:leader="none"/>
          <w:tab w:pos="2739" w:val="left" w:leader="none"/>
        </w:tabs>
        <w:spacing w:before="59"/>
        <w:ind w:left="740" w:right="0" w:firstLine="0"/>
        <w:jc w:val="left"/>
        <w:rPr>
          <w:rFonts w:ascii="Arial MT"/>
          <w:sz w:val="10"/>
        </w:rPr>
      </w:pPr>
      <w:r>
        <w:rPr>
          <w:rFonts w:ascii="Arial MT"/>
          <w:w w:val="120"/>
          <w:sz w:val="10"/>
        </w:rPr>
        <w:t>5.63</w:t>
        <w:tab/>
        <w:t>11.25</w:t>
        <w:tab/>
      </w:r>
      <w:r>
        <w:rPr>
          <w:rFonts w:ascii="Arial MT"/>
          <w:spacing w:val="-2"/>
          <w:w w:val="120"/>
          <w:sz w:val="10"/>
        </w:rPr>
        <w:t>16.88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spacing w:before="59"/>
        <w:ind w:left="675" w:right="0" w:firstLine="0"/>
        <w:jc w:val="left"/>
        <w:rPr>
          <w:rFonts w:ascii="Arial MT"/>
          <w:sz w:val="10"/>
        </w:rPr>
      </w:pPr>
      <w:r>
        <w:rPr>
          <w:rFonts w:ascii="Arial MT"/>
          <w:w w:val="120"/>
          <w:sz w:val="10"/>
        </w:rPr>
        <w:t>22.50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2240" w:h="15840"/>
          <w:pgMar w:top="1380" w:bottom="1200" w:left="680" w:right="460"/>
          <w:cols w:num="4" w:equalWidth="0">
            <w:col w:w="3683" w:space="40"/>
            <w:col w:w="230" w:space="39"/>
            <w:col w:w="3040" w:space="40"/>
            <w:col w:w="4028"/>
          </w:cols>
        </w:sect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100"/>
        <w:ind w:left="3860" w:right="3254" w:firstLine="0"/>
        <w:jc w:val="center"/>
        <w:rPr>
          <w:rFonts w:ascii="Arial MT"/>
          <w:sz w:val="14"/>
        </w:rPr>
      </w:pPr>
      <w:r>
        <w:rPr>
          <w:rFonts w:ascii="Arial MT"/>
          <w:w w:val="125"/>
          <w:sz w:val="14"/>
        </w:rPr>
        <w:t>A:</w:t>
      </w:r>
      <w:r>
        <w:rPr>
          <w:rFonts w:ascii="Arial MT"/>
          <w:spacing w:val="34"/>
          <w:w w:val="125"/>
          <w:sz w:val="14"/>
        </w:rPr>
        <w:t> </w:t>
      </w:r>
      <w:r>
        <w:rPr>
          <w:rFonts w:ascii="Arial MT"/>
          <w:w w:val="125"/>
          <w:sz w:val="14"/>
        </w:rPr>
        <w:t>concentration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Heading4"/>
        <w:ind w:left="760" w:firstLine="0"/>
      </w:pPr>
      <w:r>
        <w:rPr/>
        <w:t>Figure</w:t>
      </w:r>
      <w:r>
        <w:rPr>
          <w:spacing w:val="-3"/>
        </w:rPr>
        <w:t> </w:t>
      </w:r>
      <w:r>
        <w:rPr/>
        <w:t>4.11</w:t>
      </w:r>
      <w:r>
        <w:rPr>
          <w:spacing w:val="-3"/>
        </w:rPr>
        <w:t> </w:t>
      </w:r>
      <w:r>
        <w:rPr/>
        <w:t>Contour</w:t>
      </w:r>
      <w:r>
        <w:rPr>
          <w:spacing w:val="-3"/>
        </w:rPr>
        <w:t> </w:t>
      </w:r>
      <w:r>
        <w:rPr/>
        <w:t>Plot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Inhibitor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against</w:t>
      </w:r>
      <w:r>
        <w:rPr>
          <w:spacing w:val="-3"/>
        </w:rPr>
        <w:t> </w:t>
      </w:r>
      <w:r>
        <w:rPr/>
        <w:t>Efficiency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after="10"/>
        <w:ind w:left="760"/>
      </w:pPr>
      <w:r>
        <w:rPr/>
        <w:t>Table</w:t>
      </w:r>
      <w:r>
        <w:rPr>
          <w:spacing w:val="-3"/>
        </w:rPr>
        <w:t> </w:t>
      </w:r>
      <w:r>
        <w:rPr/>
        <w:t>4.13: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Values</w:t>
      </w: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916"/>
        <w:gridCol w:w="2552"/>
        <w:gridCol w:w="1576"/>
      </w:tblGrid>
      <w:tr>
        <w:trPr>
          <w:trHeight w:val="552" w:hRule="atLeast"/>
        </w:trPr>
        <w:tc>
          <w:tcPr>
            <w:tcW w:w="148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618" w:right="117" w:hanging="45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A-exposure time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(hours)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425" w:right="377" w:firstLine="3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B-Inhibitor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concentration(ml)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7" w:right="77" w:firstLine="25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Inhibitor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Efficiency(%)</w:t>
            </w:r>
          </w:p>
        </w:tc>
      </w:tr>
      <w:tr>
        <w:trPr>
          <w:trHeight w:val="941" w:hRule="atLeast"/>
        </w:trPr>
        <w:tc>
          <w:tcPr>
            <w:tcW w:w="148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4" w:right="247" w:firstLine="1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Natural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Variables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61" w:right="74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  <w:r>
              <w:rPr>
                <w:rFonts w:ascii="Times New Roman"/>
                <w:b/>
                <w:sz w:val="24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51" w:right="10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83.4536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8"/>
        </w:numPr>
        <w:tabs>
          <w:tab w:pos="1179" w:val="left" w:leader="none"/>
          <w:tab w:pos="1180" w:val="left" w:leader="none"/>
        </w:tabs>
        <w:spacing w:line="240" w:lineRule="auto" w:before="153" w:after="0"/>
        <w:ind w:left="1180" w:right="0" w:hanging="420"/>
        <w:jc w:val="left"/>
        <w:rPr>
          <w:rFonts w:ascii="Wingdings" w:hAnsi="Wingdings"/>
        </w:rPr>
      </w:pPr>
      <w:r>
        <w:rPr/>
        <w:t>Banana</w:t>
      </w:r>
      <w:r>
        <w:rPr>
          <w:spacing w:val="-2"/>
        </w:rPr>
        <w:t> </w:t>
      </w:r>
      <w:r>
        <w:rPr/>
        <w:t>peel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760" w:right="941"/>
        <w:jc w:val="both"/>
      </w:pPr>
      <w:r>
        <w:rPr/>
        <w:t>The ANOVA result gives a F-value of 31.73 and a p-value of &lt;0.0001 which shows that the</w:t>
      </w:r>
      <w:r>
        <w:rPr>
          <w:spacing w:val="1"/>
        </w:rPr>
        <w:t> </w:t>
      </w:r>
      <w:r>
        <w:rPr/>
        <w:t>model generated is significant hence the quadratic model represents the behaviour. A R-square</w:t>
      </w:r>
      <w:r>
        <w:rPr>
          <w:spacing w:val="1"/>
        </w:rPr>
        <w:t> </w:t>
      </w:r>
      <w:r>
        <w:rPr/>
        <w:t>value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0.9313</w:t>
      </w:r>
      <w:r>
        <w:rPr>
          <w:spacing w:val="32"/>
        </w:rPr>
        <w:t> </w:t>
      </w:r>
      <w:r>
        <w:rPr/>
        <w:t>was</w:t>
      </w:r>
      <w:r>
        <w:rPr>
          <w:spacing w:val="34"/>
        </w:rPr>
        <w:t> </w:t>
      </w:r>
      <w:r>
        <w:rPr/>
        <w:t>obtained</w:t>
      </w:r>
      <w:r>
        <w:rPr>
          <w:spacing w:val="35"/>
        </w:rPr>
        <w:t> </w:t>
      </w:r>
      <w:r>
        <w:rPr/>
        <w:t>which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considered</w:t>
      </w:r>
      <w:r>
        <w:rPr>
          <w:spacing w:val="35"/>
        </w:rPr>
        <w:t> </w:t>
      </w:r>
      <w:r>
        <w:rPr/>
        <w:t>high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indicates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model</w:t>
      </w:r>
      <w:r>
        <w:rPr>
          <w:spacing w:val="34"/>
        </w:rPr>
        <w:t> </w:t>
      </w:r>
      <w:r>
        <w:rPr/>
        <w:t>shows</w:t>
      </w:r>
      <w:r>
        <w:rPr>
          <w:spacing w:val="-58"/>
        </w:rPr>
        <w:t> </w:t>
      </w:r>
      <w:r>
        <w:rPr/>
        <w:t>good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“Prob&gt;F”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0.0500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60"/>
        </w:rPr>
        <w:t> </w:t>
      </w:r>
      <w:r>
        <w:rPr/>
        <w:t>terms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significant. In this case Concentration(A), Exposure time(B), AC, BC, A</w:t>
      </w:r>
      <w:r>
        <w:rPr>
          <w:position w:val="8"/>
          <w:sz w:val="15"/>
        </w:rPr>
        <w:t>2 </w:t>
      </w:r>
      <w:r>
        <w:rPr/>
        <w:t>are significant model</w:t>
      </w:r>
      <w:r>
        <w:rPr>
          <w:spacing w:val="1"/>
        </w:rPr>
        <w:t> </w:t>
      </w:r>
      <w:r>
        <w:rPr/>
        <w:t>terms.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corrosion</w:t>
      </w:r>
      <w:r>
        <w:rPr>
          <w:spacing w:val="34"/>
        </w:rPr>
        <w:t> </w:t>
      </w:r>
      <w:r>
        <w:rPr/>
        <w:t>of</w:t>
      </w:r>
      <w:r>
        <w:rPr>
          <w:spacing w:val="30"/>
        </w:rPr>
        <w:t> </w:t>
      </w:r>
      <w:r>
        <w:rPr/>
        <w:t>carbon</w:t>
      </w:r>
      <w:r>
        <w:rPr>
          <w:spacing w:val="35"/>
        </w:rPr>
        <w:t> </w:t>
      </w:r>
      <w:r>
        <w:rPr/>
        <w:t>steel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1.5M</w:t>
      </w:r>
      <w:r>
        <w:rPr>
          <w:spacing w:val="31"/>
        </w:rPr>
        <w:t> </w:t>
      </w:r>
      <w:r>
        <w:rPr/>
        <w:t>HCl</w:t>
      </w:r>
      <w:r>
        <w:rPr>
          <w:spacing w:val="33"/>
        </w:rPr>
        <w:t> </w:t>
      </w:r>
      <w:r>
        <w:rPr/>
        <w:t>using</w:t>
      </w:r>
      <w:r>
        <w:rPr>
          <w:spacing w:val="31"/>
        </w:rPr>
        <w:t> </w:t>
      </w:r>
      <w:r>
        <w:rPr/>
        <w:t>banana</w:t>
      </w:r>
      <w:r>
        <w:rPr>
          <w:spacing w:val="34"/>
        </w:rPr>
        <w:t> </w:t>
      </w:r>
      <w:r>
        <w:rPr/>
        <w:t>peel</w:t>
      </w:r>
      <w:r>
        <w:rPr>
          <w:spacing w:val="34"/>
        </w:rPr>
        <w:t> </w:t>
      </w:r>
      <w:r>
        <w:rPr/>
        <w:t>extract.</w:t>
      </w:r>
      <w:r>
        <w:rPr>
          <w:spacing w:val="32"/>
        </w:rPr>
        <w:t> </w:t>
      </w:r>
      <w:r>
        <w:rPr/>
        <w:t>In</w:t>
      </w:r>
      <w:r>
        <w:rPr>
          <w:spacing w:val="36"/>
        </w:rPr>
        <w:t> </w:t>
      </w:r>
      <w:r>
        <w:rPr/>
        <w:t>an</w:t>
      </w:r>
      <w:r>
        <w:rPr>
          <w:spacing w:val="32"/>
        </w:rPr>
        <w:t> </w:t>
      </w:r>
      <w:r>
        <w:rPr/>
        <w:t>effort</w:t>
      </w:r>
      <w:r>
        <w:rPr>
          <w:spacing w:val="34"/>
        </w:rPr>
        <w:t> </w:t>
      </w:r>
      <w:r>
        <w:rPr/>
        <w:t>to</w:t>
      </w:r>
      <w:r>
        <w:rPr>
          <w:spacing w:val="29"/>
        </w:rPr>
        <w:t> </w:t>
      </w:r>
      <w:r>
        <w:rPr/>
        <w:t>optimize</w:t>
      </w:r>
      <w:r>
        <w:rPr>
          <w:spacing w:val="3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1200" w:left="680" w:right="460"/>
        </w:sectPr>
      </w:pPr>
    </w:p>
    <w:p>
      <w:pPr>
        <w:pStyle w:val="BodyText"/>
        <w:spacing w:line="480" w:lineRule="auto" w:before="60"/>
        <w:ind w:left="760" w:right="948"/>
        <w:jc w:val="both"/>
      </w:pPr>
      <w:r>
        <w:rPr/>
        <w:t>model, the desirability function of the RSM was selected as a valid criterion. An adequate</w:t>
      </w:r>
      <w:r>
        <w:rPr>
          <w:spacing w:val="1"/>
        </w:rPr>
        <w:t> </w:t>
      </w:r>
      <w:r>
        <w:rPr/>
        <w:t>precision value of 16.175 was obtained which implies that the model provides an adequate signal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noise</w:t>
      </w:r>
      <w:r>
        <w:rPr>
          <w:spacing w:val="1"/>
        </w:rPr>
        <w:t> </w:t>
      </w:r>
      <w:r>
        <w:rPr/>
        <w:t>ratio.</w:t>
      </w:r>
    </w:p>
    <w:p>
      <w:pPr>
        <w:pStyle w:val="Heading4"/>
        <w:spacing w:before="199"/>
        <w:ind w:left="760" w:firstLine="0"/>
        <w:jc w:val="both"/>
      </w:pPr>
      <w:r>
        <w:rPr/>
        <w:t>Table</w:t>
      </w:r>
      <w:r>
        <w:rPr>
          <w:spacing w:val="-6"/>
        </w:rPr>
        <w:t> </w:t>
      </w:r>
      <w:r>
        <w:rPr/>
        <w:t>4.14:</w:t>
      </w:r>
      <w:r>
        <w:rPr>
          <w:spacing w:val="-3"/>
        </w:rPr>
        <w:t> </w:t>
      </w:r>
      <w:r>
        <w:rPr/>
        <w:t>ANOVA for</w:t>
      </w:r>
      <w:r>
        <w:rPr>
          <w:spacing w:val="-3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Quadratic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4" w:top="1380" w:bottom="1200" w:left="680" w:right="460"/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0"/>
        <w:ind w:left="85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Source</w:t>
      </w:r>
    </w:p>
    <w:p>
      <w:pPr>
        <w:spacing w:line="211" w:lineRule="exact" w:before="57"/>
        <w:ind w:left="853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Sum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of</w:t>
      </w:r>
    </w:p>
    <w:p>
      <w:pPr>
        <w:spacing w:line="211" w:lineRule="exact" w:before="0"/>
        <w:ind w:left="1907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74.180pt;margin-top:6.992286pt;width:379.9pt;height:265.6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7"/>
                    <w:gridCol w:w="1317"/>
                    <w:gridCol w:w="697"/>
                    <w:gridCol w:w="1083"/>
                    <w:gridCol w:w="836"/>
                    <w:gridCol w:w="988"/>
                    <w:gridCol w:w="1067"/>
                  </w:tblGrid>
                  <w:tr>
                    <w:trPr>
                      <w:trHeight w:val="364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0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Squares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0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Square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14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Prob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&gt;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Model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00"/>
                          <w:ind w:left="11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16833.14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00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100"/>
                          <w:ind w:left="12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3366.63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before="100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31.76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100"/>
                          <w:ind w:right="1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0.0001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00"/>
                          <w:ind w:left="10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significant</w:t>
                        </w: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A-concentration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00"/>
                          <w:ind w:right="36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6849.61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00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100"/>
                          <w:ind w:left="12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6849.61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before="100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64.61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100"/>
                          <w:ind w:right="1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&lt;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0.0001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B-time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00"/>
                          <w:ind w:right="3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2991.8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00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100"/>
                          <w:ind w:right="2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2991.8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before="100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28.22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100"/>
                          <w:ind w:right="1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0.0011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AB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00"/>
                          <w:ind w:right="36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2146.75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00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100"/>
                          <w:ind w:left="12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2146.75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before="100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20.25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100"/>
                          <w:ind w:right="1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0.0028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01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A^2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01"/>
                          <w:ind w:right="3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863.34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01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101"/>
                          <w:ind w:right="2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863.34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before="101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8.14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101"/>
                          <w:ind w:right="1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0.0246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B^2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00"/>
                          <w:ind w:right="36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4408.12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00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100"/>
                          <w:ind w:left="12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4408.12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before="100"/>
                          <w:ind w:right="1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41.58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100"/>
                          <w:ind w:right="1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0.0004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99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Residual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99"/>
                          <w:ind w:right="3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742.1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99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99"/>
                          <w:ind w:right="2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106.01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Lack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Fit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00"/>
                          <w:ind w:right="3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742.1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00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100"/>
                          <w:ind w:right="2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247.37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Pure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Error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00"/>
                          <w:ind w:right="36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00"/>
                          <w:ind w:right="10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100"/>
                          <w:ind w:right="22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245" w:lineRule="exact" w:before="101"/>
                          <w:ind w:left="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Total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line="245" w:lineRule="exact" w:before="101"/>
                          <w:ind w:left="11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17575.24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245" w:lineRule="exact" w:before="101"/>
                          <w:ind w:right="10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df</w:t>
      </w:r>
    </w:p>
    <w:p>
      <w:pPr>
        <w:spacing w:before="57"/>
        <w:ind w:left="737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Mean</w:t>
      </w:r>
    </w:p>
    <w:p>
      <w:pPr>
        <w:pStyle w:val="BodyText"/>
        <w:spacing w:before="3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before="0"/>
        <w:ind w:left="400" w:right="0" w:firstLine="0"/>
        <w:jc w:val="left"/>
        <w:rPr>
          <w:rFonts w:ascii="Calibri"/>
          <w:sz w:val="22"/>
        </w:rPr>
      </w:pPr>
      <w:r>
        <w:rPr>
          <w:rFonts w:ascii="Calibri"/>
          <w:spacing w:val="-1"/>
          <w:sz w:val="22"/>
        </w:rPr>
        <w:t>F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pacing w:val="-1"/>
          <w:sz w:val="22"/>
        </w:rPr>
        <w:t>Value</w:t>
      </w:r>
    </w:p>
    <w:p>
      <w:pPr>
        <w:spacing w:before="57"/>
        <w:ind w:left="262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P-value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top="1380" w:bottom="1200" w:left="680" w:right="460"/>
          <w:cols w:num="5" w:equalWidth="0">
            <w:col w:w="1508" w:space="155"/>
            <w:col w:w="2090" w:space="40"/>
            <w:col w:w="1257" w:space="40"/>
            <w:col w:w="1058" w:space="39"/>
            <w:col w:w="4913"/>
          </w:cols>
        </w:sectPr>
      </w:pPr>
    </w:p>
    <w:p>
      <w:pPr>
        <w:pStyle w:val="BodyText"/>
        <w:spacing w:before="9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pgSz w:w="12240" w:h="15840"/>
          <w:pgMar w:header="0" w:footer="1014" w:top="1500" w:bottom="1200" w:left="680" w:right="460"/>
        </w:sectPr>
      </w:pPr>
    </w:p>
    <w:p>
      <w:pPr>
        <w:spacing w:before="117"/>
        <w:ind w:left="1621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w w:val="75"/>
          <w:sz w:val="15"/>
        </w:rPr>
        <w:t>D</w:t>
      </w:r>
      <w:r>
        <w:rPr>
          <w:rFonts w:ascii="Arial MT" w:hAnsi="Arial MT"/>
          <w:spacing w:val="7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e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s</w:t>
      </w:r>
      <w:r>
        <w:rPr>
          <w:rFonts w:ascii="Arial MT" w:hAnsi="Arial MT"/>
          <w:spacing w:val="8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ig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n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-</w:t>
      </w:r>
      <w:r>
        <w:rPr>
          <w:rFonts w:ascii="Arial MT" w:hAnsi="Arial MT"/>
          <w:spacing w:val="-16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E</w:t>
      </w:r>
      <w:r>
        <w:rPr>
          <w:rFonts w:ascii="Arial MT" w:hAnsi="Arial MT"/>
          <w:spacing w:val="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xp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e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rt®</w:t>
      </w:r>
      <w:r>
        <w:rPr>
          <w:rFonts w:ascii="Arial MT" w:hAnsi="Arial MT"/>
          <w:spacing w:val="42"/>
          <w:sz w:val="15"/>
        </w:rPr>
        <w:t> </w:t>
      </w:r>
      <w:r>
        <w:rPr>
          <w:rFonts w:ascii="Arial MT" w:hAnsi="Arial MT"/>
          <w:w w:val="75"/>
          <w:sz w:val="15"/>
        </w:rPr>
        <w:t>S</w:t>
      </w:r>
      <w:r>
        <w:rPr>
          <w:rFonts w:ascii="Arial MT" w:hAnsi="Arial MT"/>
          <w:spacing w:val="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o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ftw</w:t>
      </w:r>
      <w:r>
        <w:rPr>
          <w:rFonts w:ascii="Arial MT" w:hAnsi="Arial MT"/>
          <w:spacing w:val="7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a</w:t>
      </w:r>
      <w:r>
        <w:rPr>
          <w:rFonts w:ascii="Arial MT" w:hAnsi="Arial MT"/>
          <w:spacing w:val="-1"/>
          <w:w w:val="75"/>
          <w:sz w:val="15"/>
        </w:rPr>
        <w:t> </w:t>
      </w:r>
      <w:r>
        <w:rPr>
          <w:rFonts w:ascii="Arial MT" w:hAnsi="Arial MT"/>
          <w:w w:val="75"/>
          <w:sz w:val="15"/>
        </w:rPr>
        <w:t>re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line="249" w:lineRule="auto" w:before="0"/>
        <w:ind w:left="1629" w:right="436" w:firstLine="0"/>
        <w:jc w:val="center"/>
        <w:rPr>
          <w:rFonts w:ascii="Arial MT"/>
          <w:sz w:val="15"/>
        </w:rPr>
      </w:pPr>
      <w:r>
        <w:rPr/>
        <w:drawing>
          <wp:anchor distT="0" distB="0" distL="0" distR="0" allowOverlap="1" layoutInCell="1" locked="0" behindDoc="1" simplePos="0" relativeHeight="485296128">
            <wp:simplePos x="0" y="0"/>
            <wp:positionH relativeFrom="page">
              <wp:posOffset>1481804</wp:posOffset>
            </wp:positionH>
            <wp:positionV relativeFrom="paragraph">
              <wp:posOffset>150551</wp:posOffset>
            </wp:positionV>
            <wp:extent cx="73482" cy="408114"/>
            <wp:effectExtent l="0" t="0" r="0" b="0"/>
            <wp:wrapNone/>
            <wp:docPr id="7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2" cy="40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5"/>
          <w:sz w:val="15"/>
        </w:rPr>
        <w:t>in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h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ib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itio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n</w:t>
      </w:r>
      <w:r>
        <w:rPr>
          <w:rFonts w:ascii="Arial MT"/>
          <w:spacing w:val="26"/>
          <w:w w:val="75"/>
          <w:sz w:val="15"/>
        </w:rPr>
        <w:t> </w:t>
      </w:r>
      <w:r>
        <w:rPr>
          <w:rFonts w:ascii="Arial MT"/>
          <w:w w:val="75"/>
          <w:sz w:val="15"/>
        </w:rPr>
        <w:t>e</w:t>
      </w:r>
      <w:r>
        <w:rPr>
          <w:rFonts w:ascii="Arial MT"/>
          <w:spacing w:val="4"/>
          <w:w w:val="75"/>
          <w:sz w:val="15"/>
        </w:rPr>
        <w:t> </w:t>
      </w:r>
      <w:r>
        <w:rPr>
          <w:rFonts w:ascii="Arial MT"/>
          <w:w w:val="75"/>
          <w:sz w:val="15"/>
        </w:rPr>
        <w:t>ffic</w:t>
      </w:r>
      <w:r>
        <w:rPr>
          <w:rFonts w:ascii="Arial MT"/>
          <w:spacing w:val="-6"/>
          <w:w w:val="75"/>
          <w:sz w:val="15"/>
        </w:rPr>
        <w:t> </w:t>
      </w:r>
      <w:r>
        <w:rPr>
          <w:rFonts w:ascii="Arial MT"/>
          <w:w w:val="75"/>
          <w:sz w:val="15"/>
        </w:rPr>
        <w:t>ie</w:t>
      </w:r>
      <w:r>
        <w:rPr>
          <w:rFonts w:ascii="Arial MT"/>
          <w:spacing w:val="4"/>
          <w:w w:val="75"/>
          <w:sz w:val="15"/>
        </w:rPr>
        <w:t> </w:t>
      </w:r>
      <w:r>
        <w:rPr>
          <w:rFonts w:ascii="Arial MT"/>
          <w:w w:val="75"/>
          <w:sz w:val="15"/>
        </w:rPr>
        <w:t>n</w:t>
      </w:r>
      <w:r>
        <w:rPr>
          <w:rFonts w:ascii="Arial MT"/>
          <w:spacing w:val="3"/>
          <w:w w:val="75"/>
          <w:sz w:val="15"/>
        </w:rPr>
        <w:t> </w:t>
      </w:r>
      <w:r>
        <w:rPr>
          <w:rFonts w:ascii="Arial MT"/>
          <w:w w:val="75"/>
          <w:sz w:val="15"/>
        </w:rPr>
        <w:t>c</w:t>
      </w:r>
      <w:r>
        <w:rPr>
          <w:rFonts w:ascii="Arial MT"/>
          <w:spacing w:val="-5"/>
          <w:w w:val="75"/>
          <w:sz w:val="15"/>
        </w:rPr>
        <w:t> </w:t>
      </w:r>
      <w:r>
        <w:rPr>
          <w:rFonts w:ascii="Arial MT"/>
          <w:w w:val="75"/>
          <w:sz w:val="15"/>
        </w:rPr>
        <w:t>y</w:t>
      </w:r>
      <w:r>
        <w:rPr>
          <w:rFonts w:ascii="Arial MT"/>
          <w:spacing w:val="-29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D</w:t>
      </w:r>
      <w:r>
        <w:rPr>
          <w:rFonts w:ascii="Arial MT"/>
          <w:color w:val="FF0000"/>
          <w:spacing w:val="2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e</w:t>
      </w:r>
      <w:r>
        <w:rPr>
          <w:rFonts w:ascii="Arial MT"/>
          <w:color w:val="FF0000"/>
          <w:spacing w:val="-4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s</w:t>
      </w:r>
      <w:r>
        <w:rPr>
          <w:rFonts w:ascii="Arial MT"/>
          <w:color w:val="FF0000"/>
          <w:spacing w:val="3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ig</w:t>
      </w:r>
      <w:r>
        <w:rPr>
          <w:rFonts w:ascii="Arial MT"/>
          <w:color w:val="FF0000"/>
          <w:spacing w:val="-5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n</w:t>
      </w:r>
      <w:r>
        <w:rPr>
          <w:rFonts w:ascii="Arial MT"/>
          <w:color w:val="FF0000"/>
          <w:spacing w:val="7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P</w:t>
      </w:r>
      <w:r>
        <w:rPr>
          <w:rFonts w:ascii="Arial MT"/>
          <w:color w:val="FF0000"/>
          <w:spacing w:val="-3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o</w:t>
      </w:r>
      <w:r>
        <w:rPr>
          <w:rFonts w:ascii="Arial MT"/>
          <w:color w:val="FF0000"/>
          <w:spacing w:val="-5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in</w:t>
      </w:r>
      <w:r>
        <w:rPr>
          <w:rFonts w:ascii="Arial MT"/>
          <w:color w:val="FF0000"/>
          <w:spacing w:val="-5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ts</w:t>
      </w:r>
    </w:p>
    <w:p>
      <w:pPr>
        <w:spacing w:before="1"/>
        <w:ind w:left="1814" w:right="0" w:firstLine="0"/>
        <w:jc w:val="left"/>
        <w:rPr>
          <w:rFonts w:ascii="Arial MT"/>
          <w:sz w:val="15"/>
        </w:rPr>
      </w:pPr>
      <w:r>
        <w:rPr>
          <w:rFonts w:ascii="Arial MT"/>
          <w:color w:val="FF0000"/>
          <w:w w:val="75"/>
          <w:sz w:val="15"/>
        </w:rPr>
        <w:t>1</w:t>
      </w:r>
      <w:r>
        <w:rPr>
          <w:rFonts w:ascii="Arial MT"/>
          <w:color w:val="FF0000"/>
          <w:spacing w:val="-6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0</w:t>
      </w:r>
      <w:r>
        <w:rPr>
          <w:rFonts w:ascii="Arial MT"/>
          <w:color w:val="FF0000"/>
          <w:spacing w:val="-5"/>
          <w:w w:val="75"/>
          <w:sz w:val="15"/>
        </w:rPr>
        <w:t> </w:t>
      </w:r>
      <w:r>
        <w:rPr>
          <w:rFonts w:ascii="Arial MT"/>
          <w:color w:val="FF0000"/>
          <w:w w:val="75"/>
          <w:sz w:val="15"/>
        </w:rPr>
        <w:t>0</w:t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1"/>
        <w:ind w:left="1814" w:right="0" w:firstLine="0"/>
        <w:jc w:val="left"/>
        <w:rPr>
          <w:rFonts w:ascii="Arial MT"/>
          <w:sz w:val="15"/>
        </w:rPr>
      </w:pPr>
      <w:r>
        <w:rPr>
          <w:rFonts w:ascii="Arial MT"/>
          <w:color w:val="0000FF"/>
          <w:w w:val="77"/>
          <w:sz w:val="15"/>
        </w:rPr>
        <w:t>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line="249" w:lineRule="auto" w:before="0"/>
        <w:ind w:left="1621" w:right="269" w:firstLine="0"/>
        <w:jc w:val="left"/>
        <w:rPr>
          <w:rFonts w:ascii="Arial MT"/>
          <w:sz w:val="15"/>
        </w:rPr>
      </w:pPr>
      <w:r>
        <w:rPr>
          <w:rFonts w:ascii="Arial MT"/>
          <w:w w:val="75"/>
          <w:sz w:val="15"/>
        </w:rPr>
        <w:t>X1</w:t>
      </w:r>
      <w:r>
        <w:rPr>
          <w:rFonts w:ascii="Arial MT"/>
          <w:spacing w:val="17"/>
          <w:w w:val="75"/>
          <w:sz w:val="15"/>
        </w:rPr>
        <w:t> </w:t>
      </w:r>
      <w:r>
        <w:rPr>
          <w:rFonts w:ascii="Arial MT"/>
          <w:w w:val="75"/>
          <w:sz w:val="15"/>
        </w:rPr>
        <w:t>=</w:t>
      </w:r>
      <w:r>
        <w:rPr>
          <w:rFonts w:ascii="Arial MT"/>
          <w:spacing w:val="13"/>
          <w:w w:val="75"/>
          <w:sz w:val="15"/>
        </w:rPr>
        <w:t> </w:t>
      </w:r>
      <w:r>
        <w:rPr>
          <w:rFonts w:ascii="Arial MT"/>
          <w:w w:val="75"/>
          <w:sz w:val="15"/>
        </w:rPr>
        <w:t>A:</w:t>
      </w:r>
      <w:r>
        <w:rPr>
          <w:rFonts w:ascii="Arial MT"/>
          <w:spacing w:val="24"/>
          <w:w w:val="75"/>
          <w:sz w:val="15"/>
        </w:rPr>
        <w:t> </w:t>
      </w:r>
      <w:r>
        <w:rPr>
          <w:rFonts w:ascii="Arial MT"/>
          <w:w w:val="75"/>
          <w:sz w:val="15"/>
        </w:rPr>
        <w:t>c</w:t>
      </w:r>
      <w:r>
        <w:rPr>
          <w:rFonts w:ascii="Arial MT"/>
          <w:spacing w:val="-9"/>
          <w:w w:val="75"/>
          <w:sz w:val="15"/>
        </w:rPr>
        <w:t> </w:t>
      </w:r>
      <w:r>
        <w:rPr>
          <w:rFonts w:ascii="Arial MT"/>
          <w:w w:val="75"/>
          <w:sz w:val="15"/>
        </w:rPr>
        <w:t>o n</w:t>
      </w:r>
      <w:r>
        <w:rPr>
          <w:rFonts w:ascii="Arial MT"/>
          <w:spacing w:val="-1"/>
          <w:w w:val="75"/>
          <w:sz w:val="15"/>
        </w:rPr>
        <w:t> </w:t>
      </w:r>
      <w:r>
        <w:rPr>
          <w:rFonts w:ascii="Arial MT"/>
          <w:w w:val="75"/>
          <w:sz w:val="15"/>
        </w:rPr>
        <w:t>c</w:t>
      </w:r>
      <w:r>
        <w:rPr>
          <w:rFonts w:ascii="Arial MT"/>
          <w:spacing w:val="-8"/>
          <w:w w:val="75"/>
          <w:sz w:val="15"/>
        </w:rPr>
        <w:t> </w:t>
      </w:r>
      <w:r>
        <w:rPr>
          <w:rFonts w:ascii="Arial MT"/>
          <w:w w:val="75"/>
          <w:sz w:val="15"/>
        </w:rPr>
        <w:t>e</w:t>
      </w:r>
      <w:r>
        <w:rPr>
          <w:rFonts w:ascii="Arial MT"/>
          <w:spacing w:val="-1"/>
          <w:w w:val="75"/>
          <w:sz w:val="15"/>
        </w:rPr>
        <w:t> </w:t>
      </w:r>
      <w:r>
        <w:rPr>
          <w:rFonts w:ascii="Arial MT"/>
          <w:w w:val="75"/>
          <w:sz w:val="15"/>
        </w:rPr>
        <w:t>n</w:t>
      </w:r>
      <w:r>
        <w:rPr>
          <w:rFonts w:ascii="Arial MT"/>
          <w:spacing w:val="-1"/>
          <w:w w:val="75"/>
          <w:sz w:val="15"/>
        </w:rPr>
        <w:t> </w:t>
      </w:r>
      <w:r>
        <w:rPr>
          <w:rFonts w:ascii="Arial MT"/>
          <w:w w:val="75"/>
          <w:sz w:val="15"/>
        </w:rPr>
        <w:t>tra tio</w:t>
      </w:r>
      <w:r>
        <w:rPr>
          <w:rFonts w:ascii="Arial MT"/>
          <w:spacing w:val="-1"/>
          <w:w w:val="75"/>
          <w:sz w:val="15"/>
        </w:rPr>
        <w:t> </w:t>
      </w:r>
      <w:r>
        <w:rPr>
          <w:rFonts w:ascii="Arial MT"/>
          <w:w w:val="75"/>
          <w:sz w:val="15"/>
        </w:rPr>
        <w:t>n</w:t>
      </w:r>
      <w:r>
        <w:rPr>
          <w:rFonts w:ascii="Arial MT"/>
          <w:spacing w:val="-29"/>
          <w:w w:val="75"/>
          <w:sz w:val="15"/>
        </w:rPr>
        <w:t> </w:t>
      </w:r>
      <w:r>
        <w:rPr>
          <w:rFonts w:ascii="Arial MT"/>
          <w:w w:val="75"/>
          <w:sz w:val="15"/>
        </w:rPr>
        <w:t>X2</w:t>
      </w:r>
      <w:r>
        <w:rPr>
          <w:rFonts w:ascii="Arial MT"/>
          <w:spacing w:val="5"/>
          <w:w w:val="75"/>
          <w:sz w:val="15"/>
        </w:rPr>
        <w:t> </w:t>
      </w:r>
      <w:r>
        <w:rPr>
          <w:rFonts w:ascii="Arial MT"/>
          <w:w w:val="75"/>
          <w:sz w:val="15"/>
        </w:rPr>
        <w:t>=</w:t>
      </w:r>
      <w:r>
        <w:rPr>
          <w:rFonts w:ascii="Arial MT"/>
          <w:spacing w:val="2"/>
          <w:w w:val="75"/>
          <w:sz w:val="15"/>
        </w:rPr>
        <w:t> </w:t>
      </w:r>
      <w:r>
        <w:rPr>
          <w:rFonts w:ascii="Arial MT"/>
          <w:w w:val="75"/>
          <w:sz w:val="15"/>
        </w:rPr>
        <w:t>B</w:t>
      </w:r>
      <w:r>
        <w:rPr>
          <w:rFonts w:ascii="Arial MT"/>
          <w:spacing w:val="-5"/>
          <w:w w:val="75"/>
          <w:sz w:val="15"/>
        </w:rPr>
        <w:t> </w:t>
      </w:r>
      <w:r>
        <w:rPr>
          <w:rFonts w:ascii="Arial MT"/>
          <w:w w:val="75"/>
          <w:sz w:val="15"/>
        </w:rPr>
        <w:t>:</w:t>
      </w:r>
      <w:r>
        <w:rPr>
          <w:rFonts w:ascii="Arial MT"/>
          <w:spacing w:val="16"/>
          <w:w w:val="75"/>
          <w:sz w:val="15"/>
        </w:rPr>
        <w:t> </w:t>
      </w:r>
      <w:r>
        <w:rPr>
          <w:rFonts w:ascii="Arial MT"/>
          <w:w w:val="75"/>
          <w:sz w:val="15"/>
        </w:rPr>
        <w:t>tim</w:t>
      </w:r>
      <w:r>
        <w:rPr>
          <w:rFonts w:ascii="Arial MT"/>
          <w:spacing w:val="16"/>
          <w:w w:val="75"/>
          <w:sz w:val="15"/>
        </w:rPr>
        <w:t> </w:t>
      </w:r>
      <w:r>
        <w:rPr>
          <w:rFonts w:ascii="Arial MT"/>
          <w:w w:val="75"/>
          <w:sz w:val="15"/>
        </w:rPr>
        <w:t>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0"/>
        <w:ind w:left="624" w:right="0" w:firstLine="0"/>
        <w:jc w:val="left"/>
        <w:rPr>
          <w:rFonts w:ascii="Arial MT"/>
          <w:sz w:val="12"/>
        </w:rPr>
      </w:pPr>
      <w:r>
        <w:rPr>
          <w:rFonts w:ascii="Arial MT"/>
          <w:spacing w:val="-1"/>
          <w:sz w:val="12"/>
        </w:rPr>
        <w:t>240.00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0"/>
        <w:ind w:left="624" w:right="0" w:firstLine="0"/>
        <w:jc w:val="left"/>
        <w:rPr>
          <w:rFonts w:ascii="Arial MT"/>
          <w:sz w:val="12"/>
        </w:rPr>
      </w:pPr>
      <w:r>
        <w:rPr>
          <w:rFonts w:ascii="Arial MT"/>
          <w:spacing w:val="-1"/>
          <w:sz w:val="12"/>
        </w:rPr>
        <w:t>180.00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before="0"/>
        <w:ind w:left="624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217.223114pt;margin-top:-11.207572pt;width:11.75pt;height:29.3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z w:val="17"/>
                    </w:rPr>
                    <w:t>B:</w:t>
                  </w:r>
                  <w:r>
                    <w:rPr>
                      <w:rFonts w:ascii="Arial MT"/>
                      <w:spacing w:val="12"/>
                      <w:sz w:val="17"/>
                    </w:rPr>
                    <w:t> </w:t>
                  </w:r>
                  <w:r>
                    <w:rPr>
                      <w:rFonts w:ascii="Arial MT"/>
                      <w:sz w:val="17"/>
                    </w:rPr>
                    <w:t>time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1"/>
          <w:sz w:val="12"/>
        </w:rPr>
        <w:t>120.00</w:t>
      </w:r>
    </w:p>
    <w:p>
      <w:pPr>
        <w:pStyle w:val="BodyText"/>
        <w:spacing w:before="95"/>
        <w:ind w:left="1102"/>
        <w:rPr>
          <w:rFonts w:ascii="Arial MT"/>
        </w:rPr>
      </w:pPr>
      <w:r>
        <w:rPr/>
        <w:br w:type="column"/>
      </w:r>
      <w:r>
        <w:rPr>
          <w:rFonts w:ascii="Arial MT"/>
        </w:rPr>
        <w:t>inhibition</w:t>
      </w:r>
      <w:r>
        <w:rPr>
          <w:rFonts w:ascii="Arial MT"/>
          <w:spacing w:val="41"/>
        </w:rPr>
        <w:t> </w:t>
      </w:r>
      <w:r>
        <w:rPr>
          <w:rFonts w:ascii="Arial MT"/>
        </w:rPr>
        <w:t>efficiency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380" w:bottom="1200" w:left="680" w:right="460"/>
          <w:cols w:num="3" w:equalWidth="0">
            <w:col w:w="3370" w:space="40"/>
            <w:col w:w="990" w:space="39"/>
            <w:col w:w="666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before="97"/>
        <w:ind w:left="752" w:right="3352" w:firstLine="0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60.00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8"/>
        </w:rPr>
      </w:pPr>
    </w:p>
    <w:p>
      <w:pPr>
        <w:spacing w:after="0"/>
        <w:rPr>
          <w:rFonts w:ascii="Arial MT"/>
          <w:sz w:val="28"/>
        </w:rPr>
        <w:sectPr>
          <w:type w:val="continuous"/>
          <w:pgSz w:w="12240" w:h="15840"/>
          <w:pgMar w:top="1380" w:bottom="1200" w:left="680" w:right="460"/>
        </w:sectPr>
      </w:pPr>
    </w:p>
    <w:p>
      <w:pPr>
        <w:spacing w:before="97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0.00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tabs>
          <w:tab w:pos="1007" w:val="left" w:leader="none"/>
          <w:tab w:pos="1989" w:val="left" w:leader="none"/>
          <w:tab w:pos="3002" w:val="left" w:leader="none"/>
        </w:tabs>
        <w:spacing w:before="0"/>
        <w:ind w:left="-7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255.617004pt;margin-top:-213.904587pt;width:210.2pt;height:212.2pt;mso-position-horizontal-relative:page;mso-position-vertical-relative:paragraph;z-index:15742464" coordorigin="5112,-4278" coordsize="4204,4244">
            <v:shape style="position:absolute;left:5112;top:-4279;width:4204;height:4244" type="#_x0000_t75" stroked="false">
              <v:imagedata r:id="rId45" o:title=""/>
            </v:shape>
            <v:shape style="position:absolute;left:5227;top:-3976;width:523;height:15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14.0554</w:t>
                    </w:r>
                  </w:p>
                </w:txbxContent>
              </v:textbox>
              <w10:wrap type="none"/>
            </v:shape>
            <v:shape style="position:absolute;left:7495;top:-2344;width:96;height:15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4"/>
                        <w:sz w:val="1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382;top:-499;width:523;height:15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14.0554</w:t>
                    </w:r>
                  </w:p>
                </w:txbxContent>
              </v:textbox>
              <w10:wrap type="none"/>
            </v:shape>
            <v:shape style="position:absolute;left:6268;top:-1802;width:510;height:162" type="#_x0000_t202" filled="false" stroked="false">
              <v:textbox inset="0,0,0,0">
                <w:txbxContent>
                  <w:p>
                    <w:pPr>
                      <w:spacing w:line="136" w:lineRule="exact" w:before="25"/>
                      <w:ind w:left="25" w:right="-29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49.2103</w:t>
                    </w:r>
                  </w:p>
                </w:txbxContent>
              </v:textbox>
              <w10:wrap type="none"/>
            </v:shape>
            <v:shape style="position:absolute;left:7039;top:-2371;width:469;height:167" type="#_x0000_t202" filled="false" stroked="true" strokeweight=".289pt" strokecolor="#000000">
              <v:textbox inset="0,0,0,0">
                <w:txbxContent>
                  <w:p>
                    <w:pPr>
                      <w:spacing w:line="136" w:lineRule="exact" w:before="25"/>
                      <w:ind w:left="25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24"/>
                        <w:w w:val="104"/>
                        <w:sz w:val="13"/>
                      </w:rPr>
                      <w:t>6</w:t>
                    </w:r>
                    <w:r>
                      <w:rPr>
                        <w:rFonts w:ascii="Arial MT"/>
                        <w:spacing w:val="-52"/>
                        <w:w w:val="99"/>
                        <w:position w:val="-5"/>
                        <w:sz w:val="14"/>
                      </w:rPr>
                      <w:t>5</w:t>
                    </w:r>
                    <w:r>
                      <w:rPr>
                        <w:rFonts w:ascii="Arial MT"/>
                        <w:spacing w:val="2"/>
                        <w:w w:val="104"/>
                        <w:sz w:val="13"/>
                      </w:rPr>
                      <w:t>6</w:t>
                    </w:r>
                    <w:r>
                      <w:rPr>
                        <w:rFonts w:ascii="Arial MT"/>
                        <w:spacing w:val="1"/>
                        <w:w w:val="104"/>
                        <w:sz w:val="13"/>
                      </w:rPr>
                      <w:t>.</w:t>
                    </w:r>
                    <w:r>
                      <w:rPr>
                        <w:rFonts w:ascii="Arial MT"/>
                        <w:spacing w:val="2"/>
                        <w:w w:val="104"/>
                        <w:sz w:val="13"/>
                      </w:rPr>
                      <w:t>78</w:t>
                    </w:r>
                    <w:r>
                      <w:rPr>
                        <w:rFonts w:ascii="Arial MT"/>
                        <w:w w:val="104"/>
                        <w:sz w:val="13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5559;top:-1316;width:541;height:162" type="#_x0000_t202" filled="false" stroked="false">
              <v:textbox inset="0,0,0,0">
                <w:txbxContent>
                  <w:p>
                    <w:pPr>
                      <w:spacing w:line="136" w:lineRule="exact" w:before="25"/>
                      <w:ind w:left="25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31.6329</w:t>
                    </w:r>
                  </w:p>
                </w:txbxContent>
              </v:textbox>
              <w10:wrap type="none"/>
            </v:shape>
            <v:shape style="position:absolute;left:7905;top:-3085;width:547;height:167" type="#_x0000_t202" filled="false" stroked="true" strokeweight=".289pt" strokecolor="#000000">
              <v:textbox inset="0,0,0,0">
                <w:txbxContent>
                  <w:p>
                    <w:pPr>
                      <w:spacing w:line="136" w:lineRule="exact" w:before="25"/>
                      <w:ind w:left="25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84.3651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sz w:val="12"/>
        </w:rPr>
        <w:t>0.00</w:t>
        <w:tab/>
        <w:t>5.63</w:t>
        <w:tab/>
        <w:t>11.25</w:t>
        <w:tab/>
      </w:r>
      <w:r>
        <w:rPr>
          <w:rFonts w:ascii="Arial MT"/>
          <w:spacing w:val="-2"/>
          <w:sz w:val="12"/>
        </w:rPr>
        <w:t>16.88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6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22.50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2240" w:h="15840"/>
          <w:pgMar w:top="1380" w:bottom="1200" w:left="680" w:right="460"/>
          <w:cols w:num="3" w:equalWidth="0">
            <w:col w:w="4399" w:space="40"/>
            <w:col w:w="3304" w:space="39"/>
            <w:col w:w="3318"/>
          </w:cols>
        </w:sectPr>
      </w:pPr>
    </w:p>
    <w:p>
      <w:pPr>
        <w:pStyle w:val="BodyText"/>
        <w:spacing w:before="9"/>
        <w:rPr>
          <w:rFonts w:ascii="Arial MT"/>
        </w:rPr>
      </w:pPr>
    </w:p>
    <w:p>
      <w:pPr>
        <w:spacing w:before="98"/>
        <w:ind w:left="3860" w:right="1830" w:firstLine="0"/>
        <w:jc w:val="center"/>
        <w:rPr>
          <w:rFonts w:ascii="Arial MT"/>
          <w:sz w:val="17"/>
        </w:rPr>
      </w:pPr>
      <w:r>
        <w:rPr>
          <w:rFonts w:ascii="Arial MT"/>
          <w:sz w:val="17"/>
        </w:rPr>
        <w:t>A:</w:t>
      </w:r>
      <w:r>
        <w:rPr>
          <w:rFonts w:ascii="Arial MT"/>
          <w:spacing w:val="49"/>
          <w:sz w:val="17"/>
        </w:rPr>
        <w:t> </w:t>
      </w:r>
      <w:r>
        <w:rPr>
          <w:rFonts w:ascii="Arial MT"/>
          <w:sz w:val="17"/>
        </w:rPr>
        <w:t>concentration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pStyle w:val="Heading4"/>
        <w:spacing w:before="90"/>
        <w:ind w:left="760" w:firstLine="0"/>
      </w:pPr>
      <w:r>
        <w:rPr/>
        <w:t>Figure</w:t>
      </w:r>
      <w:r>
        <w:rPr>
          <w:spacing w:val="-3"/>
        </w:rPr>
        <w:t> </w:t>
      </w:r>
      <w:r>
        <w:rPr/>
        <w:t>4.12</w:t>
      </w:r>
      <w:r>
        <w:rPr>
          <w:spacing w:val="-3"/>
        </w:rPr>
        <w:t> </w:t>
      </w:r>
      <w:r>
        <w:rPr/>
        <w:t>Contour</w:t>
      </w:r>
      <w:r>
        <w:rPr>
          <w:spacing w:val="-3"/>
        </w:rPr>
        <w:t> </w:t>
      </w:r>
      <w:r>
        <w:rPr/>
        <w:t>Plot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Inhibitor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against</w:t>
      </w:r>
      <w:r>
        <w:rPr>
          <w:spacing w:val="-3"/>
        </w:rPr>
        <w:t> </w:t>
      </w:r>
      <w:r>
        <w:rPr/>
        <w:t>Efficiency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after="10"/>
        <w:ind w:left="760"/>
      </w:pPr>
      <w:r>
        <w:rPr/>
        <w:t>Table</w:t>
      </w:r>
      <w:r>
        <w:rPr>
          <w:spacing w:val="-3"/>
        </w:rPr>
        <w:t> </w:t>
      </w:r>
      <w:r>
        <w:rPr/>
        <w:t>4.15: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Values</w:t>
      </w: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1916"/>
        <w:gridCol w:w="2552"/>
        <w:gridCol w:w="1576"/>
      </w:tblGrid>
      <w:tr>
        <w:trPr>
          <w:trHeight w:val="552" w:hRule="atLeast"/>
        </w:trPr>
        <w:tc>
          <w:tcPr>
            <w:tcW w:w="148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618" w:right="117" w:hanging="45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A-exposure time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(hours)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425" w:right="377" w:firstLine="3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B-Inhibitor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concentration(ml)</w:t>
            </w:r>
          </w:p>
        </w:tc>
        <w:tc>
          <w:tcPr>
            <w:tcW w:w="15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7" w:right="77" w:firstLine="25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Inhibitor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Efficiency(%)</w:t>
            </w:r>
          </w:p>
        </w:tc>
      </w:tr>
      <w:tr>
        <w:trPr>
          <w:trHeight w:val="552" w:hRule="atLeast"/>
        </w:trPr>
        <w:tc>
          <w:tcPr>
            <w:tcW w:w="148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284" w:right="247" w:firstLine="1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Natural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Variables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58" w:lineRule="exact"/>
              <w:ind w:left="761" w:right="74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  <w:r>
              <w:rPr>
                <w:rFonts w:ascii="Times New Roman"/>
                <w:b/>
                <w:sz w:val="24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58" w:lineRule="exact"/>
              <w:ind w:left="1051" w:right="10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58" w:lineRule="exact"/>
              <w:ind w:left="46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67.536</w:t>
            </w:r>
          </w:p>
        </w:tc>
      </w:tr>
    </w:tbl>
    <w:p>
      <w:pPr>
        <w:spacing w:after="0" w:line="258" w:lineRule="exact"/>
        <w:jc w:val="left"/>
        <w:rPr>
          <w:rFonts w:ascii="Times New Roman"/>
          <w:sz w:val="24"/>
        </w:rPr>
        <w:sectPr>
          <w:type w:val="continuous"/>
          <w:pgSz w:w="12240" w:h="15840"/>
          <w:pgMar w:top="1380" w:bottom="1200" w:left="680" w:right="460"/>
        </w:sectPr>
      </w:pPr>
    </w:p>
    <w:p>
      <w:pPr>
        <w:pStyle w:val="Heading1"/>
      </w:pPr>
      <w:bookmarkStart w:name="CHAPTER FIVE" w:id="155"/>
      <w:bookmarkEnd w:id="155"/>
      <w:r>
        <w:rPr/>
      </w:r>
      <w:bookmarkStart w:name="_bookmark33" w:id="156"/>
      <w:bookmarkEnd w:id="156"/>
      <w:r>
        <w:rPr/>
      </w:r>
      <w:r>
        <w:rPr>
          <w:color w:val="365F91"/>
        </w:rPr>
        <w:t>CHAPTER</w:t>
      </w:r>
      <w:r>
        <w:rPr>
          <w:color w:val="365F91"/>
          <w:spacing w:val="-7"/>
        </w:rPr>
        <w:t> </w:t>
      </w:r>
      <w:r>
        <w:rPr>
          <w:color w:val="365F91"/>
        </w:rPr>
        <w:t>FIVE</w:t>
      </w:r>
    </w:p>
    <w:p>
      <w:pPr>
        <w:pStyle w:val="ListParagraph"/>
        <w:numPr>
          <w:ilvl w:val="0"/>
          <w:numId w:val="17"/>
        </w:numPr>
        <w:tabs>
          <w:tab w:pos="3279" w:val="left" w:leader="none"/>
          <w:tab w:pos="3280" w:val="left" w:leader="none"/>
        </w:tabs>
        <w:spacing w:line="240" w:lineRule="auto" w:before="56" w:after="0"/>
        <w:ind w:left="3280" w:right="0" w:hanging="2520"/>
        <w:jc w:val="left"/>
        <w:rPr>
          <w:sz w:val="24"/>
        </w:rPr>
      </w:pPr>
      <w:bookmarkStart w:name="5                                       " w:id="157"/>
      <w:bookmarkEnd w:id="157"/>
      <w:r>
        <w:rPr/>
      </w:r>
      <w:bookmarkStart w:name="_bookmark34" w:id="158"/>
      <w:bookmarkEnd w:id="158"/>
      <w:r>
        <w:rPr/>
      </w:r>
      <w:bookmarkStart w:name="_bookmark34" w:id="159"/>
      <w:bookmarkEnd w:id="159"/>
      <w:r>
        <w:rPr>
          <w:rFonts w:ascii="Cambria"/>
          <w:color w:val="365F91"/>
          <w:sz w:val="26"/>
        </w:rPr>
        <w:t>C</w:t>
      </w:r>
      <w:r>
        <w:rPr>
          <w:rFonts w:ascii="Cambria"/>
          <w:color w:val="365F91"/>
          <w:sz w:val="26"/>
        </w:rPr>
        <w:t>ONCLUSION</w:t>
      </w:r>
      <w:r>
        <w:rPr>
          <w:rFonts w:ascii="Cambria"/>
          <w:color w:val="365F91"/>
          <w:spacing w:val="-6"/>
          <w:sz w:val="26"/>
        </w:rPr>
        <w:t> </w:t>
      </w:r>
      <w:r>
        <w:rPr>
          <w:rFonts w:ascii="Cambria"/>
          <w:color w:val="365F91"/>
          <w:sz w:val="26"/>
        </w:rPr>
        <w:t>AND</w:t>
      </w:r>
      <w:r>
        <w:rPr>
          <w:rFonts w:ascii="Cambria"/>
          <w:color w:val="365F91"/>
          <w:spacing w:val="-6"/>
          <w:sz w:val="26"/>
        </w:rPr>
        <w:t> </w:t>
      </w:r>
      <w:r>
        <w:rPr>
          <w:rFonts w:ascii="Cambria"/>
          <w:color w:val="365F91"/>
          <w:sz w:val="26"/>
        </w:rPr>
        <w:t>RECOMMENDATION</w:t>
      </w:r>
    </w:p>
    <w:p>
      <w:pPr>
        <w:pStyle w:val="BodyText"/>
        <w:spacing w:before="2"/>
        <w:rPr>
          <w:rFonts w:ascii="Cambria"/>
          <w:sz w:val="43"/>
        </w:rPr>
      </w:pPr>
    </w:p>
    <w:p>
      <w:pPr>
        <w:pStyle w:val="ListParagraph"/>
        <w:numPr>
          <w:ilvl w:val="1"/>
          <w:numId w:val="17"/>
        </w:numPr>
        <w:tabs>
          <w:tab w:pos="1479" w:val="left" w:leader="none"/>
          <w:tab w:pos="1480" w:val="left" w:leader="none"/>
        </w:tabs>
        <w:spacing w:line="240" w:lineRule="auto" w:before="0" w:after="0"/>
        <w:ind w:left="1480" w:right="0" w:hanging="720"/>
        <w:jc w:val="left"/>
        <w:rPr>
          <w:rFonts w:ascii="Cambria"/>
          <w:sz w:val="24"/>
        </w:rPr>
      </w:pPr>
      <w:bookmarkStart w:name="5.1Conclusion" w:id="160"/>
      <w:bookmarkEnd w:id="160"/>
      <w:r>
        <w:rPr/>
      </w:r>
      <w:bookmarkStart w:name="_bookmark35" w:id="161"/>
      <w:bookmarkEnd w:id="161"/>
      <w:r>
        <w:rPr/>
      </w:r>
      <w:bookmarkStart w:name="_bookmark35" w:id="162"/>
      <w:bookmarkEnd w:id="162"/>
      <w:r>
        <w:rPr>
          <w:rFonts w:ascii="Cambria"/>
          <w:color w:val="233E5F"/>
          <w:sz w:val="24"/>
        </w:rPr>
        <w:t>C</w:t>
      </w:r>
      <w:r>
        <w:rPr>
          <w:rFonts w:ascii="Cambria"/>
          <w:color w:val="233E5F"/>
          <w:sz w:val="24"/>
        </w:rPr>
        <w:t>onclusion</w:t>
      </w:r>
    </w:p>
    <w:p>
      <w:pPr>
        <w:pStyle w:val="Heading3"/>
        <w:spacing w:line="480" w:lineRule="auto" w:before="40"/>
        <w:ind w:right="1144"/>
      </w:pPr>
      <w:r>
        <w:rPr/>
        <w:t>The experimental results obtained in the present study can be summarized as follows</w:t>
      </w:r>
      <w:r>
        <w:rPr>
          <w:spacing w:val="1"/>
        </w:rPr>
        <w:t> </w:t>
      </w:r>
      <w:r>
        <w:rPr/>
        <w:t>alligator pepper pod, mango and banana peel extract acts as an inhibitor for carbon steel</w:t>
      </w:r>
      <w:r>
        <w:rPr>
          <w:spacing w:val="-62"/>
        </w:rPr>
        <w:t> </w:t>
      </w:r>
      <w:r>
        <w:rPr/>
        <w:t>corrosion in</w:t>
      </w:r>
      <w:r>
        <w:rPr>
          <w:spacing w:val="-2"/>
        </w:rPr>
        <w:t> </w:t>
      </w:r>
      <w:r>
        <w:rPr/>
        <w:t>1.5M</w:t>
      </w:r>
      <w:r>
        <w:rPr>
          <w:spacing w:val="1"/>
        </w:rPr>
        <w:t> </w:t>
      </w:r>
      <w:r>
        <w:rPr/>
        <w:t>HCl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but</w:t>
      </w:r>
      <w:r>
        <w:rPr>
          <w:spacing w:val="-2"/>
        </w:rPr>
        <w:t> </w:t>
      </w:r>
      <w:r>
        <w:rPr/>
        <w:t>mango peel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1"/>
        </w:rPr>
        <w:t> </w:t>
      </w:r>
      <w:r>
        <w:rPr/>
        <w:t>result.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increased with increase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concentration of</w:t>
      </w:r>
      <w:r>
        <w:rPr>
          <w:spacing w:val="-3"/>
        </w:rPr>
        <w:t> </w:t>
      </w:r>
      <w:r>
        <w:rPr/>
        <w:t>inhibitor. The</w:t>
      </w:r>
      <w:r>
        <w:rPr>
          <w:spacing w:val="-2"/>
        </w:rPr>
        <w:t> </w:t>
      </w:r>
      <w:r>
        <w:rPr/>
        <w:t>inhibition</w:t>
      </w:r>
      <w:r>
        <w:rPr>
          <w:spacing w:val="-3"/>
        </w:rPr>
        <w:t> </w:t>
      </w:r>
      <w:r>
        <w:rPr/>
        <w:t>is due</w:t>
      </w:r>
      <w:r>
        <w:rPr>
          <w:spacing w:val="-62"/>
        </w:rPr>
        <w:t> </w:t>
      </w:r>
      <w:r>
        <w:rPr/>
        <w:t>to the presence of some phytochemical constituents in the extracts which is adsorbed on</w:t>
      </w:r>
      <w:r>
        <w:rPr>
          <w:spacing w:val="-62"/>
        </w:rPr>
        <w:t> </w:t>
      </w:r>
      <w:r>
        <w:rPr/>
        <w:t>the surface of the carbon steel. The present study provides new information on the</w:t>
      </w:r>
      <w:r>
        <w:rPr>
          <w:spacing w:val="1"/>
        </w:rPr>
        <w:t> </w:t>
      </w:r>
      <w:r>
        <w:rPr/>
        <w:t>inhibition</w:t>
      </w:r>
      <w:r>
        <w:rPr>
          <w:spacing w:val="-2"/>
        </w:rPr>
        <w:t> </w:t>
      </w:r>
      <w:r>
        <w:rPr/>
        <w:t>characteristics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inhibitor</w:t>
      </w:r>
      <w:r>
        <w:rPr>
          <w:spacing w:val="-1"/>
        </w:rPr>
        <w:t> </w:t>
      </w:r>
      <w:r>
        <w:rPr/>
        <w:t>under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specified</w:t>
      </w:r>
      <w:r>
        <w:rPr>
          <w:spacing w:val="2"/>
        </w:rPr>
        <w:t> </w:t>
      </w:r>
      <w:r>
        <w:rPr/>
        <w:t>conditions.</w:t>
      </w:r>
    </w:p>
    <w:p>
      <w:pPr>
        <w:pStyle w:val="ListParagraph"/>
        <w:numPr>
          <w:ilvl w:val="1"/>
          <w:numId w:val="17"/>
        </w:numPr>
        <w:tabs>
          <w:tab w:pos="1479" w:val="left" w:leader="none"/>
          <w:tab w:pos="1480" w:val="left" w:leader="none"/>
        </w:tabs>
        <w:spacing w:line="240" w:lineRule="auto" w:before="202" w:after="0"/>
        <w:ind w:left="1480" w:right="0" w:hanging="720"/>
        <w:jc w:val="left"/>
        <w:rPr>
          <w:rFonts w:ascii="Cambria"/>
          <w:sz w:val="24"/>
        </w:rPr>
      </w:pPr>
      <w:bookmarkStart w:name="5.2Recommendation" w:id="163"/>
      <w:bookmarkEnd w:id="163"/>
      <w:r>
        <w:rPr/>
      </w:r>
      <w:bookmarkStart w:name="_bookmark36" w:id="164"/>
      <w:bookmarkEnd w:id="164"/>
      <w:r>
        <w:rPr/>
      </w:r>
      <w:bookmarkStart w:name="_bookmark36" w:id="165"/>
      <w:bookmarkEnd w:id="165"/>
      <w:r>
        <w:rPr>
          <w:rFonts w:ascii="Cambria"/>
          <w:color w:val="233E5F"/>
          <w:sz w:val="24"/>
        </w:rPr>
        <w:t>R</w:t>
      </w:r>
      <w:r>
        <w:rPr>
          <w:rFonts w:ascii="Cambria"/>
          <w:color w:val="233E5F"/>
          <w:sz w:val="24"/>
        </w:rPr>
        <w:t>ecommendation</w:t>
      </w:r>
    </w:p>
    <w:p>
      <w:pPr>
        <w:pStyle w:val="Heading3"/>
        <w:spacing w:line="480" w:lineRule="auto" w:before="42"/>
        <w:ind w:right="1399"/>
      </w:pP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done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engineering laboratory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Igbinedion</w:t>
      </w:r>
      <w:r>
        <w:rPr>
          <w:spacing w:val="-1"/>
        </w:rPr>
        <w:t> </w:t>
      </w:r>
      <w:r>
        <w:rPr/>
        <w:t>University,</w:t>
      </w:r>
      <w:r>
        <w:rPr>
          <w:spacing w:val="-62"/>
        </w:rPr>
        <w:t> </w:t>
      </w:r>
      <w:r>
        <w:rPr/>
        <w:t>Okada. During the course of the work, not all conditions were analysed such as</w:t>
      </w:r>
      <w:r>
        <w:rPr>
          <w:spacing w:val="1"/>
        </w:rPr>
        <w:t> </w:t>
      </w:r>
      <w:r>
        <w:rPr/>
        <w:t>temperature. I will recommend that the work be taken for further research using more</w:t>
      </w:r>
      <w:r>
        <w:rPr>
          <w:spacing w:val="-62"/>
        </w:rPr>
        <w:t> </w:t>
      </w:r>
      <w:r>
        <w:rPr/>
        <w:t>conditions.</w:t>
      </w:r>
    </w:p>
    <w:p>
      <w:pPr>
        <w:spacing w:after="0" w:line="480" w:lineRule="auto"/>
        <w:sectPr>
          <w:pgSz w:w="12240" w:h="15840"/>
          <w:pgMar w:header="0" w:footer="1014" w:top="1360" w:bottom="1200" w:left="680" w:right="460"/>
        </w:sectPr>
      </w:pPr>
    </w:p>
    <w:p>
      <w:pPr>
        <w:pStyle w:val="Heading4"/>
        <w:spacing w:before="60"/>
        <w:ind w:left="3136" w:right="3352" w:firstLine="0"/>
        <w:jc w:val="center"/>
      </w:pPr>
      <w:r>
        <w:rPr/>
        <w:t>REFERENCES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80" w:right="953" w:hanging="720"/>
        <w:jc w:val="both"/>
      </w:pPr>
      <w:r>
        <w:rPr/>
        <w:t>Ahmed, A. A.-A. (2014). Inhibition of Mild Steel Corrosion in Sulfuric Acid Solution by New</w:t>
      </w:r>
      <w:r>
        <w:rPr>
          <w:spacing w:val="1"/>
        </w:rPr>
        <w:t> </w:t>
      </w:r>
      <w:r>
        <w:rPr/>
        <w:t>Schiff</w:t>
      </w:r>
      <w:r>
        <w:rPr>
          <w:spacing w:val="-2"/>
        </w:rPr>
        <w:t> </w:t>
      </w:r>
      <w:r>
        <w:rPr/>
        <w:t>Base.</w:t>
      </w:r>
      <w:r>
        <w:rPr>
          <w:spacing w:val="2"/>
        </w:rPr>
        <w:t> </w:t>
      </w:r>
      <w:r>
        <w:rPr/>
        <w:t>788.</w:t>
      </w:r>
    </w:p>
    <w:p>
      <w:pPr>
        <w:pStyle w:val="BodyText"/>
        <w:spacing w:line="480" w:lineRule="auto"/>
        <w:ind w:left="1480" w:right="949" w:hanging="720"/>
        <w:jc w:val="both"/>
      </w:pPr>
      <w:r>
        <w:rPr/>
        <w:t>Amitha, r. b. (2011, june 17). green inhibitors for corrosion protection of metals and alloys: an</w:t>
      </w:r>
      <w:r>
        <w:rPr>
          <w:spacing w:val="1"/>
        </w:rPr>
        <w:t> </w:t>
      </w:r>
      <w:r>
        <w:rPr/>
        <w:t>overview.</w:t>
      </w:r>
      <w:r>
        <w:rPr>
          <w:spacing w:val="-1"/>
        </w:rPr>
        <w:t> </w:t>
      </w:r>
      <w:r>
        <w:rPr/>
        <w:t>Retrieved from</w:t>
      </w:r>
      <w:r>
        <w:rPr>
          <w:spacing w:val="2"/>
        </w:rPr>
        <w:t> </w:t>
      </w:r>
      <w:hyperlink r:id="rId46">
        <w:r>
          <w:rPr/>
          <w:t>www.hindawi.com</w:t>
        </w:r>
      </w:hyperlink>
    </w:p>
    <w:p>
      <w:pPr>
        <w:pStyle w:val="BodyText"/>
        <w:spacing w:line="480" w:lineRule="auto"/>
        <w:ind w:left="1480" w:right="949" w:hanging="720"/>
        <w:jc w:val="both"/>
      </w:pPr>
      <w:r>
        <w:rPr/>
        <w:t>Chinaza,</w:t>
      </w:r>
      <w:r>
        <w:rPr>
          <w:spacing w:val="12"/>
        </w:rPr>
        <w:t> </w:t>
      </w:r>
      <w:r>
        <w:rPr/>
        <w:t>N.</w:t>
      </w:r>
      <w:r>
        <w:rPr>
          <w:spacing w:val="15"/>
        </w:rPr>
        <w:t> </w:t>
      </w:r>
      <w:r>
        <w:rPr/>
        <w:t>D.</w:t>
      </w:r>
      <w:r>
        <w:rPr>
          <w:spacing w:val="15"/>
        </w:rPr>
        <w:t> </w:t>
      </w:r>
      <w:r>
        <w:rPr/>
        <w:t>(2015).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study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apparent</w:t>
      </w:r>
      <w:r>
        <w:rPr>
          <w:spacing w:val="18"/>
        </w:rPr>
        <w:t> </w:t>
      </w:r>
      <w:r>
        <w:rPr/>
        <w:t>activation</w:t>
      </w:r>
      <w:r>
        <w:rPr>
          <w:spacing w:val="14"/>
        </w:rPr>
        <w:t> </w:t>
      </w:r>
      <w:r>
        <w:rPr/>
        <w:t>energy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inhibition</w:t>
      </w:r>
      <w:r>
        <w:rPr>
          <w:spacing w:val="14"/>
        </w:rPr>
        <w:t> </w:t>
      </w:r>
      <w:r>
        <w:rPr/>
        <w:t>mechanism</w:t>
      </w:r>
      <w:r>
        <w:rPr>
          <w:spacing w:val="16"/>
        </w:rPr>
        <w:t> </w:t>
      </w:r>
      <w:r>
        <w:rPr/>
        <w:t>of</w:t>
      </w:r>
      <w:r>
        <w:rPr>
          <w:spacing w:val="-58"/>
        </w:rPr>
        <w:t> </w:t>
      </w:r>
      <w:r>
        <w:rPr/>
        <w:t>an organic film forming inhibitor of the control of corrosion in an oil field environment.</w:t>
      </w:r>
      <w:r>
        <w:rPr>
          <w:spacing w:val="1"/>
        </w:rPr>
        <w:t> </w:t>
      </w:r>
      <w:r>
        <w:rPr/>
        <w:t>44-46.</w:t>
      </w:r>
    </w:p>
    <w:p>
      <w:pPr>
        <w:spacing w:before="0"/>
        <w:ind w:left="760" w:right="0" w:firstLine="0"/>
        <w:jc w:val="both"/>
        <w:rPr>
          <w:sz w:val="24"/>
        </w:rPr>
      </w:pPr>
      <w:r>
        <w:rPr>
          <w:sz w:val="24"/>
        </w:rPr>
        <w:t>Contributors,</w:t>
      </w:r>
      <w:r>
        <w:rPr>
          <w:spacing w:val="-5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(2019).</w:t>
      </w:r>
      <w:r>
        <w:rPr>
          <w:spacing w:val="-2"/>
          <w:sz w:val="24"/>
        </w:rPr>
        <w:t> </w:t>
      </w:r>
      <w:r>
        <w:rPr>
          <w:i/>
          <w:sz w:val="24"/>
        </w:rPr>
        <w:t>pitting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corrosison.</w:t>
      </w:r>
      <w:r>
        <w:rPr>
          <w:i/>
          <w:spacing w:val="-2"/>
          <w:sz w:val="24"/>
        </w:rPr>
        <w:t> </w:t>
      </w:r>
      <w:r>
        <w:rPr>
          <w:sz w:val="24"/>
        </w:rPr>
        <w:t>Wikipedia,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Free Encyclopedia.</w:t>
      </w:r>
    </w:p>
    <w:p>
      <w:pPr>
        <w:pStyle w:val="BodyText"/>
      </w:pPr>
    </w:p>
    <w:p>
      <w:pPr>
        <w:spacing w:line="480" w:lineRule="auto" w:before="0"/>
        <w:ind w:left="1480" w:right="959" w:hanging="720"/>
        <w:jc w:val="both"/>
        <w:rPr>
          <w:sz w:val="24"/>
        </w:rPr>
      </w:pPr>
      <w:r>
        <w:rPr>
          <w:sz w:val="24"/>
        </w:rPr>
        <w:t>David, W. S. (2018). </w:t>
      </w:r>
      <w:r>
        <w:rPr>
          <w:i/>
          <w:sz w:val="24"/>
        </w:rPr>
        <w:t>The use of aframomum meleguata as a corrosion inhibitor on carbon steel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acidic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medium. </w:t>
      </w:r>
      <w:r>
        <w:rPr>
          <w:sz w:val="24"/>
        </w:rPr>
        <w:t>warri.</w:t>
      </w:r>
    </w:p>
    <w:p>
      <w:pPr>
        <w:pStyle w:val="BodyText"/>
        <w:spacing w:line="480" w:lineRule="auto"/>
        <w:ind w:left="1480" w:right="949" w:hanging="720"/>
        <w:jc w:val="both"/>
      </w:pPr>
      <w:r>
        <w:rPr/>
        <w:t>Buchweishaija,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&amp;Mhinzi,</w:t>
      </w:r>
      <w:r>
        <w:rPr>
          <w:spacing w:val="1"/>
        </w:rPr>
        <w:t> </w:t>
      </w:r>
      <w:r>
        <w:rPr/>
        <w:t>G.S.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friendly corrosion</w:t>
      </w:r>
      <w:r>
        <w:rPr>
          <w:spacing w:val="1"/>
        </w:rPr>
        <w:t> </w:t>
      </w:r>
      <w:r>
        <w:rPr/>
        <w:t>inhibitors: 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exudates from Acacia</w:t>
      </w:r>
      <w:r>
        <w:rPr>
          <w:spacing w:val="1"/>
        </w:rPr>
        <w:t> </w:t>
      </w:r>
      <w:r>
        <w:rPr/>
        <w:t>seyalvar.Seyal.</w:t>
      </w:r>
      <w:r>
        <w:rPr>
          <w:spacing w:val="1"/>
        </w:rPr>
        <w:t> </w:t>
      </w:r>
      <w:r>
        <w:rPr/>
        <w:t>PortugaliaeElectrochimicaActa,</w:t>
      </w:r>
      <w:r>
        <w:rPr>
          <w:spacing w:val="-1"/>
        </w:rPr>
        <w:t> </w:t>
      </w:r>
      <w:r>
        <w:rPr/>
        <w:t>26 (3),</w:t>
      </w:r>
      <w:r>
        <w:rPr>
          <w:spacing w:val="2"/>
        </w:rPr>
        <w:t> </w:t>
      </w:r>
      <w:r>
        <w:rPr/>
        <w:t>257-265.</w:t>
      </w:r>
    </w:p>
    <w:p>
      <w:pPr>
        <w:pStyle w:val="BodyText"/>
        <w:spacing w:line="480" w:lineRule="auto" w:before="1"/>
        <w:ind w:left="1480" w:right="955" w:hanging="720"/>
        <w:jc w:val="both"/>
      </w:pPr>
      <w:r>
        <w:rPr/>
        <w:t>Liu S, Xu N, Duan J, Zeng Z, Feng Z, Xiao R., 2019. Corrosion inhibition of carbon steel in tetra</w:t>
      </w:r>
      <w:r>
        <w:rPr>
          <w:spacing w:val="-57"/>
        </w:rPr>
        <w:t> </w:t>
      </w:r>
      <w:r>
        <w:rPr/>
        <w:t>ntetra-n-butylammonium</w:t>
      </w:r>
      <w:r>
        <w:rPr>
          <w:spacing w:val="1"/>
        </w:rPr>
        <w:t> </w:t>
      </w:r>
      <w:r>
        <w:rPr/>
        <w:t>bromide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benzotriazole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Na3PO4.</w:t>
      </w:r>
      <w:r>
        <w:rPr>
          <w:spacing w:val="1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science, Volume</w:t>
      </w:r>
      <w:r>
        <w:rPr>
          <w:spacing w:val="-1"/>
        </w:rPr>
        <w:t> </w:t>
      </w:r>
      <w:r>
        <w:rPr/>
        <w:t>6, pp. 1356-1363</w:t>
      </w:r>
    </w:p>
    <w:p>
      <w:pPr>
        <w:pStyle w:val="BodyText"/>
        <w:ind w:left="760"/>
        <w:jc w:val="both"/>
      </w:pPr>
      <w:r>
        <w:rPr/>
        <w:t>Himipex.com.</w:t>
      </w:r>
      <w:r>
        <w:rPr>
          <w:spacing w:val="-3"/>
        </w:rPr>
        <w:t> </w:t>
      </w:r>
      <w:r>
        <w:rPr/>
        <w:t>(2015).</w:t>
      </w:r>
      <w:r>
        <w:rPr>
          <w:spacing w:val="-2"/>
        </w:rPr>
        <w:t> </w:t>
      </w:r>
      <w:r>
        <w:rPr/>
        <w:t>Metal perotection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hydrogen sulphide</w:t>
      </w:r>
      <w:r>
        <w:rPr>
          <w:spacing w:val="-6"/>
        </w:rPr>
        <w:t> </w:t>
      </w:r>
      <w:r>
        <w:rPr/>
        <w:t>corrosion.</w:t>
      </w:r>
    </w:p>
    <w:p>
      <w:pPr>
        <w:pStyle w:val="BodyText"/>
      </w:pPr>
    </w:p>
    <w:p>
      <w:pPr>
        <w:pStyle w:val="BodyText"/>
        <w:spacing w:line="480" w:lineRule="auto"/>
        <w:ind w:left="1480" w:right="946" w:hanging="720"/>
        <w:jc w:val="both"/>
      </w:pPr>
      <w:r>
        <w:rPr/>
        <w:t>Houton, S. (2015, september 2). what are the factors that affect corrosion. Retrieved February 2,</w:t>
      </w:r>
      <w:r>
        <w:rPr>
          <w:spacing w:val="1"/>
        </w:rPr>
        <w:t> </w:t>
      </w:r>
      <w:r>
        <w:rPr/>
        <w:t>2019,</w:t>
      </w:r>
      <w:r>
        <w:rPr>
          <w:spacing w:val="-1"/>
        </w:rPr>
        <w:t> </w:t>
      </w:r>
      <w:r>
        <w:rPr/>
        <w:t>from enotes.com</w:t>
      </w:r>
    </w:p>
    <w:p>
      <w:pPr>
        <w:spacing w:line="480" w:lineRule="auto" w:before="0"/>
        <w:ind w:left="760" w:right="2920" w:firstLine="0"/>
        <w:jc w:val="left"/>
        <w:rPr>
          <w:sz w:val="24"/>
        </w:rPr>
      </w:pPr>
      <w:r>
        <w:rPr>
          <w:sz w:val="24"/>
        </w:rPr>
        <w:t>James, F. (2012). Corrosion inhibitor. </w:t>
      </w:r>
      <w:r>
        <w:rPr>
          <w:i/>
          <w:sz w:val="24"/>
        </w:rPr>
        <w:t>autolab application note cor05</w:t>
      </w:r>
      <w:r>
        <w:rPr>
          <w:sz w:val="24"/>
        </w:rPr>
        <w:t>, part 5.</w:t>
      </w:r>
      <w:r>
        <w:rPr>
          <w:spacing w:val="-58"/>
          <w:sz w:val="24"/>
        </w:rPr>
        <w:t> </w:t>
      </w:r>
      <w:r>
        <w:rPr>
          <w:sz w:val="24"/>
        </w:rPr>
        <w:t>KRPC.</w:t>
      </w:r>
      <w:r>
        <w:rPr>
          <w:spacing w:val="-4"/>
          <w:sz w:val="24"/>
        </w:rPr>
        <w:t> </w:t>
      </w:r>
      <w:r>
        <w:rPr>
          <w:sz w:val="24"/>
        </w:rPr>
        <w:t>(2006).</w:t>
      </w:r>
      <w:r>
        <w:rPr>
          <w:spacing w:val="-1"/>
          <w:sz w:val="24"/>
        </w:rPr>
        <w:t> </w:t>
      </w:r>
      <w:r>
        <w:rPr>
          <w:sz w:val="24"/>
        </w:rPr>
        <w:t>corrosion</w:t>
      </w:r>
      <w:r>
        <w:rPr>
          <w:spacing w:val="2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availability in</w:t>
      </w:r>
      <w:r>
        <w:rPr>
          <w:spacing w:val="-4"/>
          <w:sz w:val="24"/>
        </w:rPr>
        <w:t> </w:t>
      </w:r>
      <w:r>
        <w:rPr>
          <w:sz w:val="24"/>
        </w:rPr>
        <w:t>krpc.</w:t>
      </w:r>
      <w:r>
        <w:rPr>
          <w:spacing w:val="2"/>
          <w:sz w:val="24"/>
        </w:rPr>
        <w:t> </w:t>
      </w:r>
      <w:r>
        <w:rPr>
          <w:sz w:val="24"/>
        </w:rPr>
        <w:t>5.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4" w:top="1380" w:bottom="1200" w:left="680" w:right="460"/>
        </w:sectPr>
      </w:pPr>
    </w:p>
    <w:p>
      <w:pPr>
        <w:spacing w:line="477" w:lineRule="auto" w:before="60"/>
        <w:ind w:left="1480" w:right="976" w:hanging="720"/>
        <w:jc w:val="left"/>
        <w:rPr>
          <w:sz w:val="24"/>
        </w:rPr>
      </w:pPr>
      <w:r>
        <w:rPr>
          <w:sz w:val="24"/>
        </w:rPr>
        <w:t>Muhammad,</w:t>
      </w:r>
      <w:r>
        <w:rPr>
          <w:spacing w:val="6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(2017).</w:t>
      </w:r>
      <w:r>
        <w:rPr>
          <w:spacing w:val="6"/>
          <w:sz w:val="24"/>
        </w:rPr>
        <w:t> </w:t>
      </w:r>
      <w:r>
        <w:rPr>
          <w:i/>
          <w:sz w:val="24"/>
        </w:rPr>
        <w:t>Corrosion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mild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steel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organic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inhibitor(rosemary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extract) 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salt water environment.</w:t>
      </w:r>
      <w:r>
        <w:rPr>
          <w:i/>
          <w:spacing w:val="2"/>
          <w:sz w:val="24"/>
        </w:rPr>
        <w:t> </w:t>
      </w:r>
      <w:r>
        <w:rPr>
          <w:sz w:val="24"/>
        </w:rPr>
        <w:t>Edo state.</w:t>
      </w:r>
    </w:p>
    <w:p>
      <w:pPr>
        <w:pStyle w:val="BodyText"/>
        <w:spacing w:line="480" w:lineRule="auto" w:before="3"/>
        <w:ind w:left="1480" w:right="976" w:hanging="720"/>
      </w:pPr>
      <w:r>
        <w:rPr/>
        <w:t>Oguzie,</w:t>
      </w:r>
      <w:r>
        <w:rPr>
          <w:spacing w:val="34"/>
        </w:rPr>
        <w:t> </w:t>
      </w:r>
      <w:r>
        <w:rPr/>
        <w:t>Z.</w:t>
      </w:r>
      <w:r>
        <w:rPr>
          <w:spacing w:val="36"/>
        </w:rPr>
        <w:t> </w:t>
      </w:r>
      <w:r>
        <w:rPr/>
        <w:t>O.</w:t>
      </w:r>
      <w:r>
        <w:rPr>
          <w:spacing w:val="36"/>
        </w:rPr>
        <w:t> </w:t>
      </w:r>
      <w:r>
        <w:rPr/>
        <w:t>(2013).</w:t>
      </w:r>
      <w:r>
        <w:rPr>
          <w:spacing w:val="38"/>
        </w:rPr>
        <w:t> </w:t>
      </w:r>
      <w:r>
        <w:rPr/>
        <w:t>Corrosion</w:t>
      </w:r>
      <w:r>
        <w:rPr>
          <w:spacing w:val="34"/>
        </w:rPr>
        <w:t> </w:t>
      </w:r>
      <w:r>
        <w:rPr/>
        <w:t>Inhibiting</w:t>
      </w:r>
      <w:r>
        <w:rPr>
          <w:spacing w:val="34"/>
        </w:rPr>
        <w:t> </w:t>
      </w:r>
      <w:r>
        <w:rPr/>
        <w:t>Effect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Aframomum</w:t>
      </w:r>
      <w:r>
        <w:rPr>
          <w:spacing w:val="36"/>
        </w:rPr>
        <w:t> </w:t>
      </w:r>
      <w:r>
        <w:rPr/>
        <w:t>melegueta</w:t>
      </w:r>
      <w:r>
        <w:rPr>
          <w:spacing w:val="37"/>
        </w:rPr>
        <w:t> </w:t>
      </w:r>
      <w:r>
        <w:rPr/>
        <w:t>extractand</w:t>
      </w:r>
      <w:r>
        <w:rPr>
          <w:spacing w:val="-57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active</w:t>
      </w:r>
      <w:r>
        <w:rPr>
          <w:spacing w:val="1"/>
        </w:rPr>
        <w:t> </w:t>
      </w:r>
      <w:r>
        <w:rPr/>
        <w:t>constituent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mild</w:t>
      </w:r>
      <w:r>
        <w:rPr>
          <w:spacing w:val="-3"/>
        </w:rPr>
        <w:t> </w:t>
      </w:r>
      <w:r>
        <w:rPr/>
        <w:t>steel</w:t>
      </w:r>
      <w:r>
        <w:rPr>
          <w:spacing w:val="-1"/>
        </w:rPr>
        <w:t> </w:t>
      </w:r>
      <w:r>
        <w:rPr/>
        <w:t>in acidic media.</w:t>
      </w:r>
    </w:p>
    <w:p>
      <w:pPr>
        <w:spacing w:before="0"/>
        <w:ind w:left="760" w:right="0" w:firstLine="0"/>
        <w:jc w:val="left"/>
        <w:rPr>
          <w:sz w:val="24"/>
        </w:rPr>
      </w:pPr>
      <w:r>
        <w:rPr>
          <w:sz w:val="24"/>
        </w:rPr>
        <w:t>Sastri,</w:t>
      </w:r>
      <w:r>
        <w:rPr>
          <w:spacing w:val="-5"/>
          <w:sz w:val="24"/>
        </w:rPr>
        <w:t> </w:t>
      </w:r>
      <w:r>
        <w:rPr>
          <w:sz w:val="24"/>
        </w:rPr>
        <w:t>V. (2011).</w:t>
      </w:r>
      <w:r>
        <w:rPr>
          <w:spacing w:val="-1"/>
          <w:sz w:val="24"/>
        </w:rPr>
        <w:t> </w:t>
      </w:r>
      <w:r>
        <w:rPr>
          <w:i/>
          <w:sz w:val="24"/>
        </w:rPr>
        <w:t>green corrosion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ihibitor.</w:t>
      </w:r>
      <w:r>
        <w:rPr>
          <w:i/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jersey: John</w:t>
      </w:r>
      <w:r>
        <w:rPr>
          <w:spacing w:val="-1"/>
          <w:sz w:val="24"/>
        </w:rPr>
        <w:t> </w:t>
      </w:r>
      <w:r>
        <w:rPr>
          <w:sz w:val="24"/>
        </w:rPr>
        <w:t>Wiley &amp;</w:t>
      </w:r>
      <w:r>
        <w:rPr>
          <w:spacing w:val="-3"/>
          <w:sz w:val="24"/>
        </w:rPr>
        <w:t> </w:t>
      </w:r>
      <w:r>
        <w:rPr>
          <w:sz w:val="24"/>
        </w:rPr>
        <w:t>Sons.</w:t>
      </w:r>
    </w:p>
    <w:p>
      <w:pPr>
        <w:pStyle w:val="BodyText"/>
      </w:pPr>
    </w:p>
    <w:p>
      <w:pPr>
        <w:pStyle w:val="BodyText"/>
        <w:spacing w:line="480" w:lineRule="auto"/>
        <w:ind w:left="1480" w:right="792" w:hanging="720"/>
      </w:pPr>
      <w:r>
        <w:rPr/>
        <w:t>Gunasekaran,</w:t>
      </w:r>
      <w:r>
        <w:rPr>
          <w:spacing w:val="14"/>
        </w:rPr>
        <w:t> </w:t>
      </w:r>
      <w:r>
        <w:rPr/>
        <w:t>G.,</w:t>
      </w:r>
      <w:r>
        <w:rPr>
          <w:spacing w:val="14"/>
        </w:rPr>
        <w:t> </w:t>
      </w:r>
      <w:r>
        <w:rPr/>
        <w:t>&amp;Chauhan,</w:t>
      </w:r>
      <w:r>
        <w:rPr>
          <w:spacing w:val="14"/>
        </w:rPr>
        <w:t> </w:t>
      </w:r>
      <w:r>
        <w:rPr/>
        <w:t>L.R.</w:t>
      </w:r>
      <w:r>
        <w:rPr>
          <w:spacing w:val="13"/>
        </w:rPr>
        <w:t> </w:t>
      </w:r>
      <w:r>
        <w:rPr/>
        <w:t>(2004).Eco-friendly</w:t>
      </w:r>
      <w:r>
        <w:rPr>
          <w:spacing w:val="14"/>
        </w:rPr>
        <w:t> </w:t>
      </w:r>
      <w:r>
        <w:rPr/>
        <w:t>inhibitor</w:t>
      </w:r>
      <w:r>
        <w:rPr>
          <w:spacing w:val="11"/>
        </w:rPr>
        <w:t> </w:t>
      </w:r>
      <w:r>
        <w:rPr/>
        <w:t>for</w:t>
      </w:r>
      <w:r>
        <w:rPr>
          <w:spacing w:val="14"/>
        </w:rPr>
        <w:t> </w:t>
      </w:r>
      <w:r>
        <w:rPr/>
        <w:t>corrosion</w:t>
      </w:r>
      <w:r>
        <w:rPr>
          <w:spacing w:val="15"/>
        </w:rPr>
        <w:t> </w:t>
      </w:r>
      <w:r>
        <w:rPr/>
        <w:t>inhibition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mild</w:t>
      </w:r>
      <w:r>
        <w:rPr>
          <w:spacing w:val="-57"/>
        </w:rPr>
        <w:t> </w:t>
      </w:r>
      <w:r>
        <w:rPr/>
        <w:t>steel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phosphoric</w:t>
      </w:r>
      <w:r>
        <w:rPr>
          <w:spacing w:val="-1"/>
        </w:rPr>
        <w:t> </w:t>
      </w:r>
      <w:r>
        <w:rPr/>
        <w:t>acid</w:t>
      </w:r>
      <w:r>
        <w:rPr>
          <w:spacing w:val="1"/>
        </w:rPr>
        <w:t> </w:t>
      </w:r>
      <w:r>
        <w:rPr/>
        <w:t>medium.Electrochimical Act,</w:t>
      </w:r>
      <w:r>
        <w:rPr>
          <w:spacing w:val="1"/>
        </w:rPr>
        <w:t> </w:t>
      </w:r>
      <w:r>
        <w:rPr/>
        <w:t>49(25), 4387-4395.</w:t>
      </w:r>
    </w:p>
    <w:p>
      <w:pPr>
        <w:pStyle w:val="BodyText"/>
        <w:ind w:left="760"/>
      </w:pPr>
      <w:r>
        <w:rPr/>
        <w:t>Inhibition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Mild</w:t>
      </w:r>
      <w:r>
        <w:rPr>
          <w:spacing w:val="-1"/>
        </w:rPr>
        <w:t> </w:t>
      </w:r>
      <w:r>
        <w:rPr/>
        <w:t>Steel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HCl.</w:t>
      </w:r>
      <w:r>
        <w:rPr>
          <w:spacing w:val="-4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Control,47</w:t>
      </w:r>
      <w:r>
        <w:rPr>
          <w:spacing w:val="-2"/>
        </w:rPr>
        <w:t> </w:t>
      </w:r>
      <w:r>
        <w:rPr/>
        <w:t>(2),</w:t>
      </w:r>
      <w:r>
        <w:rPr>
          <w:spacing w:val="-1"/>
        </w:rPr>
        <w:t> </w:t>
      </w:r>
      <w:r>
        <w:rPr/>
        <w:t>50-56.</w:t>
      </w:r>
    </w:p>
    <w:p>
      <w:pPr>
        <w:pStyle w:val="BodyText"/>
      </w:pPr>
    </w:p>
    <w:p>
      <w:pPr>
        <w:spacing w:line="480" w:lineRule="auto" w:before="0"/>
        <w:ind w:left="1480" w:right="792" w:hanging="720"/>
        <w:jc w:val="left"/>
        <w:rPr>
          <w:sz w:val="24"/>
        </w:rPr>
      </w:pPr>
      <w:r>
        <w:rPr>
          <w:sz w:val="24"/>
        </w:rPr>
        <w:t>Solomon</w:t>
      </w:r>
      <w:r>
        <w:rPr>
          <w:spacing w:val="24"/>
          <w:sz w:val="24"/>
        </w:rPr>
        <w:t> </w:t>
      </w:r>
      <w:r>
        <w:rPr>
          <w:sz w:val="24"/>
        </w:rPr>
        <w:t>Umukoro,</w:t>
      </w:r>
      <w:r>
        <w:rPr>
          <w:spacing w:val="32"/>
          <w:sz w:val="24"/>
        </w:rPr>
        <w:t> </w:t>
      </w:r>
      <w:r>
        <w:rPr>
          <w:sz w:val="24"/>
        </w:rPr>
        <w:t>A.</w:t>
      </w:r>
      <w:r>
        <w:rPr>
          <w:spacing w:val="26"/>
          <w:sz w:val="24"/>
        </w:rPr>
        <w:t> </w:t>
      </w:r>
      <w:r>
        <w:rPr>
          <w:sz w:val="24"/>
        </w:rPr>
        <w:t>C.</w:t>
      </w:r>
      <w:r>
        <w:rPr>
          <w:spacing w:val="27"/>
          <w:sz w:val="24"/>
        </w:rPr>
        <w:t> </w:t>
      </w:r>
      <w:r>
        <w:rPr>
          <w:sz w:val="24"/>
        </w:rPr>
        <w:t>(2011).</w:t>
      </w:r>
      <w:r>
        <w:rPr>
          <w:spacing w:val="29"/>
          <w:sz w:val="24"/>
        </w:rPr>
        <w:t> </w:t>
      </w:r>
      <w:r>
        <w:rPr>
          <w:sz w:val="24"/>
        </w:rPr>
        <w:t>Ttherapuetic</w:t>
      </w:r>
      <w:r>
        <w:rPr>
          <w:spacing w:val="29"/>
          <w:sz w:val="24"/>
        </w:rPr>
        <w:t> </w:t>
      </w:r>
      <w:r>
        <w:rPr>
          <w:sz w:val="24"/>
        </w:rPr>
        <w:t>effects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grain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paradise.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A.</w:t>
      </w:r>
      <w:r>
        <w:rPr>
          <w:spacing w:val="26"/>
          <w:sz w:val="24"/>
        </w:rPr>
        <w:t> </w:t>
      </w:r>
      <w:r>
        <w:rPr>
          <w:sz w:val="24"/>
        </w:rPr>
        <w:t>C.</w:t>
      </w:r>
      <w:r>
        <w:rPr>
          <w:spacing w:val="30"/>
          <w:sz w:val="24"/>
        </w:rPr>
        <w:t> </w:t>
      </w:r>
      <w:r>
        <w:rPr>
          <w:sz w:val="24"/>
        </w:rPr>
        <w:t>Solomon</w:t>
      </w:r>
      <w:r>
        <w:rPr>
          <w:spacing w:val="-57"/>
          <w:sz w:val="24"/>
        </w:rPr>
        <w:t> </w:t>
      </w:r>
      <w:r>
        <w:rPr>
          <w:sz w:val="24"/>
        </w:rPr>
        <w:t>Umukoro,</w:t>
      </w:r>
      <w:r>
        <w:rPr>
          <w:spacing w:val="-1"/>
          <w:sz w:val="24"/>
        </w:rPr>
        <w:t> </w:t>
      </w:r>
      <w:r>
        <w:rPr>
          <w:i/>
          <w:sz w:val="24"/>
        </w:rPr>
        <w:t>nuts and seeds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health and disease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prevention </w:t>
      </w:r>
      <w:r>
        <w:rPr>
          <w:sz w:val="24"/>
        </w:rPr>
        <w:t>(pp.</w:t>
      </w:r>
      <w:r>
        <w:rPr>
          <w:spacing w:val="2"/>
          <w:sz w:val="24"/>
        </w:rPr>
        <w:t> </w:t>
      </w:r>
      <w:r>
        <w:rPr>
          <w:sz w:val="24"/>
        </w:rPr>
        <w:t>535-543).</w:t>
      </w:r>
    </w:p>
    <w:p>
      <w:pPr>
        <w:pStyle w:val="BodyText"/>
        <w:ind w:left="760"/>
      </w:pPr>
      <w:r>
        <w:rPr/>
        <w:t>Stephen,</w:t>
      </w:r>
      <w:r>
        <w:rPr>
          <w:spacing w:val="-3"/>
        </w:rPr>
        <w:t> </w:t>
      </w:r>
      <w:r>
        <w:rPr/>
        <w:t>I. (2017,</w:t>
      </w:r>
      <w:r>
        <w:rPr>
          <w:spacing w:val="-1"/>
        </w:rPr>
        <w:t> </w:t>
      </w:r>
      <w:r>
        <w:rPr/>
        <w:t>3rd</w:t>
      </w:r>
      <w:r>
        <w:rPr>
          <w:spacing w:val="-2"/>
        </w:rPr>
        <w:t> </w:t>
      </w:r>
      <w:r>
        <w:rPr/>
        <w:t>quater). Corrosion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refinery.</w:t>
      </w:r>
    </w:p>
    <w:p>
      <w:pPr>
        <w:pStyle w:val="BodyText"/>
      </w:pPr>
    </w:p>
    <w:p>
      <w:pPr>
        <w:pStyle w:val="BodyText"/>
        <w:spacing w:line="480" w:lineRule="auto"/>
        <w:ind w:left="760" w:right="2286"/>
      </w:pPr>
      <w:r>
        <w:rPr/>
        <w:t>Uwah,</w:t>
      </w:r>
      <w:r>
        <w:rPr>
          <w:spacing w:val="-1"/>
        </w:rPr>
        <w:t> </w:t>
      </w:r>
      <w:r>
        <w:rPr/>
        <w:t>D.</w:t>
      </w:r>
      <w:r>
        <w:rPr>
          <w:spacing w:val="-3"/>
        </w:rPr>
        <w:t> </w:t>
      </w:r>
      <w:r>
        <w:rPr/>
        <w:t>(2017).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multimedia</w:t>
      </w:r>
      <w:r>
        <w:rPr>
          <w:spacing w:val="-3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guide.</w:t>
      </w:r>
      <w:r>
        <w:rPr>
          <w:spacing w:val="-3"/>
        </w:rPr>
        <w:t> </w:t>
      </w:r>
      <w:r>
        <w:rPr/>
        <w:t>Retrieved from</w:t>
      </w:r>
      <w:r>
        <w:rPr>
          <w:spacing w:val="-3"/>
        </w:rPr>
        <w:t> </w:t>
      </w:r>
      <w:r>
        <w:rPr/>
        <w:t>Cdcorrosion.com</w:t>
      </w:r>
      <w:r>
        <w:rPr>
          <w:spacing w:val="-57"/>
        </w:rPr>
        <w:t> </w:t>
      </w:r>
      <w:r>
        <w:rPr/>
        <w:t>WRPC.</w:t>
      </w:r>
      <w:r>
        <w:rPr>
          <w:spacing w:val="-4"/>
        </w:rPr>
        <w:t> </w:t>
      </w:r>
      <w:r>
        <w:rPr/>
        <w:t>(2017). WRPC</w:t>
      </w:r>
      <w:r>
        <w:rPr>
          <w:spacing w:val="-2"/>
        </w:rPr>
        <w:t> </w:t>
      </w:r>
      <w:r>
        <w:rPr/>
        <w:t>Operation Manual. 22.</w:t>
      </w:r>
    </w:p>
    <w:p>
      <w:pPr>
        <w:spacing w:line="480" w:lineRule="auto" w:before="1"/>
        <w:ind w:left="1480" w:right="792" w:hanging="720"/>
        <w:jc w:val="left"/>
        <w:rPr>
          <w:sz w:val="24"/>
        </w:rPr>
      </w:pPr>
      <w:r>
        <w:rPr>
          <w:sz w:val="24"/>
        </w:rPr>
        <w:t>WRPC.</w:t>
      </w:r>
      <w:r>
        <w:rPr>
          <w:spacing w:val="35"/>
          <w:sz w:val="24"/>
        </w:rPr>
        <w:t> </w:t>
      </w:r>
      <w:r>
        <w:rPr>
          <w:sz w:val="24"/>
        </w:rPr>
        <w:t>(2019).</w:t>
      </w:r>
      <w:r>
        <w:rPr>
          <w:spacing w:val="36"/>
          <w:sz w:val="24"/>
        </w:rPr>
        <w:t> </w:t>
      </w:r>
      <w:r>
        <w:rPr>
          <w:sz w:val="24"/>
        </w:rPr>
        <w:t>Continous</w:t>
      </w:r>
      <w:r>
        <w:rPr>
          <w:spacing w:val="36"/>
          <w:sz w:val="24"/>
        </w:rPr>
        <w:t> </w:t>
      </w:r>
      <w:r>
        <w:rPr>
          <w:sz w:val="24"/>
        </w:rPr>
        <w:t>training</w:t>
      </w:r>
      <w:r>
        <w:rPr>
          <w:spacing w:val="36"/>
          <w:sz w:val="24"/>
        </w:rPr>
        <w:t> </w:t>
      </w:r>
      <w:r>
        <w:rPr>
          <w:sz w:val="24"/>
        </w:rPr>
        <w:t>system</w:t>
      </w:r>
      <w:r>
        <w:rPr>
          <w:spacing w:val="41"/>
          <w:sz w:val="24"/>
        </w:rPr>
        <w:t> </w:t>
      </w:r>
      <w:r>
        <w:rPr>
          <w:sz w:val="24"/>
        </w:rPr>
        <w:t>general</w:t>
      </w:r>
      <w:r>
        <w:rPr>
          <w:spacing w:val="36"/>
          <w:sz w:val="24"/>
        </w:rPr>
        <w:t> </w:t>
      </w:r>
      <w:r>
        <w:rPr>
          <w:sz w:val="24"/>
        </w:rPr>
        <w:t>module.</w:t>
      </w:r>
      <w:r>
        <w:rPr>
          <w:spacing w:val="38"/>
          <w:sz w:val="24"/>
        </w:rPr>
        <w:t> </w:t>
      </w:r>
      <w:r>
        <w:rPr>
          <w:i/>
          <w:sz w:val="24"/>
        </w:rPr>
        <w:t>Warri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refining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petrochemical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company manual</w:t>
      </w:r>
      <w:r>
        <w:rPr>
          <w:sz w:val="24"/>
        </w:rPr>
        <w:t>, 2504.</w:t>
      </w:r>
    </w:p>
    <w:p>
      <w:pPr>
        <w:pStyle w:val="BodyText"/>
        <w:ind w:left="760"/>
      </w:pPr>
      <w:r>
        <w:rPr/>
        <w:t>WRPC.</w:t>
      </w:r>
      <w:r>
        <w:rPr>
          <w:spacing w:val="-5"/>
        </w:rPr>
        <w:t> </w:t>
      </w:r>
      <w:r>
        <w:rPr/>
        <w:t>(2018).</w:t>
      </w:r>
      <w:r>
        <w:rPr>
          <w:spacing w:val="1"/>
        </w:rPr>
        <w:t> </w:t>
      </w:r>
      <w:r>
        <w:rPr/>
        <w:t>Mission</w:t>
      </w:r>
      <w:r>
        <w:rPr>
          <w:spacing w:val="-5"/>
        </w:rPr>
        <w:t> </w:t>
      </w:r>
      <w:r>
        <w:rPr/>
        <w:t>Statement.</w:t>
      </w:r>
    </w:p>
    <w:sectPr>
      <w:pgSz w:w="12240" w:h="15840"/>
      <w:pgMar w:header="0" w:footer="1014" w:top="1380" w:bottom="1200" w:left="6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840027pt;margin-top:730.321472pt;width:17.25pt;height:13.05pt;mso-position-horizontal-relative:page;mso-position-vertical-relative:page;z-index:-180336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7"/>
      <w:numFmt w:val="lowerLetter"/>
      <w:lvlText w:val="(%1)"/>
      <w:lvlJc w:val="left"/>
      <w:pPr>
        <w:ind w:left="173" w:hanging="28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"/>
      <w:lvlJc w:val="left"/>
      <w:pPr>
        <w:ind w:left="1244" w:hanging="485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2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4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96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8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01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53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05" w:hanging="485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3769" w:hanging="301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38" w:hanging="579"/>
        <w:jc w:val="left"/>
      </w:pPr>
      <w:rPr>
        <w:rFonts w:hint="default" w:ascii="Cambria" w:hAnsi="Cambria" w:eastAsia="Cambria" w:cs="Cambria"/>
        <w:color w:val="233E5F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0" w:hanging="720"/>
        <w:jc w:val="left"/>
      </w:pPr>
      <w:rPr>
        <w:rFonts w:hint="default" w:ascii="Cambria" w:hAnsi="Cambria" w:eastAsia="Cambria" w:cs="Cambria"/>
        <w:i/>
        <w:iCs/>
        <w:color w:val="365F91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5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)"/>
      <w:lvlJc w:val="left"/>
      <w:pPr>
        <w:ind w:left="966" w:hanging="2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4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2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6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0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4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8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2" w:hanging="20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8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2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2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6" w:hanging="4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127" w:hanging="368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7" w:hanging="368"/>
        <w:jc w:val="left"/>
      </w:pPr>
      <w:rPr>
        <w:rFonts w:hint="default" w:ascii="Cambria" w:hAnsi="Cambria" w:eastAsia="Cambria" w:cs="Cambria"/>
        <w:color w:val="233E5F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0" w:hanging="720"/>
        <w:jc w:val="left"/>
      </w:pPr>
      <w:rPr>
        <w:rFonts w:hint="default" w:ascii="Cambria" w:hAnsi="Cambria" w:eastAsia="Cambria" w:cs="Cambria"/>
        <w:i/>
        <w:iCs/>
        <w:color w:val="365F91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4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5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1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7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8" w:hanging="78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158" w:hanging="39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58" w:hanging="399"/>
        <w:jc w:val="left"/>
      </w:pPr>
      <w:rPr>
        <w:rFonts w:hint="default"/>
        <w:spacing w:val="-1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8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8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57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06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6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05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4" w:hanging="39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388" w:hanging="629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388" w:hanging="62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8" w:hanging="629"/>
        <w:jc w:val="left"/>
      </w:pPr>
      <w:rPr>
        <w:rFonts w:hint="default" w:ascii="Cambria" w:hAnsi="Cambria" w:eastAsia="Cambria" w:cs="Cambria"/>
        <w:i/>
        <w:iCs/>
        <w:color w:val="365F91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2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388" w:hanging="629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88" w:hanging="62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8" w:hanging="629"/>
        <w:jc w:val="left"/>
      </w:pPr>
      <w:rPr>
        <w:rFonts w:hint="default" w:ascii="Cambria" w:hAnsi="Cambria" w:eastAsia="Cambria" w:cs="Cambria"/>
        <w:i/>
        <w:iCs/>
        <w:color w:val="365F91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2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"/>
      <w:lvlJc w:val="left"/>
      <w:pPr>
        <w:ind w:left="148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6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4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6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244" w:hanging="48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44" w:hanging="48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4" w:hanging="485"/>
        <w:jc w:val="left"/>
      </w:pPr>
      <w:rPr>
        <w:rFonts w:hint="default" w:ascii="Cambria" w:hAnsi="Cambria" w:eastAsia="Cambria" w:cs="Cambria"/>
        <w:i/>
        <w:iCs/>
        <w:color w:val="365F91"/>
        <w:spacing w:val="-2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80" w:hanging="48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480" w:hanging="21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3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2" w:hanging="21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1480" w:hanging="30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2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2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4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6" w:hanging="30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1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4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2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340" w:hanging="5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40" w:hanging="5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40" w:hanging="581"/>
        <w:jc w:val="left"/>
      </w:pPr>
      <w:rPr>
        <w:rFonts w:hint="default" w:ascii="Cambria" w:hAnsi="Cambria" w:eastAsia="Cambria" w:cs="Cambria"/>
        <w:i/>
        <w:iCs/>
        <w:color w:val="365F91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2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"/>
      <w:lvlJc w:val="left"/>
      <w:pPr>
        <w:ind w:left="11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85" w:hanging="52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5" w:hanging="526"/>
        <w:jc w:val="left"/>
      </w:pPr>
      <w:rPr>
        <w:rFonts w:hint="default" w:ascii="Cambria" w:hAnsi="Cambria" w:eastAsia="Cambria" w:cs="Cambria"/>
        <w:color w:val="233E5F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85" w:hanging="52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5" w:hanging="526"/>
        <w:jc w:val="left"/>
      </w:pPr>
      <w:rPr>
        <w:rFonts w:hint="default" w:ascii="Cambria" w:hAnsi="Cambria" w:eastAsia="Cambria" w:cs="Cambria"/>
        <w:color w:val="233E5F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2" w:hanging="360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3136" w:right="3352"/>
      <w:jc w:val="center"/>
      <w:outlineLvl w:val="1"/>
    </w:pPr>
    <w:rPr>
      <w:rFonts w:ascii="Cambria" w:hAnsi="Cambria" w:eastAsia="Cambria" w:cs="Cambria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1"/>
      <w:ind w:left="1180" w:hanging="420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8"/>
      <w:ind w:left="760"/>
      <w:outlineLvl w:val="3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480" w:hanging="36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8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https://cms.corrosionpedia.com/definition/568/galvanic-corrosion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hyperlink" Target="http://www.hindawi.com/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2023-11-14T18:51:15Z</dcterms:created>
  <dcterms:modified xsi:type="dcterms:W3CDTF">2023-11-14T18:51:15Z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2023-11-14T00:00:00Z</vt:filetime>
  </property>
</Properties>
</file>