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229" w:right="0" w:firstLine="669"/>
        <w:jc w:val="left"/>
        <w:rPr>
          <w:b/>
          <w:sz w:val="44"/>
        </w:rPr>
      </w:pPr>
      <w:r>
        <w:rPr>
          <w:b/>
          <w:sz w:val="44"/>
        </w:rPr>
        <w:t>EVALUATION</w:t>
      </w:r>
      <w:r>
        <w:rPr>
          <w:b/>
          <w:spacing w:val="-14"/>
          <w:sz w:val="44"/>
        </w:rPr>
        <w:t> </w:t>
      </w:r>
      <w:r>
        <w:rPr>
          <w:b/>
          <w:sz w:val="44"/>
        </w:rPr>
        <w:t>OF</w:t>
      </w:r>
      <w:r>
        <w:rPr>
          <w:b/>
          <w:spacing w:val="-12"/>
          <w:sz w:val="44"/>
        </w:rPr>
        <w:t> </w:t>
      </w:r>
      <w:r>
        <w:rPr>
          <w:b/>
          <w:sz w:val="44"/>
        </w:rPr>
        <w:t>THE</w:t>
      </w:r>
      <w:r>
        <w:rPr>
          <w:b/>
          <w:spacing w:val="-13"/>
          <w:sz w:val="44"/>
        </w:rPr>
        <w:t> </w:t>
      </w:r>
      <w:r>
        <w:rPr>
          <w:b/>
          <w:sz w:val="44"/>
        </w:rPr>
        <w:t>MANAGEMENT OF</w:t>
      </w:r>
      <w:r>
        <w:rPr>
          <w:b/>
          <w:spacing w:val="-19"/>
          <w:sz w:val="44"/>
        </w:rPr>
        <w:t> </w:t>
      </w:r>
      <w:r>
        <w:rPr>
          <w:b/>
          <w:sz w:val="44"/>
        </w:rPr>
        <w:t>ADULT</w:t>
      </w:r>
      <w:r>
        <w:rPr>
          <w:b/>
          <w:spacing w:val="-17"/>
          <w:sz w:val="44"/>
        </w:rPr>
        <w:t> </w:t>
      </w:r>
      <w:r>
        <w:rPr>
          <w:b/>
          <w:sz w:val="44"/>
        </w:rPr>
        <w:t>EDUCATION</w:t>
      </w:r>
      <w:r>
        <w:rPr>
          <w:b/>
          <w:spacing w:val="-18"/>
          <w:sz w:val="44"/>
        </w:rPr>
        <w:t> </w:t>
      </w:r>
      <w:r>
        <w:rPr>
          <w:b/>
          <w:sz w:val="44"/>
        </w:rPr>
        <w:t>PROGRAMME</w:t>
      </w:r>
      <w:r>
        <w:rPr>
          <w:b/>
          <w:spacing w:val="-17"/>
          <w:sz w:val="44"/>
        </w:rPr>
        <w:t> </w:t>
      </w:r>
      <w:r>
        <w:rPr>
          <w:b/>
          <w:spacing w:val="-5"/>
          <w:sz w:val="44"/>
        </w:rPr>
        <w:t>IN</w:t>
      </w:r>
    </w:p>
    <w:p>
      <w:pPr>
        <w:spacing w:before="1"/>
        <w:ind w:left="2053" w:right="0" w:firstLine="0"/>
        <w:jc w:val="left"/>
        <w:rPr>
          <w:b/>
          <w:sz w:val="44"/>
        </w:rPr>
      </w:pPr>
      <w:r>
        <w:rPr>
          <w:b/>
          <w:sz w:val="44"/>
        </w:rPr>
        <w:t>NIGER</w:t>
      </w:r>
      <w:r>
        <w:rPr>
          <w:b/>
          <w:spacing w:val="-15"/>
          <w:sz w:val="44"/>
        </w:rPr>
        <w:t> </w:t>
      </w:r>
      <w:r>
        <w:rPr>
          <w:b/>
          <w:sz w:val="44"/>
        </w:rPr>
        <w:t>STATE,</w:t>
      </w:r>
      <w:r>
        <w:rPr>
          <w:b/>
          <w:spacing w:val="-15"/>
          <w:sz w:val="44"/>
        </w:rPr>
        <w:t> </w:t>
      </w:r>
      <w:r>
        <w:rPr>
          <w:b/>
          <w:spacing w:val="-2"/>
          <w:sz w:val="44"/>
        </w:rPr>
        <w:t>NIGERIA</w:t>
      </w:r>
    </w:p>
    <w:p>
      <w:pPr>
        <w:pStyle w:val="BodyText"/>
        <w:rPr>
          <w:b/>
          <w:sz w:val="44"/>
        </w:rPr>
      </w:pPr>
    </w:p>
    <w:p>
      <w:pPr>
        <w:pStyle w:val="BodyText"/>
        <w:rPr>
          <w:b/>
          <w:sz w:val="44"/>
        </w:rPr>
      </w:pPr>
    </w:p>
    <w:p>
      <w:pPr>
        <w:pStyle w:val="BodyText"/>
        <w:spacing w:before="138"/>
        <w:rPr>
          <w:b/>
          <w:sz w:val="44"/>
        </w:rPr>
      </w:pPr>
    </w:p>
    <w:p>
      <w:pPr>
        <w:spacing w:before="0"/>
        <w:ind w:left="85" w:right="92" w:firstLine="0"/>
        <w:jc w:val="center"/>
        <w:rPr>
          <w:b/>
          <w:sz w:val="32"/>
        </w:rPr>
      </w:pPr>
      <w:r>
        <w:rPr>
          <w:b/>
          <w:spacing w:val="-5"/>
          <w:sz w:val="32"/>
        </w:rPr>
        <w:t>BY</w:t>
      </w:r>
    </w:p>
    <w:p>
      <w:pPr>
        <w:pStyle w:val="BodyText"/>
        <w:rPr>
          <w:b/>
          <w:sz w:val="32"/>
        </w:rPr>
      </w:pPr>
    </w:p>
    <w:p>
      <w:pPr>
        <w:pStyle w:val="BodyText"/>
        <w:spacing w:before="185"/>
        <w:rPr>
          <w:b/>
          <w:sz w:val="32"/>
        </w:rPr>
      </w:pPr>
    </w:p>
    <w:p>
      <w:pPr>
        <w:spacing w:before="0"/>
        <w:ind w:left="1880" w:right="1884" w:hanging="5"/>
        <w:jc w:val="center"/>
        <w:rPr>
          <w:b/>
          <w:sz w:val="42"/>
        </w:rPr>
      </w:pPr>
      <w:r>
        <w:rPr>
          <w:b/>
          <w:sz w:val="42"/>
        </w:rPr>
        <w:t>Hauwa Dickson VYADA </w:t>
      </w:r>
      <w:r>
        <w:rPr>
          <w:b/>
          <w:spacing w:val="-2"/>
          <w:sz w:val="42"/>
        </w:rPr>
        <w:t>M.ED/EDUC/23262/2012-2013</w:t>
      </w:r>
    </w:p>
    <w:p>
      <w:pPr>
        <w:pStyle w:val="BodyText"/>
        <w:rPr>
          <w:b/>
          <w:sz w:val="42"/>
        </w:rPr>
      </w:pPr>
    </w:p>
    <w:p>
      <w:pPr>
        <w:pStyle w:val="BodyText"/>
        <w:spacing w:before="481"/>
        <w:rPr>
          <w:b/>
          <w:sz w:val="42"/>
        </w:rPr>
      </w:pPr>
    </w:p>
    <w:p>
      <w:pPr>
        <w:spacing w:before="0"/>
        <w:ind w:left="111" w:right="123" w:firstLine="0"/>
        <w:jc w:val="center"/>
        <w:rPr>
          <w:b/>
          <w:sz w:val="34"/>
        </w:rPr>
      </w:pPr>
      <w:r>
        <w:rPr>
          <w:b/>
          <w:sz w:val="34"/>
        </w:rPr>
        <w:t>DEPARTMENT</w:t>
      </w:r>
      <w:r>
        <w:rPr>
          <w:b/>
          <w:spacing w:val="-9"/>
          <w:sz w:val="34"/>
        </w:rPr>
        <w:t> </w:t>
      </w:r>
      <w:r>
        <w:rPr>
          <w:b/>
          <w:sz w:val="34"/>
        </w:rPr>
        <w:t>OF</w:t>
      </w:r>
      <w:r>
        <w:rPr>
          <w:b/>
          <w:spacing w:val="-8"/>
          <w:sz w:val="34"/>
        </w:rPr>
        <w:t> </w:t>
      </w:r>
      <w:r>
        <w:rPr>
          <w:b/>
          <w:sz w:val="34"/>
        </w:rPr>
        <w:t>EDUCATIONAL</w:t>
      </w:r>
      <w:r>
        <w:rPr>
          <w:b/>
          <w:spacing w:val="-8"/>
          <w:sz w:val="34"/>
        </w:rPr>
        <w:t> </w:t>
      </w:r>
      <w:r>
        <w:rPr>
          <w:b/>
          <w:sz w:val="34"/>
        </w:rPr>
        <w:t>FOUNDATIONS</w:t>
      </w:r>
      <w:r>
        <w:rPr>
          <w:b/>
          <w:spacing w:val="-9"/>
          <w:sz w:val="34"/>
        </w:rPr>
        <w:t> </w:t>
      </w:r>
      <w:r>
        <w:rPr>
          <w:b/>
          <w:sz w:val="34"/>
        </w:rPr>
        <w:t>AND CURRICULUM, ADMINISTRATION AND PLANNING SECTION, FACULTY OF EDUCATION, AHMADU</w:t>
      </w:r>
      <w:r>
        <w:rPr>
          <w:b/>
          <w:spacing w:val="40"/>
          <w:sz w:val="34"/>
        </w:rPr>
        <w:t> </w:t>
      </w:r>
      <w:r>
        <w:rPr>
          <w:b/>
          <w:sz w:val="34"/>
        </w:rPr>
        <w:t>BELLO UNIVERSITY, ZARIA- NIGERIA</w:t>
      </w:r>
    </w:p>
    <w:p>
      <w:pPr>
        <w:pStyle w:val="BodyText"/>
        <w:rPr>
          <w:b/>
          <w:sz w:val="34"/>
        </w:rPr>
      </w:pPr>
    </w:p>
    <w:p>
      <w:pPr>
        <w:pStyle w:val="BodyText"/>
        <w:spacing w:before="325"/>
        <w:rPr>
          <w:b/>
          <w:sz w:val="34"/>
        </w:rPr>
      </w:pPr>
    </w:p>
    <w:p>
      <w:pPr>
        <w:spacing w:before="1"/>
        <w:ind w:left="85" w:right="92" w:firstLine="0"/>
        <w:jc w:val="center"/>
        <w:rPr>
          <w:b/>
          <w:sz w:val="32"/>
        </w:rPr>
      </w:pPr>
      <w:r>
        <w:rPr>
          <w:b/>
          <w:spacing w:val="-2"/>
          <w:sz w:val="32"/>
        </w:rPr>
        <w:t>NOVEMBER,</w:t>
      </w:r>
      <w:r>
        <w:rPr>
          <w:b/>
          <w:spacing w:val="-4"/>
          <w:sz w:val="32"/>
        </w:rPr>
        <w:t> 2017</w:t>
      </w:r>
    </w:p>
    <w:p>
      <w:pPr>
        <w:spacing w:after="0"/>
        <w:jc w:val="center"/>
        <w:rPr>
          <w:sz w:val="32"/>
        </w:rPr>
        <w:sectPr>
          <w:footerReference w:type="default" r:id="rId5"/>
          <w:type w:val="continuous"/>
          <w:pgSz w:w="11910" w:h="16840"/>
          <w:pgMar w:header="0" w:footer="1665" w:top="1360" w:bottom="1860" w:left="1600" w:right="1040"/>
          <w:pgNumType w:start="1"/>
        </w:sectPr>
      </w:pPr>
    </w:p>
    <w:p>
      <w:pPr>
        <w:spacing w:before="59"/>
        <w:ind w:left="85" w:right="99" w:firstLine="0"/>
        <w:jc w:val="center"/>
        <w:rPr>
          <w:b/>
          <w:sz w:val="44"/>
        </w:rPr>
      </w:pPr>
      <w:r>
        <w:rPr>
          <w:b/>
          <w:sz w:val="44"/>
        </w:rPr>
        <w:t>EVALUATION</w:t>
      </w:r>
      <w:r>
        <w:rPr>
          <w:b/>
          <w:spacing w:val="-11"/>
          <w:sz w:val="44"/>
        </w:rPr>
        <w:t> </w:t>
      </w:r>
      <w:r>
        <w:rPr>
          <w:b/>
          <w:sz w:val="44"/>
        </w:rPr>
        <w:t>OF</w:t>
      </w:r>
      <w:r>
        <w:rPr>
          <w:b/>
          <w:spacing w:val="-8"/>
          <w:sz w:val="44"/>
        </w:rPr>
        <w:t> </w:t>
      </w:r>
      <w:r>
        <w:rPr>
          <w:b/>
          <w:sz w:val="44"/>
        </w:rPr>
        <w:t>THE</w:t>
      </w:r>
      <w:r>
        <w:rPr>
          <w:b/>
          <w:spacing w:val="-9"/>
          <w:sz w:val="44"/>
        </w:rPr>
        <w:t> </w:t>
      </w:r>
      <w:r>
        <w:rPr>
          <w:b/>
          <w:sz w:val="44"/>
        </w:rPr>
        <w:t>MANAGEMENT</w:t>
      </w:r>
      <w:r>
        <w:rPr>
          <w:b/>
          <w:spacing w:val="-11"/>
          <w:sz w:val="44"/>
        </w:rPr>
        <w:t> </w:t>
      </w:r>
      <w:r>
        <w:rPr>
          <w:b/>
          <w:sz w:val="44"/>
        </w:rPr>
        <w:t>OF ADULT EDUCATION PROGRAMME IN NIGER STATE, NIGERIA</w:t>
      </w:r>
    </w:p>
    <w:p>
      <w:pPr>
        <w:pStyle w:val="BodyText"/>
        <w:rPr>
          <w:b/>
          <w:sz w:val="44"/>
        </w:rPr>
      </w:pPr>
    </w:p>
    <w:p>
      <w:pPr>
        <w:pStyle w:val="BodyText"/>
        <w:rPr>
          <w:b/>
          <w:sz w:val="44"/>
        </w:rPr>
      </w:pPr>
    </w:p>
    <w:p>
      <w:pPr>
        <w:pStyle w:val="BodyText"/>
        <w:rPr>
          <w:b/>
          <w:sz w:val="44"/>
        </w:rPr>
      </w:pPr>
    </w:p>
    <w:p>
      <w:pPr>
        <w:pStyle w:val="BodyText"/>
        <w:rPr>
          <w:b/>
          <w:sz w:val="44"/>
        </w:rPr>
      </w:pPr>
    </w:p>
    <w:p>
      <w:pPr>
        <w:pStyle w:val="BodyText"/>
        <w:spacing w:before="184"/>
        <w:rPr>
          <w:b/>
          <w:sz w:val="44"/>
        </w:rPr>
      </w:pPr>
    </w:p>
    <w:p>
      <w:pPr>
        <w:spacing w:before="0"/>
        <w:ind w:left="85" w:right="95" w:firstLine="0"/>
        <w:jc w:val="center"/>
        <w:rPr>
          <w:b/>
          <w:sz w:val="44"/>
        </w:rPr>
      </w:pPr>
      <w:r>
        <w:rPr>
          <w:b/>
          <w:spacing w:val="-5"/>
          <w:sz w:val="44"/>
        </w:rPr>
        <w:t>BY</w:t>
      </w:r>
    </w:p>
    <w:p>
      <w:pPr>
        <w:pStyle w:val="BodyText"/>
        <w:rPr>
          <w:b/>
          <w:sz w:val="44"/>
        </w:rPr>
      </w:pPr>
    </w:p>
    <w:p>
      <w:pPr>
        <w:pStyle w:val="BodyText"/>
        <w:spacing w:before="26"/>
        <w:rPr>
          <w:b/>
          <w:sz w:val="44"/>
        </w:rPr>
      </w:pPr>
    </w:p>
    <w:p>
      <w:pPr>
        <w:pStyle w:val="Title"/>
      </w:pPr>
      <w:r>
        <w:rPr/>
        <w:t>Hauwa Dickson VYADA </w:t>
      </w:r>
      <w:r>
        <w:rPr>
          <w:spacing w:val="-2"/>
        </w:rPr>
        <w:t>M.ED/EDUC/23262/2012-2013</w:t>
      </w:r>
    </w:p>
    <w:p>
      <w:pPr>
        <w:pStyle w:val="BodyText"/>
        <w:rPr>
          <w:b/>
          <w:sz w:val="46"/>
        </w:rPr>
      </w:pPr>
    </w:p>
    <w:p>
      <w:pPr>
        <w:pStyle w:val="BodyText"/>
        <w:rPr>
          <w:b/>
          <w:sz w:val="46"/>
        </w:rPr>
      </w:pPr>
    </w:p>
    <w:p>
      <w:pPr>
        <w:pStyle w:val="BodyText"/>
        <w:spacing w:before="68"/>
        <w:rPr>
          <w:b/>
          <w:sz w:val="46"/>
        </w:rPr>
      </w:pPr>
    </w:p>
    <w:p>
      <w:pPr>
        <w:pStyle w:val="Heading1"/>
      </w:pPr>
      <w:r>
        <w:rPr/>
        <w:t>A</w:t>
      </w:r>
      <w:r>
        <w:rPr>
          <w:spacing w:val="-7"/>
        </w:rPr>
        <w:t> </w:t>
      </w:r>
      <w:r>
        <w:rPr/>
        <w:t>DISSERTATION</w:t>
      </w:r>
      <w:r>
        <w:rPr>
          <w:spacing w:val="-5"/>
        </w:rPr>
        <w:t> </w:t>
      </w:r>
      <w:r>
        <w:rPr/>
        <w:t>SUBMITTED</w:t>
      </w:r>
      <w:r>
        <w:rPr>
          <w:spacing w:val="-7"/>
        </w:rPr>
        <w:t> </w:t>
      </w:r>
      <w:r>
        <w:rPr/>
        <w:t>IN</w:t>
      </w:r>
      <w:r>
        <w:rPr>
          <w:spacing w:val="-7"/>
        </w:rPr>
        <w:t> </w:t>
      </w:r>
      <w:r>
        <w:rPr/>
        <w:t>PARTIAL</w:t>
      </w:r>
      <w:r>
        <w:rPr>
          <w:spacing w:val="-3"/>
        </w:rPr>
        <w:t> </w:t>
      </w:r>
      <w:r>
        <w:rPr/>
        <w:t>FULFILLMENT</w:t>
      </w:r>
      <w:r>
        <w:rPr>
          <w:spacing w:val="-6"/>
        </w:rPr>
        <w:t> </w:t>
      </w:r>
      <w:r>
        <w:rPr/>
        <w:t>OF THE REQUIREMENTS FOR THE AWARD OF MASTER OF EDUCATION DEGREE IN EDUCATIONAL ADMINISTRATION AND PLANNING IN THE DEPARTMENT OF EDUCATIONAL FOUNDATIONS AND CURRICULUM, FACULTY OF EDUCATION, AHMADU BELLO UNIVERSITY, ZARIA,</w:t>
      </w:r>
    </w:p>
    <w:p>
      <w:pPr>
        <w:pStyle w:val="Heading1"/>
        <w:spacing w:line="345" w:lineRule="exact"/>
        <w:ind w:right="95"/>
      </w:pPr>
      <w:r>
        <w:rPr/>
        <w:t>KADUNA</w:t>
      </w:r>
      <w:r>
        <w:rPr>
          <w:spacing w:val="-5"/>
        </w:rPr>
        <w:t> </w:t>
      </w:r>
      <w:r>
        <w:rPr/>
        <w:t>STATE,</w:t>
      </w:r>
      <w:r>
        <w:rPr>
          <w:spacing w:val="-1"/>
        </w:rPr>
        <w:t> </w:t>
      </w:r>
      <w:r>
        <w:rPr>
          <w:spacing w:val="-2"/>
        </w:rPr>
        <w:t>NIGERIA</w:t>
      </w:r>
    </w:p>
    <w:p>
      <w:pPr>
        <w:pStyle w:val="BodyText"/>
        <w:rPr>
          <w:b/>
          <w:sz w:val="30"/>
        </w:rPr>
      </w:pPr>
    </w:p>
    <w:p>
      <w:pPr>
        <w:pStyle w:val="BodyText"/>
        <w:rPr>
          <w:b/>
          <w:sz w:val="30"/>
        </w:rPr>
      </w:pPr>
    </w:p>
    <w:p>
      <w:pPr>
        <w:pStyle w:val="BodyText"/>
        <w:rPr>
          <w:b/>
          <w:sz w:val="30"/>
        </w:rPr>
      </w:pPr>
    </w:p>
    <w:p>
      <w:pPr>
        <w:pStyle w:val="BodyText"/>
        <w:spacing w:before="91"/>
        <w:rPr>
          <w:b/>
          <w:sz w:val="30"/>
        </w:rPr>
      </w:pPr>
    </w:p>
    <w:p>
      <w:pPr>
        <w:spacing w:before="0"/>
        <w:ind w:left="85" w:right="93" w:firstLine="0"/>
        <w:jc w:val="center"/>
        <w:rPr>
          <w:b/>
          <w:sz w:val="34"/>
        </w:rPr>
      </w:pPr>
      <w:r>
        <w:rPr>
          <w:b/>
          <w:sz w:val="34"/>
        </w:rPr>
        <w:t>NOVEMBER,</w:t>
      </w:r>
      <w:r>
        <w:rPr>
          <w:b/>
          <w:spacing w:val="-9"/>
          <w:sz w:val="34"/>
        </w:rPr>
        <w:t> </w:t>
      </w:r>
      <w:r>
        <w:rPr>
          <w:b/>
          <w:spacing w:val="-4"/>
          <w:sz w:val="34"/>
        </w:rPr>
        <w:t>2017</w:t>
      </w:r>
    </w:p>
    <w:p>
      <w:pPr>
        <w:spacing w:after="0"/>
        <w:jc w:val="center"/>
        <w:rPr>
          <w:sz w:val="34"/>
        </w:rPr>
        <w:sectPr>
          <w:pgSz w:w="11910" w:h="16840"/>
          <w:pgMar w:header="0" w:footer="1665" w:top="1360" w:bottom="1860" w:left="1600" w:right="1040"/>
        </w:sectPr>
      </w:pPr>
    </w:p>
    <w:p>
      <w:pPr>
        <w:pStyle w:val="Heading2"/>
        <w:ind w:right="780"/>
      </w:pPr>
      <w:bookmarkStart w:name="_TOC_250046" w:id="1"/>
      <w:bookmarkEnd w:id="1"/>
      <w:r>
        <w:rPr>
          <w:spacing w:val="-2"/>
        </w:rPr>
        <w:t>DECLARATION</w:t>
      </w:r>
    </w:p>
    <w:p>
      <w:pPr>
        <w:pStyle w:val="BodyText"/>
        <w:spacing w:line="480" w:lineRule="auto" w:before="315"/>
        <w:ind w:left="740" w:right="1020" w:firstLine="719"/>
        <w:jc w:val="both"/>
      </w:pPr>
      <w:r>
        <w:rPr/>
        <w:t>I hereby declare that this dissertation is an original work of research done by me. It has never been presented partially or wholly anywhere for the award of higher degree in any form. All works cited have been acknowledged in the reference.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2"/>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289823</wp:posOffset>
                </wp:positionV>
                <wp:extent cx="19050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820751pt;width:150pt;height:.1pt;mso-position-horizontal-relative:page;mso-position-vertical-relative:paragraph;z-index:-15728640;mso-wrap-distance-left:0;mso-wrap-distance-right:0" id="docshape3" coordorigin="1440,456" coordsize="3000,0" path="m1440,456l4440,45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289823</wp:posOffset>
                </wp:positionV>
                <wp:extent cx="1371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820751pt;width:108pt;height:.1pt;mso-position-horizontal-relative:page;mso-position-vertical-relative:paragraph;z-index:-15728128;mso-wrap-distance-left:0;mso-wrap-distance-right:0" id="docshape4" coordorigin="7921,456" coordsize="2160,0" path="m7921,456l10081,456e" filled="false" stroked="true" strokeweight=".487125pt" strokecolor="#000000">
                <v:path arrowok="t"/>
                <v:stroke dashstyle="solid"/>
                <w10:wrap type="topAndBottom"/>
              </v:shape>
            </w:pict>
          </mc:Fallback>
        </mc:AlternateContent>
      </w:r>
    </w:p>
    <w:p>
      <w:pPr>
        <w:tabs>
          <w:tab w:pos="7221" w:val="left" w:leader="none"/>
        </w:tabs>
        <w:spacing w:before="5"/>
        <w:ind w:left="740" w:right="0" w:firstLine="0"/>
        <w:jc w:val="left"/>
        <w:rPr>
          <w:b/>
          <w:sz w:val="24"/>
        </w:rPr>
      </w:pPr>
      <w:r>
        <w:rPr>
          <w:b/>
          <w:sz w:val="24"/>
        </w:rPr>
        <w:t>Hauwa</w:t>
      </w:r>
      <w:r>
        <w:rPr>
          <w:b/>
          <w:spacing w:val="-1"/>
          <w:sz w:val="24"/>
        </w:rPr>
        <w:t> </w:t>
      </w:r>
      <w:r>
        <w:rPr>
          <w:b/>
          <w:sz w:val="24"/>
        </w:rPr>
        <w:t>Dickson</w:t>
      </w:r>
      <w:r>
        <w:rPr>
          <w:b/>
          <w:spacing w:val="30"/>
          <w:sz w:val="24"/>
        </w:rPr>
        <w:t>  </w:t>
      </w:r>
      <w:r>
        <w:rPr>
          <w:b/>
          <w:spacing w:val="-2"/>
          <w:sz w:val="24"/>
        </w:rPr>
        <w:t>VYADA</w:t>
      </w:r>
      <w:r>
        <w:rPr>
          <w:b/>
          <w:sz w:val="24"/>
        </w:rPr>
        <w:tab/>
      </w:r>
      <w:r>
        <w:rPr>
          <w:b/>
          <w:spacing w:val="-4"/>
          <w:sz w:val="24"/>
        </w:rPr>
        <w:t>Date</w:t>
      </w:r>
    </w:p>
    <w:p>
      <w:pPr>
        <w:spacing w:before="0"/>
        <w:ind w:left="740" w:right="0" w:firstLine="0"/>
        <w:jc w:val="left"/>
        <w:rPr>
          <w:b/>
          <w:sz w:val="24"/>
        </w:rPr>
      </w:pPr>
      <w:r>
        <w:rPr>
          <w:b/>
          <w:spacing w:val="-2"/>
          <w:sz w:val="24"/>
        </w:rPr>
        <w:t>M.ED/EDUC/23262/2012-</w:t>
      </w:r>
      <w:r>
        <w:rPr>
          <w:b/>
          <w:spacing w:val="-4"/>
          <w:sz w:val="24"/>
        </w:rPr>
        <w:t>2013</w:t>
      </w:r>
    </w:p>
    <w:p>
      <w:pPr>
        <w:spacing w:after="0"/>
        <w:jc w:val="left"/>
        <w:rPr>
          <w:sz w:val="24"/>
        </w:rPr>
        <w:sectPr>
          <w:footerReference w:type="default" r:id="rId6"/>
          <w:pgSz w:w="12240" w:h="15840"/>
          <w:pgMar w:header="0" w:footer="1480" w:top="1360" w:bottom="1680" w:left="700" w:right="420"/>
        </w:sectPr>
      </w:pPr>
    </w:p>
    <w:p>
      <w:pPr>
        <w:pStyle w:val="Heading2"/>
      </w:pPr>
      <w:bookmarkStart w:name="_TOC_250045" w:id="2"/>
      <w:bookmarkEnd w:id="2"/>
      <w:r>
        <w:rPr>
          <w:spacing w:val="-2"/>
        </w:rPr>
        <w:t>CERTIFICATION</w:t>
      </w:r>
    </w:p>
    <w:p>
      <w:pPr>
        <w:spacing w:line="480" w:lineRule="auto" w:before="315"/>
        <w:ind w:left="740" w:right="1018" w:firstLine="719"/>
        <w:jc w:val="both"/>
        <w:rPr>
          <w:sz w:val="24"/>
        </w:rPr>
      </w:pPr>
      <w:r>
        <w:rPr>
          <w:sz w:val="24"/>
        </w:rPr>
        <w:t>This Dissertation titled: ―</w:t>
      </w:r>
      <w:r>
        <w:rPr>
          <w:b/>
          <w:i/>
          <w:sz w:val="24"/>
        </w:rPr>
        <w:t>Evaluation of the Management of Adult Education Programme in Niger State, Nigeria” by </w:t>
      </w:r>
      <w:r>
        <w:rPr>
          <w:sz w:val="24"/>
        </w:rPr>
        <w:t>Hauwa Dickson VYADA meets the regulations governing the award of Master‘s Degree in Educational Administration and Planning, Educational Foundations and Curriculum of Ahmadu Bello University, Zaria and is hereby approved for its contributions to Knowledge and literary presentation.</w:t>
      </w: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232778</wp:posOffset>
                </wp:positionV>
                <wp:extent cx="1676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676400" cy="1270"/>
                        </a:xfrm>
                        <a:custGeom>
                          <a:avLst/>
                          <a:gdLst/>
                          <a:ahLst/>
                          <a:cxnLst/>
                          <a:rect l="l" t="t" r="r" b="b"/>
                          <a:pathLst>
                            <a:path w="1676400" h="0">
                              <a:moveTo>
                                <a:pt x="0" y="0"/>
                              </a:moveTo>
                              <a:lnTo>
                                <a:pt x="1676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329044pt;width:132pt;height:.1pt;mso-position-horizontal-relative:page;mso-position-vertical-relative:paragraph;z-index:-15727616;mso-wrap-distance-left:0;mso-wrap-distance-right:0" id="docshape5" coordorigin="1440,367" coordsize="2640,0" path="m1440,367l4080,367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232778</wp:posOffset>
                </wp:positionV>
                <wp:extent cx="1371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371600" cy="1270"/>
                        </a:xfrm>
                        <a:custGeom>
                          <a:avLst/>
                          <a:gdLst/>
                          <a:ahLst/>
                          <a:cxnLst/>
                          <a:rect l="l" t="t" r="r" b="b"/>
                          <a:pathLst>
                            <a:path w="1371600" h="0">
                              <a:moveTo>
                                <a:pt x="0" y="0"/>
                              </a:moveTo>
                              <a:lnTo>
                                <a:pt x="1371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329044pt;width:108pt;height:.1pt;mso-position-horizontal-relative:page;mso-position-vertical-relative:paragraph;z-index:-15727104;mso-wrap-distance-left:0;mso-wrap-distance-right:0" id="docshape6" coordorigin="7921,367" coordsize="2160,0" path="m7921,367l10081,367e" filled="false" stroked="true" strokeweight=".756pt" strokecolor="#000000">
                <v:path arrowok="t"/>
                <v:stroke dashstyle="solid"/>
                <w10:wrap type="topAndBottom"/>
              </v:shape>
            </w:pict>
          </mc:Fallback>
        </mc:AlternateContent>
      </w:r>
    </w:p>
    <w:p>
      <w:pPr>
        <w:pStyle w:val="Heading5"/>
        <w:tabs>
          <w:tab w:pos="7221" w:val="left" w:leader="none"/>
        </w:tabs>
        <w:ind w:left="740" w:firstLine="0"/>
        <w:jc w:val="left"/>
        <w:rPr>
          <w:b w:val="0"/>
        </w:rPr>
      </w:pPr>
      <w:r>
        <w:rPr/>
        <w:t>Prof.</w:t>
      </w:r>
      <w:r>
        <w:rPr>
          <w:spacing w:val="-3"/>
        </w:rPr>
        <w:t> </w:t>
      </w:r>
      <w:r>
        <w:rPr/>
        <w:t>B.</w:t>
      </w:r>
      <w:r>
        <w:rPr>
          <w:spacing w:val="-1"/>
        </w:rPr>
        <w:t> </w:t>
      </w:r>
      <w:r>
        <w:rPr/>
        <w:t>A.</w:t>
      </w:r>
      <w:r>
        <w:rPr>
          <w:spacing w:val="-1"/>
        </w:rPr>
        <w:t> </w:t>
      </w:r>
      <w:r>
        <w:rPr>
          <w:spacing w:val="-4"/>
        </w:rPr>
        <w:t>Maina</w:t>
      </w:r>
      <w:r>
        <w:rPr/>
        <w:tab/>
      </w:r>
      <w:r>
        <w:rPr>
          <w:b w:val="0"/>
          <w:spacing w:val="-4"/>
        </w:rPr>
        <w:t>Date</w:t>
      </w:r>
    </w:p>
    <w:p>
      <w:pPr>
        <w:pStyle w:val="BodyText"/>
        <w:ind w:left="740"/>
      </w:pPr>
      <w:r>
        <w:rPr/>
        <w:t>Chairman,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6"/>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286037</wp:posOffset>
                </wp:positionV>
                <wp:extent cx="1676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676400" cy="1270"/>
                        </a:xfrm>
                        <a:custGeom>
                          <a:avLst/>
                          <a:gdLst/>
                          <a:ahLst/>
                          <a:cxnLst/>
                          <a:rect l="l" t="t" r="r" b="b"/>
                          <a:pathLst>
                            <a:path w="1676400" h="0">
                              <a:moveTo>
                                <a:pt x="0" y="0"/>
                              </a:moveTo>
                              <a:lnTo>
                                <a:pt x="1676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522673pt;width:132pt;height:.1pt;mso-position-horizontal-relative:page;mso-position-vertical-relative:paragraph;z-index:-15726592;mso-wrap-distance-left:0;mso-wrap-distance-right:0" id="docshape7" coordorigin="1440,450" coordsize="2640,0" path="m1440,450l4080,45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286037</wp:posOffset>
                </wp:positionV>
                <wp:extent cx="1447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522673pt;width:114pt;height:.1pt;mso-position-horizontal-relative:page;mso-position-vertical-relative:paragraph;z-index:-15726080;mso-wrap-distance-left:0;mso-wrap-distance-right:0" id="docshape8" coordorigin="7921,450" coordsize="2280,0" path="m7921,450l10201,450e" filled="false" stroked="true" strokeweight=".487125pt" strokecolor="#000000">
                <v:path arrowok="t"/>
                <v:stroke dashstyle="solid"/>
                <w10:wrap type="topAndBottom"/>
              </v:shape>
            </w:pict>
          </mc:Fallback>
        </mc:AlternateContent>
      </w:r>
    </w:p>
    <w:p>
      <w:pPr>
        <w:tabs>
          <w:tab w:pos="7941" w:val="left" w:leader="none"/>
        </w:tabs>
        <w:spacing w:before="0"/>
        <w:ind w:left="740" w:right="0" w:firstLine="0"/>
        <w:jc w:val="left"/>
        <w:rPr>
          <w:sz w:val="24"/>
        </w:rPr>
      </w:pPr>
      <w:r>
        <w:rPr>
          <w:b/>
          <w:sz w:val="24"/>
        </w:rPr>
        <w:t>Dr.</w:t>
      </w:r>
      <w:r>
        <w:rPr>
          <w:b/>
          <w:spacing w:val="-1"/>
          <w:sz w:val="24"/>
        </w:rPr>
        <w:t> </w:t>
      </w:r>
      <w:r>
        <w:rPr>
          <w:b/>
          <w:sz w:val="24"/>
        </w:rPr>
        <w:t>A.A</w:t>
      </w:r>
      <w:r>
        <w:rPr>
          <w:b/>
          <w:spacing w:val="-2"/>
          <w:sz w:val="24"/>
        </w:rPr>
        <w:t> Igunnu</w:t>
      </w:r>
      <w:r>
        <w:rPr>
          <w:b/>
          <w:sz w:val="24"/>
        </w:rPr>
        <w:tab/>
      </w:r>
      <w:r>
        <w:rPr>
          <w:spacing w:val="-4"/>
          <w:sz w:val="24"/>
        </w:rPr>
        <w:t>Date</w:t>
      </w:r>
    </w:p>
    <w:p>
      <w:pPr>
        <w:pStyle w:val="BodyText"/>
        <w:ind w:left="740"/>
      </w:pPr>
      <w:r>
        <w:rPr/>
        <w:t>Member, Supervisory</w:t>
      </w:r>
      <w:r>
        <w:rPr>
          <w:spacing w:val="-5"/>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172525</wp:posOffset>
                </wp:positionV>
                <wp:extent cx="18288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84654pt;width:144pt;height:.1pt;mso-position-horizontal-relative:page;mso-position-vertical-relative:paragraph;z-index:-15725568;mso-wrap-distance-left:0;mso-wrap-distance-right:0" id="docshape9" coordorigin="1440,272" coordsize="2880,0" path="m1440,272l4320,2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172525</wp:posOffset>
                </wp:positionV>
                <wp:extent cx="1524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524000" cy="1270"/>
                        </a:xfrm>
                        <a:custGeom>
                          <a:avLst/>
                          <a:gdLst/>
                          <a:ahLst/>
                          <a:cxnLst/>
                          <a:rect l="l" t="t" r="r" b="b"/>
                          <a:pathLst>
                            <a:path w="1524000" h="0">
                              <a:moveTo>
                                <a:pt x="0" y="0"/>
                              </a:moveTo>
                              <a:lnTo>
                                <a:pt x="1524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584654pt;width:120pt;height:.1pt;mso-position-horizontal-relative:page;mso-position-vertical-relative:paragraph;z-index:-15725056;mso-wrap-distance-left:0;mso-wrap-distance-right:0" id="docshape10" coordorigin="7921,272" coordsize="2400,0" path="m7921,272l10321,272e" filled="false" stroked="true" strokeweight=".487125pt" strokecolor="#000000">
                <v:path arrowok="t"/>
                <v:stroke dashstyle="solid"/>
                <w10:wrap type="topAndBottom"/>
              </v:shape>
            </w:pict>
          </mc:Fallback>
        </mc:AlternateContent>
      </w:r>
    </w:p>
    <w:p>
      <w:pPr>
        <w:pStyle w:val="Heading5"/>
        <w:tabs>
          <w:tab w:pos="7941" w:val="left" w:leader="none"/>
        </w:tabs>
        <w:ind w:left="740" w:firstLine="0"/>
        <w:jc w:val="left"/>
        <w:rPr>
          <w:b w:val="0"/>
        </w:rPr>
      </w:pPr>
      <w:r>
        <w:rPr/>
        <w:t>Prof.</w:t>
      </w:r>
      <w:r>
        <w:rPr>
          <w:spacing w:val="-2"/>
        </w:rPr>
        <w:t> </w:t>
      </w:r>
      <w:r>
        <w:rPr/>
        <w:t>B.A</w:t>
      </w:r>
      <w:r>
        <w:rPr>
          <w:spacing w:val="-1"/>
        </w:rPr>
        <w:t> </w:t>
      </w:r>
      <w:r>
        <w:rPr>
          <w:spacing w:val="-4"/>
        </w:rPr>
        <w:t>Maina</w:t>
      </w:r>
      <w:r>
        <w:rPr/>
        <w:tab/>
      </w:r>
      <w:r>
        <w:rPr>
          <w:b w:val="0"/>
          <w:spacing w:val="-4"/>
        </w:rPr>
        <w:t>Date</w:t>
      </w:r>
    </w:p>
    <w:p>
      <w:pPr>
        <w:pStyle w:val="BodyText"/>
        <w:ind w:left="740"/>
      </w:pPr>
      <w:r>
        <w:rPr/>
        <w:t>Head</w:t>
      </w:r>
      <w:r>
        <w:rPr>
          <w:spacing w:val="-2"/>
        </w:rPr>
        <w:t> </w:t>
      </w:r>
      <w:r>
        <w:rPr/>
        <w:t>of </w:t>
      </w:r>
      <w:r>
        <w:rPr>
          <w:spacing w:val="-2"/>
        </w:rPr>
        <w:t>Department</w:t>
      </w:r>
    </w:p>
    <w:p>
      <w:pPr>
        <w:pStyle w:val="BodyText"/>
        <w:ind w:left="740"/>
      </w:pPr>
      <w:r>
        <w:rPr/>
        <w:t>Educational</w:t>
      </w:r>
      <w:r>
        <w:rPr>
          <w:spacing w:val="-4"/>
        </w:rPr>
        <w:t> </w:t>
      </w:r>
      <w:r>
        <w:rPr/>
        <w:t>Foundations</w:t>
      </w:r>
      <w:r>
        <w:rPr>
          <w:spacing w:val="-2"/>
        </w:rPr>
        <w:t> </w:t>
      </w:r>
      <w:r>
        <w:rPr/>
        <w:t>and</w:t>
      </w:r>
      <w:r>
        <w:rPr>
          <w:spacing w:val="-2"/>
        </w:rPr>
        <w:t> Curriculum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172666</wp:posOffset>
                </wp:positionV>
                <wp:extent cx="18288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3.595808pt;width:144pt;height:.1pt;mso-position-horizontal-relative:page;mso-position-vertical-relative:paragraph;z-index:-15724544;mso-wrap-distance-left:0;mso-wrap-distance-right:0" id="docshape11" coordorigin="1440,272" coordsize="2880,0" path="m1440,272l4320,272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172666</wp:posOffset>
                </wp:positionV>
                <wp:extent cx="1447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447800" cy="1270"/>
                        </a:xfrm>
                        <a:custGeom>
                          <a:avLst/>
                          <a:gdLst/>
                          <a:ahLst/>
                          <a:cxnLst/>
                          <a:rect l="l" t="t" r="r" b="b"/>
                          <a:pathLst>
                            <a:path w="1447800" h="0">
                              <a:moveTo>
                                <a:pt x="0" y="0"/>
                              </a:moveTo>
                              <a:lnTo>
                                <a:pt x="1447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3.595808pt;width:114pt;height:.1pt;mso-position-horizontal-relative:page;mso-position-vertical-relative:paragraph;z-index:-15724032;mso-wrap-distance-left:0;mso-wrap-distance-right:0" id="docshape12" coordorigin="7921,272" coordsize="2280,0" path="m7921,272l10201,272e" filled="false" stroked="true" strokeweight=".487125pt" strokecolor="#000000">
                <v:path arrowok="t"/>
                <v:stroke dashstyle="solid"/>
                <w10:wrap type="topAndBottom"/>
              </v:shape>
            </w:pict>
          </mc:Fallback>
        </mc:AlternateContent>
      </w:r>
    </w:p>
    <w:p>
      <w:pPr>
        <w:pStyle w:val="Heading5"/>
        <w:tabs>
          <w:tab w:pos="7941" w:val="left" w:leader="none"/>
        </w:tabs>
        <w:ind w:left="740" w:firstLine="0"/>
        <w:jc w:val="left"/>
        <w:rPr>
          <w:b w:val="0"/>
        </w:rPr>
      </w:pPr>
      <w:r>
        <w:rPr/>
        <w:t>Prof.</w:t>
      </w:r>
      <w:r>
        <w:rPr>
          <w:spacing w:val="-2"/>
        </w:rPr>
        <w:t> </w:t>
      </w:r>
      <w:r>
        <w:rPr/>
        <w:t>S.Z</w:t>
      </w:r>
      <w:r>
        <w:rPr>
          <w:spacing w:val="-2"/>
        </w:rPr>
        <w:t> Abubakar</w:t>
      </w:r>
      <w:r>
        <w:rPr/>
        <w:tab/>
      </w:r>
      <w:r>
        <w:rPr>
          <w:b w:val="0"/>
          <w:spacing w:val="-4"/>
        </w:rPr>
        <w:t>Date</w:t>
      </w:r>
    </w:p>
    <w:p>
      <w:pPr>
        <w:pStyle w:val="BodyText"/>
        <w:ind w:left="740"/>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2240" w:h="15840"/>
          <w:pgMar w:header="0" w:footer="1480" w:top="1360" w:bottom="1680" w:left="700" w:right="420"/>
        </w:sectPr>
      </w:pPr>
    </w:p>
    <w:p>
      <w:pPr>
        <w:pStyle w:val="Heading1"/>
        <w:spacing w:before="58"/>
        <w:ind w:left="504" w:right="783"/>
      </w:pPr>
      <w:bookmarkStart w:name="_TOC_250044" w:id="3"/>
      <w:bookmarkEnd w:id="3"/>
      <w:r>
        <w:rPr>
          <w:spacing w:val="-2"/>
        </w:rPr>
        <w:t>DEDICATION</w:t>
      </w:r>
    </w:p>
    <w:p>
      <w:pPr>
        <w:pStyle w:val="BodyText"/>
        <w:spacing w:before="338"/>
        <w:ind w:left="504" w:right="561"/>
        <w:jc w:val="center"/>
      </w:pPr>
      <w:r>
        <w:rPr/>
        <w:t>This work is dedicated to</w:t>
      </w:r>
      <w:r>
        <w:rPr>
          <w:spacing w:val="2"/>
        </w:rPr>
        <w:t> </w:t>
      </w:r>
      <w:r>
        <w:rPr/>
        <w:t>my</w:t>
      </w:r>
      <w:r>
        <w:rPr>
          <w:spacing w:val="-5"/>
        </w:rPr>
        <w:t> </w:t>
      </w:r>
      <w:r>
        <w:rPr/>
        <w:t>darling</w:t>
      </w:r>
      <w:r>
        <w:rPr>
          <w:spacing w:val="-3"/>
        </w:rPr>
        <w:t> </w:t>
      </w:r>
      <w:r>
        <w:rPr/>
        <w:t>Husband, Mr</w:t>
      </w:r>
      <w:r>
        <w:rPr>
          <w:spacing w:val="1"/>
        </w:rPr>
        <w:t> </w:t>
      </w:r>
      <w:r>
        <w:rPr/>
        <w:t>Dickson Vyada</w:t>
      </w:r>
      <w:r>
        <w:rPr>
          <w:spacing w:val="1"/>
        </w:rPr>
        <w:t> </w:t>
      </w:r>
      <w:r>
        <w:rPr/>
        <w:t>and my</w:t>
      </w:r>
      <w:r>
        <w:rPr>
          <w:spacing w:val="-2"/>
        </w:rPr>
        <w:t> Children.</w:t>
      </w:r>
    </w:p>
    <w:p>
      <w:pPr>
        <w:spacing w:after="0"/>
        <w:jc w:val="center"/>
        <w:sectPr>
          <w:pgSz w:w="12240" w:h="15840"/>
          <w:pgMar w:header="0" w:footer="1480" w:top="1380" w:bottom="1680" w:left="700" w:right="420"/>
        </w:sectPr>
      </w:pPr>
    </w:p>
    <w:p>
      <w:pPr>
        <w:pStyle w:val="Heading3"/>
        <w:spacing w:before="60"/>
        <w:ind w:right="781"/>
      </w:pPr>
      <w:bookmarkStart w:name="_TOC_250043" w:id="4"/>
      <w:bookmarkEnd w:id="4"/>
      <w:r>
        <w:rPr>
          <w:spacing w:val="-2"/>
        </w:rPr>
        <w:t>ACKNOWLEDGEMENTS</w:t>
      </w:r>
    </w:p>
    <w:p>
      <w:pPr>
        <w:pStyle w:val="BodyText"/>
        <w:spacing w:line="480" w:lineRule="auto" w:before="291"/>
        <w:ind w:left="740" w:right="1023" w:firstLine="719"/>
        <w:jc w:val="both"/>
      </w:pPr>
      <w:r>
        <w:rPr/>
        <w:t>My special gift of thanks is to the supreme and Almighty God who has sincerely helped me to hit another target successively, with peace of mind and in good health.</w:t>
      </w:r>
    </w:p>
    <w:p>
      <w:pPr>
        <w:pStyle w:val="BodyText"/>
        <w:spacing w:line="480" w:lineRule="auto"/>
        <w:ind w:left="740" w:right="1022" w:firstLine="719"/>
        <w:jc w:val="both"/>
      </w:pPr>
      <w:r>
        <w:rPr/>
        <w:t>I</w:t>
      </w:r>
      <w:r>
        <w:rPr>
          <w:spacing w:val="-1"/>
        </w:rPr>
        <w:t> </w:t>
      </w:r>
      <w:r>
        <w:rPr/>
        <w:t>wish to express my</w:t>
      </w:r>
      <w:r>
        <w:rPr>
          <w:spacing w:val="-5"/>
        </w:rPr>
        <w:t> </w:t>
      </w:r>
      <w:r>
        <w:rPr/>
        <w:t>profound gratitude to my</w:t>
      </w:r>
      <w:r>
        <w:rPr>
          <w:spacing w:val="-5"/>
        </w:rPr>
        <w:t> </w:t>
      </w:r>
      <w:r>
        <w:rPr/>
        <w:t>supervisors; Prof. B.A Maina and Dr. A.A Igunnu for their untiring efforts, and encouragement which made this research work a reality.</w:t>
      </w:r>
    </w:p>
    <w:p>
      <w:pPr>
        <w:pStyle w:val="BodyText"/>
        <w:spacing w:line="480" w:lineRule="auto"/>
        <w:ind w:left="740" w:right="1017" w:firstLine="719"/>
        <w:jc w:val="both"/>
      </w:pPr>
      <w:r>
        <w:rPr/>
        <w:t>I wish to remember my late supervisor and lecturer Dr. M. O Dare for his academic </w:t>
      </w:r>
      <w:r>
        <w:rPr>
          <w:spacing w:val="-2"/>
        </w:rPr>
        <w:t>Guidance.</w:t>
      </w:r>
    </w:p>
    <w:p>
      <w:pPr>
        <w:spacing w:line="472" w:lineRule="auto" w:before="8"/>
        <w:ind w:left="740" w:right="1013" w:firstLine="719"/>
        <w:jc w:val="both"/>
        <w:rPr>
          <w:sz w:val="24"/>
        </w:rPr>
      </w:pPr>
      <w:r>
        <w:rPr>
          <w:sz w:val="24"/>
        </w:rPr>
        <w:t>My appreciation goes to the entire members </w:t>
      </w:r>
      <w:r>
        <w:rPr>
          <w:rFonts w:ascii="Calibri"/>
          <w:sz w:val="23"/>
        </w:rPr>
        <w:t>of staff of ABU- Department of Educational Foundations and Curriculum especially </w:t>
      </w:r>
      <w:r>
        <w:rPr>
          <w:sz w:val="24"/>
        </w:rPr>
        <w:t>Dr, E. I. Makoju,</w:t>
      </w:r>
      <w:r>
        <w:rPr>
          <w:spacing w:val="40"/>
          <w:sz w:val="24"/>
        </w:rPr>
        <w:t> </w:t>
      </w:r>
      <w:r>
        <w:rPr>
          <w:sz w:val="24"/>
        </w:rPr>
        <w:t>Abubakar Muhammad Jumare, Dr M. I. Harbau whose wealth of knowledge I have tapped in fulfilling this task.</w:t>
      </w:r>
    </w:p>
    <w:p>
      <w:pPr>
        <w:pStyle w:val="BodyText"/>
        <w:spacing w:line="480" w:lineRule="auto" w:before="17"/>
        <w:ind w:left="740" w:right="1017" w:firstLine="719"/>
        <w:jc w:val="both"/>
      </w:pPr>
      <w:r>
        <w:rPr/>
        <w:t>My special appreciation also goes to my darling husband, Mr. Dickson Vyada, for his good understanding, unconditioned cooperation and sacrificial love and to have supported and allowed me do my programme.</w:t>
      </w:r>
    </w:p>
    <w:p>
      <w:pPr>
        <w:pStyle w:val="BodyText"/>
        <w:spacing w:line="480" w:lineRule="auto" w:before="1"/>
        <w:ind w:left="740" w:right="1025" w:firstLine="719"/>
        <w:jc w:val="both"/>
      </w:pPr>
      <w:r>
        <w:rPr/>
        <w:t>I also express my unreserved gratitude to my children, my colleagues for their encouragement and contribution in one way of the other.</w:t>
      </w:r>
    </w:p>
    <w:p>
      <w:pPr>
        <w:spacing w:after="0" w:line="480" w:lineRule="auto"/>
        <w:jc w:val="both"/>
        <w:sectPr>
          <w:pgSz w:w="12240" w:h="15840"/>
          <w:pgMar w:header="0" w:footer="1480" w:top="1380" w:bottom="1680" w:left="700" w:right="420"/>
        </w:sectPr>
      </w:pPr>
    </w:p>
    <w:p>
      <w:pPr>
        <w:pStyle w:val="Heading4"/>
        <w:spacing w:before="79"/>
        <w:ind w:right="782"/>
      </w:pPr>
      <w:bookmarkStart w:name="_TOC_250042" w:id="5"/>
      <w:bookmarkEnd w:id="5"/>
      <w:r>
        <w:rPr>
          <w:spacing w:val="-2"/>
        </w:rPr>
        <w:t>ABSTRACT</w:t>
      </w:r>
    </w:p>
    <w:p>
      <w:pPr>
        <w:pStyle w:val="BodyText"/>
        <w:spacing w:before="192"/>
        <w:rPr>
          <w:b/>
        </w:rPr>
      </w:pPr>
    </w:p>
    <w:p>
      <w:pPr>
        <w:spacing w:before="0"/>
        <w:ind w:left="740" w:right="1012" w:firstLine="0"/>
        <w:jc w:val="both"/>
        <w:rPr>
          <w:i/>
          <w:sz w:val="24"/>
        </w:rPr>
      </w:pPr>
      <w:r>
        <w:rPr>
          <w:i/>
          <w:sz w:val="24"/>
        </w:rPr>
        <w:t>The study is on Evaluation of the Management of Adult Education Programme in Niger State, Nigeria from 2010 – 2015. The study was carried out with five research objectives among which are to: determine the opinions of Ministry of Education Officials, head teachers and teachers on the enrolment and retention of learners in adult education programme in Niger State; ascertain the opinions of Ministry of Education Officials, head teachers and teachers on staffing in adult education programme in Niger State; examine the opinions of Ministry of Education Officials, head teachers and teachers on teaching and learning exercises of adult education programme in Niger State; assess the opinions of Ministry of Education Officials, head teachers and teachers on supervision exercise</w:t>
      </w:r>
      <w:r>
        <w:rPr>
          <w:i/>
          <w:spacing w:val="76"/>
          <w:sz w:val="24"/>
        </w:rPr>
        <w:t> </w:t>
      </w:r>
      <w:r>
        <w:rPr>
          <w:i/>
          <w:sz w:val="24"/>
        </w:rPr>
        <w:t>in adult education</w:t>
      </w:r>
      <w:r>
        <w:rPr>
          <w:i/>
          <w:spacing w:val="74"/>
          <w:sz w:val="24"/>
        </w:rPr>
        <w:t> </w:t>
      </w:r>
      <w:r>
        <w:rPr>
          <w:i/>
          <w:sz w:val="24"/>
        </w:rPr>
        <w:t>programme in Niger State and find out the opinions of ministry of education, head teachers and teachers on funding of adult education programme</w:t>
      </w:r>
      <w:r>
        <w:rPr>
          <w:i/>
          <w:spacing w:val="80"/>
          <w:sz w:val="24"/>
        </w:rPr>
        <w:t> </w:t>
      </w:r>
      <w:r>
        <w:rPr>
          <w:i/>
          <w:sz w:val="24"/>
        </w:rPr>
        <w:t>in Niger State. The study adopted descriptive survey research design with a total population of 250 respondents. A total 220 respondents were sampled using simple sampling technique to select 150 teachers, 30 head teachers and 40 Ministry of Education Officials. Data were collected using structured questionnaire tagged Evaluation and Management of Adult Education Programme Questionnaire (EMAEPQ). Pilot study was carried out on the instrument and a reliability index of 0.84 was obtained using Pearson Product Moment Correlation. The bio-data of respondents were analysed using simple frequency counts and percentages of the responses while mean and standard deviation were used to answer the research questions. The five null hypotheses were tested using Analysis of Variance (ANOVA) at 0.05 significant level. Out of the five hypotheses, four were retained while one was rejected. Based on the analysis, the following findings among others emerged: that there was prevailing of enrolment and retention of</w:t>
      </w:r>
      <w:r>
        <w:rPr>
          <w:i/>
          <w:spacing w:val="-1"/>
          <w:sz w:val="24"/>
        </w:rPr>
        <w:t> </w:t>
      </w:r>
      <w:r>
        <w:rPr>
          <w:i/>
          <w:sz w:val="24"/>
        </w:rPr>
        <w:t>learners in adult education programme in Niger state; there were qualified staff but not enough to teach all the subjects offered in the schools especially</w:t>
      </w:r>
      <w:r>
        <w:rPr>
          <w:i/>
          <w:spacing w:val="80"/>
          <w:sz w:val="24"/>
        </w:rPr>
        <w:t> </w:t>
      </w:r>
      <w:r>
        <w:rPr>
          <w:i/>
          <w:sz w:val="24"/>
        </w:rPr>
        <w:t>subjects like English and Mathematics; and there were no enough teaching and learning facilities, no adequate fund and regular supervision in Adult education Programme in Niger State. In view of the findings, the study concluded that there</w:t>
      </w:r>
      <w:r>
        <w:rPr>
          <w:i/>
          <w:spacing w:val="-1"/>
          <w:sz w:val="24"/>
        </w:rPr>
        <w:t> </w:t>
      </w:r>
      <w:r>
        <w:rPr>
          <w:i/>
          <w:sz w:val="24"/>
        </w:rPr>
        <w:t>is high rate of enrolment and retention of learners in Adult Education Programme in Niger State and qualified teachers with minimum of NCE qualifications were recruited to teach all subjects and no adequate fund to provide teaching and learning facilities. Finally, the study recommended that there should be employment of adequate number of staff at all levels to meet the ever increasing demand of Adult and Non-Formal Education in the state. Adult and Non- formal Education should be staffed with qualified personnel with proven ability so as to strengthen the system and help in the development of Adult and Non-formal Education in the </w:t>
      </w:r>
      <w:r>
        <w:rPr>
          <w:i/>
          <w:spacing w:val="-2"/>
          <w:sz w:val="24"/>
        </w:rPr>
        <w:t>State.</w:t>
      </w:r>
    </w:p>
    <w:p>
      <w:pPr>
        <w:spacing w:after="0"/>
        <w:jc w:val="both"/>
        <w:rPr>
          <w:sz w:val="24"/>
        </w:rPr>
        <w:sectPr>
          <w:pgSz w:w="12240" w:h="15840"/>
          <w:pgMar w:header="0" w:footer="1480" w:top="1360" w:bottom="1680" w:left="700" w:right="420"/>
        </w:sectPr>
      </w:pPr>
    </w:p>
    <w:p>
      <w:pPr>
        <w:pStyle w:val="Heading4"/>
        <w:spacing w:before="79"/>
      </w:pPr>
      <w:bookmarkStart w:name="_TOC_250041" w:id="6"/>
      <w:r>
        <w:rPr/>
        <w:t>TABLE OF</w:t>
      </w:r>
      <w:r>
        <w:rPr>
          <w:spacing w:val="-3"/>
        </w:rPr>
        <w:t> </w:t>
      </w:r>
      <w:bookmarkEnd w:id="6"/>
      <w:r>
        <w:rPr>
          <w:spacing w:val="-2"/>
        </w:rPr>
        <w:t>CONTENTS</w:t>
      </w:r>
    </w:p>
    <w:p>
      <w:pPr>
        <w:spacing w:after="0"/>
        <w:sectPr>
          <w:pgSz w:w="12240" w:h="15840"/>
          <w:pgMar w:header="0" w:footer="1480" w:top="1360" w:bottom="1774" w:left="700" w:right="420"/>
        </w:sectPr>
      </w:pPr>
    </w:p>
    <w:sdt>
      <w:sdtPr>
        <w:docPartObj>
          <w:docPartGallery w:val="Table of Contents"/>
          <w:docPartUnique/>
        </w:docPartObj>
      </w:sdtPr>
      <w:sdtEndPr/>
      <w:sdtContent>
        <w:p>
          <w:pPr>
            <w:pStyle w:val="TOC2"/>
            <w:tabs>
              <w:tab w:pos="218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796" w:val="right" w:leader="none"/>
            </w:tabs>
            <w:spacing w:before="471"/>
            <w:ind w:left="740" w:firstLine="0"/>
          </w:pPr>
          <w:r>
            <w:rPr/>
            <w:t>Title</w:t>
          </w:r>
          <w:r>
            <w:rPr>
              <w:spacing w:val="-3"/>
            </w:rPr>
            <w:t> </w:t>
          </w:r>
          <w:r>
            <w:rPr>
              <w:spacing w:val="-2"/>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TOC2"/>
            <w:tabs>
              <w:tab w:pos="2218" w:val="left" w:leader="none"/>
              <w:tab w:pos="2998" w:val="left" w:leader="none"/>
              <w:tab w:pos="3598" w:val="left" w:leader="none"/>
              <w:tab w:pos="4318" w:val="left" w:leader="none"/>
              <w:tab w:pos="5098" w:val="left" w:leader="none"/>
              <w:tab w:pos="5818" w:val="left" w:leader="none"/>
              <w:tab w:pos="6538" w:val="left" w:leader="none"/>
              <w:tab w:pos="7259" w:val="left" w:leader="none"/>
              <w:tab w:pos="7979" w:val="left" w:leader="none"/>
              <w:tab w:pos="8901" w:val="right" w:leader="none"/>
            </w:tabs>
            <w:spacing w:before="477"/>
            <w:ind w:left="740" w:firstLine="0"/>
          </w:pPr>
          <w:hyperlink w:history="true" w:anchor="_TOC_250046">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849" w:val="right" w:leader="none"/>
            </w:tabs>
            <w:spacing w:before="476"/>
            <w:ind w:left="740" w:firstLine="0"/>
          </w:pPr>
          <w:hyperlink w:history="true" w:anchor="_TOC_250045">
            <w:r>
              <w:rPr/>
              <w:t>Certification.</w:t>
            </w:r>
            <w:r>
              <w:rPr>
                <w:spacing w:val="75"/>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TOC2"/>
            <w:tabs>
              <w:tab w:pos="218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before="475"/>
            <w:ind w:left="740" w:firstLine="0"/>
          </w:pPr>
          <w:hyperlink w:history="true" w:anchor="_TOC_250044">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848" w:val="right" w:leader="none"/>
            </w:tabs>
            <w:spacing w:before="478"/>
            <w:ind w:left="740" w:firstLine="0"/>
          </w:pPr>
          <w:hyperlink w:history="true" w:anchor="_TOC_250043">
            <w:r>
              <w:rPr>
                <w:spacing w:val="-2"/>
              </w:rPr>
              <w:t>Acknowledgements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15" w:val="right" w:leader="none"/>
            </w:tabs>
            <w:spacing w:before="475"/>
            <w:ind w:left="740" w:firstLine="0"/>
          </w:pPr>
          <w:hyperlink w:history="true" w:anchor="_TOC_250042">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82" w:val="right" w:leader="none"/>
            </w:tabs>
            <w:spacing w:before="475"/>
            <w:ind w:left="740" w:firstLine="0"/>
          </w:pPr>
          <w:hyperlink w:history="true" w:anchor="_TOC_250041">
            <w:r>
              <w:rPr/>
              <w:t>Table</w:t>
            </w:r>
            <w:r>
              <w:rPr>
                <w:spacing w:val="-4"/>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850" w:val="right" w:leader="none"/>
            </w:tabs>
            <w:spacing w:before="478"/>
            <w:ind w:left="740" w:firstLine="0"/>
          </w:pPr>
          <w:hyperlink w:history="true" w:anchor="_TOC_250040">
            <w:r>
              <w:rPr/>
              <w:t>List</w:t>
            </w:r>
            <w:r>
              <w:rPr>
                <w:spacing w:val="-2"/>
              </w:rPr>
              <w:t> </w:t>
            </w:r>
            <w:r>
              <w:rPr/>
              <w:t>of</w:t>
            </w:r>
            <w:r>
              <w:rPr>
                <w:spacing w:val="-1"/>
              </w:rPr>
              <w:t> </w:t>
            </w:r>
            <w:r>
              <w:rPr>
                <w:spacing w:val="-2"/>
              </w:rPr>
              <w:t>Tables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hyperlink>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82" w:val="right" w:leader="none"/>
            </w:tabs>
            <w:spacing w:before="476"/>
            <w:ind w:left="740" w:firstLine="0"/>
          </w:pPr>
          <w:r>
            <w:rPr/>
            <w:t>List</w:t>
          </w:r>
          <w:r>
            <w:rPr>
              <w:spacing w:val="-2"/>
            </w:rPr>
            <w:t> </w:t>
          </w:r>
          <w:r>
            <w:rPr/>
            <w:t>of</w:t>
          </w:r>
          <w:r>
            <w:rPr>
              <w:spacing w:val="-1"/>
            </w:rPr>
            <w:t> </w:t>
          </w:r>
          <w:r>
            <w:rPr>
              <w:spacing w:val="-2"/>
            </w:rPr>
            <w:t>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p>
        <w:p>
          <w:pPr>
            <w:pStyle w:val="TOC2"/>
            <w:tabs>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70" w:val="right" w:leader="none"/>
            </w:tabs>
            <w:spacing w:before="475"/>
            <w:ind w:left="740" w:firstLine="0"/>
          </w:pPr>
          <w:r>
            <w:rPr>
              <w:spacing w:val="-2"/>
            </w:rPr>
            <w:t>Abbreviation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xiv</w:t>
          </w:r>
        </w:p>
        <w:p>
          <w:pPr>
            <w:pStyle w:val="TOC2"/>
            <w:tabs>
              <w:tab w:pos="4340" w:val="left" w:leader="none"/>
              <w:tab w:pos="5060" w:val="left" w:leader="none"/>
              <w:tab w:pos="5781" w:val="left" w:leader="none"/>
              <w:tab w:pos="6501" w:val="left" w:leader="none"/>
              <w:tab w:pos="7221" w:val="left" w:leader="none"/>
              <w:tab w:pos="7941" w:val="left" w:leader="none"/>
              <w:tab w:pos="8906" w:val="right" w:leader="none"/>
            </w:tabs>
            <w:spacing w:before="475"/>
            <w:ind w:left="740" w:firstLine="0"/>
          </w:pPr>
          <w:hyperlink w:history="true" w:anchor="_TOC_250039">
            <w:r>
              <w:rPr/>
              <w:t>Operational</w:t>
            </w:r>
            <w:r>
              <w:rPr>
                <w:spacing w:val="-4"/>
              </w:rPr>
              <w:t> </w:t>
            </w:r>
            <w:r>
              <w:rPr/>
              <w:t>Definition</w:t>
            </w:r>
            <w:r>
              <w:rPr>
                <w:spacing w:val="-1"/>
              </w:rPr>
              <w:t> </w:t>
            </w:r>
            <w:r>
              <w:rPr/>
              <w:t>of</w:t>
            </w:r>
            <w:r>
              <w:rPr>
                <w:spacing w:val="-2"/>
              </w:rPr>
              <w:t> Terms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w:t>
            </w:r>
          </w:hyperlink>
        </w:p>
        <w:p>
          <w:pPr>
            <w:pStyle w:val="TOC1"/>
            <w:spacing w:before="480"/>
          </w:pPr>
          <w:hyperlink w:history="true" w:anchor="_TOC_250038">
            <w:r>
              <w:rPr/>
              <w:t>CHAPTER</w:t>
            </w:r>
            <w:r>
              <w:rPr>
                <w:spacing w:val="-2"/>
              </w:rPr>
              <w:t> </w:t>
            </w:r>
            <w:r>
              <w:rPr/>
              <w:t>ONE:</w:t>
            </w:r>
            <w:r>
              <w:rPr>
                <w:spacing w:val="-2"/>
              </w:rPr>
              <w:t> INTRODUCTION</w:t>
            </w:r>
          </w:hyperlink>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1" w:after="0"/>
            <w:ind w:left="1460" w:right="0" w:hanging="720"/>
            <w:jc w:val="left"/>
          </w:pPr>
          <w:hyperlink w:history="true" w:anchor="_TOC_250037">
            <w:r>
              <w:rPr/>
              <w:t>Background</w:t>
            </w:r>
            <w:r>
              <w:rPr>
                <w:spacing w:val="-3"/>
              </w:rPr>
              <w:t> </w:t>
            </w:r>
            <w:r>
              <w:rPr/>
              <w:t>to</w:t>
            </w:r>
            <w:r>
              <w:rPr>
                <w:spacing w:val="-2"/>
              </w:rPr>
              <w:t> </w:t>
            </w:r>
            <w:r>
              <w:rPr/>
              <w:t>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7" w:after="0"/>
            <w:ind w:left="1460" w:right="0" w:hanging="720"/>
            <w:jc w:val="left"/>
          </w:pPr>
          <w:r>
            <w:rPr/>
            <w:t>Statement</w:t>
          </w:r>
          <w:r>
            <w:rPr>
              <w:spacing w:val="-1"/>
            </w:rPr>
            <w:t> </w:t>
          </w:r>
          <w:r>
            <w:rPr/>
            <w:t>of</w:t>
          </w:r>
          <w:r>
            <w:rPr>
              <w:spacing w:val="-1"/>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6" w:after="0"/>
            <w:ind w:left="1460" w:right="0" w:hanging="720"/>
            <w:jc w:val="left"/>
          </w:pPr>
          <w:hyperlink w:history="true" w:anchor="_TOC_250036">
            <w:r>
              <w:rPr/>
              <w:t>Objectives</w:t>
            </w:r>
            <w:r>
              <w:rPr>
                <w:spacing w:val="-3"/>
              </w:rPr>
              <w:t> </w:t>
            </w:r>
            <w:r>
              <w:rPr/>
              <w:t>of</w:t>
            </w:r>
            <w:r>
              <w:rPr>
                <w:spacing w:val="-2"/>
              </w:rPr>
              <w:t> </w:t>
            </w:r>
            <w:r>
              <w:rPr/>
              <w:t>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6" w:after="0"/>
            <w:ind w:left="1460" w:right="0" w:hanging="720"/>
            <w:jc w:val="left"/>
          </w:pPr>
          <w:hyperlink w:history="true" w:anchor="_TOC_250035">
            <w:r>
              <w:rPr/>
              <w:t>Research</w:t>
            </w:r>
            <w:r>
              <w:rPr>
                <w:spacing w:val="-5"/>
              </w:rPr>
              <w:t> </w:t>
            </w:r>
            <w:r>
              <w:rPr>
                <w:spacing w:val="-2"/>
              </w:rPr>
              <w:t>Questions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6" w:after="0"/>
            <w:ind w:left="1460" w:right="0" w:hanging="720"/>
            <w:jc w:val="left"/>
          </w:pPr>
          <w:hyperlink w:history="true" w:anchor="_TOC_250034">
            <w:r>
              <w:rPr/>
              <w:t>Research</w:t>
            </w:r>
            <w:r>
              <w:rPr>
                <w:spacing w:val="-3"/>
              </w:rPr>
              <w:t> </w:t>
            </w:r>
            <w:r>
              <w:rPr>
                <w:spacing w:val="-2"/>
              </w:rPr>
              <w:t>Hypotheses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2"/>
            <w:numPr>
              <w:ilvl w:val="1"/>
              <w:numId w:val="1"/>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6" w:after="20"/>
            <w:ind w:left="1460" w:right="0" w:hanging="720"/>
            <w:jc w:val="left"/>
          </w:pPr>
          <w:hyperlink w:history="true" w:anchor="_TOC_250033">
            <w:r>
              <w:rPr/>
              <w:t>Basic</w:t>
            </w:r>
            <w:r>
              <w:rPr>
                <w:spacing w:val="-3"/>
              </w:rPr>
              <w:t> </w:t>
            </w:r>
            <w:r>
              <w:rPr>
                <w:spacing w:val="-2"/>
              </w:rPr>
              <w:t>Assumptions.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2"/>
            <w:numPr>
              <w:ilvl w:val="1"/>
              <w:numId w:val="1"/>
            </w:numPr>
            <w:tabs>
              <w:tab w:pos="146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72" w:after="0"/>
            <w:ind w:left="1460" w:right="0" w:hanging="720"/>
            <w:jc w:val="left"/>
          </w:pPr>
          <w:hyperlink w:history="true" w:anchor="_TOC_250032">
            <w:r>
              <w:rPr/>
              <w:t>Significance</w:t>
            </w:r>
            <w:r>
              <w:rPr>
                <w:spacing w:val="-3"/>
              </w:rPr>
              <w:t> </w:t>
            </w:r>
            <w:r>
              <w:rPr/>
              <w:t>of</w:t>
            </w:r>
            <w:r>
              <w:rPr>
                <w:spacing w:val="1"/>
              </w:rPr>
              <w:t> </w:t>
            </w:r>
            <w:r>
              <w:rPr/>
              <w:t>the Study</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hyperlink>
        </w:p>
        <w:p>
          <w:pPr>
            <w:pStyle w:val="TOC2"/>
            <w:numPr>
              <w:ilvl w:val="1"/>
              <w:numId w:val="1"/>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781" w:val="right" w:leader="none"/>
            </w:tabs>
            <w:spacing w:line="240" w:lineRule="auto" w:before="276" w:after="0"/>
            <w:ind w:left="1460" w:right="0" w:hanging="720"/>
            <w:jc w:val="left"/>
          </w:pPr>
          <w:hyperlink w:history="true" w:anchor="_TOC_250031">
            <w:r>
              <w:rPr/>
              <w:t>Scope</w:t>
            </w:r>
            <w:r>
              <w:rPr>
                <w:spacing w:val="-2"/>
              </w:rPr>
              <w:t> </w:t>
            </w:r>
            <w:r>
              <w:rPr/>
              <w:t>of the</w:t>
            </w:r>
            <w:r>
              <w:rPr>
                <w:spacing w:val="-2"/>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9</w:t>
            </w:r>
          </w:hyperlink>
        </w:p>
        <w:p>
          <w:pPr>
            <w:pStyle w:val="TOC1"/>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1" w:after="0"/>
            <w:ind w:left="1460" w:right="0" w:hanging="720"/>
            <w:jc w:val="left"/>
          </w:pPr>
          <w:hyperlink w:history="true" w:anchor="_TOC_250030">
            <w:r>
              <w:rPr/>
              <w:t>Introduction.</w:t>
            </w:r>
            <w:r>
              <w:rPr>
                <w:spacing w:val="3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w:t>
            </w:r>
          </w:hyperlink>
        </w:p>
        <w:p>
          <w:pPr>
            <w:pStyle w:val="TOC2"/>
            <w:numPr>
              <w:ilvl w:val="1"/>
              <w:numId w:val="2"/>
            </w:numPr>
            <w:tabs>
              <w:tab w:pos="146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29">
            <w:r>
              <w:rPr/>
              <w:t>Conceptual</w:t>
            </w:r>
            <w:r>
              <w:rPr>
                <w:spacing w:val="-3"/>
              </w:rPr>
              <w:t> </w:t>
            </w:r>
            <w:r>
              <w:rPr/>
              <w:t>Framework</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w:t>
            </w:r>
          </w:hyperlink>
        </w:p>
        <w:p>
          <w:pPr>
            <w:pStyle w:val="TOC2"/>
            <w:numPr>
              <w:ilvl w:val="2"/>
              <w:numId w:val="2"/>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28">
            <w:r>
              <w:rPr>
                <w:spacing w:val="-2"/>
              </w:rPr>
              <w:t>Evaluation.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17</w:t>
            </w:r>
          </w:hyperlink>
        </w:p>
        <w:p>
          <w:pPr>
            <w:pStyle w:val="TOC3"/>
            <w:numPr>
              <w:ilvl w:val="2"/>
              <w:numId w:val="2"/>
            </w:numPr>
            <w:tabs>
              <w:tab w:pos="1459"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59" w:right="0" w:hanging="659"/>
            <w:jc w:val="left"/>
          </w:pPr>
          <w:hyperlink w:history="true" w:anchor="_TOC_250027">
            <w:r>
              <w:rPr/>
              <w:t>Management.</w:t>
            </w:r>
            <w:r>
              <w:rPr>
                <w:spacing w:val="6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w:t>
            </w:r>
          </w:hyperlink>
        </w:p>
        <w:p>
          <w:pPr>
            <w:pStyle w:val="TOC2"/>
            <w:numPr>
              <w:ilvl w:val="2"/>
              <w:numId w:val="2"/>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7" w:after="0"/>
            <w:ind w:left="1460" w:right="0" w:hanging="720"/>
            <w:jc w:val="left"/>
          </w:pPr>
          <w:hyperlink w:history="true" w:anchor="_TOC_250026">
            <w:r>
              <w:rPr/>
              <w:t>Adult</w:t>
            </w:r>
            <w:r>
              <w:rPr>
                <w:spacing w:val="-1"/>
              </w:rPr>
              <w:t> </w:t>
            </w:r>
            <w:r>
              <w:rPr/>
              <w:t>Education</w:t>
            </w:r>
            <w:r>
              <w:rPr>
                <w:spacing w:val="-1"/>
              </w:rPr>
              <w:t> </w:t>
            </w:r>
            <w:r>
              <w:rPr/>
              <w:t>Programme.</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21</w:t>
            </w:r>
          </w:hyperlink>
        </w:p>
        <w:p>
          <w:pPr>
            <w:pStyle w:val="TOC2"/>
            <w:numPr>
              <w:ilvl w:val="2"/>
              <w:numId w:val="2"/>
            </w:numPr>
            <w:tabs>
              <w:tab w:pos="146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25">
            <w:r>
              <w:rPr/>
              <w:t>Enrolment</w:t>
            </w:r>
            <w:r>
              <w:rPr>
                <w:spacing w:val="-1"/>
              </w:rPr>
              <w:t> </w:t>
            </w:r>
            <w:r>
              <w:rPr/>
              <w:t>and</w:t>
            </w:r>
            <w:r>
              <w:rPr>
                <w:spacing w:val="-1"/>
              </w:rPr>
              <w:t> </w:t>
            </w:r>
            <w:r>
              <w:rPr/>
              <w:t>Retention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hyperlink>
        </w:p>
        <w:p>
          <w:pPr>
            <w:pStyle w:val="TOC2"/>
            <w:numPr>
              <w:ilvl w:val="3"/>
              <w:numId w:val="2"/>
            </w:numPr>
            <w:tabs>
              <w:tab w:pos="1459"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59" w:right="0" w:hanging="719"/>
            <w:jc w:val="left"/>
          </w:pPr>
          <w:hyperlink w:history="true" w:anchor="_TOC_250024">
            <w:r>
              <w:rPr>
                <w:spacing w:val="-2"/>
              </w:rPr>
              <w:t>Enrolment.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hyperlink>
        </w:p>
        <w:p>
          <w:pPr>
            <w:pStyle w:val="TOC2"/>
            <w:numPr>
              <w:ilvl w:val="3"/>
              <w:numId w:val="2"/>
            </w:numPr>
            <w:tabs>
              <w:tab w:pos="1459"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59" w:right="0" w:hanging="719"/>
            <w:jc w:val="left"/>
          </w:pPr>
          <w:hyperlink w:history="true" w:anchor="_TOC_250023">
            <w:r>
              <w:rPr>
                <w:spacing w:val="-2"/>
              </w:rPr>
              <w:t>Retention.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28</w:t>
            </w:r>
          </w:hyperlink>
        </w:p>
        <w:p>
          <w:pPr>
            <w:pStyle w:val="TOC2"/>
            <w:numPr>
              <w:ilvl w:val="2"/>
              <w:numId w:val="2"/>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22">
            <w:r>
              <w:rPr>
                <w:spacing w:val="-2"/>
              </w:rPr>
              <w:t>Staffing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32</w:t>
            </w:r>
          </w:hyperlink>
        </w:p>
        <w:p>
          <w:pPr>
            <w:pStyle w:val="TOC2"/>
            <w:numPr>
              <w:ilvl w:val="2"/>
              <w:numId w:val="2"/>
            </w:numPr>
            <w:tabs>
              <w:tab w:pos="14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21">
            <w:r>
              <w:rPr/>
              <w:t>Facilities</w:t>
            </w:r>
            <w:r>
              <w:rPr>
                <w:spacing w:val="-6"/>
              </w:rPr>
              <w:t> </w:t>
            </w:r>
            <w:r>
              <w:rPr/>
              <w:t>for</w:t>
            </w:r>
            <w:r>
              <w:rPr>
                <w:spacing w:val="-3"/>
              </w:rPr>
              <w:t> </w:t>
            </w:r>
            <w:r>
              <w:rPr/>
              <w:t>Teaching</w:t>
            </w:r>
            <w:r>
              <w:rPr>
                <w:spacing w:val="-1"/>
              </w:rPr>
              <w:t> </w:t>
            </w:r>
            <w:r>
              <w:rPr/>
              <w:t>and Learning.</w:t>
            </w:r>
            <w:r>
              <w:rPr>
                <w:spacing w:val="-2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38</w:t>
            </w:r>
          </w:hyperlink>
        </w:p>
        <w:p>
          <w:pPr>
            <w:pStyle w:val="TOC2"/>
            <w:numPr>
              <w:ilvl w:val="3"/>
              <w:numId w:val="2"/>
            </w:numPr>
            <w:tabs>
              <w:tab w:pos="1459"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59" w:right="0" w:hanging="719"/>
            <w:jc w:val="left"/>
          </w:pPr>
          <w:hyperlink w:history="true" w:anchor="_TOC_250020">
            <w:r>
              <w:rPr/>
              <w:t>Teaching</w:t>
            </w:r>
            <w:r>
              <w:rPr>
                <w:spacing w:val="-3"/>
              </w:rPr>
              <w:t> </w:t>
            </w:r>
            <w:r>
              <w:rPr>
                <w:spacing w:val="-2"/>
              </w:rPr>
              <w:t>Facilities.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38</w:t>
            </w:r>
          </w:hyperlink>
        </w:p>
        <w:p>
          <w:pPr>
            <w:pStyle w:val="TOC2"/>
            <w:numPr>
              <w:ilvl w:val="3"/>
              <w:numId w:val="2"/>
            </w:numPr>
            <w:tabs>
              <w:tab w:pos="1459"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59" w:right="0" w:hanging="719"/>
            <w:jc w:val="left"/>
          </w:pPr>
          <w:hyperlink w:history="true" w:anchor="_TOC_250019">
            <w:r>
              <w:rPr/>
              <w:t>Learning</w:t>
            </w:r>
            <w:r>
              <w:rPr>
                <w:spacing w:val="-3"/>
              </w:rPr>
              <w:t> </w:t>
            </w:r>
            <w:r>
              <w:rPr>
                <w:spacing w:val="-2"/>
              </w:rPr>
              <w:t>Facilities.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45</w:t>
            </w:r>
          </w:hyperlink>
        </w:p>
        <w:p>
          <w:pPr>
            <w:pStyle w:val="TOC2"/>
            <w:numPr>
              <w:ilvl w:val="2"/>
              <w:numId w:val="2"/>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18">
            <w:r>
              <w:rPr>
                <w:spacing w:val="-2"/>
              </w:rPr>
              <w:t>Supervision.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2"/>
              <w:numId w:val="2"/>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17">
            <w:r>
              <w:rPr>
                <w:spacing w:val="-2"/>
              </w:rPr>
              <w:t>Funding.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hyperlink>
        </w:p>
        <w:p>
          <w:pPr>
            <w:pStyle w:val="TOC2"/>
            <w:numPr>
              <w:ilvl w:val="1"/>
              <w:numId w:val="2"/>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16">
            <w:r>
              <w:rPr/>
              <w:t>Empirical</w:t>
            </w:r>
            <w:r>
              <w:rPr>
                <w:spacing w:val="-3"/>
              </w:rPr>
              <w:t> </w:t>
            </w:r>
            <w:r>
              <w:rPr>
                <w:spacing w:val="-2"/>
              </w:rPr>
              <w:t>Studies.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59</w:t>
            </w:r>
          </w:hyperlink>
        </w:p>
        <w:p>
          <w:pPr>
            <w:pStyle w:val="TOC2"/>
            <w:numPr>
              <w:ilvl w:val="1"/>
              <w:numId w:val="2"/>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p>
        <w:p>
          <w:pPr>
            <w:pStyle w:val="TOC1"/>
            <w:spacing w:before="282"/>
          </w:pPr>
          <w:hyperlink w:history="true" w:anchor="_TOC_250015">
            <w:r>
              <w:rPr/>
              <w:t>CHAPTER</w:t>
            </w:r>
            <w:r>
              <w:rPr>
                <w:spacing w:val="-3"/>
              </w:rPr>
              <w:t> </w:t>
            </w:r>
            <w:r>
              <w:rPr/>
              <w:t>THREE:</w:t>
            </w:r>
            <w:r>
              <w:rPr>
                <w:spacing w:val="-2"/>
              </w:rPr>
              <w:t> </w:t>
            </w:r>
            <w:r>
              <w:rPr/>
              <w:t>RESEARCH</w:t>
            </w:r>
            <w:r>
              <w:rPr>
                <w:spacing w:val="-1"/>
              </w:rPr>
              <w:t> </w:t>
            </w:r>
            <w:r>
              <w:rPr>
                <w:spacing w:val="-2"/>
              </w:rPr>
              <w:t>METHODOLOGY</w:t>
            </w:r>
          </w:hyperlink>
        </w:p>
        <w:p>
          <w:pPr>
            <w:pStyle w:val="TOC2"/>
            <w:numPr>
              <w:ilvl w:val="1"/>
              <w:numId w:val="3"/>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1" w:after="0"/>
            <w:ind w:left="1460" w:right="0" w:hanging="720"/>
            <w:jc w:val="left"/>
          </w:pPr>
          <w:hyperlink w:history="true" w:anchor="_TOC_250014">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2"/>
            <w:numPr>
              <w:ilvl w:val="1"/>
              <w:numId w:val="3"/>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13">
            <w:r>
              <w:rPr/>
              <w:t>Research</w:t>
            </w:r>
            <w:r>
              <w:rPr>
                <w:spacing w:val="-3"/>
              </w:rPr>
              <w:t> </w:t>
            </w:r>
            <w:r>
              <w:rPr>
                <w:spacing w:val="-2"/>
              </w:rPr>
              <w:t>Design.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2"/>
            <w:numPr>
              <w:ilvl w:val="1"/>
              <w:numId w:val="3"/>
            </w:numPr>
            <w:tabs>
              <w:tab w:pos="146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211"/>
            <w:ind w:left="1460" w:right="0" w:hanging="720"/>
            <w:jc w:val="left"/>
          </w:pPr>
          <w:hyperlink w:history="true" w:anchor="_TOC_250012">
            <w:r>
              <w:rPr/>
              <w:t>Population of the</w:t>
            </w:r>
            <w:r>
              <w:rPr>
                <w:spacing w:val="-1"/>
              </w:rPr>
              <w: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2"/>
            <w:numPr>
              <w:ilvl w:val="1"/>
              <w:numId w:val="3"/>
            </w:numPr>
            <w:tabs>
              <w:tab w:pos="1460" w:val="left" w:leader="none"/>
              <w:tab w:pos="5781" w:val="left" w:leader="none"/>
              <w:tab w:pos="6501" w:val="left" w:leader="none"/>
              <w:tab w:pos="7221" w:val="left" w:leader="none"/>
              <w:tab w:pos="7941" w:val="left" w:leader="none"/>
              <w:tab w:pos="8901" w:val="right" w:leader="none"/>
            </w:tabs>
            <w:spacing w:line="240" w:lineRule="auto" w:before="72" w:after="0"/>
            <w:ind w:left="1460" w:right="0" w:hanging="720"/>
            <w:jc w:val="left"/>
          </w:pPr>
          <w:r>
            <w:rPr/>
            <w:t>Sample</w:t>
          </w:r>
          <w:r>
            <w:rPr>
              <w:spacing w:val="-2"/>
            </w:rPr>
            <w:t> </w:t>
          </w:r>
          <w:r>
            <w:rPr/>
            <w:t>Size</w:t>
          </w:r>
          <w:r>
            <w:rPr>
              <w:spacing w:val="-2"/>
            </w:rPr>
            <w:t> </w:t>
          </w:r>
          <w:r>
            <w:rPr/>
            <w:t>and</w:t>
          </w:r>
          <w:r>
            <w:rPr>
              <w:spacing w:val="-1"/>
            </w:rPr>
            <w:t> </w:t>
          </w:r>
          <w:r>
            <w:rPr/>
            <w:t>Sampling</w:t>
          </w:r>
          <w:r>
            <w:rPr>
              <w:spacing w:val="-3"/>
            </w:rPr>
            <w:t> </w:t>
          </w:r>
          <w:r>
            <w:rPr>
              <w:spacing w:val="-2"/>
            </w:rPr>
            <w:t>Procedure.</w:t>
          </w:r>
          <w:r>
            <w:rPr/>
            <w:tab/>
          </w:r>
          <w:r>
            <w:rPr>
              <w:spacing w:val="-10"/>
            </w:rPr>
            <w:t>.</w:t>
          </w:r>
          <w:r>
            <w:rPr/>
            <w:tab/>
          </w:r>
          <w:r>
            <w:rPr>
              <w:spacing w:val="-10"/>
            </w:rPr>
            <w:t>.</w:t>
          </w:r>
          <w:r>
            <w:rPr/>
            <w:tab/>
          </w:r>
          <w:r>
            <w:rPr>
              <w:spacing w:val="-10"/>
            </w:rPr>
            <w:t>.</w:t>
          </w:r>
          <w:r>
            <w:rPr/>
            <w:tab/>
          </w:r>
          <w:r>
            <w:rPr>
              <w:spacing w:val="-10"/>
            </w:rPr>
            <w:t>.</w:t>
          </w:r>
          <w:r>
            <w:rPr/>
            <w:tab/>
          </w:r>
          <w:r>
            <w:rPr>
              <w:spacing w:val="-5"/>
            </w:rPr>
            <w:t>66</w:t>
          </w:r>
        </w:p>
        <w:p>
          <w:pPr>
            <w:pStyle w:val="TOC2"/>
            <w:numPr>
              <w:ilvl w:val="1"/>
              <w:numId w:val="3"/>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11">
            <w:r>
              <w:rPr>
                <w:spacing w:val="-2"/>
              </w:rPr>
              <w:t>Instrumentation.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67</w:t>
            </w:r>
          </w:hyperlink>
        </w:p>
        <w:p>
          <w:pPr>
            <w:pStyle w:val="TOC2"/>
            <w:numPr>
              <w:ilvl w:val="1"/>
              <w:numId w:val="3"/>
            </w:numPr>
            <w:tabs>
              <w:tab w:pos="146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r>
            <w:rPr/>
            <w:t>Validation</w:t>
          </w:r>
          <w:r>
            <w:rPr>
              <w:spacing w:val="-5"/>
            </w:rPr>
            <w:t> </w:t>
          </w:r>
          <w:r>
            <w:rPr/>
            <w:t>of</w:t>
          </w:r>
          <w:r>
            <w:rPr>
              <w:spacing w:val="-1"/>
            </w:rPr>
            <w:t> </w:t>
          </w:r>
          <w:r>
            <w:rPr/>
            <w:t>Instrument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p>
        <w:p>
          <w:pPr>
            <w:pStyle w:val="TOC2"/>
            <w:numPr>
              <w:ilvl w:val="2"/>
              <w:numId w:val="3"/>
            </w:numPr>
            <w:tabs>
              <w:tab w:pos="152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520" w:right="0" w:hanging="780"/>
            <w:jc w:val="left"/>
          </w:pPr>
          <w:hyperlink w:history="true" w:anchor="_TOC_250010">
            <w:r>
              <w:rPr/>
              <w:t>Pilot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hyperlink>
        </w:p>
        <w:p>
          <w:pPr>
            <w:pStyle w:val="TOC2"/>
            <w:numPr>
              <w:ilvl w:val="2"/>
              <w:numId w:val="3"/>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09">
            <w:r>
              <w:rPr/>
              <w:t>Reliability</w:t>
            </w:r>
            <w:r>
              <w:rPr>
                <w:spacing w:val="-8"/>
              </w:rPr>
              <w:t> </w:t>
            </w:r>
            <w:r>
              <w:rPr/>
              <w:t>of the Instrument</w:t>
            </w:r>
            <w:r>
              <w:rPr>
                <w:spacing w:val="3"/>
              </w:rPr>
              <w:t> </w:t>
            </w:r>
            <w:r>
              <w:rPr/>
              <w:t>.</w:t>
            </w:r>
            <w:r>
              <w:rPr>
                <w:spacing w:val="-2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68</w:t>
            </w:r>
          </w:hyperlink>
        </w:p>
        <w:p>
          <w:pPr>
            <w:pStyle w:val="TOC2"/>
            <w:numPr>
              <w:ilvl w:val="1"/>
              <w:numId w:val="3"/>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r>
            <w:rPr/>
            <w:t>Procedure</w:t>
          </w:r>
          <w:r>
            <w:rPr>
              <w:spacing w:val="-4"/>
            </w:rPr>
            <w:t> </w:t>
          </w:r>
          <w:r>
            <w:rPr/>
            <w:t>for</w:t>
          </w:r>
          <w:r>
            <w:rPr>
              <w:spacing w:val="-2"/>
            </w:rPr>
            <w:t> </w:t>
          </w:r>
          <w:r>
            <w:rPr/>
            <w:t>Collecting</w:t>
          </w:r>
          <w:r>
            <w:rPr>
              <w:spacing w:val="-2"/>
            </w:rPr>
            <w:t> Data.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p>
        <w:p>
          <w:pPr>
            <w:pStyle w:val="TOC2"/>
            <w:tabs>
              <w:tab w:pos="1460" w:val="left" w:leader="none"/>
              <w:tab w:pos="5060" w:val="left" w:leader="none"/>
              <w:tab w:pos="5781" w:val="left" w:leader="none"/>
              <w:tab w:pos="6501" w:val="left" w:leader="none"/>
              <w:tab w:pos="7221" w:val="left" w:leader="none"/>
              <w:tab w:pos="7941" w:val="left" w:leader="none"/>
              <w:tab w:pos="8901" w:val="right" w:leader="none"/>
            </w:tabs>
            <w:ind w:left="740" w:firstLine="0"/>
          </w:pPr>
          <w:r>
            <w:rPr>
              <w:spacing w:val="-5"/>
            </w:rPr>
            <w:t>3.7</w:t>
          </w:r>
          <w:r>
            <w:rPr/>
            <w:tab/>
            <w:t>Procedure</w:t>
          </w:r>
          <w:r>
            <w:rPr>
              <w:spacing w:val="-4"/>
            </w:rPr>
            <w:t> </w:t>
          </w:r>
          <w:r>
            <w:rPr/>
            <w:t>for</w:t>
          </w:r>
          <w:r>
            <w:rPr>
              <w:spacing w:val="-2"/>
            </w:rPr>
            <w:t> </w:t>
          </w:r>
          <w:r>
            <w:rPr/>
            <w:t>Data</w:t>
          </w:r>
          <w:r>
            <w:rPr>
              <w:spacing w:val="-1"/>
            </w:rPr>
            <w:t> </w:t>
          </w:r>
          <w:r>
            <w:rPr/>
            <w:t>Analysis</w:t>
          </w:r>
          <w:r>
            <w:rPr>
              <w:spacing w:val="6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p>
        <w:p>
          <w:pPr>
            <w:pStyle w:val="TOC1"/>
            <w:spacing w:before="282"/>
          </w:pPr>
          <w:r>
            <w:rPr/>
            <w:t>CHAPTER</w:t>
          </w:r>
          <w:r>
            <w:rPr>
              <w:spacing w:val="-3"/>
            </w:rPr>
            <w:t> </w:t>
          </w:r>
          <w:r>
            <w:rPr/>
            <w:t>FOUR:</w:t>
          </w:r>
          <w:r>
            <w:rPr>
              <w:spacing w:val="73"/>
              <w:w w:val="150"/>
            </w:rPr>
            <w:t> </w:t>
          </w:r>
          <w:r>
            <w:rPr/>
            <w:t>DATA</w:t>
          </w:r>
          <w:r>
            <w:rPr>
              <w:spacing w:val="-1"/>
            </w:rPr>
            <w:t> </w:t>
          </w:r>
          <w:r>
            <w:rPr/>
            <w:t>PRESENTATION,</w:t>
          </w:r>
          <w:r>
            <w:rPr>
              <w:spacing w:val="-2"/>
            </w:rPr>
            <w:t> </w:t>
          </w:r>
          <w:r>
            <w:rPr/>
            <w:t>ANALYSIS</w:t>
          </w:r>
          <w:r>
            <w:rPr>
              <w:spacing w:val="-1"/>
            </w:rPr>
            <w:t> </w:t>
          </w:r>
          <w:r>
            <w:rPr/>
            <w:t>AND</w:t>
          </w:r>
          <w:r>
            <w:rPr>
              <w:spacing w:val="-1"/>
            </w:rPr>
            <w:t> </w:t>
          </w:r>
          <w:r>
            <w:rPr>
              <w:spacing w:val="-2"/>
            </w:rPr>
            <w:t>DISCUSSION</w:t>
          </w:r>
        </w:p>
        <w:p>
          <w:pPr>
            <w:pStyle w:val="TOC2"/>
            <w:numPr>
              <w:ilvl w:val="1"/>
              <w:numId w:val="4"/>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1" w:after="0"/>
            <w:ind w:left="1460" w:right="0" w:hanging="720"/>
            <w:jc w:val="left"/>
          </w:pPr>
          <w:hyperlink w:history="true" w:anchor="_TOC_250008">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hyperlink>
        </w:p>
        <w:p>
          <w:pPr>
            <w:pStyle w:val="TOC2"/>
            <w:numPr>
              <w:ilvl w:val="1"/>
              <w:numId w:val="4"/>
            </w:numPr>
            <w:tabs>
              <w:tab w:pos="14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07">
            <w:r>
              <w:rPr/>
              <w:t>Presentation</w:t>
            </w:r>
            <w:r>
              <w:rPr>
                <w:spacing w:val="-2"/>
              </w:rPr>
              <w:t> </w:t>
            </w:r>
            <w:r>
              <w:rPr/>
              <w:t>of</w:t>
            </w:r>
            <w:r>
              <w:rPr>
                <w:spacing w:val="-2"/>
              </w:rPr>
              <w:t> </w:t>
            </w:r>
            <w:r>
              <w:rPr/>
              <w:t>Bio- Data of</w:t>
            </w:r>
            <w:r>
              <w:rPr>
                <w:spacing w:val="-2"/>
              </w:rPr>
              <w:t> Respondents.</w:t>
            </w:r>
            <w:r>
              <w:rPr/>
              <w:tab/>
            </w:r>
            <w:r>
              <w:rPr>
                <w:spacing w:val="-10"/>
              </w:rPr>
              <w:t>.</w:t>
            </w:r>
            <w:r>
              <w:rPr/>
              <w:tab/>
            </w:r>
            <w:r>
              <w:rPr>
                <w:spacing w:val="-10"/>
              </w:rPr>
              <w:t>.</w:t>
            </w:r>
            <w:r>
              <w:rPr/>
              <w:tab/>
            </w:r>
            <w:r>
              <w:rPr>
                <w:spacing w:val="-10"/>
              </w:rPr>
              <w:t>.</w:t>
            </w:r>
            <w:r>
              <w:rPr/>
              <w:tab/>
            </w:r>
            <w:r>
              <w:rPr>
                <w:spacing w:val="-10"/>
              </w:rPr>
              <w:t>.</w:t>
            </w:r>
            <w:r>
              <w:rPr/>
              <w:tab/>
            </w:r>
            <w:r>
              <w:rPr>
                <w:spacing w:val="-5"/>
              </w:rPr>
              <w:t>70</w:t>
            </w:r>
          </w:hyperlink>
        </w:p>
        <w:p>
          <w:pPr>
            <w:pStyle w:val="TOC2"/>
            <w:numPr>
              <w:ilvl w:val="1"/>
              <w:numId w:val="4"/>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06">
            <w:r>
              <w:rPr/>
              <w:t>Data</w:t>
            </w:r>
            <w:r>
              <w:rPr>
                <w:spacing w:val="-2"/>
              </w:rPr>
              <w:t> Presentation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hyperlink>
        </w:p>
        <w:p>
          <w:pPr>
            <w:pStyle w:val="TOC2"/>
            <w:numPr>
              <w:ilvl w:val="1"/>
              <w:numId w:val="4"/>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r>
            <w:rPr/>
            <w:t>Testing</w:t>
          </w:r>
          <w:r>
            <w:rPr>
              <w:spacing w:val="-4"/>
            </w:rPr>
            <w:t> </w:t>
          </w:r>
          <w:r>
            <w:rPr/>
            <w:t>of</w:t>
          </w:r>
          <w:r>
            <w:rPr>
              <w:spacing w:val="-2"/>
            </w:rPr>
            <w:t> </w:t>
          </w:r>
          <w:r>
            <w:rPr/>
            <w:t>Research</w:t>
          </w:r>
          <w:r>
            <w:rPr>
              <w:spacing w:val="-1"/>
            </w:rPr>
            <w:t> </w:t>
          </w:r>
          <w:r>
            <w:rPr>
              <w:spacing w:val="-2"/>
            </w:rPr>
            <w:t>Hypotheses.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p>
        <w:p>
          <w:pPr>
            <w:pStyle w:val="TOC2"/>
            <w:numPr>
              <w:ilvl w:val="1"/>
              <w:numId w:val="4"/>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hyperlink w:history="true" w:anchor="_TOC_250005">
            <w:r>
              <w:rPr/>
              <w:t>Summary</w:t>
            </w:r>
            <w:r>
              <w:rPr>
                <w:spacing w:val="-6"/>
              </w:rPr>
              <w:t> </w:t>
            </w:r>
            <w:r>
              <w:rPr/>
              <w:t>of Major Findings .</w:t>
            </w:r>
            <w:r>
              <w:rPr>
                <w:spacing w:val="-3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hyperlink>
        </w:p>
        <w:p>
          <w:pPr>
            <w:pStyle w:val="TOC2"/>
            <w:numPr>
              <w:ilvl w:val="1"/>
              <w:numId w:val="4"/>
            </w:numPr>
            <w:tabs>
              <w:tab w:pos="1460" w:val="left" w:leader="none"/>
              <w:tab w:pos="5060" w:val="left" w:leader="none"/>
              <w:tab w:pos="5781" w:val="left" w:leader="none"/>
              <w:tab w:pos="6501" w:val="left" w:leader="none"/>
              <w:tab w:pos="7221" w:val="left" w:leader="none"/>
              <w:tab w:pos="7941" w:val="left" w:leader="none"/>
              <w:tab w:pos="8901" w:val="right" w:leader="none"/>
            </w:tabs>
            <w:spacing w:line="240" w:lineRule="auto" w:before="276" w:after="0"/>
            <w:ind w:left="1460" w:right="0" w:hanging="720"/>
            <w:jc w:val="left"/>
          </w:pPr>
          <w:r>
            <w:rPr/>
            <w:t>Discussions</w:t>
          </w:r>
          <w:r>
            <w:rPr>
              <w:spacing w:val="-1"/>
            </w:rPr>
            <w:t> </w:t>
          </w:r>
          <w:r>
            <w:rPr/>
            <w:t>of</w:t>
          </w:r>
          <w:r>
            <w:rPr>
              <w:spacing w:val="-1"/>
            </w:rPr>
            <w:t> </w:t>
          </w:r>
          <w:r>
            <w:rPr/>
            <w:t>Major</w:t>
          </w:r>
          <w:r>
            <w:rPr>
              <w:spacing w:val="-1"/>
            </w:rPr>
            <w:t> </w:t>
          </w:r>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96</w:t>
          </w:r>
        </w:p>
        <w:p>
          <w:pPr>
            <w:pStyle w:val="TOC1"/>
            <w:spacing w:before="284"/>
          </w:pPr>
          <w:r>
            <w:rPr/>
            <w:t>CHAPTER</w:t>
          </w:r>
          <w:r>
            <w:rPr>
              <w:spacing w:val="-4"/>
            </w:rPr>
            <w:t> </w:t>
          </w:r>
          <w:r>
            <w:rPr/>
            <w:t>FIVE:</w:t>
          </w:r>
          <w:r>
            <w:rPr>
              <w:spacing w:val="-2"/>
            </w:rPr>
            <w:t> </w:t>
          </w:r>
          <w:r>
            <w:rPr/>
            <w:t>SUMMARY,</w:t>
          </w:r>
          <w:r>
            <w:rPr>
              <w:spacing w:val="-1"/>
            </w:rPr>
            <w:t> </w:t>
          </w:r>
          <w:r>
            <w:rPr/>
            <w:t>CONCLUSIONS</w:t>
          </w:r>
          <w:r>
            <w:rPr>
              <w:spacing w:val="-2"/>
            </w:rPr>
            <w:t> </w:t>
          </w:r>
          <w:r>
            <w:rPr/>
            <w:t>AND</w:t>
          </w:r>
          <w:r>
            <w:rPr>
              <w:spacing w:val="-1"/>
            </w:rPr>
            <w:t> </w:t>
          </w:r>
          <w:r>
            <w:rPr>
              <w:spacing w:val="-2"/>
            </w:rPr>
            <w:t>RECOMMENDATIONS</w:t>
          </w:r>
        </w:p>
        <w:p>
          <w:pPr>
            <w:pStyle w:val="TOC3"/>
            <w:numPr>
              <w:ilvl w:val="1"/>
              <w:numId w:val="5"/>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spacing w:line="240" w:lineRule="auto" w:before="132" w:after="0"/>
            <w:ind w:left="1460" w:right="0" w:hanging="629"/>
            <w:jc w:val="left"/>
          </w:pPr>
          <w:hyperlink w:history="true" w:anchor="_TOC_250004">
            <w:r>
              <w:rPr/>
              <w:t>Introduction.</w:t>
            </w:r>
            <w:r>
              <w:rPr>
                <w:spacing w:val="3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hyperlink>
        </w:p>
        <w:p>
          <w:pPr>
            <w:pStyle w:val="TOC2"/>
            <w:numPr>
              <w:ilvl w:val="1"/>
              <w:numId w:val="5"/>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spacing w:line="240" w:lineRule="auto" w:before="338" w:after="0"/>
            <w:ind w:left="1460" w:right="0" w:hanging="720"/>
            <w:jc w:val="left"/>
          </w:pPr>
          <w:r>
            <w:rPr/>
            <w:t>Summary</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p>
        <w:p>
          <w:pPr>
            <w:pStyle w:val="TOC2"/>
            <w:numPr>
              <w:ilvl w:val="1"/>
              <w:numId w:val="5"/>
            </w:numPr>
            <w:tabs>
              <w:tab w:pos="1460" w:val="left" w:leader="none"/>
              <w:tab w:pos="2900" w:val="left" w:leader="none"/>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spacing w:line="240" w:lineRule="auto" w:before="338" w:after="0"/>
            <w:ind w:left="1460" w:right="0" w:hanging="720"/>
            <w:jc w:val="left"/>
          </w:pPr>
          <w:hyperlink w:history="true" w:anchor="_TOC_250003">
            <w:r>
              <w:rPr>
                <w:spacing w:val="-2"/>
              </w:rPr>
              <w:t>Conclusions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104</w:t>
            </w:r>
          </w:hyperlink>
        </w:p>
        <w:p>
          <w:pPr>
            <w:pStyle w:val="TOC2"/>
            <w:numPr>
              <w:ilvl w:val="1"/>
              <w:numId w:val="5"/>
            </w:numPr>
            <w:tabs>
              <w:tab w:pos="1460" w:val="left" w:leader="none"/>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spacing w:line="240" w:lineRule="auto" w:before="339" w:after="0"/>
            <w:ind w:left="1460" w:right="0" w:hanging="720"/>
            <w:jc w:val="left"/>
          </w:pPr>
          <w:hyperlink w:history="true" w:anchor="_TOC_250002">
            <w:r>
              <w:rPr/>
              <w:t>Recommendations</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104</w:t>
            </w:r>
          </w:hyperlink>
        </w:p>
        <w:p>
          <w:pPr>
            <w:pStyle w:val="TOC2"/>
            <w:numPr>
              <w:ilvl w:val="1"/>
              <w:numId w:val="5"/>
            </w:numPr>
            <w:tabs>
              <w:tab w:pos="1460" w:val="left" w:leader="none"/>
              <w:tab w:pos="5060" w:val="left" w:leader="none"/>
              <w:tab w:pos="5781" w:val="left" w:leader="none"/>
              <w:tab w:pos="6501" w:val="left" w:leader="none"/>
              <w:tab w:pos="7221" w:val="left" w:leader="none"/>
              <w:tab w:pos="7941" w:val="left" w:leader="none"/>
              <w:tab w:pos="9021" w:val="right" w:leader="none"/>
            </w:tabs>
            <w:spacing w:line="240" w:lineRule="auto" w:before="336" w:after="0"/>
            <w:ind w:left="1460" w:right="0" w:hanging="720"/>
            <w:jc w:val="left"/>
          </w:pPr>
          <w:hyperlink w:history="true" w:anchor="_TOC_250001">
            <w:r>
              <w:rPr/>
              <w:t>Suggestions</w:t>
            </w:r>
            <w:r>
              <w:rPr>
                <w:spacing w:val="-3"/>
              </w:rPr>
              <w:t> </w:t>
            </w:r>
            <w:r>
              <w:rPr/>
              <w:t>for</w:t>
            </w:r>
            <w:r>
              <w:rPr>
                <w:spacing w:val="-2"/>
              </w:rPr>
              <w:t> </w:t>
            </w:r>
            <w:r>
              <w:rPr/>
              <w:t>Further</w:t>
            </w:r>
            <w:r>
              <w:rPr>
                <w:spacing w:val="-2"/>
              </w:rPr>
              <w:t> Studies.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106</w:t>
            </w:r>
          </w:hyperlink>
        </w:p>
        <w:p>
          <w:pPr>
            <w:pStyle w:val="TOC5"/>
            <w:tabs>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rPr>
              <w:i w:val="0"/>
              <w:sz w:val="24"/>
            </w:rPr>
          </w:pPr>
          <w:hyperlink w:history="true" w:anchor="_TOC_250000">
            <w:r>
              <w:rPr>
                <w:i w:val="0"/>
                <w:spacing w:val="-2"/>
                <w:sz w:val="24"/>
              </w:rPr>
              <w:t>REFERENCES</w:t>
            </w:r>
            <w:r>
              <w:rPr>
                <w:b w:val="0"/>
                <w:i w:val="0"/>
                <w:spacing w:val="-2"/>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5"/>
                <w:sz w:val="24"/>
              </w:rPr>
              <w:t>107</w:t>
            </w:r>
          </w:hyperlink>
        </w:p>
        <w:p>
          <w:pPr>
            <w:pStyle w:val="TOC4"/>
            <w:tabs>
              <w:tab w:pos="3620" w:val="left" w:leader="none"/>
              <w:tab w:pos="4340" w:val="left" w:leader="none"/>
              <w:tab w:pos="5060" w:val="left" w:leader="none"/>
              <w:tab w:pos="5781" w:val="left" w:leader="none"/>
              <w:tab w:pos="6501" w:val="left" w:leader="none"/>
              <w:tab w:pos="7221" w:val="left" w:leader="none"/>
              <w:tab w:pos="7941" w:val="left" w:leader="none"/>
              <w:tab w:pos="9021" w:val="right" w:leader="none"/>
            </w:tabs>
          </w:pPr>
          <w:r>
            <w:rPr>
              <w:spacing w:val="-2"/>
            </w:rPr>
            <w:t>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113</w:t>
          </w:r>
        </w:p>
      </w:sdtContent>
    </w:sdt>
    <w:p>
      <w:pPr>
        <w:spacing w:after="0"/>
        <w:sectPr>
          <w:type w:val="continuous"/>
          <w:pgSz w:w="12240" w:h="15840"/>
          <w:pgMar w:header="0" w:footer="1480" w:top="1359" w:bottom="1774" w:left="700" w:right="420"/>
        </w:sectPr>
      </w:pPr>
    </w:p>
    <w:p>
      <w:pPr>
        <w:spacing w:before="76"/>
        <w:ind w:left="504" w:right="782" w:firstLine="0"/>
        <w:jc w:val="center"/>
        <w:rPr>
          <w:b/>
          <w:sz w:val="24"/>
        </w:rPr>
      </w:pPr>
      <w:bookmarkStart w:name="_TOC_250040" w:id="7"/>
      <w:r>
        <w:rPr>
          <w:b/>
          <w:sz w:val="24"/>
        </w:rPr>
        <w:t>LIST OF</w:t>
      </w:r>
      <w:r>
        <w:rPr>
          <w:b/>
          <w:spacing w:val="-3"/>
          <w:sz w:val="24"/>
        </w:rPr>
        <w:t> </w:t>
      </w:r>
      <w:bookmarkEnd w:id="7"/>
      <w:r>
        <w:rPr>
          <w:b/>
          <w:spacing w:val="-2"/>
          <w:sz w:val="24"/>
        </w:rPr>
        <w:t>TABLES</w:t>
      </w:r>
    </w:p>
    <w:p>
      <w:pPr>
        <w:pStyle w:val="BodyText"/>
        <w:spacing w:before="272"/>
        <w:ind w:right="1016"/>
        <w:jc w:val="right"/>
      </w:pPr>
      <w:r>
        <w:rPr>
          <w:spacing w:val="-2"/>
        </w:rPr>
        <w:t>PAGES</w:t>
      </w:r>
    </w:p>
    <w:p>
      <w:pPr>
        <w:pStyle w:val="BodyText"/>
      </w:pPr>
    </w:p>
    <w:p>
      <w:pPr>
        <w:pStyle w:val="BodyText"/>
      </w:pPr>
    </w:p>
    <w:p>
      <w:pPr>
        <w:pStyle w:val="BodyText"/>
      </w:pPr>
    </w:p>
    <w:p>
      <w:pPr>
        <w:pStyle w:val="BodyText"/>
        <w:tabs>
          <w:tab w:pos="2180" w:val="left" w:leader="none"/>
          <w:tab w:pos="5060" w:val="left" w:leader="none"/>
          <w:tab w:pos="5781" w:val="left" w:leader="none"/>
          <w:tab w:pos="6501" w:val="left" w:leader="none"/>
          <w:tab w:pos="7221" w:val="left" w:leader="none"/>
          <w:tab w:pos="7941" w:val="left" w:leader="none"/>
          <w:tab w:pos="8661" w:val="left" w:leader="none"/>
          <w:tab w:pos="9381" w:val="left" w:leader="none"/>
        </w:tabs>
        <w:ind w:left="740"/>
      </w:pPr>
      <w:r>
        <w:rPr/>
        <w:t>Table</w:t>
      </w:r>
      <w:r>
        <w:rPr>
          <w:spacing w:val="-2"/>
        </w:rPr>
        <w:t> </w:t>
      </w:r>
      <w:r>
        <w:rPr>
          <w:spacing w:val="-4"/>
        </w:rPr>
        <w:t>3.1:</w:t>
      </w:r>
      <w:r>
        <w:rPr/>
        <w:tab/>
        <w:t>Population of the</w:t>
      </w:r>
      <w:r>
        <w:rPr>
          <w:spacing w:val="-1"/>
        </w:rPr>
        <w:t> </w:t>
      </w:r>
      <w:r>
        <w:rPr>
          <w:spacing w:val="-2"/>
        </w:rPr>
        <w:t>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66</w:t>
      </w:r>
    </w:p>
    <w:p>
      <w:pPr>
        <w:pStyle w:val="BodyText"/>
      </w:pPr>
    </w:p>
    <w:p>
      <w:pPr>
        <w:pStyle w:val="BodyText"/>
        <w:tabs>
          <w:tab w:pos="2180" w:val="left" w:leader="none"/>
          <w:tab w:pos="4340" w:val="left" w:leader="none"/>
          <w:tab w:pos="5060" w:val="left" w:leader="none"/>
          <w:tab w:pos="5781" w:val="left" w:leader="none"/>
          <w:tab w:pos="6501" w:val="left" w:leader="none"/>
          <w:tab w:pos="7221" w:val="left" w:leader="none"/>
          <w:tab w:pos="7941" w:val="left" w:leader="none"/>
          <w:tab w:pos="8661" w:val="left" w:leader="none"/>
          <w:tab w:pos="9381" w:val="left" w:leader="none"/>
        </w:tabs>
        <w:ind w:left="740"/>
      </w:pPr>
      <w:r>
        <w:rPr/>
        <w:t>Table</w:t>
      </w:r>
      <w:r>
        <w:rPr>
          <w:spacing w:val="-2"/>
        </w:rPr>
        <w:t> </w:t>
      </w:r>
      <w:r>
        <w:rPr>
          <w:spacing w:val="-4"/>
        </w:rPr>
        <w:t>3.2:</w:t>
      </w:r>
      <w:r>
        <w:rPr/>
        <w:tab/>
        <w:t>Sample</w:t>
      </w:r>
      <w:r>
        <w:rPr>
          <w:spacing w:val="-2"/>
        </w:rPr>
        <w:t> </w:t>
      </w:r>
      <w:r>
        <w:rPr/>
        <w:t>of the</w:t>
      </w:r>
      <w:r>
        <w:rPr>
          <w:spacing w:val="-2"/>
        </w:rPr>
        <w:t> Study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67</w:t>
      </w:r>
    </w:p>
    <w:p>
      <w:pPr>
        <w:pStyle w:val="BodyText"/>
      </w:pPr>
    </w:p>
    <w:p>
      <w:pPr>
        <w:pStyle w:val="BodyText"/>
        <w:tabs>
          <w:tab w:pos="2180" w:val="left" w:leader="none"/>
          <w:tab w:pos="5781" w:val="left" w:leader="none"/>
          <w:tab w:pos="6501" w:val="left" w:leader="none"/>
          <w:tab w:pos="7221" w:val="left" w:leader="none"/>
          <w:tab w:pos="7941" w:val="left" w:leader="none"/>
          <w:tab w:pos="8661" w:val="left" w:leader="none"/>
          <w:tab w:pos="9381" w:val="left" w:leader="none"/>
        </w:tabs>
        <w:ind w:left="740"/>
      </w:pPr>
      <w:r>
        <w:rPr/>
        <w:t>Table</w:t>
      </w:r>
      <w:r>
        <w:rPr>
          <w:spacing w:val="-3"/>
        </w:rPr>
        <w:t> </w:t>
      </w:r>
      <w:r>
        <w:rPr>
          <w:spacing w:val="-4"/>
        </w:rPr>
        <w:t>4.1:</w:t>
      </w:r>
      <w:r>
        <w:rPr/>
        <w:tab/>
        <w:t>Education</w:t>
      </w:r>
      <w:r>
        <w:rPr>
          <w:spacing w:val="-1"/>
        </w:rPr>
        <w:t> </w:t>
      </w:r>
      <w:r>
        <w:rPr/>
        <w:t>Status</w:t>
      </w:r>
      <w:r>
        <w:rPr>
          <w:spacing w:val="-1"/>
        </w:rPr>
        <w:t> </w:t>
      </w:r>
      <w:r>
        <w:rPr/>
        <w:t>of</w:t>
      </w:r>
      <w:r>
        <w:rPr>
          <w:spacing w:val="-1"/>
        </w:rPr>
        <w:t> </w:t>
      </w:r>
      <w:r>
        <w:rPr>
          <w:spacing w:val="-2"/>
        </w:rPr>
        <w:t>Respondents.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p>
    <w:p>
      <w:pPr>
        <w:pStyle w:val="BodyText"/>
      </w:pPr>
    </w:p>
    <w:p>
      <w:pPr>
        <w:pStyle w:val="BodyText"/>
        <w:tabs>
          <w:tab w:pos="2180" w:val="left" w:leader="none"/>
          <w:tab w:pos="5060" w:val="left" w:leader="none"/>
          <w:tab w:pos="5781" w:val="left" w:leader="none"/>
          <w:tab w:pos="6501" w:val="left" w:leader="none"/>
          <w:tab w:pos="7221" w:val="left" w:leader="none"/>
          <w:tab w:pos="7941" w:val="left" w:leader="none"/>
          <w:tab w:pos="8661" w:val="left" w:leader="none"/>
          <w:tab w:pos="9381" w:val="left" w:leader="none"/>
        </w:tabs>
        <w:ind w:left="740"/>
      </w:pPr>
      <w:r>
        <w:rPr/>
        <w:t>Table</w:t>
      </w:r>
      <w:r>
        <w:rPr>
          <w:spacing w:val="-2"/>
        </w:rPr>
        <w:t> </w:t>
      </w:r>
      <w:r>
        <w:rPr>
          <w:spacing w:val="-4"/>
        </w:rPr>
        <w:t>4.2:</w:t>
      </w:r>
      <w:r>
        <w:rPr/>
        <w:tab/>
        <w:t>Gender</w:t>
      </w:r>
      <w:r>
        <w:rPr>
          <w:spacing w:val="-1"/>
        </w:rPr>
        <w:t> </w:t>
      </w:r>
      <w:r>
        <w:rPr/>
        <w:t>of</w:t>
      </w:r>
      <w:r>
        <w:rPr>
          <w:spacing w:val="-1"/>
        </w:rPr>
        <w:t> </w:t>
      </w:r>
      <w:r>
        <w:rPr>
          <w:spacing w:val="-2"/>
        </w:rPr>
        <w:t>Respondents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p>
    <w:p>
      <w:pPr>
        <w:pStyle w:val="BodyText"/>
        <w:spacing w:before="1"/>
      </w:pPr>
    </w:p>
    <w:p>
      <w:pPr>
        <w:pStyle w:val="BodyText"/>
        <w:tabs>
          <w:tab w:pos="2180" w:val="left" w:leader="none"/>
          <w:tab w:pos="6501" w:val="left" w:leader="none"/>
          <w:tab w:pos="7221" w:val="left" w:leader="none"/>
          <w:tab w:pos="7941" w:val="left" w:leader="none"/>
          <w:tab w:pos="8661" w:val="left" w:leader="none"/>
          <w:tab w:pos="9381" w:val="left" w:leader="none"/>
        </w:tabs>
        <w:ind w:left="740"/>
      </w:pPr>
      <w:r>
        <w:rPr/>
        <w:t>Table</w:t>
      </w:r>
      <w:r>
        <w:rPr>
          <w:spacing w:val="-2"/>
        </w:rPr>
        <w:t> </w:t>
      </w:r>
      <w:r>
        <w:rPr>
          <w:spacing w:val="-4"/>
        </w:rPr>
        <w:t>4.3:</w:t>
      </w:r>
      <w:r>
        <w:rPr/>
        <w:tab/>
        <w:t>Educational</w:t>
      </w:r>
      <w:r>
        <w:rPr>
          <w:spacing w:val="-3"/>
        </w:rPr>
        <w:t> </w:t>
      </w:r>
      <w:r>
        <w:rPr/>
        <w:t>Qualification</w:t>
      </w:r>
      <w:r>
        <w:rPr>
          <w:spacing w:val="-2"/>
        </w:rPr>
        <w:t> </w:t>
      </w:r>
      <w:r>
        <w:rPr/>
        <w:t>of</w:t>
      </w:r>
      <w:r>
        <w:rPr>
          <w:spacing w:val="-2"/>
        </w:rPr>
        <w:t> Respondents</w:t>
      </w:r>
      <w:r>
        <w:rPr/>
        <w:tab/>
      </w:r>
      <w:r>
        <w:rPr>
          <w:spacing w:val="-10"/>
        </w:rPr>
        <w:t>.</w:t>
      </w:r>
      <w:r>
        <w:rPr/>
        <w:tab/>
      </w:r>
      <w:r>
        <w:rPr>
          <w:spacing w:val="-10"/>
        </w:rPr>
        <w:t>.</w:t>
      </w:r>
      <w:r>
        <w:rPr/>
        <w:tab/>
      </w:r>
      <w:r>
        <w:rPr>
          <w:spacing w:val="-10"/>
        </w:rPr>
        <w:t>.</w:t>
      </w:r>
      <w:r>
        <w:rPr/>
        <w:tab/>
      </w:r>
      <w:r>
        <w:rPr>
          <w:spacing w:val="-10"/>
        </w:rPr>
        <w:t>.</w:t>
      </w:r>
      <w:r>
        <w:rPr/>
        <w:tab/>
      </w:r>
      <w:r>
        <w:rPr>
          <w:spacing w:val="-5"/>
        </w:rPr>
        <w:t>72</w:t>
      </w:r>
    </w:p>
    <w:p>
      <w:pPr>
        <w:pStyle w:val="BodyText"/>
      </w:pPr>
    </w:p>
    <w:p>
      <w:pPr>
        <w:pStyle w:val="BodyText"/>
        <w:tabs>
          <w:tab w:pos="2180" w:val="left" w:leader="none"/>
          <w:tab w:pos="6501" w:val="left" w:leader="none"/>
          <w:tab w:pos="7221" w:val="left" w:leader="none"/>
          <w:tab w:pos="7941" w:val="left" w:leader="none"/>
          <w:tab w:pos="8661" w:val="left" w:leader="none"/>
          <w:tab w:pos="9381" w:val="left" w:leader="none"/>
        </w:tabs>
        <w:ind w:left="740"/>
      </w:pPr>
      <w:r>
        <w:rPr/>
        <w:t>Table</w:t>
      </w:r>
      <w:r>
        <w:rPr>
          <w:spacing w:val="-2"/>
        </w:rPr>
        <w:t> </w:t>
      </w:r>
      <w:r>
        <w:rPr>
          <w:spacing w:val="-4"/>
        </w:rPr>
        <w:t>4.4:</w:t>
      </w:r>
      <w:r>
        <w:rPr/>
        <w:tab/>
        <w:t>Working</w:t>
      </w:r>
      <w:r>
        <w:rPr>
          <w:spacing w:val="-5"/>
        </w:rPr>
        <w:t> </w:t>
      </w:r>
      <w:r>
        <w:rPr/>
        <w:t>Experience</w:t>
      </w:r>
      <w:r>
        <w:rPr>
          <w:spacing w:val="-1"/>
        </w:rPr>
        <w:t> </w:t>
      </w:r>
      <w:r>
        <w:rPr/>
        <w:t>of the</w:t>
      </w:r>
      <w:r>
        <w:rPr>
          <w:spacing w:val="-2"/>
        </w:rPr>
        <w:t> Respondents.</w:t>
      </w:r>
      <w:r>
        <w:rPr/>
        <w:tab/>
      </w:r>
      <w:r>
        <w:rPr>
          <w:spacing w:val="-10"/>
        </w:rPr>
        <w:t>.</w:t>
      </w:r>
      <w:r>
        <w:rPr/>
        <w:tab/>
      </w:r>
      <w:r>
        <w:rPr>
          <w:spacing w:val="-10"/>
        </w:rPr>
        <w:t>.</w:t>
      </w:r>
      <w:r>
        <w:rPr/>
        <w:tab/>
      </w:r>
      <w:r>
        <w:rPr>
          <w:spacing w:val="-10"/>
        </w:rPr>
        <w:t>.</w:t>
      </w:r>
      <w:r>
        <w:rPr/>
        <w:tab/>
      </w:r>
      <w:r>
        <w:rPr>
          <w:spacing w:val="-10"/>
        </w:rPr>
        <w:t>.</w:t>
      </w:r>
      <w:r>
        <w:rPr/>
        <w:tab/>
      </w:r>
      <w:r>
        <w:rPr>
          <w:spacing w:val="-5"/>
        </w:rPr>
        <w:t>73</w:t>
      </w:r>
    </w:p>
    <w:p>
      <w:pPr>
        <w:pStyle w:val="BodyText"/>
      </w:pPr>
    </w:p>
    <w:p>
      <w:pPr>
        <w:pStyle w:val="BodyText"/>
        <w:tabs>
          <w:tab w:pos="2180" w:val="left" w:leader="none"/>
        </w:tabs>
        <w:ind w:left="740"/>
      </w:pPr>
      <w:r>
        <w:rPr/>
        <w:t>Table</w:t>
      </w:r>
      <w:r>
        <w:rPr>
          <w:spacing w:val="-2"/>
        </w:rPr>
        <w:t> </w:t>
      </w:r>
      <w:r>
        <w:rPr>
          <w:spacing w:val="-4"/>
        </w:rPr>
        <w:t>4.5:</w:t>
      </w:r>
      <w:r>
        <w:rPr/>
        <w:tab/>
        <w:t>Opinions</w:t>
      </w:r>
      <w:r>
        <w:rPr>
          <w:spacing w:val="-3"/>
        </w:rPr>
        <w:t> </w:t>
      </w:r>
      <w:r>
        <w:rPr/>
        <w:t>of</w:t>
      </w:r>
      <w:r>
        <w:rPr>
          <w:spacing w:val="-1"/>
        </w:rPr>
        <w:t> </w:t>
      </w:r>
      <w:r>
        <w:rPr/>
        <w:t>Respondents</w:t>
      </w:r>
      <w:r>
        <w:rPr>
          <w:spacing w:val="-1"/>
        </w:rPr>
        <w:t> </w:t>
      </w:r>
      <w:r>
        <w:rPr/>
        <w:t>on the</w:t>
      </w:r>
      <w:r>
        <w:rPr>
          <w:spacing w:val="-1"/>
        </w:rPr>
        <w:t> </w:t>
      </w:r>
      <w:r>
        <w:rPr/>
        <w:t>Enrolment</w:t>
      </w:r>
      <w:r>
        <w:rPr>
          <w:spacing w:val="-1"/>
        </w:rPr>
        <w:t> </w:t>
      </w:r>
      <w:r>
        <w:rPr/>
        <w:t>and</w:t>
      </w:r>
      <w:r>
        <w:rPr>
          <w:spacing w:val="-1"/>
        </w:rPr>
        <w:t> </w:t>
      </w:r>
      <w:r>
        <w:rPr/>
        <w:t>Retention </w:t>
      </w:r>
      <w:r>
        <w:rPr>
          <w:spacing w:val="-5"/>
        </w:rPr>
        <w:t>of</w:t>
      </w:r>
    </w:p>
    <w:p>
      <w:pPr>
        <w:pStyle w:val="BodyText"/>
        <w:tabs>
          <w:tab w:pos="8661" w:val="left" w:leader="none"/>
          <w:tab w:pos="9381" w:val="left" w:leader="none"/>
        </w:tabs>
        <w:ind w:left="2180"/>
      </w:pPr>
      <w:r>
        <w:rPr/>
        <w:t>Learners</w:t>
      </w:r>
      <w:r>
        <w:rPr>
          <w:spacing w:val="-3"/>
        </w:rPr>
        <w:t> </w:t>
      </w:r>
      <w:r>
        <w:rPr/>
        <w:t>in</w:t>
      </w:r>
      <w:r>
        <w:rPr>
          <w:spacing w:val="-1"/>
        </w:rPr>
        <w:t> </w:t>
      </w:r>
      <w:r>
        <w:rPr/>
        <w:t>Adult</w:t>
      </w:r>
      <w:r>
        <w:rPr>
          <w:spacing w:val="-1"/>
        </w:rPr>
        <w:t> </w:t>
      </w:r>
      <w:r>
        <w:rPr/>
        <w:t>Education</w:t>
      </w:r>
      <w:r>
        <w:rPr>
          <w:spacing w:val="-1"/>
        </w:rPr>
        <w:t> </w:t>
      </w:r>
      <w:r>
        <w:rPr/>
        <w:t>Programme</w:t>
      </w:r>
      <w:r>
        <w:rPr>
          <w:spacing w:val="-2"/>
        </w:rPr>
        <w:t> </w:t>
      </w:r>
      <w:r>
        <w:rPr/>
        <w:t>in</w:t>
      </w:r>
      <w:r>
        <w:rPr>
          <w:spacing w:val="-1"/>
        </w:rPr>
        <w:t> </w:t>
      </w:r>
      <w:r>
        <w:rPr/>
        <w:t>Niger State,</w:t>
      </w:r>
      <w:r>
        <w:rPr>
          <w:spacing w:val="-1"/>
        </w:rPr>
        <w:t> </w:t>
      </w:r>
      <w:r>
        <w:rPr>
          <w:spacing w:val="-2"/>
        </w:rPr>
        <w:t>Nigeria.</w:t>
      </w:r>
      <w:r>
        <w:rPr/>
        <w:tab/>
      </w:r>
      <w:r>
        <w:rPr>
          <w:spacing w:val="-10"/>
        </w:rPr>
        <w:t>.</w:t>
      </w:r>
      <w:r>
        <w:rPr/>
        <w:tab/>
      </w:r>
      <w:r>
        <w:rPr>
          <w:spacing w:val="-5"/>
        </w:rPr>
        <w:t>75</w:t>
      </w:r>
    </w:p>
    <w:p>
      <w:pPr>
        <w:pStyle w:val="BodyText"/>
      </w:pPr>
    </w:p>
    <w:p>
      <w:pPr>
        <w:pStyle w:val="BodyText"/>
        <w:tabs>
          <w:tab w:pos="2180" w:val="left" w:leader="none"/>
        </w:tabs>
        <w:ind w:left="740"/>
      </w:pPr>
      <w:r>
        <w:rPr/>
        <w:t>Table</w:t>
      </w:r>
      <w:r>
        <w:rPr>
          <w:spacing w:val="-2"/>
        </w:rPr>
        <w:t> </w:t>
      </w:r>
      <w:r>
        <w:rPr>
          <w:spacing w:val="-4"/>
        </w:rPr>
        <w:t>4.6:</w:t>
      </w:r>
      <w:r>
        <w:rPr/>
        <w:tab/>
        <w:t>Opinions</w:t>
      </w:r>
      <w:r>
        <w:rPr>
          <w:spacing w:val="-3"/>
        </w:rPr>
        <w:t> </w:t>
      </w:r>
      <w:r>
        <w:rPr/>
        <w:t>of</w:t>
      </w:r>
      <w:r>
        <w:rPr>
          <w:spacing w:val="-1"/>
        </w:rPr>
        <w:t> </w:t>
      </w:r>
      <w:r>
        <w:rPr/>
        <w:t>Respondents</w:t>
      </w:r>
      <w:r>
        <w:rPr>
          <w:spacing w:val="-1"/>
        </w:rPr>
        <w:t> </w:t>
      </w:r>
      <w:r>
        <w:rPr/>
        <w:t>on the Staffing</w:t>
      </w:r>
      <w:r>
        <w:rPr>
          <w:spacing w:val="-3"/>
        </w:rPr>
        <w:t> </w:t>
      </w:r>
      <w:r>
        <w:rPr/>
        <w:t>Process</w:t>
      </w:r>
      <w:r>
        <w:rPr>
          <w:spacing w:val="1"/>
        </w:rPr>
        <w:t> </w:t>
      </w:r>
      <w:r>
        <w:rPr/>
        <w:t>of</w:t>
      </w:r>
      <w:r>
        <w:rPr>
          <w:spacing w:val="-1"/>
        </w:rPr>
        <w:t> </w:t>
      </w:r>
      <w:r>
        <w:rPr>
          <w:spacing w:val="-2"/>
        </w:rPr>
        <w:t>Adult</w:t>
      </w:r>
    </w:p>
    <w:p>
      <w:pPr>
        <w:pStyle w:val="BodyText"/>
        <w:tabs>
          <w:tab w:pos="7221" w:val="left" w:leader="none"/>
          <w:tab w:pos="7941" w:val="left" w:leader="none"/>
          <w:tab w:pos="8661" w:val="left" w:leader="none"/>
          <w:tab w:pos="9381" w:val="left" w:leader="none"/>
        </w:tabs>
        <w:ind w:left="2240"/>
      </w:pPr>
      <w:r>
        <w:rPr/>
        <w:t>Education</w:t>
      </w:r>
      <w:r>
        <w:rPr>
          <w:spacing w:val="-2"/>
        </w:rPr>
        <w:t> </w:t>
      </w:r>
      <w:r>
        <w:rPr/>
        <w:t>Programme</w:t>
      </w:r>
      <w:r>
        <w:rPr>
          <w:spacing w:val="-2"/>
        </w:rPr>
        <w:t> </w:t>
      </w:r>
      <w:r>
        <w:rPr/>
        <w:t>in</w:t>
      </w:r>
      <w:r>
        <w:rPr>
          <w:spacing w:val="-2"/>
        </w:rPr>
        <w:t> </w:t>
      </w:r>
      <w:r>
        <w:rPr/>
        <w:t>Niger</w:t>
      </w:r>
      <w:r>
        <w:rPr>
          <w:spacing w:val="-1"/>
        </w:rPr>
        <w:t> </w:t>
      </w:r>
      <w:r>
        <w:rPr/>
        <w:t>State,</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5"/>
        </w:rPr>
        <w:t>77</w:t>
      </w:r>
    </w:p>
    <w:p>
      <w:pPr>
        <w:pStyle w:val="BodyText"/>
      </w:pPr>
    </w:p>
    <w:p>
      <w:pPr>
        <w:pStyle w:val="BodyText"/>
        <w:tabs>
          <w:tab w:pos="2180" w:val="left" w:leader="none"/>
        </w:tabs>
        <w:ind w:left="2180" w:right="2548" w:hanging="1440"/>
      </w:pPr>
      <w:r>
        <w:rPr/>
        <w:t>Table 4.7:</w:t>
        <w:tab/>
        <w:t>Opinions of Respondents on the provision of Teaching and Learning</w:t>
      </w:r>
      <w:r>
        <w:rPr>
          <w:spacing w:val="-6"/>
        </w:rPr>
        <w:t> </w:t>
      </w:r>
      <w:r>
        <w:rPr/>
        <w:t>Facilities</w:t>
      </w:r>
      <w:r>
        <w:rPr>
          <w:spacing w:val="-5"/>
        </w:rPr>
        <w:t> </w:t>
      </w:r>
      <w:r>
        <w:rPr/>
        <w:t>of</w:t>
      </w:r>
      <w:r>
        <w:rPr>
          <w:spacing w:val="-6"/>
        </w:rPr>
        <w:t> </w:t>
      </w:r>
      <w:r>
        <w:rPr/>
        <w:t>Adult</w:t>
      </w:r>
      <w:r>
        <w:rPr>
          <w:spacing w:val="-5"/>
        </w:rPr>
        <w:t> </w:t>
      </w:r>
      <w:r>
        <w:rPr/>
        <w:t>Education</w:t>
      </w:r>
      <w:r>
        <w:rPr>
          <w:spacing w:val="-5"/>
        </w:rPr>
        <w:t> </w:t>
      </w:r>
      <w:r>
        <w:rPr/>
        <w:t>Programme</w:t>
      </w:r>
      <w:r>
        <w:rPr>
          <w:spacing w:val="40"/>
        </w:rPr>
        <w:t> </w:t>
      </w:r>
      <w:r>
        <w:rPr/>
        <w:t>in</w:t>
      </w:r>
      <w:r>
        <w:rPr>
          <w:spacing w:val="-5"/>
        </w:rPr>
        <w:t> </w:t>
      </w:r>
      <w:r>
        <w:rPr/>
        <w:t>Niger</w:t>
      </w:r>
      <w:r>
        <w:rPr>
          <w:spacing w:val="-7"/>
        </w:rPr>
        <w:t> </w:t>
      </w:r>
      <w:r>
        <w:rPr/>
        <w:t>State,</w:t>
      </w:r>
    </w:p>
    <w:p>
      <w:pPr>
        <w:pStyle w:val="BodyText"/>
        <w:tabs>
          <w:tab w:pos="3620" w:val="left" w:leader="none"/>
          <w:tab w:pos="4340" w:val="left" w:leader="none"/>
          <w:tab w:pos="5060" w:val="left" w:leader="none"/>
          <w:tab w:pos="6501" w:val="left" w:leader="none"/>
          <w:tab w:pos="7221" w:val="left" w:leader="none"/>
          <w:tab w:pos="7941" w:val="left" w:leader="none"/>
          <w:tab w:pos="9381" w:val="left" w:leader="none"/>
        </w:tabs>
        <w:spacing w:before="1"/>
        <w:ind w:left="2180"/>
      </w:pP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80</w:t>
      </w:r>
    </w:p>
    <w:p>
      <w:pPr>
        <w:pStyle w:val="BodyText"/>
        <w:tabs>
          <w:tab w:pos="2180" w:val="left" w:leader="none"/>
        </w:tabs>
        <w:spacing w:before="276"/>
        <w:ind w:left="740"/>
      </w:pPr>
      <w:r>
        <w:rPr/>
        <w:t>Table</w:t>
      </w:r>
      <w:r>
        <w:rPr>
          <w:spacing w:val="-3"/>
        </w:rPr>
        <w:t> </w:t>
      </w:r>
      <w:r>
        <w:rPr>
          <w:spacing w:val="-4"/>
        </w:rPr>
        <w:t>4.8:</w:t>
      </w:r>
      <w:r>
        <w:rPr/>
        <w:tab/>
        <w:t>Opinions</w:t>
      </w:r>
      <w:r>
        <w:rPr>
          <w:spacing w:val="-3"/>
        </w:rPr>
        <w:t> </w:t>
      </w:r>
      <w:r>
        <w:rPr/>
        <w:t>of</w:t>
      </w:r>
      <w:r>
        <w:rPr>
          <w:spacing w:val="-1"/>
        </w:rPr>
        <w:t> </w:t>
      </w:r>
      <w:r>
        <w:rPr/>
        <w:t>Respondents on</w:t>
      </w:r>
      <w:r>
        <w:rPr>
          <w:spacing w:val="-1"/>
        </w:rPr>
        <w:t> </w:t>
      </w:r>
      <w:r>
        <w:rPr/>
        <w:t>Supervision Exercise</w:t>
      </w:r>
      <w:r>
        <w:rPr>
          <w:spacing w:val="-1"/>
        </w:rPr>
        <w:t> </w:t>
      </w:r>
      <w:r>
        <w:rPr/>
        <w:t>of</w:t>
      </w:r>
      <w:r>
        <w:rPr>
          <w:spacing w:val="-1"/>
        </w:rPr>
        <w:t> </w:t>
      </w:r>
      <w:r>
        <w:rPr>
          <w:spacing w:val="-2"/>
        </w:rPr>
        <w:t>Adult</w:t>
      </w:r>
    </w:p>
    <w:p>
      <w:pPr>
        <w:pStyle w:val="BodyText"/>
        <w:tabs>
          <w:tab w:pos="7221" w:val="left" w:leader="none"/>
          <w:tab w:pos="7941" w:val="left" w:leader="none"/>
          <w:tab w:pos="8661" w:val="left" w:leader="none"/>
          <w:tab w:pos="9381" w:val="left" w:leader="none"/>
        </w:tabs>
        <w:ind w:left="2180"/>
      </w:pPr>
      <w:r>
        <w:rPr/>
        <w:t>Education</w:t>
      </w:r>
      <w:r>
        <w:rPr>
          <w:spacing w:val="-2"/>
        </w:rPr>
        <w:t> </w:t>
      </w:r>
      <w:r>
        <w:rPr/>
        <w:t>Programme</w:t>
      </w:r>
      <w:r>
        <w:rPr>
          <w:spacing w:val="-3"/>
        </w:rPr>
        <w:t> </w:t>
      </w:r>
      <w:r>
        <w:rPr/>
        <w:t>in Niger</w:t>
      </w:r>
      <w:r>
        <w:rPr>
          <w:spacing w:val="-2"/>
        </w:rPr>
        <w:t> </w:t>
      </w:r>
      <w:r>
        <w:rPr/>
        <w:t>state,</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5"/>
        </w:rPr>
        <w:t>84</w:t>
      </w:r>
    </w:p>
    <w:p>
      <w:pPr>
        <w:pStyle w:val="BodyText"/>
      </w:pPr>
    </w:p>
    <w:p>
      <w:pPr>
        <w:pStyle w:val="BodyText"/>
        <w:tabs>
          <w:tab w:pos="2180" w:val="left" w:leader="none"/>
        </w:tabs>
        <w:ind w:left="740"/>
      </w:pPr>
      <w:r>
        <w:rPr/>
        <w:t>Table</w:t>
      </w:r>
      <w:r>
        <w:rPr>
          <w:spacing w:val="-3"/>
        </w:rPr>
        <w:t> </w:t>
      </w:r>
      <w:r>
        <w:rPr>
          <w:spacing w:val="-4"/>
        </w:rPr>
        <w:t>4.9:</w:t>
      </w:r>
      <w:r>
        <w:rPr/>
        <w:tab/>
        <w:t>Opinions</w:t>
      </w:r>
      <w:r>
        <w:rPr>
          <w:spacing w:val="-3"/>
        </w:rPr>
        <w:t> </w:t>
      </w:r>
      <w:r>
        <w:rPr/>
        <w:t>of</w:t>
      </w:r>
      <w:r>
        <w:rPr>
          <w:spacing w:val="-1"/>
        </w:rPr>
        <w:t> </w:t>
      </w:r>
      <w:r>
        <w:rPr/>
        <w:t>Respondents on</w:t>
      </w:r>
      <w:r>
        <w:rPr>
          <w:spacing w:val="-1"/>
        </w:rPr>
        <w:t> </w:t>
      </w:r>
      <w:r>
        <w:rPr/>
        <w:t>Funding</w:t>
      </w:r>
      <w:r>
        <w:rPr>
          <w:spacing w:val="-2"/>
        </w:rPr>
        <w:t> </w:t>
      </w:r>
      <w:r>
        <w:rPr/>
        <w:t>of</w:t>
      </w:r>
      <w:r>
        <w:rPr>
          <w:spacing w:val="-1"/>
        </w:rPr>
        <w:t> </w:t>
      </w:r>
      <w:r>
        <w:rPr/>
        <w:t>Adult </w:t>
      </w:r>
      <w:r>
        <w:rPr>
          <w:spacing w:val="-2"/>
        </w:rPr>
        <w:t>Education</w:t>
      </w:r>
    </w:p>
    <w:p>
      <w:pPr>
        <w:pStyle w:val="BodyText"/>
        <w:tabs>
          <w:tab w:pos="6501" w:val="left" w:leader="none"/>
          <w:tab w:pos="7221" w:val="left" w:leader="none"/>
          <w:tab w:pos="7941" w:val="left" w:leader="none"/>
          <w:tab w:pos="8661" w:val="left" w:leader="none"/>
          <w:tab w:pos="9381" w:val="left" w:leader="none"/>
        </w:tabs>
        <w:ind w:left="2240"/>
      </w:pPr>
      <w:r>
        <w:rPr/>
        <w:t>Programme</w:t>
      </w:r>
      <w:r>
        <w:rPr>
          <w:spacing w:val="-3"/>
        </w:rPr>
        <w:t> </w:t>
      </w:r>
      <w:r>
        <w:rPr/>
        <w:t>in</w:t>
      </w:r>
      <w:r>
        <w:rPr>
          <w:spacing w:val="-1"/>
        </w:rPr>
        <w:t> </w:t>
      </w:r>
      <w:r>
        <w:rPr/>
        <w:t>Niger</w:t>
      </w:r>
      <w:r>
        <w:rPr>
          <w:spacing w:val="-3"/>
        </w:rPr>
        <w:t> </w:t>
      </w:r>
      <w:r>
        <w:rPr/>
        <w:t>State,</w:t>
      </w:r>
      <w:r>
        <w:rPr>
          <w:spacing w:val="-1"/>
        </w:rPr>
        <w:t> </w:t>
      </w:r>
      <w:r>
        <w:rPr/>
        <w:t>Nigeria..</w:t>
      </w:r>
      <w:r>
        <w:rPr>
          <w:spacing w:val="1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87</w:t>
      </w:r>
    </w:p>
    <w:p>
      <w:pPr>
        <w:pStyle w:val="BodyText"/>
      </w:pPr>
    </w:p>
    <w:p>
      <w:pPr>
        <w:pStyle w:val="BodyText"/>
        <w:tabs>
          <w:tab w:pos="2180" w:val="left" w:leader="none"/>
        </w:tabs>
        <w:ind w:left="2180" w:right="2728" w:hanging="1440"/>
      </w:pPr>
      <w:r>
        <w:rPr/>
        <w:t>Table 4.10:</w:t>
        <w:tab/>
        <w:t>Analysis</w:t>
      </w:r>
      <w:r>
        <w:rPr>
          <w:spacing w:val="-4"/>
        </w:rPr>
        <w:t> </w:t>
      </w:r>
      <w:r>
        <w:rPr/>
        <w:t>of</w:t>
      </w:r>
      <w:r>
        <w:rPr>
          <w:spacing w:val="-3"/>
        </w:rPr>
        <w:t> </w:t>
      </w:r>
      <w:r>
        <w:rPr/>
        <w:t>Variance</w:t>
      </w:r>
      <w:r>
        <w:rPr>
          <w:spacing w:val="-5"/>
        </w:rPr>
        <w:t> </w:t>
      </w:r>
      <w:r>
        <w:rPr/>
        <w:t>on</w:t>
      </w:r>
      <w:r>
        <w:rPr>
          <w:spacing w:val="-4"/>
        </w:rPr>
        <w:t> </w:t>
      </w:r>
      <w:r>
        <w:rPr/>
        <w:t>the</w:t>
      </w:r>
      <w:r>
        <w:rPr>
          <w:spacing w:val="-5"/>
        </w:rPr>
        <w:t> </w:t>
      </w:r>
      <w:r>
        <w:rPr/>
        <w:t>opinions</w:t>
      </w:r>
      <w:r>
        <w:rPr>
          <w:spacing w:val="-4"/>
        </w:rPr>
        <w:t> </w:t>
      </w:r>
      <w:r>
        <w:rPr/>
        <w:t>of</w:t>
      </w:r>
      <w:r>
        <w:rPr>
          <w:spacing w:val="-4"/>
        </w:rPr>
        <w:t> </w:t>
      </w:r>
      <w:r>
        <w:rPr/>
        <w:t>respondents</w:t>
      </w:r>
      <w:r>
        <w:rPr>
          <w:spacing w:val="-4"/>
        </w:rPr>
        <w:t> </w:t>
      </w:r>
      <w:r>
        <w:rPr/>
        <w:t>on</w:t>
      </w:r>
      <w:r>
        <w:rPr>
          <w:spacing w:val="-4"/>
        </w:rPr>
        <w:t> </w:t>
      </w:r>
      <w:r>
        <w:rPr/>
        <w:t>the</w:t>
      </w:r>
      <w:r>
        <w:rPr>
          <w:spacing w:val="-4"/>
        </w:rPr>
        <w:t> </w:t>
      </w:r>
      <w:r>
        <w:rPr/>
        <w:t>level Enrolment and Retention of Learners in Adult Education</w:t>
      </w:r>
    </w:p>
    <w:p>
      <w:pPr>
        <w:pStyle w:val="BodyText"/>
        <w:tabs>
          <w:tab w:pos="5781" w:val="left" w:leader="none"/>
          <w:tab w:pos="6501" w:val="left" w:leader="none"/>
          <w:tab w:pos="7221" w:val="left" w:leader="none"/>
          <w:tab w:pos="7941" w:val="left" w:leader="none"/>
          <w:tab w:pos="8661" w:val="left" w:leader="none"/>
          <w:tab w:pos="9381" w:val="left" w:leader="none"/>
        </w:tabs>
        <w:ind w:left="2180"/>
      </w:pPr>
      <w:r>
        <w:rPr/>
        <w:t>Programme</w:t>
      </w:r>
      <w:r>
        <w:rPr>
          <w:spacing w:val="-2"/>
        </w:rPr>
        <w:t> </w:t>
      </w:r>
      <w:r>
        <w:rPr/>
        <w:t>in</w:t>
      </w:r>
      <w:r>
        <w:rPr>
          <w:spacing w:val="-1"/>
        </w:rPr>
        <w:t> </w:t>
      </w:r>
      <w:r>
        <w:rPr/>
        <w:t>Niger</w:t>
      </w:r>
      <w:r>
        <w:rPr>
          <w:spacing w:val="-3"/>
        </w:rPr>
        <w:t> </w:t>
      </w:r>
      <w:r>
        <w:rPr/>
        <w:t>State….</w:t>
      </w:r>
      <w:r>
        <w:rPr>
          <w:spacing w:val="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90</w:t>
      </w:r>
    </w:p>
    <w:p>
      <w:pPr>
        <w:pStyle w:val="BodyText"/>
      </w:pPr>
    </w:p>
    <w:p>
      <w:pPr>
        <w:pStyle w:val="BodyText"/>
        <w:tabs>
          <w:tab w:pos="2180" w:val="left" w:leader="none"/>
        </w:tabs>
        <w:ind w:left="2180" w:right="3609" w:hanging="1440"/>
      </w:pPr>
      <w:r>
        <w:rPr/>
        <w:t>Table 4.11:</w:t>
        <w:tab/>
        <w:t>Analysis</w:t>
      </w:r>
      <w:r>
        <w:rPr>
          <w:spacing w:val="-6"/>
        </w:rPr>
        <w:t> </w:t>
      </w:r>
      <w:r>
        <w:rPr/>
        <w:t>of</w:t>
      </w:r>
      <w:r>
        <w:rPr>
          <w:spacing w:val="-5"/>
        </w:rPr>
        <w:t> </w:t>
      </w:r>
      <w:r>
        <w:rPr/>
        <w:t>Variance</w:t>
      </w:r>
      <w:r>
        <w:rPr>
          <w:spacing w:val="-7"/>
        </w:rPr>
        <w:t> </w:t>
      </w:r>
      <w:r>
        <w:rPr/>
        <w:t>on</w:t>
      </w:r>
      <w:r>
        <w:rPr>
          <w:spacing w:val="-4"/>
        </w:rPr>
        <w:t> </w:t>
      </w:r>
      <w:r>
        <w:rPr/>
        <w:t>no</w:t>
      </w:r>
      <w:r>
        <w:rPr>
          <w:spacing w:val="-6"/>
        </w:rPr>
        <w:t> </w:t>
      </w:r>
      <w:r>
        <w:rPr/>
        <w:t>significant</w:t>
      </w:r>
      <w:r>
        <w:rPr>
          <w:spacing w:val="-6"/>
        </w:rPr>
        <w:t> </w:t>
      </w:r>
      <w:r>
        <w:rPr/>
        <w:t>difference</w:t>
      </w:r>
      <w:r>
        <w:rPr>
          <w:spacing w:val="-5"/>
        </w:rPr>
        <w:t> </w:t>
      </w:r>
      <w:r>
        <w:rPr/>
        <w:t>in</w:t>
      </w:r>
      <w:r>
        <w:rPr>
          <w:spacing w:val="-6"/>
        </w:rPr>
        <w:t> </w:t>
      </w:r>
      <w:r>
        <w:rPr/>
        <w:t>the opinion of respondents</w:t>
      </w:r>
      <w:r>
        <w:rPr>
          <w:spacing w:val="40"/>
        </w:rPr>
        <w:t> </w:t>
      </w:r>
      <w:r>
        <w:rPr/>
        <w:t>on the Staffing Situations of</w:t>
      </w:r>
    </w:p>
    <w:p>
      <w:pPr>
        <w:pStyle w:val="BodyText"/>
        <w:tabs>
          <w:tab w:pos="7221" w:val="left" w:leader="none"/>
          <w:tab w:pos="7941" w:val="left" w:leader="none"/>
          <w:tab w:pos="8661" w:val="left" w:leader="none"/>
          <w:tab w:pos="9381" w:val="left" w:leader="none"/>
        </w:tabs>
        <w:spacing w:before="1"/>
        <w:ind w:left="2180"/>
      </w:pPr>
      <w:r>
        <w:rPr/>
        <w:t>Adult</w:t>
      </w:r>
      <w:r>
        <w:rPr>
          <w:spacing w:val="-2"/>
        </w:rPr>
        <w:t> </w:t>
      </w:r>
      <w:r>
        <w:rPr/>
        <w:t>Education</w:t>
      </w:r>
      <w:r>
        <w:rPr>
          <w:spacing w:val="-1"/>
        </w:rPr>
        <w:t> </w:t>
      </w:r>
      <w:r>
        <w:rPr/>
        <w:t>Programme</w:t>
      </w:r>
      <w:r>
        <w:rPr>
          <w:spacing w:val="-3"/>
        </w:rPr>
        <w:t> </w:t>
      </w:r>
      <w:r>
        <w:rPr/>
        <w:t>in</w:t>
      </w:r>
      <w:r>
        <w:rPr>
          <w:spacing w:val="-1"/>
        </w:rPr>
        <w:t> </w:t>
      </w:r>
      <w:r>
        <w:rPr/>
        <w:t>Niger</w:t>
      </w:r>
      <w:r>
        <w:rPr>
          <w:spacing w:val="-1"/>
        </w:rPr>
        <w:t> </w:t>
      </w:r>
      <w:r>
        <w:rPr>
          <w:spacing w:val="-2"/>
        </w:rPr>
        <w:t>State…</w:t>
      </w:r>
      <w:r>
        <w:rPr/>
        <w:tab/>
      </w:r>
      <w:r>
        <w:rPr>
          <w:spacing w:val="-10"/>
        </w:rPr>
        <w:t>.</w:t>
      </w:r>
      <w:r>
        <w:rPr/>
        <w:tab/>
      </w:r>
      <w:r>
        <w:rPr>
          <w:spacing w:val="-10"/>
        </w:rPr>
        <w:t>.</w:t>
      </w:r>
      <w:r>
        <w:rPr/>
        <w:tab/>
      </w:r>
      <w:r>
        <w:rPr>
          <w:spacing w:val="-10"/>
        </w:rPr>
        <w:t>.</w:t>
      </w:r>
      <w:r>
        <w:rPr/>
        <w:tab/>
      </w:r>
      <w:r>
        <w:rPr>
          <w:spacing w:val="-5"/>
        </w:rPr>
        <w:t>91</w:t>
      </w:r>
    </w:p>
    <w:p>
      <w:pPr>
        <w:pStyle w:val="BodyText"/>
        <w:tabs>
          <w:tab w:pos="2180" w:val="left" w:leader="none"/>
        </w:tabs>
        <w:spacing w:before="276"/>
        <w:ind w:left="2180" w:right="2916" w:hanging="1440"/>
      </w:pPr>
      <w:r>
        <w:rPr/>
        <w:t>Table 4.12:</w:t>
        <w:tab/>
        <w:t>Analysis</w:t>
      </w:r>
      <w:r>
        <w:rPr>
          <w:spacing w:val="-5"/>
        </w:rPr>
        <w:t> </w:t>
      </w:r>
      <w:r>
        <w:rPr/>
        <w:t>of</w:t>
      </w:r>
      <w:r>
        <w:rPr>
          <w:spacing w:val="-4"/>
        </w:rPr>
        <w:t> </w:t>
      </w:r>
      <w:r>
        <w:rPr/>
        <w:t>Variance</w:t>
      </w:r>
      <w:r>
        <w:rPr>
          <w:spacing w:val="-6"/>
        </w:rPr>
        <w:t> </w:t>
      </w:r>
      <w:r>
        <w:rPr/>
        <w:t>on</w:t>
      </w:r>
      <w:r>
        <w:rPr>
          <w:spacing w:val="-5"/>
        </w:rPr>
        <w:t> </w:t>
      </w:r>
      <w:r>
        <w:rPr/>
        <w:t>the</w:t>
      </w:r>
      <w:r>
        <w:rPr>
          <w:spacing w:val="-6"/>
        </w:rPr>
        <w:t> </w:t>
      </w:r>
      <w:r>
        <w:rPr/>
        <w:t>opinion</w:t>
      </w:r>
      <w:r>
        <w:rPr>
          <w:spacing w:val="-5"/>
        </w:rPr>
        <w:t> </w:t>
      </w:r>
      <w:r>
        <w:rPr/>
        <w:t>of</w:t>
      </w:r>
      <w:r>
        <w:rPr>
          <w:spacing w:val="-6"/>
        </w:rPr>
        <w:t> </w:t>
      </w:r>
      <w:r>
        <w:rPr/>
        <w:t>respondent</w:t>
      </w:r>
      <w:r>
        <w:rPr>
          <w:spacing w:val="-3"/>
        </w:rPr>
        <w:t> </w:t>
      </w:r>
      <w:r>
        <w:rPr/>
        <w:t>on</w:t>
      </w:r>
      <w:r>
        <w:rPr>
          <w:spacing w:val="-5"/>
        </w:rPr>
        <w:t> </w:t>
      </w:r>
      <w:r>
        <w:rPr/>
        <w:t>the</w:t>
      </w:r>
      <w:r>
        <w:rPr>
          <w:spacing w:val="-5"/>
        </w:rPr>
        <w:t> </w:t>
      </w:r>
      <w:r>
        <w:rPr/>
        <w:t>level of Teaching and Learning Exercises of Adult Education</w:t>
      </w:r>
    </w:p>
    <w:p>
      <w:pPr>
        <w:pStyle w:val="BodyText"/>
        <w:tabs>
          <w:tab w:pos="5060" w:val="left" w:leader="none"/>
          <w:tab w:pos="5781" w:val="left" w:leader="none"/>
          <w:tab w:pos="6501" w:val="left" w:leader="none"/>
          <w:tab w:pos="7221" w:val="left" w:leader="none"/>
          <w:tab w:pos="7941" w:val="left" w:leader="none"/>
          <w:tab w:pos="8661" w:val="left" w:leader="none"/>
          <w:tab w:pos="9381" w:val="left" w:leader="none"/>
        </w:tabs>
        <w:ind w:left="2180"/>
      </w:pPr>
      <w:r>
        <w:rPr/>
        <w:t>Programme</w:t>
      </w:r>
      <w:r>
        <w:rPr>
          <w:spacing w:val="-3"/>
        </w:rPr>
        <w:t> </w:t>
      </w:r>
      <w:r>
        <w:rPr/>
        <w:t>in</w:t>
      </w:r>
      <w:r>
        <w:rPr>
          <w:spacing w:val="-1"/>
        </w:rPr>
        <w:t> </w:t>
      </w:r>
      <w:r>
        <w:rPr/>
        <w:t>Niger</w:t>
      </w:r>
      <w:r>
        <w:rPr>
          <w:spacing w:val="-3"/>
        </w:rPr>
        <w:t> </w:t>
      </w:r>
      <w:r>
        <w:rPr>
          <w:spacing w:val="-2"/>
        </w:rPr>
        <w:t>State.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91</w:t>
      </w:r>
    </w:p>
    <w:p>
      <w:pPr>
        <w:spacing w:after="0"/>
        <w:sectPr>
          <w:pgSz w:w="12240" w:h="15840"/>
          <w:pgMar w:header="0" w:footer="1480" w:top="1360" w:bottom="1680" w:left="700" w:right="420"/>
        </w:sectPr>
      </w:pPr>
    </w:p>
    <w:p>
      <w:pPr>
        <w:pStyle w:val="BodyText"/>
        <w:tabs>
          <w:tab w:pos="2180" w:val="left" w:leader="none"/>
        </w:tabs>
        <w:spacing w:before="68"/>
        <w:ind w:left="2180" w:right="2548" w:hanging="1440"/>
      </w:pPr>
      <w:r>
        <w:rPr/>
        <w:t>Table 4.13:</w:t>
        <w:tab/>
        <w:t>Analysis of Variance on no Significant Difference in the Opinion of</w:t>
      </w:r>
      <w:r>
        <w:rPr>
          <w:spacing w:val="-2"/>
        </w:rPr>
        <w:t> </w:t>
      </w:r>
      <w:r>
        <w:rPr/>
        <w:t>the</w:t>
      </w:r>
      <w:r>
        <w:rPr>
          <w:spacing w:val="59"/>
        </w:rPr>
        <w:t> </w:t>
      </w:r>
      <w:r>
        <w:rPr/>
        <w:t>Respondent on</w:t>
      </w:r>
      <w:r>
        <w:rPr>
          <w:spacing w:val="-1"/>
        </w:rPr>
        <w:t> </w:t>
      </w:r>
      <w:r>
        <w:rPr/>
        <w:t>the</w:t>
      </w:r>
      <w:r>
        <w:rPr>
          <w:spacing w:val="-1"/>
        </w:rPr>
        <w:t> </w:t>
      </w:r>
      <w:r>
        <w:rPr/>
        <w:t>Nature</w:t>
      </w:r>
      <w:r>
        <w:rPr>
          <w:spacing w:val="-3"/>
        </w:rPr>
        <w:t> </w:t>
      </w:r>
      <w:r>
        <w:rPr/>
        <w:t>of Supervision</w:t>
      </w:r>
      <w:r>
        <w:rPr>
          <w:spacing w:val="1"/>
        </w:rPr>
        <w:t> </w:t>
      </w:r>
      <w:r>
        <w:rPr/>
        <w:t>Exercise of</w:t>
      </w:r>
      <w:r>
        <w:rPr>
          <w:spacing w:val="-1"/>
        </w:rPr>
        <w:t> </w:t>
      </w:r>
      <w:r>
        <w:rPr>
          <w:spacing w:val="-2"/>
        </w:rPr>
        <w:t>Adult</w:t>
      </w:r>
    </w:p>
    <w:p>
      <w:pPr>
        <w:pStyle w:val="BodyText"/>
        <w:tabs>
          <w:tab w:pos="3451" w:val="left" w:leader="none"/>
          <w:tab w:pos="6501" w:val="left" w:leader="none"/>
          <w:tab w:pos="7221" w:val="left" w:leader="none"/>
          <w:tab w:pos="7941" w:val="left" w:leader="none"/>
          <w:tab w:pos="8661" w:val="left" w:leader="none"/>
          <w:tab w:pos="9621" w:val="right" w:leader="none"/>
        </w:tabs>
        <w:ind w:left="2180"/>
      </w:pPr>
      <w:r>
        <w:rPr>
          <w:spacing w:val="-2"/>
        </w:rPr>
        <w:t>Education</w:t>
      </w:r>
      <w:r>
        <w:rPr/>
        <w:tab/>
        <w:t>Programme</w:t>
      </w:r>
      <w:r>
        <w:rPr>
          <w:spacing w:val="-4"/>
        </w:rPr>
        <w:t> </w:t>
      </w:r>
      <w:r>
        <w:rPr/>
        <w:t>in</w:t>
      </w:r>
      <w:r>
        <w:rPr>
          <w:spacing w:val="-2"/>
        </w:rPr>
        <w:t> </w:t>
      </w:r>
      <w:r>
        <w:rPr/>
        <w:t>Niger</w:t>
      </w:r>
      <w:r>
        <w:rPr>
          <w:spacing w:val="-1"/>
        </w:rPr>
        <w:t> </w:t>
      </w:r>
      <w:r>
        <w:rPr>
          <w:spacing w:val="-2"/>
        </w:rPr>
        <w:t>State.</w:t>
      </w:r>
      <w:r>
        <w:rPr/>
        <w:tab/>
      </w:r>
      <w:r>
        <w:rPr>
          <w:spacing w:val="-10"/>
        </w:rPr>
        <w:t>.</w:t>
      </w:r>
      <w:r>
        <w:rPr/>
        <w:tab/>
      </w:r>
      <w:r>
        <w:rPr>
          <w:spacing w:val="-10"/>
        </w:rPr>
        <w:t>.</w:t>
      </w:r>
      <w:r>
        <w:rPr/>
        <w:tab/>
      </w:r>
      <w:r>
        <w:rPr>
          <w:spacing w:val="-10"/>
        </w:rPr>
        <w:t>.</w:t>
      </w:r>
      <w:r>
        <w:rPr/>
        <w:tab/>
      </w:r>
      <w:r>
        <w:rPr>
          <w:spacing w:val="-10"/>
        </w:rPr>
        <w:t>.</w:t>
      </w:r>
      <w:r>
        <w:rPr/>
        <w:tab/>
      </w:r>
      <w:r>
        <w:rPr>
          <w:spacing w:val="-5"/>
        </w:rPr>
        <w:t>92</w:t>
      </w:r>
    </w:p>
    <w:p>
      <w:pPr>
        <w:pStyle w:val="BodyText"/>
        <w:tabs>
          <w:tab w:pos="2180" w:val="left" w:leader="none"/>
        </w:tabs>
        <w:spacing w:before="276"/>
        <w:ind w:left="2240" w:right="2338" w:hanging="1500"/>
      </w:pPr>
      <w:r>
        <w:rPr/>
        <w:t>Table 4.14:</w:t>
        <w:tab/>
        <w:t>Analysis</w:t>
      </w:r>
      <w:r>
        <w:rPr>
          <w:spacing w:val="-4"/>
        </w:rPr>
        <w:t> </w:t>
      </w:r>
      <w:r>
        <w:rPr/>
        <w:t>of</w:t>
      </w:r>
      <w:r>
        <w:rPr>
          <w:spacing w:val="-3"/>
        </w:rPr>
        <w:t> </w:t>
      </w:r>
      <w:r>
        <w:rPr/>
        <w:t>Variance</w:t>
      </w:r>
      <w:r>
        <w:rPr>
          <w:spacing w:val="-5"/>
        </w:rPr>
        <w:t> </w:t>
      </w:r>
      <w:r>
        <w:rPr/>
        <w:t>on</w:t>
      </w:r>
      <w:r>
        <w:rPr>
          <w:spacing w:val="-4"/>
        </w:rPr>
        <w:t> </w:t>
      </w:r>
      <w:r>
        <w:rPr/>
        <w:t>the</w:t>
      </w:r>
      <w:r>
        <w:rPr>
          <w:spacing w:val="40"/>
        </w:rPr>
        <w:t> </w:t>
      </w:r>
      <w:r>
        <w:rPr/>
        <w:t>Opinion</w:t>
      </w:r>
      <w:r>
        <w:rPr>
          <w:spacing w:val="-4"/>
        </w:rPr>
        <w:t> </w:t>
      </w:r>
      <w:r>
        <w:rPr/>
        <w:t>of</w:t>
      </w:r>
      <w:r>
        <w:rPr>
          <w:spacing w:val="-4"/>
        </w:rPr>
        <w:t> </w:t>
      </w:r>
      <w:r>
        <w:rPr/>
        <w:t>Respondent</w:t>
      </w:r>
      <w:r>
        <w:rPr>
          <w:spacing w:val="-4"/>
        </w:rPr>
        <w:t> </w:t>
      </w:r>
      <w:r>
        <w:rPr/>
        <w:t>on</w:t>
      </w:r>
      <w:r>
        <w:rPr>
          <w:spacing w:val="-2"/>
        </w:rPr>
        <w:t> </w:t>
      </w:r>
      <w:r>
        <w:rPr/>
        <w:t>Significance Different on the</w:t>
      </w:r>
      <w:r>
        <w:rPr>
          <w:spacing w:val="-1"/>
        </w:rPr>
        <w:t> </w:t>
      </w:r>
      <w:r>
        <w:rPr/>
        <w:t>System of</w:t>
      </w:r>
      <w:r>
        <w:rPr>
          <w:spacing w:val="-1"/>
        </w:rPr>
        <w:t> </w:t>
      </w:r>
      <w:r>
        <w:rPr/>
        <w:t>Funding</w:t>
      </w:r>
      <w:r>
        <w:rPr>
          <w:spacing w:val="-3"/>
        </w:rPr>
        <w:t> </w:t>
      </w:r>
      <w:r>
        <w:rPr/>
        <w:t>of Adult Education Programme</w:t>
      </w:r>
    </w:p>
    <w:p>
      <w:pPr>
        <w:pStyle w:val="BodyText"/>
        <w:tabs>
          <w:tab w:pos="4340" w:val="left" w:leader="none"/>
          <w:tab w:pos="5060" w:val="left" w:leader="none"/>
          <w:tab w:pos="5781" w:val="left" w:leader="none"/>
          <w:tab w:pos="6501" w:val="left" w:leader="none"/>
          <w:tab w:pos="7221" w:val="left" w:leader="none"/>
          <w:tab w:pos="7941" w:val="left" w:leader="none"/>
          <w:tab w:pos="8661" w:val="left" w:leader="none"/>
          <w:tab w:pos="9621" w:val="right" w:leader="none"/>
        </w:tabs>
        <w:ind w:left="2180"/>
      </w:pPr>
      <w:r>
        <w:rPr/>
        <w:t>in</w:t>
      </w:r>
      <w:r>
        <w:rPr>
          <w:spacing w:val="-2"/>
        </w:rPr>
        <w:t> </w:t>
      </w:r>
      <w:r>
        <w:rPr/>
        <w:t>Niger</w:t>
      </w:r>
      <w:r>
        <w:rPr>
          <w:spacing w:val="-1"/>
        </w:rPr>
        <w:t> </w:t>
      </w:r>
      <w:r>
        <w:rPr/>
        <w:t>State</w:t>
      </w:r>
      <w:r>
        <w:rPr>
          <w:spacing w:val="4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93</w:t>
      </w:r>
    </w:p>
    <w:p>
      <w:pPr>
        <w:pStyle w:val="BodyText"/>
        <w:tabs>
          <w:tab w:pos="2180" w:val="left" w:leader="none"/>
          <w:tab w:pos="5781" w:val="left" w:leader="none"/>
          <w:tab w:pos="6501" w:val="left" w:leader="none"/>
          <w:tab w:pos="7221" w:val="left" w:leader="none"/>
          <w:tab w:pos="7941" w:val="left" w:leader="none"/>
          <w:tab w:pos="8661" w:val="left" w:leader="none"/>
          <w:tab w:pos="9621" w:val="right" w:leader="none"/>
        </w:tabs>
        <w:spacing w:before="276"/>
        <w:ind w:left="800"/>
      </w:pPr>
      <w:r>
        <w:rPr/>
        <w:t>Table</w:t>
      </w:r>
      <w:r>
        <w:rPr>
          <w:spacing w:val="-2"/>
        </w:rPr>
        <w:t> 4.15:</w:t>
      </w:r>
      <w:r>
        <w:rPr/>
        <w:tab/>
        <w:t>Summary</w:t>
      </w:r>
      <w:r>
        <w:rPr>
          <w:spacing w:val="-6"/>
        </w:rPr>
        <w:t> </w:t>
      </w:r>
      <w:r>
        <w:rPr/>
        <w:t>of</w:t>
      </w:r>
      <w:r>
        <w:rPr>
          <w:spacing w:val="-1"/>
        </w:rPr>
        <w:t> </w:t>
      </w:r>
      <w:r>
        <w:rPr/>
        <w:t>Hypotheses</w:t>
      </w:r>
      <w:r>
        <w:rPr>
          <w:spacing w:val="2"/>
        </w:rPr>
        <w:t> </w:t>
      </w:r>
      <w:r>
        <w:rPr>
          <w:spacing w:val="-2"/>
        </w:rPr>
        <w:t>Testing.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94</w:t>
      </w:r>
    </w:p>
    <w:p>
      <w:pPr>
        <w:spacing w:after="0"/>
        <w:sectPr>
          <w:pgSz w:w="12240" w:h="15840"/>
          <w:pgMar w:header="0" w:footer="1480" w:top="1640" w:bottom="1680" w:left="700" w:right="420"/>
        </w:sectPr>
      </w:pPr>
    </w:p>
    <w:p>
      <w:pPr>
        <w:pStyle w:val="Heading4"/>
        <w:spacing w:before="79"/>
        <w:ind w:right="810"/>
      </w:pPr>
      <w:r>
        <w:rPr/>
        <w:t>LIST OF</w:t>
      </w:r>
      <w:r>
        <w:rPr>
          <w:spacing w:val="-3"/>
        </w:rPr>
        <w:t> </w:t>
      </w:r>
      <w:r>
        <w:rPr>
          <w:spacing w:val="-2"/>
        </w:rPr>
        <w:t>APPENDICE</w:t>
      </w:r>
    </w:p>
    <w:p>
      <w:pPr>
        <w:pStyle w:val="BodyText"/>
        <w:tabs>
          <w:tab w:pos="2180" w:val="left" w:leader="none"/>
          <w:tab w:pos="4340" w:val="left" w:leader="none"/>
          <w:tab w:pos="5060" w:val="left" w:leader="none"/>
          <w:tab w:pos="5781" w:val="left" w:leader="none"/>
          <w:tab w:pos="6501" w:val="left" w:leader="none"/>
          <w:tab w:pos="7221" w:val="left" w:leader="none"/>
          <w:tab w:pos="7941" w:val="left" w:leader="none"/>
          <w:tab w:pos="8661" w:val="left" w:leader="none"/>
          <w:tab w:pos="9381" w:val="left" w:leader="none"/>
        </w:tabs>
        <w:spacing w:before="468"/>
        <w:ind w:left="740"/>
      </w:pPr>
      <w:r>
        <w:rPr/>
        <w:t>Appendix</w:t>
      </w:r>
      <w:r>
        <w:rPr>
          <w:spacing w:val="2"/>
        </w:rPr>
        <w:t> </w:t>
      </w:r>
      <w:r>
        <w:rPr>
          <w:spacing w:val="-5"/>
        </w:rPr>
        <w:t>I:</w:t>
      </w:r>
      <w:r>
        <w:rPr/>
        <w:tab/>
      </w:r>
      <w:r>
        <w:rPr>
          <w:spacing w:val="-2"/>
        </w:rPr>
        <w:t>Questionnaire.</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113</w:t>
      </w:r>
    </w:p>
    <w:p>
      <w:pPr>
        <w:spacing w:after="0"/>
        <w:sectPr>
          <w:pgSz w:w="12240" w:h="15840"/>
          <w:pgMar w:header="0" w:footer="1480" w:top="1360" w:bottom="1680" w:left="700" w:right="420"/>
        </w:sectPr>
      </w:pPr>
    </w:p>
    <w:p>
      <w:pPr>
        <w:pStyle w:val="BodyText"/>
        <w:spacing w:before="6"/>
        <w:rPr>
          <w:sz w:val="2"/>
        </w:r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83"/>
        <w:gridCol w:w="6437"/>
      </w:tblGrid>
      <w:tr>
        <w:trPr>
          <w:trHeight w:val="506" w:hRule="atLeast"/>
        </w:trPr>
        <w:tc>
          <w:tcPr>
            <w:tcW w:w="1283" w:type="dxa"/>
          </w:tcPr>
          <w:p>
            <w:pPr>
              <w:pStyle w:val="TableParagraph"/>
              <w:rPr>
                <w:sz w:val="22"/>
              </w:rPr>
            </w:pPr>
          </w:p>
        </w:tc>
        <w:tc>
          <w:tcPr>
            <w:tcW w:w="6437" w:type="dxa"/>
          </w:tcPr>
          <w:p>
            <w:pPr>
              <w:pStyle w:val="TableParagraph"/>
              <w:spacing w:line="266" w:lineRule="exact"/>
              <w:ind w:left="429"/>
              <w:jc w:val="center"/>
              <w:rPr>
                <w:b/>
                <w:sz w:val="24"/>
              </w:rPr>
            </w:pPr>
            <w:r>
              <w:rPr>
                <w:b/>
                <w:spacing w:val="-2"/>
                <w:sz w:val="24"/>
              </w:rPr>
              <w:t>ABBREVIATION</w:t>
            </w:r>
          </w:p>
        </w:tc>
      </w:tr>
      <w:tr>
        <w:trPr>
          <w:trHeight w:val="750" w:hRule="atLeast"/>
        </w:trPr>
        <w:tc>
          <w:tcPr>
            <w:tcW w:w="1283" w:type="dxa"/>
          </w:tcPr>
          <w:p>
            <w:pPr>
              <w:pStyle w:val="TableParagraph"/>
              <w:spacing w:before="230"/>
              <w:ind w:left="50"/>
              <w:rPr>
                <w:sz w:val="24"/>
              </w:rPr>
            </w:pPr>
            <w:r>
              <w:rPr>
                <w:spacing w:val="-2"/>
                <w:sz w:val="24"/>
              </w:rPr>
              <w:t>ANOVA:</w:t>
            </w:r>
          </w:p>
        </w:tc>
        <w:tc>
          <w:tcPr>
            <w:tcW w:w="6437" w:type="dxa"/>
          </w:tcPr>
          <w:p>
            <w:pPr>
              <w:pStyle w:val="TableParagraph"/>
              <w:spacing w:before="230"/>
              <w:ind w:left="206"/>
              <w:rPr>
                <w:sz w:val="24"/>
              </w:rPr>
            </w:pPr>
            <w:r>
              <w:rPr>
                <w:sz w:val="24"/>
              </w:rPr>
              <w:t>Analysis</w:t>
            </w:r>
            <w:r>
              <w:rPr>
                <w:spacing w:val="-3"/>
                <w:sz w:val="24"/>
              </w:rPr>
              <w:t> </w:t>
            </w:r>
            <w:r>
              <w:rPr>
                <w:sz w:val="24"/>
              </w:rPr>
              <w:t>of</w:t>
            </w:r>
            <w:r>
              <w:rPr>
                <w:spacing w:val="-1"/>
                <w:sz w:val="24"/>
              </w:rPr>
              <w:t> </w:t>
            </w:r>
            <w:r>
              <w:rPr>
                <w:spacing w:val="-2"/>
                <w:sz w:val="24"/>
              </w:rPr>
              <w:t>Variance</w:t>
            </w:r>
          </w:p>
        </w:tc>
      </w:tr>
      <w:tr>
        <w:trPr>
          <w:trHeight w:val="752" w:hRule="atLeast"/>
        </w:trPr>
        <w:tc>
          <w:tcPr>
            <w:tcW w:w="1283" w:type="dxa"/>
          </w:tcPr>
          <w:p>
            <w:pPr>
              <w:pStyle w:val="TableParagraph"/>
              <w:spacing w:before="233"/>
              <w:ind w:left="50"/>
              <w:rPr>
                <w:sz w:val="24"/>
              </w:rPr>
            </w:pPr>
            <w:r>
              <w:rPr>
                <w:spacing w:val="-2"/>
                <w:sz w:val="24"/>
              </w:rPr>
              <w:t>F.R.N:</w:t>
            </w:r>
          </w:p>
        </w:tc>
        <w:tc>
          <w:tcPr>
            <w:tcW w:w="6437" w:type="dxa"/>
          </w:tcPr>
          <w:p>
            <w:pPr>
              <w:pStyle w:val="TableParagraph"/>
              <w:spacing w:before="233"/>
              <w:ind w:left="206"/>
              <w:rPr>
                <w:sz w:val="24"/>
              </w:rPr>
            </w:pPr>
            <w:r>
              <w:rPr>
                <w:sz w:val="24"/>
              </w:rPr>
              <w:t>Federal</w:t>
            </w:r>
            <w:r>
              <w:rPr>
                <w:spacing w:val="-2"/>
                <w:sz w:val="24"/>
              </w:rPr>
              <w:t> </w:t>
            </w:r>
            <w:r>
              <w:rPr>
                <w:sz w:val="24"/>
              </w:rPr>
              <w:t>Republic</w:t>
            </w:r>
            <w:r>
              <w:rPr>
                <w:spacing w:val="-3"/>
                <w:sz w:val="24"/>
              </w:rPr>
              <w:t> </w:t>
            </w:r>
            <w:r>
              <w:rPr>
                <w:sz w:val="24"/>
              </w:rPr>
              <w:t>of</w:t>
            </w:r>
            <w:r>
              <w:rPr>
                <w:spacing w:val="-1"/>
                <w:sz w:val="24"/>
              </w:rPr>
              <w:t> </w:t>
            </w:r>
            <w:r>
              <w:rPr>
                <w:spacing w:val="-2"/>
                <w:sz w:val="24"/>
              </w:rPr>
              <w:t>Nigeria</w:t>
            </w:r>
          </w:p>
        </w:tc>
      </w:tr>
      <w:tr>
        <w:trPr>
          <w:trHeight w:val="751" w:hRule="atLeast"/>
        </w:trPr>
        <w:tc>
          <w:tcPr>
            <w:tcW w:w="1283" w:type="dxa"/>
          </w:tcPr>
          <w:p>
            <w:pPr>
              <w:pStyle w:val="TableParagraph"/>
              <w:spacing w:before="232"/>
              <w:ind w:left="50"/>
              <w:rPr>
                <w:sz w:val="24"/>
              </w:rPr>
            </w:pPr>
            <w:r>
              <w:rPr>
                <w:spacing w:val="-4"/>
                <w:sz w:val="24"/>
              </w:rPr>
              <w:t>LGA;</w:t>
            </w:r>
          </w:p>
        </w:tc>
        <w:tc>
          <w:tcPr>
            <w:tcW w:w="6437" w:type="dxa"/>
          </w:tcPr>
          <w:p>
            <w:pPr>
              <w:pStyle w:val="TableParagraph"/>
              <w:spacing w:before="232"/>
              <w:ind w:left="206"/>
              <w:rPr>
                <w:sz w:val="24"/>
              </w:rPr>
            </w:pPr>
            <w:r>
              <w:rPr>
                <w:sz w:val="24"/>
              </w:rPr>
              <w:t>Local</w:t>
            </w:r>
            <w:r>
              <w:rPr>
                <w:spacing w:val="-4"/>
                <w:sz w:val="24"/>
              </w:rPr>
              <w:t> </w:t>
            </w:r>
            <w:r>
              <w:rPr>
                <w:sz w:val="24"/>
              </w:rPr>
              <w:t>Government</w:t>
            </w:r>
            <w:r>
              <w:rPr>
                <w:spacing w:val="-2"/>
                <w:sz w:val="24"/>
              </w:rPr>
              <w:t> </w:t>
            </w:r>
            <w:r>
              <w:rPr>
                <w:spacing w:val="-4"/>
                <w:sz w:val="24"/>
              </w:rPr>
              <w:t>Area</w:t>
            </w:r>
          </w:p>
        </w:tc>
      </w:tr>
      <w:tr>
        <w:trPr>
          <w:trHeight w:val="752" w:hRule="atLeast"/>
        </w:trPr>
        <w:tc>
          <w:tcPr>
            <w:tcW w:w="1283" w:type="dxa"/>
          </w:tcPr>
          <w:p>
            <w:pPr>
              <w:pStyle w:val="TableParagraph"/>
              <w:spacing w:before="232"/>
              <w:ind w:left="50"/>
              <w:rPr>
                <w:sz w:val="24"/>
              </w:rPr>
            </w:pPr>
            <w:r>
              <w:rPr>
                <w:spacing w:val="-2"/>
                <w:sz w:val="24"/>
              </w:rPr>
              <w:t>M.O.E:</w:t>
            </w:r>
          </w:p>
        </w:tc>
        <w:tc>
          <w:tcPr>
            <w:tcW w:w="6437" w:type="dxa"/>
          </w:tcPr>
          <w:p>
            <w:pPr>
              <w:pStyle w:val="TableParagraph"/>
              <w:spacing w:before="232"/>
              <w:ind w:left="206"/>
              <w:rPr>
                <w:sz w:val="24"/>
              </w:rPr>
            </w:pPr>
            <w:r>
              <w:rPr>
                <w:sz w:val="24"/>
              </w:rPr>
              <w:t>Ministry</w:t>
            </w:r>
            <w:r>
              <w:rPr>
                <w:spacing w:val="-5"/>
                <w:sz w:val="24"/>
              </w:rPr>
              <w:t> </w:t>
            </w:r>
            <w:r>
              <w:rPr>
                <w:sz w:val="24"/>
              </w:rPr>
              <w:t>of</w:t>
            </w:r>
            <w:r>
              <w:rPr>
                <w:spacing w:val="1"/>
                <w:sz w:val="24"/>
              </w:rPr>
              <w:t> </w:t>
            </w:r>
            <w:r>
              <w:rPr>
                <w:spacing w:val="-2"/>
                <w:sz w:val="24"/>
              </w:rPr>
              <w:t>Education</w:t>
            </w:r>
          </w:p>
        </w:tc>
      </w:tr>
      <w:tr>
        <w:trPr>
          <w:trHeight w:val="752" w:hRule="atLeast"/>
        </w:trPr>
        <w:tc>
          <w:tcPr>
            <w:tcW w:w="1283" w:type="dxa"/>
          </w:tcPr>
          <w:p>
            <w:pPr>
              <w:pStyle w:val="TableParagraph"/>
              <w:spacing w:before="234"/>
              <w:ind w:left="50"/>
              <w:rPr>
                <w:sz w:val="24"/>
              </w:rPr>
            </w:pPr>
            <w:r>
              <w:rPr>
                <w:spacing w:val="-4"/>
                <w:sz w:val="24"/>
              </w:rPr>
              <w:t>NBS:</w:t>
            </w:r>
          </w:p>
        </w:tc>
        <w:tc>
          <w:tcPr>
            <w:tcW w:w="6437" w:type="dxa"/>
          </w:tcPr>
          <w:p>
            <w:pPr>
              <w:pStyle w:val="TableParagraph"/>
              <w:spacing w:before="234"/>
              <w:ind w:left="206"/>
              <w:rPr>
                <w:sz w:val="24"/>
              </w:rPr>
            </w:pPr>
            <w:r>
              <w:rPr>
                <w:sz w:val="24"/>
              </w:rPr>
              <w:t>Nigeria</w:t>
            </w:r>
            <w:r>
              <w:rPr>
                <w:spacing w:val="-2"/>
                <w:sz w:val="24"/>
              </w:rPr>
              <w:t> </w:t>
            </w:r>
            <w:r>
              <w:rPr>
                <w:sz w:val="24"/>
              </w:rPr>
              <w:t>Bureau</w:t>
            </w:r>
            <w:r>
              <w:rPr>
                <w:spacing w:val="-2"/>
                <w:sz w:val="24"/>
              </w:rPr>
              <w:t> </w:t>
            </w:r>
            <w:r>
              <w:rPr>
                <w:sz w:val="24"/>
              </w:rPr>
              <w:t>for</w:t>
            </w:r>
            <w:r>
              <w:rPr>
                <w:spacing w:val="-3"/>
                <w:sz w:val="24"/>
              </w:rPr>
              <w:t> </w:t>
            </w:r>
            <w:r>
              <w:rPr>
                <w:spacing w:val="-2"/>
                <w:sz w:val="24"/>
              </w:rPr>
              <w:t>Statistics</w:t>
            </w:r>
          </w:p>
        </w:tc>
      </w:tr>
      <w:tr>
        <w:trPr>
          <w:trHeight w:val="751" w:hRule="atLeast"/>
        </w:trPr>
        <w:tc>
          <w:tcPr>
            <w:tcW w:w="1283" w:type="dxa"/>
          </w:tcPr>
          <w:p>
            <w:pPr>
              <w:pStyle w:val="TableParagraph"/>
              <w:spacing w:before="232"/>
              <w:ind w:left="50"/>
              <w:rPr>
                <w:sz w:val="24"/>
              </w:rPr>
            </w:pPr>
            <w:r>
              <w:rPr>
                <w:spacing w:val="-2"/>
                <w:sz w:val="24"/>
              </w:rPr>
              <w:t>PEDP:</w:t>
            </w:r>
          </w:p>
        </w:tc>
        <w:tc>
          <w:tcPr>
            <w:tcW w:w="6437" w:type="dxa"/>
          </w:tcPr>
          <w:p>
            <w:pPr>
              <w:pStyle w:val="TableParagraph"/>
              <w:spacing w:before="232"/>
              <w:ind w:left="206"/>
              <w:rPr>
                <w:sz w:val="24"/>
              </w:rPr>
            </w:pPr>
            <w:r>
              <w:rPr>
                <w:sz w:val="24"/>
              </w:rPr>
              <w:t>Primary</w:t>
            </w:r>
            <w:r>
              <w:rPr>
                <w:spacing w:val="-6"/>
                <w:sz w:val="24"/>
              </w:rPr>
              <w:t> </w:t>
            </w:r>
            <w:r>
              <w:rPr>
                <w:sz w:val="24"/>
              </w:rPr>
              <w:t>Education</w:t>
            </w:r>
            <w:r>
              <w:rPr>
                <w:spacing w:val="-1"/>
                <w:sz w:val="24"/>
              </w:rPr>
              <w:t> </w:t>
            </w:r>
            <w:r>
              <w:rPr>
                <w:sz w:val="24"/>
              </w:rPr>
              <w:t>Development</w:t>
            </w:r>
            <w:r>
              <w:rPr>
                <w:spacing w:val="-1"/>
                <w:sz w:val="24"/>
              </w:rPr>
              <w:t> </w:t>
            </w:r>
            <w:r>
              <w:rPr>
                <w:spacing w:val="-4"/>
                <w:sz w:val="24"/>
              </w:rPr>
              <w:t>Plan</w:t>
            </w:r>
          </w:p>
        </w:tc>
      </w:tr>
      <w:tr>
        <w:trPr>
          <w:trHeight w:val="752" w:hRule="atLeast"/>
        </w:trPr>
        <w:tc>
          <w:tcPr>
            <w:tcW w:w="1283" w:type="dxa"/>
          </w:tcPr>
          <w:p>
            <w:pPr>
              <w:pStyle w:val="TableParagraph"/>
              <w:spacing w:before="232"/>
              <w:ind w:left="50"/>
              <w:rPr>
                <w:sz w:val="24"/>
              </w:rPr>
            </w:pPr>
            <w:r>
              <w:rPr>
                <w:spacing w:val="-2"/>
                <w:sz w:val="24"/>
              </w:rPr>
              <w:t>P.T.A</w:t>
            </w:r>
          </w:p>
        </w:tc>
        <w:tc>
          <w:tcPr>
            <w:tcW w:w="6437" w:type="dxa"/>
          </w:tcPr>
          <w:p>
            <w:pPr>
              <w:pStyle w:val="TableParagraph"/>
              <w:spacing w:before="232"/>
              <w:ind w:left="206"/>
              <w:rPr>
                <w:sz w:val="24"/>
              </w:rPr>
            </w:pPr>
            <w:r>
              <w:rPr>
                <w:sz w:val="24"/>
              </w:rPr>
              <w:t>Parent</w:t>
            </w:r>
            <w:r>
              <w:rPr>
                <w:spacing w:val="-3"/>
                <w:sz w:val="24"/>
              </w:rPr>
              <w:t> </w:t>
            </w:r>
            <w:r>
              <w:rPr>
                <w:sz w:val="24"/>
              </w:rPr>
              <w:t>Teachers</w:t>
            </w:r>
            <w:r>
              <w:rPr>
                <w:spacing w:val="-1"/>
                <w:sz w:val="24"/>
              </w:rPr>
              <w:t> </w:t>
            </w:r>
            <w:r>
              <w:rPr>
                <w:spacing w:val="-2"/>
                <w:sz w:val="24"/>
              </w:rPr>
              <w:t>Association</w:t>
            </w:r>
          </w:p>
        </w:tc>
      </w:tr>
      <w:tr>
        <w:trPr>
          <w:trHeight w:val="752" w:hRule="atLeast"/>
        </w:trPr>
        <w:tc>
          <w:tcPr>
            <w:tcW w:w="1283" w:type="dxa"/>
          </w:tcPr>
          <w:p>
            <w:pPr>
              <w:pStyle w:val="TableParagraph"/>
              <w:spacing w:before="233"/>
              <w:ind w:left="50"/>
              <w:rPr>
                <w:sz w:val="24"/>
              </w:rPr>
            </w:pPr>
            <w:r>
              <w:rPr>
                <w:spacing w:val="-2"/>
                <w:sz w:val="24"/>
              </w:rPr>
              <w:t>PRESET:</w:t>
            </w:r>
          </w:p>
        </w:tc>
        <w:tc>
          <w:tcPr>
            <w:tcW w:w="6437" w:type="dxa"/>
          </w:tcPr>
          <w:p>
            <w:pPr>
              <w:pStyle w:val="TableParagraph"/>
              <w:spacing w:before="233"/>
              <w:ind w:left="206"/>
              <w:rPr>
                <w:sz w:val="24"/>
              </w:rPr>
            </w:pPr>
            <w:r>
              <w:rPr>
                <w:sz w:val="24"/>
              </w:rPr>
              <w:t>Pre-service</w:t>
            </w:r>
            <w:r>
              <w:rPr>
                <w:spacing w:val="-4"/>
                <w:sz w:val="24"/>
              </w:rPr>
              <w:t> </w:t>
            </w:r>
            <w:r>
              <w:rPr>
                <w:sz w:val="24"/>
              </w:rPr>
              <w:t>Teacher</w:t>
            </w:r>
            <w:r>
              <w:rPr>
                <w:spacing w:val="-2"/>
                <w:sz w:val="24"/>
              </w:rPr>
              <w:t> Education</w:t>
            </w:r>
          </w:p>
        </w:tc>
      </w:tr>
      <w:tr>
        <w:trPr>
          <w:trHeight w:val="751" w:hRule="atLeast"/>
        </w:trPr>
        <w:tc>
          <w:tcPr>
            <w:tcW w:w="1283" w:type="dxa"/>
          </w:tcPr>
          <w:p>
            <w:pPr>
              <w:pStyle w:val="TableParagraph"/>
              <w:spacing w:before="232"/>
              <w:ind w:left="50"/>
              <w:rPr>
                <w:sz w:val="24"/>
              </w:rPr>
            </w:pPr>
            <w:r>
              <w:rPr>
                <w:spacing w:val="-4"/>
                <w:sz w:val="24"/>
              </w:rPr>
              <w:t>SEDP</w:t>
            </w:r>
          </w:p>
        </w:tc>
        <w:tc>
          <w:tcPr>
            <w:tcW w:w="6437" w:type="dxa"/>
          </w:tcPr>
          <w:p>
            <w:pPr>
              <w:pStyle w:val="TableParagraph"/>
              <w:spacing w:before="232"/>
              <w:ind w:left="206"/>
              <w:rPr>
                <w:sz w:val="24"/>
              </w:rPr>
            </w:pPr>
            <w:r>
              <w:rPr>
                <w:sz w:val="24"/>
              </w:rPr>
              <w:t>Secondary</w:t>
            </w:r>
            <w:r>
              <w:rPr>
                <w:spacing w:val="-6"/>
                <w:sz w:val="24"/>
              </w:rPr>
              <w:t> </w:t>
            </w:r>
            <w:r>
              <w:rPr>
                <w:sz w:val="24"/>
              </w:rPr>
              <w:t>Education</w:t>
            </w:r>
            <w:r>
              <w:rPr>
                <w:spacing w:val="-1"/>
                <w:sz w:val="24"/>
              </w:rPr>
              <w:t> </w:t>
            </w:r>
            <w:r>
              <w:rPr>
                <w:sz w:val="24"/>
              </w:rPr>
              <w:t>Development</w:t>
            </w:r>
            <w:r>
              <w:rPr>
                <w:spacing w:val="-1"/>
                <w:sz w:val="24"/>
              </w:rPr>
              <w:t> </w:t>
            </w:r>
            <w:r>
              <w:rPr>
                <w:spacing w:val="-4"/>
                <w:sz w:val="24"/>
              </w:rPr>
              <w:t>Plan</w:t>
            </w:r>
          </w:p>
        </w:tc>
      </w:tr>
      <w:tr>
        <w:trPr>
          <w:trHeight w:val="751" w:hRule="atLeast"/>
        </w:trPr>
        <w:tc>
          <w:tcPr>
            <w:tcW w:w="1283" w:type="dxa"/>
          </w:tcPr>
          <w:p>
            <w:pPr>
              <w:pStyle w:val="TableParagraph"/>
              <w:spacing w:before="232"/>
              <w:ind w:left="50"/>
              <w:rPr>
                <w:sz w:val="24"/>
              </w:rPr>
            </w:pPr>
            <w:r>
              <w:rPr>
                <w:spacing w:val="-4"/>
                <w:sz w:val="24"/>
              </w:rPr>
              <w:t>SSP;</w:t>
            </w:r>
          </w:p>
        </w:tc>
        <w:tc>
          <w:tcPr>
            <w:tcW w:w="6437" w:type="dxa"/>
          </w:tcPr>
          <w:p>
            <w:pPr>
              <w:pStyle w:val="TableParagraph"/>
              <w:spacing w:before="232"/>
              <w:ind w:left="206"/>
              <w:rPr>
                <w:sz w:val="24"/>
              </w:rPr>
            </w:pPr>
            <w:r>
              <w:rPr>
                <w:sz w:val="24"/>
              </w:rPr>
              <w:t>Service</w:t>
            </w:r>
            <w:r>
              <w:rPr>
                <w:spacing w:val="-4"/>
                <w:sz w:val="24"/>
              </w:rPr>
              <w:t> </w:t>
            </w:r>
            <w:r>
              <w:rPr>
                <w:sz w:val="24"/>
              </w:rPr>
              <w:t>Staff</w:t>
            </w:r>
            <w:r>
              <w:rPr>
                <w:spacing w:val="-2"/>
                <w:sz w:val="24"/>
              </w:rPr>
              <w:t> Project</w:t>
            </w:r>
          </w:p>
        </w:tc>
      </w:tr>
      <w:tr>
        <w:trPr>
          <w:trHeight w:val="752" w:hRule="atLeast"/>
        </w:trPr>
        <w:tc>
          <w:tcPr>
            <w:tcW w:w="1283" w:type="dxa"/>
          </w:tcPr>
          <w:p>
            <w:pPr>
              <w:pStyle w:val="TableParagraph"/>
              <w:spacing w:before="232"/>
              <w:ind w:left="50"/>
              <w:rPr>
                <w:sz w:val="24"/>
              </w:rPr>
            </w:pPr>
            <w:r>
              <w:rPr>
                <w:spacing w:val="-2"/>
                <w:sz w:val="24"/>
              </w:rPr>
              <w:t>UNESCO:</w:t>
            </w:r>
          </w:p>
        </w:tc>
        <w:tc>
          <w:tcPr>
            <w:tcW w:w="6437" w:type="dxa"/>
          </w:tcPr>
          <w:p>
            <w:pPr>
              <w:pStyle w:val="TableParagraph"/>
              <w:spacing w:before="232"/>
              <w:ind w:left="206"/>
              <w:rPr>
                <w:sz w:val="24"/>
              </w:rPr>
            </w:pPr>
            <w:r>
              <w:rPr>
                <w:sz w:val="24"/>
              </w:rPr>
              <w:t>United</w:t>
            </w:r>
            <w:r>
              <w:rPr>
                <w:spacing w:val="-4"/>
                <w:sz w:val="24"/>
              </w:rPr>
              <w:t> </w:t>
            </w:r>
            <w:r>
              <w:rPr>
                <w:sz w:val="24"/>
              </w:rPr>
              <w:t>Nation</w:t>
            </w:r>
            <w:r>
              <w:rPr>
                <w:spacing w:val="-1"/>
                <w:sz w:val="24"/>
              </w:rPr>
              <w:t> </w:t>
            </w:r>
            <w:r>
              <w:rPr>
                <w:sz w:val="24"/>
              </w:rPr>
              <w:t>Educational</w:t>
            </w:r>
            <w:r>
              <w:rPr>
                <w:b/>
                <w:sz w:val="24"/>
              </w:rPr>
              <w:t>,</w:t>
            </w:r>
            <w:r>
              <w:rPr>
                <w:b/>
                <w:spacing w:val="-1"/>
                <w:sz w:val="24"/>
              </w:rPr>
              <w:t> </w:t>
            </w:r>
            <w:r>
              <w:rPr>
                <w:sz w:val="24"/>
              </w:rPr>
              <w:t>Scientific</w:t>
            </w:r>
            <w:r>
              <w:rPr>
                <w:spacing w:val="-1"/>
                <w:sz w:val="24"/>
              </w:rPr>
              <w:t> </w:t>
            </w:r>
            <w:r>
              <w:rPr>
                <w:sz w:val="24"/>
              </w:rPr>
              <w:t>and</w:t>
            </w:r>
            <w:r>
              <w:rPr>
                <w:spacing w:val="-1"/>
                <w:sz w:val="24"/>
              </w:rPr>
              <w:t> </w:t>
            </w:r>
            <w:r>
              <w:rPr>
                <w:sz w:val="24"/>
              </w:rPr>
              <w:t>Cultural</w:t>
            </w:r>
            <w:r>
              <w:rPr>
                <w:spacing w:val="1"/>
                <w:sz w:val="24"/>
              </w:rPr>
              <w:t> </w:t>
            </w:r>
            <w:r>
              <w:rPr>
                <w:spacing w:val="-2"/>
                <w:sz w:val="24"/>
              </w:rPr>
              <w:t>Organization</w:t>
            </w:r>
          </w:p>
        </w:tc>
      </w:tr>
      <w:tr>
        <w:trPr>
          <w:trHeight w:val="509" w:hRule="atLeast"/>
        </w:trPr>
        <w:tc>
          <w:tcPr>
            <w:tcW w:w="1283" w:type="dxa"/>
          </w:tcPr>
          <w:p>
            <w:pPr>
              <w:pStyle w:val="TableParagraph"/>
              <w:spacing w:line="256" w:lineRule="exact" w:before="233"/>
              <w:ind w:left="50"/>
              <w:rPr>
                <w:sz w:val="24"/>
              </w:rPr>
            </w:pPr>
            <w:r>
              <w:rPr>
                <w:spacing w:val="-5"/>
                <w:sz w:val="24"/>
              </w:rPr>
              <w:t>UN:</w:t>
            </w:r>
          </w:p>
        </w:tc>
        <w:tc>
          <w:tcPr>
            <w:tcW w:w="6437" w:type="dxa"/>
          </w:tcPr>
          <w:p>
            <w:pPr>
              <w:pStyle w:val="TableParagraph"/>
              <w:spacing w:line="256" w:lineRule="exact" w:before="233"/>
              <w:ind w:left="206"/>
              <w:rPr>
                <w:sz w:val="24"/>
              </w:rPr>
            </w:pPr>
            <w:r>
              <w:rPr>
                <w:sz w:val="24"/>
              </w:rPr>
              <w:t>United </w:t>
            </w:r>
            <w:r>
              <w:rPr>
                <w:spacing w:val="-2"/>
                <w:sz w:val="24"/>
              </w:rPr>
              <w:t>Nation</w:t>
            </w:r>
          </w:p>
        </w:tc>
      </w:tr>
    </w:tbl>
    <w:p>
      <w:pPr>
        <w:spacing w:after="0" w:line="256" w:lineRule="exact"/>
        <w:rPr>
          <w:sz w:val="24"/>
        </w:rPr>
        <w:sectPr>
          <w:pgSz w:w="12240" w:h="15840"/>
          <w:pgMar w:header="0" w:footer="1480" w:top="1420" w:bottom="1680" w:left="700" w:right="420"/>
        </w:sectPr>
      </w:pPr>
    </w:p>
    <w:p>
      <w:pPr>
        <w:pStyle w:val="Heading4"/>
        <w:spacing w:before="79"/>
        <w:ind w:right="810"/>
      </w:pPr>
      <w:bookmarkStart w:name="_TOC_250039" w:id="8"/>
      <w:r>
        <w:rPr/>
        <w:t>OPERATIONAL</w:t>
      </w:r>
      <w:r>
        <w:rPr>
          <w:spacing w:val="-1"/>
        </w:rPr>
        <w:t> </w:t>
      </w:r>
      <w:r>
        <w:rPr/>
        <w:t>DEFINITION</w:t>
      </w:r>
      <w:r>
        <w:rPr>
          <w:spacing w:val="-1"/>
        </w:rPr>
        <w:t> </w:t>
      </w:r>
      <w:r>
        <w:rPr/>
        <w:t>OF</w:t>
      </w:r>
      <w:r>
        <w:rPr>
          <w:spacing w:val="-3"/>
        </w:rPr>
        <w:t> </w:t>
      </w:r>
      <w:bookmarkEnd w:id="8"/>
      <w:r>
        <w:rPr>
          <w:spacing w:val="-4"/>
        </w:rPr>
        <w:t>TERMS</w:t>
      </w:r>
    </w:p>
    <w:p>
      <w:pPr>
        <w:pStyle w:val="BodyText"/>
        <w:spacing w:before="192"/>
        <w:rPr>
          <w:b/>
        </w:rPr>
      </w:pPr>
    </w:p>
    <w:p>
      <w:pPr>
        <w:pStyle w:val="BodyText"/>
        <w:tabs>
          <w:tab w:pos="3620" w:val="left" w:leader="none"/>
        </w:tabs>
        <w:spacing w:line="242" w:lineRule="auto"/>
        <w:ind w:left="3621" w:right="1050" w:hanging="2881"/>
        <w:jc w:val="both"/>
      </w:pPr>
      <w:r>
        <w:rPr>
          <w:spacing w:val="-2"/>
        </w:rPr>
        <w:t>Adult:</w:t>
      </w:r>
      <w:r>
        <w:rPr/>
        <w:tab/>
        <w:t>an adult as one</w:t>
      </w:r>
      <w:r>
        <w:rPr>
          <w:spacing w:val="-1"/>
        </w:rPr>
        <w:t> </w:t>
      </w:r>
      <w:r>
        <w:rPr/>
        <w:t>who is physically</w:t>
      </w:r>
      <w:r>
        <w:rPr>
          <w:spacing w:val="-5"/>
        </w:rPr>
        <w:t> </w:t>
      </w:r>
      <w:r>
        <w:rPr/>
        <w:t>and psychologically</w:t>
      </w:r>
      <w:r>
        <w:rPr>
          <w:spacing w:val="-5"/>
        </w:rPr>
        <w:t> </w:t>
      </w:r>
      <w:r>
        <w:rPr/>
        <w:t>matured and is socially, economically and politically responsible.</w:t>
      </w:r>
    </w:p>
    <w:p>
      <w:pPr>
        <w:pStyle w:val="BodyText"/>
        <w:tabs>
          <w:tab w:pos="3620" w:val="left" w:leader="none"/>
        </w:tabs>
        <w:spacing w:before="196"/>
        <w:ind w:left="740"/>
        <w:jc w:val="both"/>
      </w:pPr>
      <w:r>
        <w:rPr/>
        <w:t>Adult </w:t>
      </w:r>
      <w:r>
        <w:rPr>
          <w:spacing w:val="-2"/>
        </w:rPr>
        <w:t>Education:</w:t>
      </w:r>
      <w:r>
        <w:rPr/>
        <w:tab/>
        <w:t>discipline</w:t>
      </w:r>
      <w:r>
        <w:rPr>
          <w:spacing w:val="33"/>
        </w:rPr>
        <w:t>  </w:t>
      </w:r>
      <w:r>
        <w:rPr/>
        <w:t>encompasses</w:t>
      </w:r>
      <w:r>
        <w:rPr>
          <w:spacing w:val="37"/>
        </w:rPr>
        <w:t>  </w:t>
      </w:r>
      <w:r>
        <w:rPr/>
        <w:t>all</w:t>
      </w:r>
      <w:r>
        <w:rPr>
          <w:spacing w:val="37"/>
        </w:rPr>
        <w:t>  </w:t>
      </w:r>
      <w:r>
        <w:rPr/>
        <w:t>education</w:t>
      </w:r>
      <w:r>
        <w:rPr>
          <w:spacing w:val="36"/>
        </w:rPr>
        <w:t>  </w:t>
      </w:r>
      <w:r>
        <w:rPr/>
        <w:t>and</w:t>
      </w:r>
      <w:r>
        <w:rPr>
          <w:spacing w:val="36"/>
        </w:rPr>
        <w:t>  </w:t>
      </w:r>
      <w:r>
        <w:rPr/>
        <w:t>training</w:t>
      </w:r>
      <w:r>
        <w:rPr>
          <w:spacing w:val="35"/>
        </w:rPr>
        <w:t>  </w:t>
      </w:r>
      <w:r>
        <w:rPr>
          <w:spacing w:val="-2"/>
        </w:rPr>
        <w:t>activities</w:t>
      </w:r>
    </w:p>
    <w:p>
      <w:pPr>
        <w:pStyle w:val="BodyText"/>
        <w:ind w:left="3621" w:right="1019"/>
        <w:jc w:val="both"/>
      </w:pPr>
      <w:r>
        <w:rPr/>
        <w:t>undertaken by adults for professional or personal reasons. It includes general, vocational and enterprise based training within a lifelong perspective.</w:t>
      </w:r>
    </w:p>
    <w:p>
      <w:pPr>
        <w:pStyle w:val="BodyText"/>
      </w:pPr>
    </w:p>
    <w:p>
      <w:pPr>
        <w:pStyle w:val="BodyText"/>
        <w:tabs>
          <w:tab w:pos="3620" w:val="left" w:leader="none"/>
        </w:tabs>
        <w:spacing w:before="1"/>
        <w:ind w:left="740"/>
        <w:jc w:val="both"/>
      </w:pPr>
      <w:r>
        <w:rPr>
          <w:spacing w:val="-2"/>
        </w:rPr>
        <w:t>Education:</w:t>
      </w:r>
      <w:r>
        <w:rPr/>
        <w:tab/>
        <w:t>is</w:t>
      </w:r>
      <w:r>
        <w:rPr>
          <w:spacing w:val="11"/>
        </w:rPr>
        <w:t> </w:t>
      </w:r>
      <w:r>
        <w:rPr/>
        <w:t>a</w:t>
      </w:r>
      <w:r>
        <w:rPr>
          <w:spacing w:val="10"/>
        </w:rPr>
        <w:t> </w:t>
      </w:r>
      <w:r>
        <w:rPr/>
        <w:t>form</w:t>
      </w:r>
      <w:r>
        <w:rPr>
          <w:spacing w:val="12"/>
        </w:rPr>
        <w:t> </w:t>
      </w:r>
      <w:r>
        <w:rPr/>
        <w:t>of</w:t>
      </w:r>
      <w:r>
        <w:rPr>
          <w:spacing w:val="11"/>
        </w:rPr>
        <w:t> </w:t>
      </w:r>
      <w:r>
        <w:rPr/>
        <w:t>learning</w:t>
      </w:r>
      <w:r>
        <w:rPr>
          <w:spacing w:val="9"/>
        </w:rPr>
        <w:t> </w:t>
      </w:r>
      <w:r>
        <w:rPr/>
        <w:t>in</w:t>
      </w:r>
      <w:r>
        <w:rPr>
          <w:spacing w:val="14"/>
        </w:rPr>
        <w:t> </w:t>
      </w:r>
      <w:r>
        <w:rPr/>
        <w:t>which</w:t>
      </w:r>
      <w:r>
        <w:rPr>
          <w:spacing w:val="10"/>
        </w:rPr>
        <w:t> </w:t>
      </w:r>
      <w:r>
        <w:rPr/>
        <w:t>the</w:t>
      </w:r>
      <w:r>
        <w:rPr>
          <w:spacing w:val="14"/>
        </w:rPr>
        <w:t> </w:t>
      </w:r>
      <w:r>
        <w:rPr/>
        <w:t>knowledge,</w:t>
      </w:r>
      <w:r>
        <w:rPr>
          <w:spacing w:val="11"/>
        </w:rPr>
        <w:t> </w:t>
      </w:r>
      <w:r>
        <w:rPr/>
        <w:t>skills,</w:t>
      </w:r>
      <w:r>
        <w:rPr>
          <w:spacing w:val="12"/>
        </w:rPr>
        <w:t> </w:t>
      </w:r>
      <w:r>
        <w:rPr/>
        <w:t>and</w:t>
      </w:r>
      <w:r>
        <w:rPr>
          <w:spacing w:val="11"/>
        </w:rPr>
        <w:t> </w:t>
      </w:r>
      <w:r>
        <w:rPr/>
        <w:t>habits</w:t>
      </w:r>
      <w:r>
        <w:rPr>
          <w:spacing w:val="12"/>
        </w:rPr>
        <w:t> </w:t>
      </w:r>
      <w:r>
        <w:rPr>
          <w:spacing w:val="-5"/>
        </w:rPr>
        <w:t>of</w:t>
      </w:r>
    </w:p>
    <w:p>
      <w:pPr>
        <w:pStyle w:val="BodyText"/>
        <w:spacing w:line="242" w:lineRule="auto"/>
        <w:ind w:left="3621" w:right="1048"/>
        <w:jc w:val="both"/>
      </w:pPr>
      <w:r>
        <w:rPr/>
        <w:t>a group of people are transferred from one generation to the next through teaching, training, or research.</w:t>
      </w:r>
    </w:p>
    <w:p>
      <w:pPr>
        <w:pStyle w:val="BodyText"/>
        <w:tabs>
          <w:tab w:pos="3620" w:val="left" w:leader="none"/>
        </w:tabs>
        <w:spacing w:before="194"/>
        <w:ind w:left="740"/>
        <w:jc w:val="both"/>
      </w:pPr>
      <w:r>
        <w:rPr>
          <w:spacing w:val="-2"/>
        </w:rPr>
        <w:t>Enrolment:</w:t>
      </w:r>
      <w:r>
        <w:rPr/>
        <w:tab/>
        <w:t>Enrolment</w:t>
      </w:r>
      <w:r>
        <w:rPr>
          <w:spacing w:val="54"/>
        </w:rPr>
        <w:t> </w:t>
      </w:r>
      <w:r>
        <w:rPr/>
        <w:t>is</w:t>
      </w:r>
      <w:r>
        <w:rPr>
          <w:spacing w:val="57"/>
        </w:rPr>
        <w:t> </w:t>
      </w:r>
      <w:r>
        <w:rPr/>
        <w:t>the</w:t>
      </w:r>
      <w:r>
        <w:rPr>
          <w:spacing w:val="56"/>
        </w:rPr>
        <w:t> </w:t>
      </w:r>
      <w:r>
        <w:rPr/>
        <w:t>total</w:t>
      </w:r>
      <w:r>
        <w:rPr>
          <w:spacing w:val="61"/>
        </w:rPr>
        <w:t> </w:t>
      </w:r>
      <w:r>
        <w:rPr/>
        <w:t>number</w:t>
      </w:r>
      <w:r>
        <w:rPr>
          <w:spacing w:val="56"/>
        </w:rPr>
        <w:t> </w:t>
      </w:r>
      <w:r>
        <w:rPr/>
        <w:t>of</w:t>
      </w:r>
      <w:r>
        <w:rPr>
          <w:spacing w:val="57"/>
        </w:rPr>
        <w:t> </w:t>
      </w:r>
      <w:r>
        <w:rPr/>
        <w:t>students</w:t>
      </w:r>
      <w:r>
        <w:rPr>
          <w:spacing w:val="57"/>
        </w:rPr>
        <w:t> </w:t>
      </w:r>
      <w:r>
        <w:rPr/>
        <w:t>or</w:t>
      </w:r>
      <w:r>
        <w:rPr>
          <w:spacing w:val="60"/>
        </w:rPr>
        <w:t> </w:t>
      </w:r>
      <w:r>
        <w:rPr/>
        <w:t>learners</w:t>
      </w:r>
      <w:r>
        <w:rPr>
          <w:spacing w:val="56"/>
        </w:rPr>
        <w:t> </w:t>
      </w:r>
      <w:r>
        <w:rPr>
          <w:spacing w:val="-2"/>
        </w:rPr>
        <w:t>properly</w:t>
      </w:r>
    </w:p>
    <w:p>
      <w:pPr>
        <w:pStyle w:val="BodyText"/>
        <w:spacing w:before="2"/>
        <w:ind w:left="3621"/>
        <w:jc w:val="both"/>
      </w:pPr>
      <w:r>
        <w:rPr/>
        <w:t>registered</w:t>
      </w:r>
      <w:r>
        <w:rPr>
          <w:spacing w:val="-2"/>
        </w:rPr>
        <w:t> </w:t>
      </w:r>
      <w:r>
        <w:rPr/>
        <w:t>and/</w:t>
      </w:r>
      <w:r>
        <w:rPr>
          <w:spacing w:val="-1"/>
        </w:rPr>
        <w:t> </w:t>
      </w:r>
      <w:r>
        <w:rPr/>
        <w:t>or</w:t>
      </w:r>
      <w:r>
        <w:rPr>
          <w:spacing w:val="-1"/>
        </w:rPr>
        <w:t> </w:t>
      </w:r>
      <w:r>
        <w:rPr/>
        <w:t>attending</w:t>
      </w:r>
      <w:r>
        <w:rPr>
          <w:spacing w:val="-4"/>
        </w:rPr>
        <w:t> </w:t>
      </w:r>
      <w:r>
        <w:rPr/>
        <w:t>class</w:t>
      </w:r>
      <w:r>
        <w:rPr>
          <w:spacing w:val="-1"/>
        </w:rPr>
        <w:t> </w:t>
      </w:r>
      <w:r>
        <w:rPr/>
        <w:t>at</w:t>
      </w:r>
      <w:r>
        <w:rPr>
          <w:spacing w:val="-1"/>
        </w:rPr>
        <w:t> </w:t>
      </w:r>
      <w:r>
        <w:rPr/>
        <w:t>a</w:t>
      </w:r>
      <w:r>
        <w:rPr>
          <w:spacing w:val="-2"/>
        </w:rPr>
        <w:t> school</w:t>
      </w:r>
    </w:p>
    <w:p>
      <w:pPr>
        <w:pStyle w:val="BodyText"/>
        <w:tabs>
          <w:tab w:pos="3620" w:val="left" w:leader="none"/>
        </w:tabs>
        <w:spacing w:before="197"/>
        <w:ind w:left="740"/>
        <w:jc w:val="both"/>
      </w:pPr>
      <w:r>
        <w:rPr>
          <w:spacing w:val="-2"/>
        </w:rPr>
        <w:t>Evaluation:</w:t>
      </w:r>
      <w:r>
        <w:rPr/>
        <w:tab/>
        <w:t>is</w:t>
      </w:r>
      <w:r>
        <w:rPr>
          <w:spacing w:val="10"/>
        </w:rPr>
        <w:t> </w:t>
      </w:r>
      <w:r>
        <w:rPr/>
        <w:t>the</w:t>
      </w:r>
      <w:r>
        <w:rPr>
          <w:spacing w:val="10"/>
        </w:rPr>
        <w:t> </w:t>
      </w:r>
      <w:r>
        <w:rPr/>
        <w:t>structured</w:t>
      </w:r>
      <w:r>
        <w:rPr>
          <w:spacing w:val="10"/>
        </w:rPr>
        <w:t> </w:t>
      </w:r>
      <w:r>
        <w:rPr/>
        <w:t>interpretation</w:t>
      </w:r>
      <w:r>
        <w:rPr>
          <w:spacing w:val="10"/>
        </w:rPr>
        <w:t> </w:t>
      </w:r>
      <w:r>
        <w:rPr/>
        <w:t>and</w:t>
      </w:r>
      <w:r>
        <w:rPr>
          <w:spacing w:val="10"/>
        </w:rPr>
        <w:t> </w:t>
      </w:r>
      <w:r>
        <w:rPr/>
        <w:t>giving</w:t>
      </w:r>
      <w:r>
        <w:rPr>
          <w:spacing w:val="8"/>
        </w:rPr>
        <w:t> </w:t>
      </w:r>
      <w:r>
        <w:rPr/>
        <w:t>of</w:t>
      </w:r>
      <w:r>
        <w:rPr>
          <w:spacing w:val="9"/>
        </w:rPr>
        <w:t> </w:t>
      </w:r>
      <w:r>
        <w:rPr/>
        <w:t>meaning</w:t>
      </w:r>
      <w:r>
        <w:rPr>
          <w:spacing w:val="8"/>
        </w:rPr>
        <w:t> </w:t>
      </w:r>
      <w:r>
        <w:rPr/>
        <w:t>to</w:t>
      </w:r>
      <w:r>
        <w:rPr>
          <w:spacing w:val="11"/>
        </w:rPr>
        <w:t> </w:t>
      </w:r>
      <w:r>
        <w:rPr/>
        <w:t>predict</w:t>
      </w:r>
      <w:r>
        <w:rPr>
          <w:spacing w:val="10"/>
        </w:rPr>
        <w:t> </w:t>
      </w:r>
      <w:r>
        <w:rPr>
          <w:spacing w:val="-5"/>
        </w:rPr>
        <w:t>or</w:t>
      </w:r>
    </w:p>
    <w:p>
      <w:pPr>
        <w:pStyle w:val="BodyText"/>
        <w:ind w:left="3621" w:right="1047"/>
        <w:jc w:val="both"/>
      </w:pPr>
      <w:r>
        <w:rPr/>
        <w:t>actual impacts of proposals or results. It looks at original objectives, and at what is either predicted or what was accomplished and how it was accomplished.</w:t>
      </w:r>
    </w:p>
    <w:p>
      <w:pPr>
        <w:pStyle w:val="BodyText"/>
        <w:tabs>
          <w:tab w:pos="3620" w:val="left" w:leader="none"/>
        </w:tabs>
        <w:spacing w:before="199"/>
        <w:ind w:left="740"/>
        <w:jc w:val="both"/>
      </w:pPr>
      <w:r>
        <w:rPr>
          <w:spacing w:val="-2"/>
        </w:rPr>
        <w:t>Facilities/Resources:</w:t>
      </w:r>
      <w:r>
        <w:rPr/>
        <w:tab/>
        <w:t>are</w:t>
      </w:r>
      <w:r>
        <w:rPr>
          <w:spacing w:val="8"/>
        </w:rPr>
        <w:t> </w:t>
      </w:r>
      <w:r>
        <w:rPr/>
        <w:t>something</w:t>
      </w:r>
      <w:r>
        <w:rPr>
          <w:spacing w:val="9"/>
        </w:rPr>
        <w:t> </w:t>
      </w:r>
      <w:r>
        <w:rPr/>
        <w:t>that</w:t>
      </w:r>
      <w:r>
        <w:rPr>
          <w:spacing w:val="11"/>
        </w:rPr>
        <w:t> </w:t>
      </w:r>
      <w:r>
        <w:rPr/>
        <w:t>can</w:t>
      </w:r>
      <w:r>
        <w:rPr>
          <w:spacing w:val="12"/>
        </w:rPr>
        <w:t> </w:t>
      </w:r>
      <w:r>
        <w:rPr/>
        <w:t>be</w:t>
      </w:r>
      <w:r>
        <w:rPr>
          <w:spacing w:val="10"/>
        </w:rPr>
        <w:t> </w:t>
      </w:r>
      <w:r>
        <w:rPr/>
        <w:t>used</w:t>
      </w:r>
      <w:r>
        <w:rPr>
          <w:spacing w:val="11"/>
        </w:rPr>
        <w:t> </w:t>
      </w:r>
      <w:r>
        <w:rPr/>
        <w:t>to</w:t>
      </w:r>
      <w:r>
        <w:rPr>
          <w:spacing w:val="16"/>
        </w:rPr>
        <w:t> </w:t>
      </w:r>
      <w:r>
        <w:rPr/>
        <w:t>enhance</w:t>
      </w:r>
      <w:r>
        <w:rPr>
          <w:spacing w:val="10"/>
        </w:rPr>
        <w:t> </w:t>
      </w:r>
      <w:r>
        <w:rPr/>
        <w:t>or</w:t>
      </w:r>
      <w:r>
        <w:rPr>
          <w:spacing w:val="11"/>
        </w:rPr>
        <w:t> </w:t>
      </w:r>
      <w:r>
        <w:rPr/>
        <w:t>improve</w:t>
      </w:r>
      <w:r>
        <w:rPr>
          <w:spacing w:val="11"/>
        </w:rPr>
        <w:t> </w:t>
      </w:r>
      <w:r>
        <w:rPr>
          <w:spacing w:val="-2"/>
        </w:rPr>
        <w:t>educational</w:t>
      </w:r>
    </w:p>
    <w:p>
      <w:pPr>
        <w:pStyle w:val="BodyText"/>
        <w:ind w:left="3621" w:right="1044"/>
        <w:jc w:val="both"/>
      </w:pPr>
      <w:r>
        <w:rPr/>
        <w:t>programmes and promote teaching and learning. Resources can be human or material</w:t>
      </w:r>
    </w:p>
    <w:p>
      <w:pPr>
        <w:pStyle w:val="BodyText"/>
        <w:spacing w:before="1"/>
      </w:pPr>
    </w:p>
    <w:p>
      <w:pPr>
        <w:pStyle w:val="BodyText"/>
        <w:tabs>
          <w:tab w:pos="3620" w:val="left" w:leader="none"/>
        </w:tabs>
        <w:ind w:left="740"/>
        <w:jc w:val="both"/>
      </w:pPr>
      <w:r>
        <w:rPr/>
        <w:t>Funding</w:t>
      </w:r>
      <w:r>
        <w:rPr>
          <w:spacing w:val="-2"/>
        </w:rPr>
        <w:t> </w:t>
      </w:r>
      <w:r>
        <w:rPr/>
        <w:t>or </w:t>
      </w:r>
      <w:r>
        <w:rPr>
          <w:spacing w:val="-2"/>
        </w:rPr>
        <w:t>financing:</w:t>
      </w:r>
      <w:r>
        <w:rPr/>
        <w:tab/>
        <w:t>as</w:t>
      </w:r>
      <w:r>
        <w:rPr>
          <w:spacing w:val="18"/>
        </w:rPr>
        <w:t> </w:t>
      </w:r>
      <w:r>
        <w:rPr/>
        <w:t>a</w:t>
      </w:r>
      <w:r>
        <w:rPr>
          <w:spacing w:val="22"/>
        </w:rPr>
        <w:t> </w:t>
      </w:r>
      <w:r>
        <w:rPr/>
        <w:t>means</w:t>
      </w:r>
      <w:r>
        <w:rPr>
          <w:spacing w:val="21"/>
        </w:rPr>
        <w:t> </w:t>
      </w:r>
      <w:r>
        <w:rPr/>
        <w:t>by</w:t>
      </w:r>
      <w:r>
        <w:rPr>
          <w:spacing w:val="17"/>
        </w:rPr>
        <w:t> </w:t>
      </w:r>
      <w:r>
        <w:rPr/>
        <w:t>which</w:t>
      </w:r>
      <w:r>
        <w:rPr>
          <w:spacing w:val="23"/>
        </w:rPr>
        <w:t> </w:t>
      </w:r>
      <w:r>
        <w:rPr/>
        <w:t>money</w:t>
      </w:r>
      <w:r>
        <w:rPr>
          <w:spacing w:val="18"/>
        </w:rPr>
        <w:t> </w:t>
      </w:r>
      <w:r>
        <w:rPr/>
        <w:t>is</w:t>
      </w:r>
      <w:r>
        <w:rPr>
          <w:spacing w:val="22"/>
        </w:rPr>
        <w:t> </w:t>
      </w:r>
      <w:r>
        <w:rPr/>
        <w:t>provided</w:t>
      </w:r>
      <w:r>
        <w:rPr>
          <w:spacing w:val="22"/>
        </w:rPr>
        <w:t> </w:t>
      </w:r>
      <w:r>
        <w:rPr/>
        <w:t>for</w:t>
      </w:r>
      <w:r>
        <w:rPr>
          <w:spacing w:val="22"/>
        </w:rPr>
        <w:t> </w:t>
      </w:r>
      <w:r>
        <w:rPr/>
        <w:t>the</w:t>
      </w:r>
      <w:r>
        <w:rPr>
          <w:spacing w:val="23"/>
        </w:rPr>
        <w:t> </w:t>
      </w:r>
      <w:r>
        <w:rPr/>
        <w:t>development</w:t>
      </w:r>
      <w:r>
        <w:rPr>
          <w:spacing w:val="24"/>
        </w:rPr>
        <w:t> </w:t>
      </w:r>
      <w:r>
        <w:rPr>
          <w:spacing w:val="-5"/>
        </w:rPr>
        <w:t>and</w:t>
      </w:r>
    </w:p>
    <w:p>
      <w:pPr>
        <w:pStyle w:val="BodyText"/>
        <w:ind w:left="3621" w:right="1016"/>
        <w:jc w:val="both"/>
      </w:pPr>
      <w:r>
        <w:rPr/>
        <w:t>maintenance of the entire education system. All activities that are geared towards the process of sourcing, allocating and managing public school revenues in the production of educational services</w:t>
      </w:r>
      <w:r>
        <w:rPr>
          <w:spacing w:val="40"/>
        </w:rPr>
        <w:t> </w:t>
      </w:r>
      <w:r>
        <w:rPr/>
        <w:t>for the attainment of educational objectives constitute education </w:t>
      </w:r>
      <w:r>
        <w:rPr>
          <w:spacing w:val="-2"/>
        </w:rPr>
        <w:t>finance.</w:t>
      </w:r>
    </w:p>
    <w:p>
      <w:pPr>
        <w:pStyle w:val="BodyText"/>
        <w:spacing w:before="201"/>
      </w:pPr>
    </w:p>
    <w:p>
      <w:pPr>
        <w:pStyle w:val="BodyText"/>
        <w:tabs>
          <w:tab w:pos="3620" w:val="left" w:leader="none"/>
        </w:tabs>
        <w:spacing w:before="1"/>
        <w:ind w:left="3621" w:right="1045" w:hanging="2881"/>
        <w:jc w:val="both"/>
      </w:pPr>
      <w:r>
        <w:rPr>
          <w:spacing w:val="-2"/>
        </w:rPr>
        <w:t>Learning:</w:t>
      </w:r>
      <w:r>
        <w:rPr/>
        <w:tab/>
        <w:t>is a personal activity and each student has to construct his or her own knowledge. For learning to be personalized, it demands that learners should show commitment and interest, as well as actively participate in the learning process for meaningful understanding and assimilation of facts.</w:t>
      </w:r>
    </w:p>
    <w:p>
      <w:pPr>
        <w:pStyle w:val="BodyText"/>
        <w:tabs>
          <w:tab w:pos="3620" w:val="left" w:leader="none"/>
        </w:tabs>
        <w:spacing w:before="200"/>
        <w:ind w:left="740"/>
        <w:jc w:val="both"/>
      </w:pPr>
      <w:r>
        <w:rPr>
          <w:spacing w:val="-2"/>
        </w:rPr>
        <w:t>Management:</w:t>
      </w:r>
      <w:r>
        <w:rPr/>
        <w:tab/>
        <w:t>is</w:t>
      </w:r>
      <w:r>
        <w:rPr>
          <w:spacing w:val="64"/>
        </w:rPr>
        <w:t>  </w:t>
      </w:r>
      <w:r>
        <w:rPr/>
        <w:t>the</w:t>
      </w:r>
      <w:r>
        <w:rPr>
          <w:spacing w:val="66"/>
        </w:rPr>
        <w:t>  </w:t>
      </w:r>
      <w:r>
        <w:rPr/>
        <w:t>process</w:t>
      </w:r>
      <w:r>
        <w:rPr>
          <w:spacing w:val="67"/>
        </w:rPr>
        <w:t>  </w:t>
      </w:r>
      <w:r>
        <w:rPr/>
        <w:t>of</w:t>
      </w:r>
      <w:r>
        <w:rPr>
          <w:spacing w:val="68"/>
        </w:rPr>
        <w:t>  </w:t>
      </w:r>
      <w:r>
        <w:rPr/>
        <w:t>designing,</w:t>
      </w:r>
      <w:r>
        <w:rPr>
          <w:spacing w:val="67"/>
        </w:rPr>
        <w:t>  </w:t>
      </w:r>
      <w:r>
        <w:rPr/>
        <w:t>developing,</w:t>
      </w:r>
      <w:r>
        <w:rPr>
          <w:spacing w:val="67"/>
        </w:rPr>
        <w:t>  </w:t>
      </w:r>
      <w:r>
        <w:rPr/>
        <w:t>and</w:t>
      </w:r>
      <w:r>
        <w:rPr>
          <w:spacing w:val="68"/>
        </w:rPr>
        <w:t>  </w:t>
      </w:r>
      <w:r>
        <w:rPr>
          <w:spacing w:val="-2"/>
        </w:rPr>
        <w:t>effecting</w:t>
      </w:r>
    </w:p>
    <w:p>
      <w:pPr>
        <w:pStyle w:val="BodyText"/>
        <w:ind w:left="3621" w:right="1022"/>
        <w:jc w:val="both"/>
      </w:pPr>
      <w:r>
        <w:rPr/>
        <w:t>organizational objectives and resources so as to achieve predetermined organizational goals.</w:t>
      </w:r>
    </w:p>
    <w:p>
      <w:pPr>
        <w:pStyle w:val="BodyText"/>
        <w:spacing w:before="199"/>
      </w:pPr>
    </w:p>
    <w:p>
      <w:pPr>
        <w:pStyle w:val="BodyText"/>
        <w:tabs>
          <w:tab w:pos="3620" w:val="left" w:leader="none"/>
        </w:tabs>
        <w:spacing w:line="242" w:lineRule="auto"/>
        <w:ind w:left="3621" w:right="1048" w:hanging="2881"/>
        <w:jc w:val="both"/>
      </w:pPr>
      <w:r>
        <w:rPr>
          <w:spacing w:val="-2"/>
        </w:rPr>
        <w:t>Retention:</w:t>
      </w:r>
      <w:r>
        <w:rPr/>
        <w:tab/>
        <w:t>defined as a student's satisfactory progress toward his/her educational objectives</w:t>
      </w:r>
    </w:p>
    <w:p>
      <w:pPr>
        <w:spacing w:after="0" w:line="242" w:lineRule="auto"/>
        <w:jc w:val="both"/>
        <w:sectPr>
          <w:pgSz w:w="12240" w:h="15840"/>
          <w:pgMar w:header="0" w:footer="1480" w:top="1360" w:bottom="1680" w:left="700" w:right="420"/>
        </w:sectPr>
      </w:pPr>
    </w:p>
    <w:p>
      <w:pPr>
        <w:pStyle w:val="BodyText"/>
        <w:tabs>
          <w:tab w:pos="3620" w:val="left" w:leader="none"/>
        </w:tabs>
        <w:spacing w:line="242" w:lineRule="auto" w:before="72"/>
        <w:ind w:left="3621" w:right="1045" w:hanging="2881"/>
        <w:jc w:val="both"/>
      </w:pPr>
      <w:r>
        <w:rPr>
          <w:spacing w:val="-2"/>
        </w:rPr>
        <w:t>Staffing:</w:t>
      </w:r>
      <w:r>
        <w:rPr/>
        <w:tab/>
        <w:t>According to the Oxford American Dictionary defines staffing in the narrowest terms, staffing</w:t>
      </w:r>
      <w:r>
        <w:rPr>
          <w:spacing w:val="-2"/>
        </w:rPr>
        <w:t> </w:t>
      </w:r>
      <w:r>
        <w:rPr/>
        <w:t>means providing</w:t>
      </w:r>
      <w:r>
        <w:rPr>
          <w:spacing w:val="-2"/>
        </w:rPr>
        <w:t> </w:t>
      </w:r>
      <w:r>
        <w:rPr/>
        <w:t>a</w:t>
      </w:r>
      <w:r>
        <w:rPr>
          <w:spacing w:val="-1"/>
        </w:rPr>
        <w:t> </w:t>
      </w:r>
      <w:r>
        <w:rPr/>
        <w:t>staff</w:t>
      </w:r>
      <w:r>
        <w:rPr>
          <w:spacing w:val="-1"/>
        </w:rPr>
        <w:t> </w:t>
      </w:r>
      <w:r>
        <w:rPr/>
        <w:t>of employees or assistants.</w:t>
      </w:r>
    </w:p>
    <w:p>
      <w:pPr>
        <w:pStyle w:val="BodyText"/>
        <w:tabs>
          <w:tab w:pos="3620" w:val="left" w:leader="none"/>
        </w:tabs>
        <w:spacing w:before="191"/>
        <w:ind w:left="740"/>
        <w:jc w:val="both"/>
      </w:pPr>
      <w:r>
        <w:rPr>
          <w:spacing w:val="-2"/>
        </w:rPr>
        <w:t>Supervision:</w:t>
      </w:r>
      <w:r>
        <w:rPr/>
        <w:tab/>
        <w:t>It</w:t>
      </w:r>
      <w:r>
        <w:rPr>
          <w:spacing w:val="4"/>
        </w:rPr>
        <w:t> </w:t>
      </w:r>
      <w:r>
        <w:rPr/>
        <w:t>is</w:t>
      </w:r>
      <w:r>
        <w:rPr>
          <w:spacing w:val="6"/>
        </w:rPr>
        <w:t> </w:t>
      </w:r>
      <w:r>
        <w:rPr/>
        <w:t>a</w:t>
      </w:r>
      <w:r>
        <w:rPr>
          <w:spacing w:val="6"/>
        </w:rPr>
        <w:t> </w:t>
      </w:r>
      <w:r>
        <w:rPr/>
        <w:t>way</w:t>
      </w:r>
      <w:r>
        <w:rPr>
          <w:spacing w:val="2"/>
        </w:rPr>
        <w:t> </w:t>
      </w:r>
      <w:r>
        <w:rPr/>
        <w:t>to</w:t>
      </w:r>
      <w:r>
        <w:rPr>
          <w:spacing w:val="8"/>
        </w:rPr>
        <w:t> </w:t>
      </w:r>
      <w:r>
        <w:rPr/>
        <w:t>advise,</w:t>
      </w:r>
      <w:r>
        <w:rPr>
          <w:spacing w:val="8"/>
        </w:rPr>
        <w:t> </w:t>
      </w:r>
      <w:r>
        <w:rPr/>
        <w:t>guide,</w:t>
      </w:r>
      <w:r>
        <w:rPr>
          <w:spacing w:val="5"/>
        </w:rPr>
        <w:t> </w:t>
      </w:r>
      <w:r>
        <w:rPr/>
        <w:t>refresh,</w:t>
      </w:r>
      <w:r>
        <w:rPr>
          <w:spacing w:val="7"/>
        </w:rPr>
        <w:t> </w:t>
      </w:r>
      <w:r>
        <w:rPr/>
        <w:t>encourage,</w:t>
      </w:r>
      <w:r>
        <w:rPr>
          <w:spacing w:val="5"/>
        </w:rPr>
        <w:t> </w:t>
      </w:r>
      <w:r>
        <w:rPr/>
        <w:t>stimulate,</w:t>
      </w:r>
      <w:r>
        <w:rPr>
          <w:spacing w:val="6"/>
        </w:rPr>
        <w:t> </w:t>
      </w:r>
      <w:r>
        <w:rPr>
          <w:spacing w:val="-2"/>
        </w:rPr>
        <w:t>improve</w:t>
      </w:r>
    </w:p>
    <w:p>
      <w:pPr>
        <w:pStyle w:val="BodyText"/>
        <w:ind w:left="3621" w:right="1047"/>
        <w:jc w:val="both"/>
      </w:pPr>
      <w:r>
        <w:rPr/>
        <w:t>and oversee teachers with the hope of seeking their cooperation in order that they may be successful in the task of teaching and classroom management</w:t>
      </w:r>
    </w:p>
    <w:p>
      <w:pPr>
        <w:pStyle w:val="BodyText"/>
        <w:tabs>
          <w:tab w:pos="3620" w:val="left" w:leader="none"/>
        </w:tabs>
        <w:spacing w:line="242" w:lineRule="auto" w:before="202"/>
        <w:ind w:left="3621" w:right="1050" w:hanging="2881"/>
        <w:jc w:val="both"/>
      </w:pPr>
      <w:r>
        <w:rPr>
          <w:spacing w:val="-2"/>
        </w:rPr>
        <w:t>Teaching:</w:t>
      </w:r>
      <w:r>
        <w:rPr/>
        <w:tab/>
        <w:t>can be defined a on attempt to bring out desirable changes in human learning, activities and behaviour.</w:t>
      </w:r>
    </w:p>
    <w:p>
      <w:pPr>
        <w:spacing w:after="0" w:line="242" w:lineRule="auto"/>
        <w:jc w:val="both"/>
        <w:sectPr>
          <w:pgSz w:w="12240" w:h="15840"/>
          <w:pgMar w:header="0" w:footer="1480" w:top="1360" w:bottom="1680" w:left="700" w:right="420"/>
        </w:sectPr>
      </w:pPr>
    </w:p>
    <w:p>
      <w:pPr>
        <w:pStyle w:val="Heading4"/>
        <w:spacing w:line="477" w:lineRule="auto" w:before="68"/>
        <w:ind w:left="4744" w:right="4454" w:hanging="6"/>
      </w:pPr>
      <w:bookmarkStart w:name="_TOC_250038" w:id="9"/>
      <w:r>
        <w:rPr/>
        <w:t>CHAPTER ONE </w:t>
      </w:r>
      <w:bookmarkEnd w:id="9"/>
      <w:r>
        <w:rPr>
          <w:spacing w:val="-2"/>
        </w:rPr>
        <w:t>INTRODUCTION</w:t>
      </w:r>
    </w:p>
    <w:p>
      <w:pPr>
        <w:pStyle w:val="Heading5"/>
        <w:numPr>
          <w:ilvl w:val="1"/>
          <w:numId w:val="6"/>
        </w:numPr>
        <w:tabs>
          <w:tab w:pos="1459" w:val="left" w:leader="none"/>
        </w:tabs>
        <w:spacing w:line="240" w:lineRule="auto" w:before="3" w:after="0"/>
        <w:ind w:left="1459" w:right="0" w:hanging="719"/>
        <w:jc w:val="both"/>
      </w:pPr>
      <w:bookmarkStart w:name="_TOC_250037" w:id="10"/>
      <w:r>
        <w:rPr/>
        <w:t>Background</w:t>
      </w:r>
      <w:r>
        <w:rPr>
          <w:spacing w:val="-1"/>
        </w:rPr>
        <w:t> </w:t>
      </w:r>
      <w:r>
        <w:rPr/>
        <w:t>to</w:t>
      </w:r>
      <w:r>
        <w:rPr>
          <w:spacing w:val="-2"/>
        </w:rPr>
        <w:t> </w:t>
      </w:r>
      <w:r>
        <w:rPr/>
        <w:t>the</w:t>
      </w:r>
      <w:r>
        <w:rPr>
          <w:spacing w:val="-1"/>
        </w:rPr>
        <w:t> </w:t>
      </w:r>
      <w:bookmarkEnd w:id="10"/>
      <w:r>
        <w:rPr>
          <w:spacing w:val="-4"/>
        </w:rPr>
        <w:t>Study</w:t>
      </w:r>
    </w:p>
    <w:p>
      <w:pPr>
        <w:pStyle w:val="BodyText"/>
        <w:spacing w:line="480" w:lineRule="auto" w:before="271"/>
        <w:ind w:left="740" w:right="1023" w:firstLine="719"/>
        <w:jc w:val="both"/>
      </w:pPr>
      <w:r>
        <w:rPr/>
        <w:t>Education in its general sense is a form of learning in which the knowledge, skills, and habits of a group of people are transferred from one generation to the next through teaching, training, or research. Education frequently</w:t>
      </w:r>
      <w:r>
        <w:rPr>
          <w:spacing w:val="-5"/>
        </w:rPr>
        <w:t> </w:t>
      </w:r>
      <w:r>
        <w:rPr/>
        <w:t>takes place</w:t>
      </w:r>
      <w:r>
        <w:rPr>
          <w:spacing w:val="-1"/>
        </w:rPr>
        <w:t> </w:t>
      </w:r>
      <w:r>
        <w:rPr/>
        <w:t>under</w:t>
      </w:r>
      <w:r>
        <w:rPr>
          <w:spacing w:val="-1"/>
        </w:rPr>
        <w:t> </w:t>
      </w:r>
      <w:r>
        <w:rPr/>
        <w:t>the guidance</w:t>
      </w:r>
      <w:r>
        <w:rPr>
          <w:spacing w:val="-1"/>
        </w:rPr>
        <w:t> </w:t>
      </w:r>
      <w:r>
        <w:rPr/>
        <w:t>of</w:t>
      </w:r>
      <w:r>
        <w:rPr>
          <w:spacing w:val="-1"/>
        </w:rPr>
        <w:t> </w:t>
      </w:r>
      <w:r>
        <w:rPr/>
        <w:t>others, but may</w:t>
      </w:r>
      <w:r>
        <w:rPr>
          <w:spacing w:val="-5"/>
        </w:rPr>
        <w:t> </w:t>
      </w:r>
      <w:r>
        <w:rPr/>
        <w:t>also be autodidactic. Any experience that has a formative effect on the way one thinks, feels, or acts may be considered educational (Ibeh, 2008).</w:t>
      </w:r>
    </w:p>
    <w:p>
      <w:pPr>
        <w:pStyle w:val="BodyText"/>
        <w:spacing w:line="480" w:lineRule="auto" w:before="1"/>
        <w:ind w:left="740" w:right="1017" w:firstLine="719"/>
        <w:jc w:val="both"/>
      </w:pPr>
      <w:r>
        <w:rPr/>
        <w:t>Nzeneri (2002) defines an adult as one who is physically and psychologically matured</w:t>
      </w:r>
      <w:r>
        <w:rPr>
          <w:spacing w:val="40"/>
        </w:rPr>
        <w:t> </w:t>
      </w:r>
      <w:r>
        <w:rPr/>
        <w:t>and is socially, economically and politically responsible.</w:t>
      </w:r>
      <w:r>
        <w:rPr>
          <w:spacing w:val="40"/>
        </w:rPr>
        <w:t> </w:t>
      </w:r>
      <w:r>
        <w:rPr/>
        <w:t>Adult education is an inevitable instrument for the achievement of growth and development. Adult education is all-embracing as it brings about changes in information, knowledge, understanding or skill, appreciation and attitude. It enables individuals to become more useful to their society socially, economically, morally and politically (Asojo, 2001). Adult education is the practice of teaching and educating adults.</w:t>
      </w:r>
      <w:r>
        <w:rPr>
          <w:spacing w:val="-1"/>
        </w:rPr>
        <w:t> </w:t>
      </w:r>
      <w:r>
        <w:rPr/>
        <w:t>This</w:t>
      </w:r>
      <w:r>
        <w:rPr>
          <w:spacing w:val="-1"/>
        </w:rPr>
        <w:t> </w:t>
      </w:r>
      <w:r>
        <w:rPr/>
        <w:t>often happens</w:t>
      </w:r>
      <w:r>
        <w:rPr>
          <w:spacing w:val="-1"/>
        </w:rPr>
        <w:t> </w:t>
      </w:r>
      <w:r>
        <w:rPr/>
        <w:t>in</w:t>
      </w:r>
      <w:r>
        <w:rPr>
          <w:spacing w:val="-1"/>
        </w:rPr>
        <w:t> </w:t>
      </w:r>
      <w:r>
        <w:rPr/>
        <w:t>the workplace, through 'extension'</w:t>
      </w:r>
      <w:r>
        <w:rPr>
          <w:spacing w:val="-3"/>
        </w:rPr>
        <w:t> </w:t>
      </w:r>
      <w:r>
        <w:rPr/>
        <w:t>or 'continuing</w:t>
      </w:r>
      <w:r>
        <w:rPr>
          <w:spacing w:val="-1"/>
        </w:rPr>
        <w:t> </w:t>
      </w:r>
      <w:r>
        <w:rPr/>
        <w:t>education'</w:t>
      </w:r>
      <w:r>
        <w:rPr>
          <w:spacing w:val="-1"/>
        </w:rPr>
        <w:t> </w:t>
      </w:r>
      <w:r>
        <w:rPr/>
        <w:t>courses at secondary schools, at a college or university. Other learning places include folk high schools, community colleges, and lifelong learning centers. The practice is also often referred to as 'Training and Development (Chijioke, 2010).‖</w:t>
      </w:r>
    </w:p>
    <w:p>
      <w:pPr>
        <w:pStyle w:val="BodyText"/>
        <w:spacing w:line="480" w:lineRule="auto" w:before="1"/>
        <w:ind w:left="740" w:right="1016" w:firstLine="719"/>
        <w:jc w:val="both"/>
      </w:pPr>
      <w:r>
        <w:rPr/>
        <w:t>Adult education, as an integral aspect of education, it is a learning process whether formal, informal and non-formal which the adult person engages in for better information, self and national development (Onyenemezu, 2012). Adult education emphasizes all forms of functional education programmes for youths and adults outside the formal school system. Such educational</w:t>
      </w:r>
      <w:r>
        <w:rPr>
          <w:spacing w:val="8"/>
        </w:rPr>
        <w:t> </w:t>
      </w:r>
      <w:r>
        <w:rPr/>
        <w:t>programmes</w:t>
      </w:r>
      <w:r>
        <w:rPr>
          <w:spacing w:val="15"/>
        </w:rPr>
        <w:t> </w:t>
      </w:r>
      <w:r>
        <w:rPr/>
        <w:t>include</w:t>
      </w:r>
      <w:r>
        <w:rPr>
          <w:spacing w:val="9"/>
        </w:rPr>
        <w:t> </w:t>
      </w:r>
      <w:r>
        <w:rPr/>
        <w:t>basic</w:t>
      </w:r>
      <w:r>
        <w:rPr>
          <w:spacing w:val="12"/>
        </w:rPr>
        <w:t> </w:t>
      </w:r>
      <w:r>
        <w:rPr/>
        <w:t>literacy</w:t>
      </w:r>
      <w:r>
        <w:rPr>
          <w:spacing w:val="7"/>
        </w:rPr>
        <w:t> </w:t>
      </w:r>
      <w:r>
        <w:rPr/>
        <w:t>programme,</w:t>
      </w:r>
      <w:r>
        <w:rPr>
          <w:spacing w:val="10"/>
        </w:rPr>
        <w:t> </w:t>
      </w:r>
      <w:r>
        <w:rPr/>
        <w:t>post</w:t>
      </w:r>
      <w:r>
        <w:rPr>
          <w:spacing w:val="17"/>
        </w:rPr>
        <w:t> </w:t>
      </w:r>
      <w:r>
        <w:rPr/>
        <w:t>literacy</w:t>
      </w:r>
      <w:r>
        <w:rPr>
          <w:spacing w:val="5"/>
        </w:rPr>
        <w:t> </w:t>
      </w:r>
      <w:r>
        <w:rPr/>
        <w:t>programme,</w:t>
      </w:r>
      <w:r>
        <w:rPr>
          <w:spacing w:val="13"/>
        </w:rPr>
        <w:t> </w:t>
      </w:r>
      <w:r>
        <w:rPr>
          <w:spacing w:val="-2"/>
        </w:rPr>
        <w:t>continuing</w:t>
      </w:r>
    </w:p>
    <w:p>
      <w:pPr>
        <w:spacing w:after="0" w:line="480" w:lineRule="auto"/>
        <w:jc w:val="both"/>
        <w:sectPr>
          <w:footerReference w:type="default" r:id="rId7"/>
          <w:pgSz w:w="12240" w:h="15840"/>
          <w:pgMar w:header="0" w:footer="1492" w:top="1100" w:bottom="1680" w:left="700" w:right="420"/>
          <w:pgNumType w:start="1"/>
        </w:sectPr>
      </w:pPr>
    </w:p>
    <w:p>
      <w:pPr>
        <w:pStyle w:val="BodyText"/>
        <w:spacing w:line="480" w:lineRule="auto" w:before="63"/>
        <w:ind w:left="740" w:right="1020"/>
        <w:jc w:val="both"/>
      </w:pPr>
      <w:r>
        <w:rPr/>
        <w:t>education</w:t>
      </w:r>
      <w:r>
        <w:rPr>
          <w:spacing w:val="-4"/>
        </w:rPr>
        <w:t> </w:t>
      </w:r>
      <w:r>
        <w:rPr/>
        <w:t>programme</w:t>
      </w:r>
      <w:r>
        <w:rPr>
          <w:spacing w:val="-5"/>
        </w:rPr>
        <w:t> </w:t>
      </w:r>
      <w:r>
        <w:rPr/>
        <w:t>and</w:t>
      </w:r>
      <w:r>
        <w:rPr>
          <w:spacing w:val="-4"/>
        </w:rPr>
        <w:t> </w:t>
      </w:r>
      <w:r>
        <w:rPr/>
        <w:t>vocational</w:t>
      </w:r>
      <w:r>
        <w:rPr>
          <w:spacing w:val="-4"/>
        </w:rPr>
        <w:t> </w:t>
      </w:r>
      <w:r>
        <w:rPr/>
        <w:t>education</w:t>
      </w:r>
      <w:r>
        <w:rPr>
          <w:spacing w:val="-4"/>
        </w:rPr>
        <w:t> </w:t>
      </w:r>
      <w:r>
        <w:rPr/>
        <w:t>programme</w:t>
      </w:r>
      <w:r>
        <w:rPr>
          <w:spacing w:val="-5"/>
        </w:rPr>
        <w:t> </w:t>
      </w:r>
      <w:r>
        <w:rPr/>
        <w:t>(F.R.N.</w:t>
      </w:r>
      <w:r>
        <w:rPr>
          <w:spacing w:val="-4"/>
        </w:rPr>
        <w:t> </w:t>
      </w:r>
      <w:r>
        <w:rPr/>
        <w:t>2008).</w:t>
      </w:r>
      <w:r>
        <w:rPr>
          <w:spacing w:val="-2"/>
        </w:rPr>
        <w:t> </w:t>
      </w:r>
      <w:r>
        <w:rPr/>
        <w:t>These</w:t>
      </w:r>
      <w:r>
        <w:rPr>
          <w:spacing w:val="-5"/>
        </w:rPr>
        <w:t> </w:t>
      </w:r>
      <w:r>
        <w:rPr/>
        <w:t>adult</w:t>
      </w:r>
      <w:r>
        <w:rPr>
          <w:spacing w:val="-4"/>
        </w:rPr>
        <w:t> </w:t>
      </w:r>
      <w:r>
        <w:rPr/>
        <w:t>education programmes are geared towards human and national development. Onyenemezu (2012), submitted that adult education exerts enormous influence on the larger society in terms of national development. Fasokun (2006) observed that; adult education is concerned not with preparing people for life, but rather, with helping/assigning people (adults) to live more successfully as useful and acceptable members of their societies and contribute meaningfully to the development of those societies.</w:t>
      </w:r>
    </w:p>
    <w:p>
      <w:pPr>
        <w:pStyle w:val="BodyText"/>
        <w:spacing w:line="480" w:lineRule="auto"/>
        <w:ind w:left="740" w:right="1016" w:firstLine="719"/>
        <w:jc w:val="both"/>
      </w:pPr>
      <w:r>
        <w:rPr/>
        <w:t>Management involves the coordination of human, material, technological and financial resources needed for an organization to reach its goals‘. For this coordination to take place there has</w:t>
      </w:r>
      <w:r>
        <w:rPr>
          <w:spacing w:val="-3"/>
        </w:rPr>
        <w:t> </w:t>
      </w:r>
      <w:r>
        <w:rPr/>
        <w:t>to</w:t>
      </w:r>
      <w:r>
        <w:rPr>
          <w:spacing w:val="-3"/>
        </w:rPr>
        <w:t> </w:t>
      </w:r>
      <w:r>
        <w:rPr/>
        <w:t>be</w:t>
      </w:r>
      <w:r>
        <w:rPr>
          <w:spacing w:val="-4"/>
        </w:rPr>
        <w:t> </w:t>
      </w:r>
      <w:r>
        <w:rPr/>
        <w:t>managers</w:t>
      </w:r>
      <w:r>
        <w:rPr>
          <w:spacing w:val="-3"/>
        </w:rPr>
        <w:t> </w:t>
      </w:r>
      <w:r>
        <w:rPr/>
        <w:t>and</w:t>
      </w:r>
      <w:r>
        <w:rPr>
          <w:spacing w:val="-1"/>
        </w:rPr>
        <w:t> </w:t>
      </w:r>
      <w:r>
        <w:rPr/>
        <w:t>their</w:t>
      </w:r>
      <w:r>
        <w:rPr>
          <w:spacing w:val="-4"/>
        </w:rPr>
        <w:t> </w:t>
      </w:r>
      <w:r>
        <w:rPr/>
        <w:t>subordinates</w:t>
      </w:r>
      <w:r>
        <w:rPr>
          <w:spacing w:val="-3"/>
        </w:rPr>
        <w:t> </w:t>
      </w:r>
      <w:r>
        <w:rPr/>
        <w:t>(Daft,</w:t>
      </w:r>
      <w:r>
        <w:rPr>
          <w:spacing w:val="-3"/>
        </w:rPr>
        <w:t> </w:t>
      </w:r>
      <w:r>
        <w:rPr/>
        <w:t>2005).</w:t>
      </w:r>
      <w:r>
        <w:rPr>
          <w:spacing w:val="-2"/>
        </w:rPr>
        <w:t> </w:t>
      </w:r>
      <w:r>
        <w:rPr/>
        <w:t>Inaddition,</w:t>
      </w:r>
      <w:r>
        <w:rPr>
          <w:spacing w:val="-3"/>
        </w:rPr>
        <w:t> </w:t>
      </w:r>
      <w:r>
        <w:rPr/>
        <w:t>management</w:t>
      </w:r>
      <w:r>
        <w:rPr>
          <w:spacing w:val="-3"/>
        </w:rPr>
        <w:t> </w:t>
      </w:r>
      <w:r>
        <w:rPr/>
        <w:t>is</w:t>
      </w:r>
      <w:r>
        <w:rPr>
          <w:spacing w:val="-3"/>
        </w:rPr>
        <w:t> </w:t>
      </w:r>
      <w:r>
        <w:rPr/>
        <w:t>the</w:t>
      </w:r>
      <w:r>
        <w:rPr>
          <w:spacing w:val="-3"/>
        </w:rPr>
        <w:t> </w:t>
      </w:r>
      <w:r>
        <w:rPr/>
        <w:t>attainment of</w:t>
      </w:r>
      <w:r>
        <w:rPr>
          <w:spacing w:val="-2"/>
        </w:rPr>
        <w:t> </w:t>
      </w:r>
      <w:r>
        <w:rPr/>
        <w:t>organizational goals</w:t>
      </w:r>
      <w:r>
        <w:rPr>
          <w:spacing w:val="-1"/>
        </w:rPr>
        <w:t> </w:t>
      </w:r>
      <w:r>
        <w:rPr/>
        <w:t>in a</w:t>
      </w:r>
      <w:r>
        <w:rPr>
          <w:spacing w:val="-2"/>
        </w:rPr>
        <w:t> </w:t>
      </w:r>
      <w:r>
        <w:rPr/>
        <w:t>effective</w:t>
      </w:r>
      <w:r>
        <w:rPr>
          <w:spacing w:val="-2"/>
        </w:rPr>
        <w:t> </w:t>
      </w:r>
      <w:r>
        <w:rPr/>
        <w:t>and efficient manner</w:t>
      </w:r>
      <w:r>
        <w:rPr>
          <w:spacing w:val="-2"/>
        </w:rPr>
        <w:t> </w:t>
      </w:r>
      <w:r>
        <w:rPr/>
        <w:t>through planning,</w:t>
      </w:r>
      <w:r>
        <w:rPr>
          <w:spacing w:val="-1"/>
        </w:rPr>
        <w:t> </w:t>
      </w:r>
      <w:r>
        <w:rPr/>
        <w:t>organizing,</w:t>
      </w:r>
      <w:r>
        <w:rPr>
          <w:spacing w:val="-1"/>
        </w:rPr>
        <w:t> </w:t>
      </w:r>
      <w:r>
        <w:rPr/>
        <w:t>staffing, directing, and controlling organizational resources‘ (Siciliano in Nzeneri, 2002). From these two definitions we can see that management provides both a functional role (planning, organizing, staffing, and so on) and a synthesizing role (coordinating the various organizational resources).</w:t>
      </w:r>
      <w:r>
        <w:rPr>
          <w:spacing w:val="40"/>
        </w:rPr>
        <w:t> </w:t>
      </w:r>
      <w:r>
        <w:rPr/>
        <w:t>In adult learning settings, managers of adult education organizations are mainly concerned with the offering of quality educational services that meet the needs of their (adult) students. Adult learners represent a special group of learners; they usually have clear goals, rich work and life experiences, and a self-directed, self-motivated attitude towards learning. The way adult education managers treat their main ‗customers‘ – the learners – will determine their success in the provision and promotion of adult education.</w:t>
      </w:r>
    </w:p>
    <w:p>
      <w:pPr>
        <w:pStyle w:val="BodyText"/>
        <w:spacing w:line="480" w:lineRule="auto"/>
        <w:ind w:left="740" w:right="1020" w:firstLine="566"/>
        <w:jc w:val="both"/>
      </w:pPr>
      <w:r>
        <w:rPr/>
        <w:t>In Nigeria, the importance of managing and educating adult was felt as far back as 1949 when the Department of Education in Lagos circulated a memorandum on fundamental</w:t>
      </w:r>
      <w:r>
        <w:rPr>
          <w:spacing w:val="40"/>
        </w:rPr>
        <w:t> </w:t>
      </w:r>
      <w:r>
        <w:rPr/>
        <w:t>education</w:t>
      </w:r>
      <w:r>
        <w:rPr>
          <w:spacing w:val="3"/>
        </w:rPr>
        <w:t> </w:t>
      </w:r>
      <w:r>
        <w:rPr/>
        <w:t>for</w:t>
      </w:r>
      <w:r>
        <w:rPr>
          <w:spacing w:val="2"/>
        </w:rPr>
        <w:t> </w:t>
      </w:r>
      <w:r>
        <w:rPr/>
        <w:t>adult</w:t>
      </w:r>
      <w:r>
        <w:rPr>
          <w:spacing w:val="4"/>
        </w:rPr>
        <w:t> </w:t>
      </w:r>
      <w:r>
        <w:rPr/>
        <w:t>employed</w:t>
      </w:r>
      <w:r>
        <w:rPr>
          <w:spacing w:val="3"/>
        </w:rPr>
        <w:t> </w:t>
      </w:r>
      <w:r>
        <w:rPr/>
        <w:t>in</w:t>
      </w:r>
      <w:r>
        <w:rPr>
          <w:spacing w:val="4"/>
        </w:rPr>
        <w:t> </w:t>
      </w:r>
      <w:r>
        <w:rPr/>
        <w:t>commerce</w:t>
      </w:r>
      <w:r>
        <w:rPr>
          <w:spacing w:val="5"/>
        </w:rPr>
        <w:t> </w:t>
      </w:r>
      <w:r>
        <w:rPr/>
        <w:t>and</w:t>
      </w:r>
      <w:r>
        <w:rPr>
          <w:spacing w:val="3"/>
        </w:rPr>
        <w:t> </w:t>
      </w:r>
      <w:r>
        <w:rPr/>
        <w:t>industry.</w:t>
      </w:r>
      <w:r>
        <w:rPr>
          <w:spacing w:val="5"/>
        </w:rPr>
        <w:t> </w:t>
      </w:r>
      <w:r>
        <w:rPr/>
        <w:t>In</w:t>
      </w:r>
      <w:r>
        <w:rPr>
          <w:spacing w:val="3"/>
        </w:rPr>
        <w:t> </w:t>
      </w:r>
      <w:r>
        <w:rPr/>
        <w:t>1951</w:t>
      </w:r>
      <w:r>
        <w:rPr>
          <w:spacing w:val="3"/>
        </w:rPr>
        <w:t> </w:t>
      </w:r>
      <w:r>
        <w:rPr/>
        <w:t>the</w:t>
      </w:r>
      <w:r>
        <w:rPr>
          <w:spacing w:val="3"/>
        </w:rPr>
        <w:t> </w:t>
      </w:r>
      <w:r>
        <w:rPr/>
        <w:t>Central</w:t>
      </w:r>
      <w:r>
        <w:rPr>
          <w:spacing w:val="4"/>
        </w:rPr>
        <w:t> </w:t>
      </w:r>
      <w:r>
        <w:rPr/>
        <w:t>Board</w:t>
      </w:r>
      <w:r>
        <w:rPr>
          <w:spacing w:val="2"/>
        </w:rPr>
        <w:t> </w:t>
      </w:r>
      <w:r>
        <w:rPr/>
        <w:t>of</w:t>
      </w:r>
      <w:r>
        <w:rPr>
          <w:spacing w:val="3"/>
        </w:rPr>
        <w:t> </w:t>
      </w:r>
      <w:r>
        <w:rPr>
          <w:spacing w:val="-2"/>
        </w:rPr>
        <w:t>Education</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endorsed a national policy on adult education, stating clearly the aims, content and administration. Since the attainment of independence in 1960, adult education has been the concern of the Nigeria government. This is shown in the repeated emphasis government has given it in her first, second and third National Development plans of 1962 to date respectively. Furthermore, the 1977, national policy on education stressed the need for, but also set up four agencies to foster adult and non formal education at the local, state and national levels, these agencies are the</w:t>
      </w:r>
      <w:r>
        <w:rPr>
          <w:spacing w:val="-1"/>
        </w:rPr>
        <w:t> </w:t>
      </w:r>
      <w:r>
        <w:rPr/>
        <w:t>mass literacy</w:t>
      </w:r>
      <w:r>
        <w:rPr>
          <w:spacing w:val="-5"/>
        </w:rPr>
        <w:t> </w:t>
      </w:r>
      <w:r>
        <w:rPr/>
        <w:t>board;</w:t>
      </w:r>
      <w:r>
        <w:rPr>
          <w:spacing w:val="-1"/>
        </w:rPr>
        <w:t> </w:t>
      </w:r>
      <w:r>
        <w:rPr/>
        <w:t>the</w:t>
      </w:r>
      <w:r>
        <w:rPr>
          <w:spacing w:val="-1"/>
        </w:rPr>
        <w:t> </w:t>
      </w:r>
      <w:r>
        <w:rPr/>
        <w:t>State</w:t>
      </w:r>
      <w:r>
        <w:rPr>
          <w:spacing w:val="-1"/>
        </w:rPr>
        <w:t> </w:t>
      </w:r>
      <w:r>
        <w:rPr/>
        <w:t>Ministries of</w:t>
      </w:r>
      <w:r>
        <w:rPr>
          <w:spacing w:val="-1"/>
        </w:rPr>
        <w:t> </w:t>
      </w:r>
      <w:r>
        <w:rPr/>
        <w:t>Education; the National Commission for adult education, universities adult and continuing education department.</w:t>
      </w:r>
    </w:p>
    <w:p>
      <w:pPr>
        <w:pStyle w:val="BodyText"/>
        <w:spacing w:line="480" w:lineRule="auto"/>
        <w:ind w:left="740" w:right="1013" w:firstLine="566"/>
        <w:jc w:val="both"/>
      </w:pPr>
      <w:r>
        <w:rPr/>
        <w:t>Adult education programme in Niger state was introduced on the 11</w:t>
      </w:r>
      <w:r>
        <w:rPr>
          <w:vertAlign w:val="superscript"/>
        </w:rPr>
        <w:t>th</w:t>
      </w:r>
      <w:r>
        <w:rPr>
          <w:vertAlign w:val="baseline"/>
        </w:rPr>
        <w:t> April 1991 under edict No 7 of 1991. The Objectives of the agency include</w:t>
      </w:r>
    </w:p>
    <w:p>
      <w:pPr>
        <w:pStyle w:val="ListParagraph"/>
        <w:numPr>
          <w:ilvl w:val="0"/>
          <w:numId w:val="7"/>
        </w:numPr>
        <w:tabs>
          <w:tab w:pos="1460" w:val="left" w:leader="none"/>
        </w:tabs>
        <w:spacing w:line="240" w:lineRule="auto" w:before="0" w:after="0"/>
        <w:ind w:left="1460" w:right="0" w:hanging="720"/>
        <w:jc w:val="both"/>
        <w:rPr>
          <w:sz w:val="24"/>
        </w:rPr>
      </w:pPr>
      <w:r>
        <w:rPr>
          <w:sz w:val="24"/>
        </w:rPr>
        <w:t>To</w:t>
      </w:r>
      <w:r>
        <w:rPr>
          <w:spacing w:val="-1"/>
          <w:sz w:val="24"/>
        </w:rPr>
        <w:t> </w:t>
      </w:r>
      <w:r>
        <w:rPr>
          <w:sz w:val="24"/>
        </w:rPr>
        <w:t>eradicate illiteracy</w:t>
      </w:r>
      <w:r>
        <w:rPr>
          <w:spacing w:val="-3"/>
          <w:sz w:val="24"/>
        </w:rPr>
        <w:t> </w:t>
      </w:r>
      <w:r>
        <w:rPr>
          <w:sz w:val="24"/>
        </w:rPr>
        <w:t>at</w:t>
      </w:r>
      <w:r>
        <w:rPr>
          <w:spacing w:val="-1"/>
          <w:sz w:val="24"/>
        </w:rPr>
        <w:t> </w:t>
      </w:r>
      <w:r>
        <w:rPr>
          <w:sz w:val="24"/>
        </w:rPr>
        <w:t>all levels of the</w:t>
      </w:r>
      <w:r>
        <w:rPr>
          <w:spacing w:val="-1"/>
          <w:sz w:val="24"/>
        </w:rPr>
        <w:t> </w:t>
      </w:r>
      <w:r>
        <w:rPr>
          <w:sz w:val="24"/>
        </w:rPr>
        <w:t>society</w:t>
      </w:r>
      <w:r>
        <w:rPr>
          <w:spacing w:val="-5"/>
          <w:sz w:val="24"/>
        </w:rPr>
        <w:t> </w:t>
      </w:r>
      <w:r>
        <w:rPr>
          <w:sz w:val="24"/>
        </w:rPr>
        <w:t>in the </w:t>
      </w:r>
      <w:r>
        <w:rPr>
          <w:spacing w:val="-2"/>
          <w:sz w:val="24"/>
        </w:rPr>
        <w:t>state.</w:t>
      </w:r>
    </w:p>
    <w:p>
      <w:pPr>
        <w:pStyle w:val="ListParagraph"/>
        <w:numPr>
          <w:ilvl w:val="0"/>
          <w:numId w:val="7"/>
        </w:numPr>
        <w:tabs>
          <w:tab w:pos="1460" w:val="left" w:leader="none"/>
        </w:tabs>
        <w:spacing w:line="480" w:lineRule="auto" w:before="275" w:after="0"/>
        <w:ind w:left="1460" w:right="1021" w:hanging="720"/>
        <w:jc w:val="both"/>
        <w:rPr>
          <w:sz w:val="24"/>
        </w:rPr>
      </w:pPr>
      <w:r>
        <w:rPr>
          <w:sz w:val="24"/>
        </w:rPr>
        <w:t>To</w:t>
      </w:r>
      <w:r>
        <w:rPr>
          <w:spacing w:val="-1"/>
          <w:sz w:val="24"/>
        </w:rPr>
        <w:t> </w:t>
      </w:r>
      <w:r>
        <w:rPr>
          <w:sz w:val="24"/>
        </w:rPr>
        <w:t>develop vocational skills of</w:t>
      </w:r>
      <w:r>
        <w:rPr>
          <w:spacing w:val="-1"/>
          <w:sz w:val="24"/>
        </w:rPr>
        <w:t> </w:t>
      </w:r>
      <w:r>
        <w:rPr>
          <w:sz w:val="24"/>
        </w:rPr>
        <w:t>clients outside</w:t>
      </w:r>
      <w:r>
        <w:rPr>
          <w:spacing w:val="-1"/>
          <w:sz w:val="24"/>
        </w:rPr>
        <w:t> </w:t>
      </w:r>
      <w:r>
        <w:rPr>
          <w:sz w:val="24"/>
        </w:rPr>
        <w:t>the formal system in order</w:t>
      </w:r>
      <w:r>
        <w:rPr>
          <w:spacing w:val="-1"/>
          <w:sz w:val="24"/>
        </w:rPr>
        <w:t> </w:t>
      </w:r>
      <w:r>
        <w:rPr>
          <w:sz w:val="24"/>
        </w:rPr>
        <w:t>to enhance</w:t>
      </w:r>
      <w:r>
        <w:rPr>
          <w:spacing w:val="-1"/>
          <w:sz w:val="24"/>
        </w:rPr>
        <w:t> </w:t>
      </w:r>
      <w:r>
        <w:rPr>
          <w:sz w:val="24"/>
        </w:rPr>
        <w:t>their proper participation in rural development.</w:t>
      </w:r>
    </w:p>
    <w:p>
      <w:pPr>
        <w:pStyle w:val="ListParagraph"/>
        <w:numPr>
          <w:ilvl w:val="0"/>
          <w:numId w:val="7"/>
        </w:numPr>
        <w:tabs>
          <w:tab w:pos="1460" w:val="left" w:leader="none"/>
        </w:tabs>
        <w:spacing w:line="480" w:lineRule="auto" w:before="0" w:after="0"/>
        <w:ind w:left="740" w:right="1013" w:firstLine="0"/>
        <w:jc w:val="both"/>
        <w:rPr>
          <w:sz w:val="24"/>
        </w:rPr>
      </w:pPr>
      <w:r>
        <w:rPr>
          <w:sz w:val="24"/>
        </w:rPr>
        <w:t>To promote positive attitudinal tendencies for mass mobilization, self reliance public spiritedness, political, social and economic well being in the mass. The agency is headed by Executive Director with five (5) departments namely are Administrative, Planning and monitoring, Literacy education, Continuing education and Women and vocational. Each department is headed by a director and the state has 10 zonal offices each is coordinated and headed by a coordinator. Generally the agency has 750 adult literacy centres spread across the state and each of the 25 local government areas has 30 adult literacy centres. Since then the programme have under gone a lot of development which is taking place as a result of global world.</w:t>
      </w:r>
      <w:r>
        <w:rPr>
          <w:spacing w:val="-2"/>
          <w:sz w:val="24"/>
        </w:rPr>
        <w:t> </w:t>
      </w:r>
      <w:r>
        <w:rPr>
          <w:sz w:val="24"/>
        </w:rPr>
        <w:t>Education</w:t>
      </w:r>
      <w:r>
        <w:rPr>
          <w:spacing w:val="-2"/>
          <w:sz w:val="24"/>
        </w:rPr>
        <w:t> </w:t>
      </w:r>
      <w:r>
        <w:rPr>
          <w:sz w:val="24"/>
        </w:rPr>
        <w:t>in Niger</w:t>
      </w:r>
      <w:r>
        <w:rPr>
          <w:spacing w:val="-2"/>
          <w:sz w:val="24"/>
        </w:rPr>
        <w:t> </w:t>
      </w:r>
      <w:r>
        <w:rPr>
          <w:sz w:val="24"/>
        </w:rPr>
        <w:t>State</w:t>
      </w:r>
      <w:r>
        <w:rPr>
          <w:spacing w:val="-1"/>
          <w:sz w:val="24"/>
        </w:rPr>
        <w:t> </w:t>
      </w:r>
      <w:r>
        <w:rPr>
          <w:sz w:val="24"/>
        </w:rPr>
        <w:t>generally</w:t>
      </w:r>
      <w:r>
        <w:rPr>
          <w:spacing w:val="-7"/>
          <w:sz w:val="24"/>
        </w:rPr>
        <w:t> </w:t>
      </w:r>
      <w:r>
        <w:rPr>
          <w:sz w:val="24"/>
        </w:rPr>
        <w:t>has</w:t>
      </w:r>
      <w:r>
        <w:rPr>
          <w:spacing w:val="-2"/>
          <w:sz w:val="24"/>
        </w:rPr>
        <w:t> </w:t>
      </w:r>
      <w:r>
        <w:rPr>
          <w:sz w:val="24"/>
        </w:rPr>
        <w:t>under</w:t>
      </w:r>
      <w:r>
        <w:rPr>
          <w:spacing w:val="-1"/>
          <w:sz w:val="24"/>
        </w:rPr>
        <w:t> </w:t>
      </w:r>
      <w:r>
        <w:rPr>
          <w:sz w:val="24"/>
        </w:rPr>
        <w:t>gone</w:t>
      </w:r>
      <w:r>
        <w:rPr>
          <w:spacing w:val="-1"/>
          <w:sz w:val="24"/>
        </w:rPr>
        <w:t> </w:t>
      </w:r>
      <w:r>
        <w:rPr>
          <w:sz w:val="24"/>
        </w:rPr>
        <w:t>significant</w:t>
      </w:r>
      <w:r>
        <w:rPr>
          <w:spacing w:val="-2"/>
          <w:sz w:val="24"/>
        </w:rPr>
        <w:t> </w:t>
      </w:r>
      <w:r>
        <w:rPr>
          <w:sz w:val="24"/>
        </w:rPr>
        <w:t>reform</w:t>
      </w:r>
      <w:r>
        <w:rPr>
          <w:spacing w:val="-2"/>
          <w:sz w:val="24"/>
        </w:rPr>
        <w:t> </w:t>
      </w:r>
      <w:r>
        <w:rPr>
          <w:sz w:val="24"/>
        </w:rPr>
        <w:t>compared to</w:t>
      </w:r>
      <w:r>
        <w:rPr>
          <w:spacing w:val="-2"/>
          <w:sz w:val="24"/>
        </w:rPr>
        <w:t> </w:t>
      </w:r>
      <w:r>
        <w:rPr>
          <w:sz w:val="24"/>
        </w:rPr>
        <w:t>the</w:t>
      </w:r>
      <w:r>
        <w:rPr>
          <w:spacing w:val="-3"/>
          <w:sz w:val="24"/>
        </w:rPr>
        <w:t> </w:t>
      </w:r>
      <w:r>
        <w:rPr>
          <w:sz w:val="24"/>
        </w:rPr>
        <w:t>past years</w:t>
      </w:r>
      <w:r>
        <w:rPr>
          <w:spacing w:val="13"/>
          <w:sz w:val="24"/>
        </w:rPr>
        <w:t> </w:t>
      </w:r>
      <w:r>
        <w:rPr>
          <w:sz w:val="24"/>
        </w:rPr>
        <w:t>of</w:t>
      </w:r>
      <w:r>
        <w:rPr>
          <w:spacing w:val="17"/>
          <w:sz w:val="24"/>
        </w:rPr>
        <w:t> </w:t>
      </w:r>
      <w:r>
        <w:rPr>
          <w:sz w:val="24"/>
        </w:rPr>
        <w:t>about</w:t>
      </w:r>
      <w:r>
        <w:rPr>
          <w:spacing w:val="16"/>
          <w:sz w:val="24"/>
        </w:rPr>
        <w:t> </w:t>
      </w:r>
      <w:r>
        <w:rPr>
          <w:sz w:val="24"/>
        </w:rPr>
        <w:t>10</w:t>
      </w:r>
      <w:r>
        <w:rPr>
          <w:spacing w:val="17"/>
          <w:sz w:val="24"/>
        </w:rPr>
        <w:t> </w:t>
      </w:r>
      <w:r>
        <w:rPr>
          <w:sz w:val="24"/>
        </w:rPr>
        <w:t>–</w:t>
      </w:r>
      <w:r>
        <w:rPr>
          <w:spacing w:val="15"/>
          <w:sz w:val="24"/>
        </w:rPr>
        <w:t> </w:t>
      </w:r>
      <w:r>
        <w:rPr>
          <w:sz w:val="24"/>
        </w:rPr>
        <w:t>15</w:t>
      </w:r>
      <w:r>
        <w:rPr>
          <w:spacing w:val="21"/>
          <w:sz w:val="24"/>
        </w:rPr>
        <w:t> </w:t>
      </w:r>
      <w:r>
        <w:rPr>
          <w:sz w:val="24"/>
        </w:rPr>
        <w:t>years</w:t>
      </w:r>
      <w:r>
        <w:rPr>
          <w:spacing w:val="15"/>
          <w:sz w:val="24"/>
        </w:rPr>
        <w:t> </w:t>
      </w:r>
      <w:r>
        <w:rPr>
          <w:sz w:val="24"/>
        </w:rPr>
        <w:t>back.</w:t>
      </w:r>
      <w:r>
        <w:rPr>
          <w:spacing w:val="15"/>
          <w:sz w:val="24"/>
        </w:rPr>
        <w:t> </w:t>
      </w:r>
      <w:r>
        <w:rPr>
          <w:sz w:val="24"/>
        </w:rPr>
        <w:t>Adult</w:t>
      </w:r>
      <w:r>
        <w:rPr>
          <w:spacing w:val="18"/>
          <w:sz w:val="24"/>
        </w:rPr>
        <w:t> </w:t>
      </w:r>
      <w:r>
        <w:rPr>
          <w:sz w:val="24"/>
        </w:rPr>
        <w:t>education</w:t>
      </w:r>
      <w:r>
        <w:rPr>
          <w:spacing w:val="15"/>
          <w:sz w:val="24"/>
        </w:rPr>
        <w:t> </w:t>
      </w:r>
      <w:r>
        <w:rPr>
          <w:sz w:val="24"/>
        </w:rPr>
        <w:t>deals</w:t>
      </w:r>
      <w:r>
        <w:rPr>
          <w:spacing w:val="16"/>
          <w:sz w:val="24"/>
        </w:rPr>
        <w:t> </w:t>
      </w:r>
      <w:r>
        <w:rPr>
          <w:sz w:val="24"/>
        </w:rPr>
        <w:t>with</w:t>
      </w:r>
      <w:r>
        <w:rPr>
          <w:spacing w:val="16"/>
          <w:sz w:val="24"/>
        </w:rPr>
        <w:t> </w:t>
      </w:r>
      <w:r>
        <w:rPr>
          <w:sz w:val="24"/>
        </w:rPr>
        <w:t>adults</w:t>
      </w:r>
      <w:r>
        <w:rPr>
          <w:spacing w:val="16"/>
          <w:sz w:val="24"/>
        </w:rPr>
        <w:t> </w:t>
      </w:r>
      <w:r>
        <w:rPr>
          <w:sz w:val="24"/>
        </w:rPr>
        <w:t>who</w:t>
      </w:r>
      <w:r>
        <w:rPr>
          <w:spacing w:val="17"/>
          <w:sz w:val="24"/>
        </w:rPr>
        <w:t> </w:t>
      </w:r>
      <w:r>
        <w:rPr>
          <w:sz w:val="24"/>
        </w:rPr>
        <w:t>engage</w:t>
      </w:r>
      <w:r>
        <w:rPr>
          <w:spacing w:val="16"/>
          <w:sz w:val="24"/>
        </w:rPr>
        <w:t> </w:t>
      </w:r>
      <w:r>
        <w:rPr>
          <w:sz w:val="24"/>
        </w:rPr>
        <w:t>in</w:t>
      </w:r>
      <w:r>
        <w:rPr>
          <w:spacing w:val="16"/>
          <w:sz w:val="24"/>
        </w:rPr>
        <w:t> </w:t>
      </w:r>
      <w:r>
        <w:rPr>
          <w:spacing w:val="-2"/>
          <w:sz w:val="24"/>
        </w:rPr>
        <w:t>systematic</w:t>
      </w:r>
    </w:p>
    <w:p>
      <w:pPr>
        <w:spacing w:after="0" w:line="480" w:lineRule="auto"/>
        <w:jc w:val="both"/>
        <w:rPr>
          <w:sz w:val="24"/>
        </w:rPr>
        <w:sectPr>
          <w:pgSz w:w="12240" w:h="15840"/>
          <w:pgMar w:header="0" w:footer="1492" w:top="1100" w:bottom="1680" w:left="700" w:right="420"/>
        </w:sectPr>
      </w:pPr>
    </w:p>
    <w:p>
      <w:pPr>
        <w:pStyle w:val="BodyText"/>
        <w:spacing w:line="480" w:lineRule="auto" w:before="63"/>
        <w:ind w:left="740" w:right="1018"/>
        <w:jc w:val="both"/>
      </w:pPr>
      <w:r>
        <w:rPr/>
        <w:t>and sustained learning activities in order to gain new form of knowledge, skills, attitudes and values, this form of education can take place through extension school, school of continuing education. Adult education takes place at schools, colleges, universities, libraries and lifelong learning centres (Merriam, Sharan, &amp; Brockett, Ralph, 2007). In evaluating adult education management in Niger State some managerial duties are to be carried out such as staffing, recruiting and retention, teaching and learning, supervision, funding, planning and many others. Evaluation is carried out in the management of adult education in Niger State to enable the facilitators to find out how some of this managerial function are carried out and also discover whose responsibility is it for evaluation, as well as dictate problems being faced and find out possible solution to those problems. Curriculum up grading by</w:t>
      </w:r>
      <w:r>
        <w:rPr>
          <w:spacing w:val="-3"/>
        </w:rPr>
        <w:t> </w:t>
      </w:r>
      <w:r>
        <w:rPr/>
        <w:t>the Federal Ministry</w:t>
      </w:r>
      <w:r>
        <w:rPr>
          <w:spacing w:val="-3"/>
        </w:rPr>
        <w:t> </w:t>
      </w:r>
      <w:r>
        <w:rPr/>
        <w:t>of education to go with modern ways of learning and also blend with the very societies the learning is carried out,</w:t>
      </w:r>
      <w:r>
        <w:rPr>
          <w:spacing w:val="-2"/>
        </w:rPr>
        <w:t> </w:t>
      </w:r>
      <w:r>
        <w:rPr/>
        <w:t>that</w:t>
      </w:r>
      <w:r>
        <w:rPr>
          <w:spacing w:val="-2"/>
        </w:rPr>
        <w:t> </w:t>
      </w:r>
      <w:r>
        <w:rPr/>
        <w:t>is</w:t>
      </w:r>
      <w:r>
        <w:rPr>
          <w:spacing w:val="-2"/>
        </w:rPr>
        <w:t> </w:t>
      </w:r>
      <w:r>
        <w:rPr/>
        <w:t>the</w:t>
      </w:r>
      <w:r>
        <w:rPr>
          <w:spacing w:val="-2"/>
        </w:rPr>
        <w:t> </w:t>
      </w:r>
      <w:r>
        <w:rPr/>
        <w:t>cultural</w:t>
      </w:r>
      <w:r>
        <w:rPr>
          <w:spacing w:val="-2"/>
        </w:rPr>
        <w:t> </w:t>
      </w:r>
      <w:r>
        <w:rPr/>
        <w:t>norms</w:t>
      </w:r>
      <w:r>
        <w:rPr>
          <w:spacing w:val="-2"/>
        </w:rPr>
        <w:t> </w:t>
      </w:r>
      <w:r>
        <w:rPr/>
        <w:t>and</w:t>
      </w:r>
      <w:r>
        <w:rPr>
          <w:spacing w:val="-2"/>
        </w:rPr>
        <w:t> </w:t>
      </w:r>
      <w:r>
        <w:rPr/>
        <w:t>values</w:t>
      </w:r>
      <w:r>
        <w:rPr>
          <w:spacing w:val="-1"/>
        </w:rPr>
        <w:t> </w:t>
      </w:r>
      <w:r>
        <w:rPr/>
        <w:t>of</w:t>
      </w:r>
      <w:r>
        <w:rPr>
          <w:spacing w:val="-2"/>
        </w:rPr>
        <w:t> </w:t>
      </w:r>
      <w:r>
        <w:rPr/>
        <w:t>the</w:t>
      </w:r>
      <w:r>
        <w:rPr>
          <w:spacing w:val="-4"/>
        </w:rPr>
        <w:t> </w:t>
      </w:r>
      <w:r>
        <w:rPr/>
        <w:t>society</w:t>
      </w:r>
      <w:r>
        <w:rPr>
          <w:spacing w:val="-7"/>
        </w:rPr>
        <w:t> </w:t>
      </w:r>
      <w:r>
        <w:rPr/>
        <w:t>which</w:t>
      </w:r>
      <w:r>
        <w:rPr>
          <w:spacing w:val="-2"/>
        </w:rPr>
        <w:t> </w:t>
      </w:r>
      <w:r>
        <w:rPr/>
        <w:t>is</w:t>
      </w:r>
      <w:r>
        <w:rPr>
          <w:spacing w:val="-2"/>
        </w:rPr>
        <w:t> </w:t>
      </w:r>
      <w:r>
        <w:rPr/>
        <w:t>also</w:t>
      </w:r>
      <w:r>
        <w:rPr>
          <w:spacing w:val="-2"/>
        </w:rPr>
        <w:t> </w:t>
      </w:r>
      <w:r>
        <w:rPr/>
        <w:t>considered</w:t>
      </w:r>
      <w:r>
        <w:rPr>
          <w:spacing w:val="-2"/>
        </w:rPr>
        <w:t> </w:t>
      </w:r>
      <w:r>
        <w:rPr/>
        <w:t>in</w:t>
      </w:r>
      <w:r>
        <w:rPr>
          <w:spacing w:val="-2"/>
        </w:rPr>
        <w:t> </w:t>
      </w:r>
      <w:r>
        <w:rPr/>
        <w:t>up grading</w:t>
      </w:r>
      <w:r>
        <w:rPr>
          <w:spacing w:val="-5"/>
        </w:rPr>
        <w:t> </w:t>
      </w:r>
      <w:r>
        <w:rPr/>
        <w:t>the curriculum of adult education to enable them to decide on which area of learning</w:t>
      </w:r>
      <w:r>
        <w:rPr>
          <w:spacing w:val="-1"/>
        </w:rPr>
        <w:t> </w:t>
      </w:r>
      <w:r>
        <w:rPr/>
        <w:t>they</w:t>
      </w:r>
      <w:r>
        <w:rPr>
          <w:spacing w:val="-3"/>
        </w:rPr>
        <w:t> </w:t>
      </w:r>
      <w:r>
        <w:rPr/>
        <w:t>are to take either technical, vocational and the likes.</w:t>
      </w:r>
    </w:p>
    <w:p>
      <w:pPr>
        <w:pStyle w:val="BodyText"/>
        <w:spacing w:line="480" w:lineRule="auto"/>
        <w:ind w:left="740" w:right="1015" w:firstLine="496"/>
        <w:jc w:val="both"/>
      </w:pPr>
      <w:r>
        <w:rPr/>
        <w:t>Niger state is one of the educationally disadvantaged states in Nigeria with about 50% - 65% of adult population who are illiterates. There is no doubt about the fact that since its inception in 1976, Niger State government has been trying to reduce the percentage of illiteracy in the</w:t>
      </w:r>
      <w:r>
        <w:rPr>
          <w:spacing w:val="-1"/>
        </w:rPr>
        <w:t> </w:t>
      </w:r>
      <w:r>
        <w:rPr/>
        <w:t>state</w:t>
      </w:r>
      <w:r>
        <w:rPr>
          <w:spacing w:val="-1"/>
        </w:rPr>
        <w:t> </w:t>
      </w:r>
      <w:r>
        <w:rPr/>
        <w:t>and this call for</w:t>
      </w:r>
      <w:r>
        <w:rPr>
          <w:spacing w:val="-1"/>
        </w:rPr>
        <w:t> </w:t>
      </w:r>
      <w:r>
        <w:rPr/>
        <w:t>the</w:t>
      </w:r>
      <w:r>
        <w:rPr>
          <w:spacing w:val="-1"/>
        </w:rPr>
        <w:t> </w:t>
      </w:r>
      <w:r>
        <w:rPr/>
        <w:t>evaluation of</w:t>
      </w:r>
      <w:r>
        <w:rPr>
          <w:spacing w:val="-1"/>
        </w:rPr>
        <w:t> </w:t>
      </w:r>
      <w:r>
        <w:rPr/>
        <w:t>the management of the</w:t>
      </w:r>
      <w:r>
        <w:rPr>
          <w:spacing w:val="-1"/>
        </w:rPr>
        <w:t> </w:t>
      </w:r>
      <w:r>
        <w:rPr/>
        <w:t>programme</w:t>
      </w:r>
      <w:r>
        <w:rPr>
          <w:spacing w:val="-1"/>
        </w:rPr>
        <w:t> </w:t>
      </w:r>
      <w:r>
        <w:rPr/>
        <w:t>to determine the level of</w:t>
      </w:r>
      <w:r>
        <w:rPr>
          <w:spacing w:val="-1"/>
        </w:rPr>
        <w:t> </w:t>
      </w:r>
      <w:r>
        <w:rPr/>
        <w:t>the</w:t>
      </w:r>
      <w:r>
        <w:rPr>
          <w:spacing w:val="-1"/>
        </w:rPr>
        <w:t> </w:t>
      </w:r>
      <w:r>
        <w:rPr/>
        <w:t>state adult learners</w:t>
      </w:r>
      <w:r>
        <w:rPr>
          <w:spacing w:val="-1"/>
        </w:rPr>
        <w:t> </w:t>
      </w:r>
      <w:r>
        <w:rPr/>
        <w:t>participation in the</w:t>
      </w:r>
      <w:r>
        <w:rPr>
          <w:spacing w:val="-1"/>
        </w:rPr>
        <w:t> </w:t>
      </w:r>
      <w:r>
        <w:rPr/>
        <w:t>programme</w:t>
      </w:r>
      <w:r>
        <w:rPr>
          <w:spacing w:val="-1"/>
        </w:rPr>
        <w:t> </w:t>
      </w:r>
      <w:r>
        <w:rPr/>
        <w:t>as well as the</w:t>
      </w:r>
      <w:r>
        <w:rPr>
          <w:spacing w:val="-1"/>
        </w:rPr>
        <w:t> </w:t>
      </w:r>
      <w:r>
        <w:rPr/>
        <w:t>level of government involvement in the management of the programme and then make provision for the way forward for</w:t>
      </w:r>
      <w:r>
        <w:rPr>
          <w:spacing w:val="-4"/>
        </w:rPr>
        <w:t> </w:t>
      </w:r>
      <w:r>
        <w:rPr/>
        <w:t>the</w:t>
      </w:r>
      <w:r>
        <w:rPr>
          <w:spacing w:val="-1"/>
        </w:rPr>
        <w:t> </w:t>
      </w:r>
      <w:r>
        <w:rPr/>
        <w:t>betterment of</w:t>
      </w:r>
      <w:r>
        <w:rPr>
          <w:spacing w:val="-2"/>
        </w:rPr>
        <w:t> </w:t>
      </w:r>
      <w:r>
        <w:rPr/>
        <w:t>our</w:t>
      </w:r>
      <w:r>
        <w:rPr>
          <w:spacing w:val="-1"/>
        </w:rPr>
        <w:t> </w:t>
      </w:r>
      <w:r>
        <w:rPr/>
        <w:t>adults</w:t>
      </w:r>
      <w:r>
        <w:rPr>
          <w:spacing w:val="-2"/>
        </w:rPr>
        <w:t> </w:t>
      </w:r>
      <w:r>
        <w:rPr/>
        <w:t>in</w:t>
      </w:r>
      <w:r>
        <w:rPr>
          <w:spacing w:val="-2"/>
        </w:rPr>
        <w:t> </w:t>
      </w:r>
      <w:r>
        <w:rPr/>
        <w:t>the</w:t>
      </w:r>
      <w:r>
        <w:rPr>
          <w:spacing w:val="-3"/>
        </w:rPr>
        <w:t> </w:t>
      </w:r>
      <w:r>
        <w:rPr/>
        <w:t>state. Initially, a</w:t>
      </w:r>
      <w:r>
        <w:rPr>
          <w:spacing w:val="-3"/>
        </w:rPr>
        <w:t> </w:t>
      </w:r>
      <w:r>
        <w:rPr/>
        <w:t>huge</w:t>
      </w:r>
      <w:r>
        <w:rPr>
          <w:spacing w:val="-3"/>
        </w:rPr>
        <w:t> </w:t>
      </w:r>
      <w:r>
        <w:rPr/>
        <w:t>resource</w:t>
      </w:r>
      <w:r>
        <w:rPr>
          <w:spacing w:val="-1"/>
        </w:rPr>
        <w:t> </w:t>
      </w:r>
      <w:r>
        <w:rPr/>
        <w:t>commitment</w:t>
      </w:r>
      <w:r>
        <w:rPr>
          <w:spacing w:val="-2"/>
        </w:rPr>
        <w:t> </w:t>
      </w:r>
      <w:r>
        <w:rPr/>
        <w:t>to</w:t>
      </w:r>
      <w:r>
        <w:rPr>
          <w:spacing w:val="-2"/>
        </w:rPr>
        <w:t> </w:t>
      </w:r>
      <w:r>
        <w:rPr/>
        <w:t>the</w:t>
      </w:r>
      <w:r>
        <w:rPr>
          <w:spacing w:val="-3"/>
        </w:rPr>
        <w:t> </w:t>
      </w:r>
      <w:r>
        <w:rPr/>
        <w:t>program was made by the government and other organizations like UNESCO resulting into very high learner</w:t>
      </w:r>
      <w:r>
        <w:rPr>
          <w:spacing w:val="58"/>
        </w:rPr>
        <w:t> </w:t>
      </w:r>
      <w:r>
        <w:rPr/>
        <w:t>enrolment.</w:t>
      </w:r>
      <w:r>
        <w:rPr>
          <w:spacing w:val="62"/>
        </w:rPr>
        <w:t> </w:t>
      </w:r>
      <w:r>
        <w:rPr/>
        <w:t>But</w:t>
      </w:r>
      <w:r>
        <w:rPr>
          <w:spacing w:val="65"/>
        </w:rPr>
        <w:t> </w:t>
      </w:r>
      <w:r>
        <w:rPr/>
        <w:t>support</w:t>
      </w:r>
      <w:r>
        <w:rPr>
          <w:spacing w:val="62"/>
        </w:rPr>
        <w:t> </w:t>
      </w:r>
      <w:r>
        <w:rPr/>
        <w:t>for</w:t>
      </w:r>
      <w:r>
        <w:rPr>
          <w:spacing w:val="60"/>
        </w:rPr>
        <w:t> </w:t>
      </w:r>
      <w:r>
        <w:rPr/>
        <w:t>the</w:t>
      </w:r>
      <w:r>
        <w:rPr>
          <w:spacing w:val="63"/>
        </w:rPr>
        <w:t> </w:t>
      </w:r>
      <w:r>
        <w:rPr/>
        <w:t>program</w:t>
      </w:r>
      <w:r>
        <w:rPr>
          <w:spacing w:val="61"/>
        </w:rPr>
        <w:t> </w:t>
      </w:r>
      <w:r>
        <w:rPr/>
        <w:t>has</w:t>
      </w:r>
      <w:r>
        <w:rPr>
          <w:spacing w:val="62"/>
        </w:rPr>
        <w:t> </w:t>
      </w:r>
      <w:r>
        <w:rPr/>
        <w:t>steadily</w:t>
      </w:r>
      <w:r>
        <w:rPr>
          <w:spacing w:val="57"/>
        </w:rPr>
        <w:t> </w:t>
      </w:r>
      <w:r>
        <w:rPr/>
        <w:t>decreased</w:t>
      </w:r>
      <w:r>
        <w:rPr>
          <w:spacing w:val="62"/>
        </w:rPr>
        <w:t> </w:t>
      </w:r>
      <w:r>
        <w:rPr/>
        <w:t>and</w:t>
      </w:r>
      <w:r>
        <w:rPr>
          <w:spacing w:val="62"/>
        </w:rPr>
        <w:t> </w:t>
      </w:r>
      <w:r>
        <w:rPr/>
        <w:t>attendance</w:t>
      </w:r>
      <w:r>
        <w:rPr>
          <w:spacing w:val="63"/>
        </w:rPr>
        <w:t> </w:t>
      </w:r>
      <w:r>
        <w:rPr>
          <w:spacing w:val="-5"/>
        </w:rPr>
        <w:t>and</w:t>
      </w:r>
    </w:p>
    <w:p>
      <w:pPr>
        <w:spacing w:after="0" w:line="480" w:lineRule="auto"/>
        <w:jc w:val="both"/>
        <w:sectPr>
          <w:pgSz w:w="12240" w:h="15840"/>
          <w:pgMar w:header="0" w:footer="1492" w:top="1100" w:bottom="1680" w:left="700" w:right="420"/>
        </w:sectPr>
      </w:pPr>
    </w:p>
    <w:p>
      <w:pPr>
        <w:pStyle w:val="BodyText"/>
        <w:spacing w:line="480" w:lineRule="auto" w:before="63"/>
        <w:ind w:left="740" w:right="1017"/>
        <w:jc w:val="both"/>
      </w:pPr>
      <w:r>
        <w:rPr/>
        <w:t>dropout rates have increased (Bunyi, 2006). Over the years however, there has been concern that the program that once thrived was doing very badly such after the introduction of adult</w:t>
      </w:r>
      <w:r>
        <w:rPr>
          <w:spacing w:val="40"/>
        </w:rPr>
        <w:t> </w:t>
      </w:r>
      <w:r>
        <w:rPr/>
        <w:t>education, many Nigerians still lack the minimum literacy level required to participate in</w:t>
      </w:r>
      <w:r>
        <w:rPr>
          <w:spacing w:val="40"/>
        </w:rPr>
        <w:t> </w:t>
      </w:r>
      <w:r>
        <w:rPr/>
        <w:t>national development.</w:t>
      </w:r>
      <w:r>
        <w:rPr>
          <w:spacing w:val="40"/>
        </w:rPr>
        <w:t> </w:t>
      </w:r>
      <w:r>
        <w:rPr/>
        <w:t>Adult education has become low-keyed, ineffective and characterized by poor participation, making it impossible to achieve the goals of adult literacy (Aluoch, 2005) despite legislations and policy establishments that have been made to boost this sector of education. It is imperative therefore that change in the curriculum and the organization of the program if the intended goals have to be realized.</w:t>
      </w:r>
    </w:p>
    <w:p>
      <w:pPr>
        <w:pStyle w:val="BodyText"/>
        <w:spacing w:line="480" w:lineRule="auto"/>
        <w:ind w:left="740" w:right="1026" w:firstLine="719"/>
        <w:jc w:val="both"/>
      </w:pPr>
      <w:r>
        <w:rPr/>
        <w:t>In light of the above, this research work set to evaluate the management of adult education programme in Niger state with regard to the method of staffing, recruiting and retention, teaching and learning, supervision and funding.</w:t>
      </w:r>
    </w:p>
    <w:p>
      <w:pPr>
        <w:pStyle w:val="Heading5"/>
        <w:numPr>
          <w:ilvl w:val="1"/>
          <w:numId w:val="6"/>
        </w:numPr>
        <w:tabs>
          <w:tab w:pos="1459" w:val="left" w:leader="none"/>
        </w:tabs>
        <w:spacing w:line="240" w:lineRule="auto" w:before="4" w:after="0"/>
        <w:ind w:left="1459" w:right="0" w:hanging="719"/>
        <w:jc w:val="both"/>
      </w:pPr>
      <w:r>
        <w:rPr/>
        <w:t>Statement</w:t>
      </w:r>
      <w:r>
        <w:rPr>
          <w:spacing w:val="-3"/>
        </w:rPr>
        <w:t> </w:t>
      </w:r>
      <w:r>
        <w:rPr/>
        <w:t>of</w:t>
      </w:r>
      <w:r>
        <w:rPr>
          <w:spacing w:val="-2"/>
        </w:rPr>
        <w:t> </w:t>
      </w:r>
      <w:r>
        <w:rPr/>
        <w:t>the</w:t>
      </w:r>
      <w:r>
        <w:rPr>
          <w:spacing w:val="-1"/>
        </w:rPr>
        <w:t> </w:t>
      </w:r>
      <w:r>
        <w:rPr>
          <w:spacing w:val="-2"/>
        </w:rPr>
        <w:t>Problem</w:t>
      </w:r>
    </w:p>
    <w:p>
      <w:pPr>
        <w:pStyle w:val="BodyText"/>
        <w:spacing w:line="480" w:lineRule="auto" w:before="271"/>
        <w:ind w:left="740" w:right="1018" w:firstLine="719"/>
        <w:jc w:val="both"/>
      </w:pPr>
      <w:r>
        <w:rPr/>
        <w:t>Adult education in Nigeria has apparently been a neglected aspect of educational activity in the country. This according to Ewuzie (2013) is attributable to several factors that include funding, supervision, staffing, departure from missionaries and colonial rule that pioneered adult education in order to achieve some social reengineering of Nigerians then. Adult Education in Nigeria has not been keeping pace with dynamic social challenges embracing the nation. Although education in general is supposed to be responsive to social challenges, Nigerian education planners lack the conscientious effort of exposing the adult education potentials in a developing nation. There are myriads of adult educational issues in the country that are hydra headed, such problems include but not limited to the challenges of creating community of learning targeting specific issues akin to a given locality.</w:t>
      </w:r>
    </w:p>
    <w:p>
      <w:pPr>
        <w:spacing w:after="0" w:line="480" w:lineRule="auto"/>
        <w:jc w:val="both"/>
        <w:sectPr>
          <w:pgSz w:w="12240" w:h="15840"/>
          <w:pgMar w:header="0" w:footer="1492" w:top="1100" w:bottom="1680" w:left="700" w:right="420"/>
        </w:sectPr>
      </w:pPr>
    </w:p>
    <w:p>
      <w:pPr>
        <w:pStyle w:val="BodyText"/>
        <w:spacing w:line="480" w:lineRule="auto" w:before="68"/>
        <w:ind w:left="740" w:right="1014" w:firstLine="719"/>
        <w:jc w:val="both"/>
        <w:rPr>
          <w:rFonts w:ascii="Cambria"/>
        </w:rPr>
      </w:pPr>
      <w:r>
        <w:rPr>
          <w:rFonts w:ascii="Cambria"/>
          <w:w w:val="115"/>
        </w:rPr>
        <w:t>Niger</w:t>
      </w:r>
      <w:r>
        <w:rPr>
          <w:rFonts w:ascii="Cambria"/>
          <w:w w:val="115"/>
        </w:rPr>
        <w:t> State</w:t>
      </w:r>
      <w:r>
        <w:rPr>
          <w:rFonts w:ascii="Cambria"/>
          <w:w w:val="115"/>
        </w:rPr>
        <w:t> is</w:t>
      </w:r>
      <w:r>
        <w:rPr>
          <w:rFonts w:ascii="Cambria"/>
          <w:w w:val="115"/>
        </w:rPr>
        <w:t> one</w:t>
      </w:r>
      <w:r>
        <w:rPr>
          <w:rFonts w:ascii="Cambria"/>
          <w:w w:val="115"/>
        </w:rPr>
        <w:t> of</w:t>
      </w:r>
      <w:r>
        <w:rPr>
          <w:rFonts w:ascii="Cambria"/>
          <w:w w:val="115"/>
        </w:rPr>
        <w:t> the</w:t>
      </w:r>
      <w:r>
        <w:rPr>
          <w:rFonts w:ascii="Cambria"/>
          <w:w w:val="115"/>
        </w:rPr>
        <w:t> disadvantaged</w:t>
      </w:r>
      <w:r>
        <w:rPr>
          <w:rFonts w:ascii="Cambria"/>
          <w:w w:val="115"/>
        </w:rPr>
        <w:t> states</w:t>
      </w:r>
      <w:r>
        <w:rPr>
          <w:rFonts w:ascii="Cambria"/>
          <w:w w:val="115"/>
        </w:rPr>
        <w:t> educationally.</w:t>
      </w:r>
      <w:r>
        <w:rPr>
          <w:rFonts w:ascii="Cambria"/>
          <w:w w:val="115"/>
        </w:rPr>
        <w:t> It</w:t>
      </w:r>
      <w:r>
        <w:rPr>
          <w:rFonts w:ascii="Cambria"/>
          <w:w w:val="115"/>
        </w:rPr>
        <w:t> is pertinent</w:t>
      </w:r>
      <w:r>
        <w:rPr>
          <w:rFonts w:ascii="Cambria"/>
          <w:w w:val="115"/>
        </w:rPr>
        <w:t> at</w:t>
      </w:r>
      <w:r>
        <w:rPr>
          <w:rFonts w:ascii="Cambria"/>
          <w:w w:val="115"/>
        </w:rPr>
        <w:t> this</w:t>
      </w:r>
      <w:r>
        <w:rPr>
          <w:rFonts w:ascii="Cambria"/>
          <w:w w:val="115"/>
        </w:rPr>
        <w:t> juncture</w:t>
      </w:r>
      <w:r>
        <w:rPr>
          <w:rFonts w:ascii="Cambria"/>
          <w:w w:val="115"/>
        </w:rPr>
        <w:t> to</w:t>
      </w:r>
      <w:r>
        <w:rPr>
          <w:rFonts w:ascii="Cambria"/>
          <w:w w:val="115"/>
        </w:rPr>
        <w:t> note</w:t>
      </w:r>
      <w:r>
        <w:rPr>
          <w:rFonts w:ascii="Cambria"/>
          <w:w w:val="115"/>
        </w:rPr>
        <w:t> that</w:t>
      </w:r>
      <w:r>
        <w:rPr>
          <w:rFonts w:ascii="Cambria"/>
          <w:w w:val="115"/>
        </w:rPr>
        <w:t> education</w:t>
      </w:r>
      <w:r>
        <w:rPr>
          <w:rFonts w:ascii="Cambria"/>
          <w:w w:val="115"/>
        </w:rPr>
        <w:t> is</w:t>
      </w:r>
      <w:r>
        <w:rPr>
          <w:rFonts w:ascii="Cambria"/>
          <w:w w:val="115"/>
        </w:rPr>
        <w:t> used</w:t>
      </w:r>
      <w:r>
        <w:rPr>
          <w:rFonts w:ascii="Cambria"/>
          <w:w w:val="115"/>
        </w:rPr>
        <w:t> as</w:t>
      </w:r>
      <w:r>
        <w:rPr>
          <w:rFonts w:ascii="Cambria"/>
          <w:w w:val="115"/>
        </w:rPr>
        <w:t> a</w:t>
      </w:r>
      <w:r>
        <w:rPr>
          <w:rFonts w:ascii="Cambria"/>
          <w:w w:val="115"/>
        </w:rPr>
        <w:t> major</w:t>
      </w:r>
      <w:r>
        <w:rPr>
          <w:rFonts w:ascii="Cambria"/>
          <w:w w:val="115"/>
        </w:rPr>
        <w:t> instrument for</w:t>
      </w:r>
      <w:r>
        <w:rPr>
          <w:rFonts w:ascii="Cambria"/>
          <w:w w:val="115"/>
        </w:rPr>
        <w:t> behavioural</w:t>
      </w:r>
      <w:r>
        <w:rPr>
          <w:rFonts w:ascii="Cambria"/>
          <w:w w:val="115"/>
        </w:rPr>
        <w:t> change</w:t>
      </w:r>
      <w:r>
        <w:rPr>
          <w:rFonts w:ascii="Cambria"/>
          <w:w w:val="115"/>
        </w:rPr>
        <w:t> and</w:t>
      </w:r>
      <w:r>
        <w:rPr>
          <w:rFonts w:ascii="Cambria"/>
          <w:w w:val="115"/>
        </w:rPr>
        <w:t> as</w:t>
      </w:r>
      <w:r>
        <w:rPr>
          <w:rFonts w:ascii="Cambria"/>
          <w:w w:val="115"/>
        </w:rPr>
        <w:t> a</w:t>
      </w:r>
      <w:r>
        <w:rPr>
          <w:rFonts w:ascii="Cambria"/>
          <w:w w:val="115"/>
        </w:rPr>
        <w:t> key</w:t>
      </w:r>
      <w:r>
        <w:rPr>
          <w:rFonts w:ascii="Cambria"/>
          <w:w w:val="115"/>
        </w:rPr>
        <w:t> to</w:t>
      </w:r>
      <w:r>
        <w:rPr>
          <w:rFonts w:ascii="Cambria"/>
          <w:w w:val="115"/>
        </w:rPr>
        <w:t> sustainable</w:t>
      </w:r>
      <w:r>
        <w:rPr>
          <w:rFonts w:ascii="Cambria"/>
          <w:w w:val="115"/>
        </w:rPr>
        <w:t> economic</w:t>
      </w:r>
      <w:r>
        <w:rPr>
          <w:rFonts w:ascii="Cambria"/>
          <w:w w:val="115"/>
        </w:rPr>
        <w:t> development</w:t>
      </w:r>
      <w:r>
        <w:rPr>
          <w:rFonts w:ascii="Cambria"/>
          <w:w w:val="115"/>
        </w:rPr>
        <w:t> but the</w:t>
      </w:r>
      <w:r>
        <w:rPr>
          <w:rFonts w:ascii="Cambria"/>
          <w:w w:val="115"/>
        </w:rPr>
        <w:t> situation</w:t>
      </w:r>
      <w:r>
        <w:rPr>
          <w:rFonts w:ascii="Cambria"/>
          <w:w w:val="115"/>
        </w:rPr>
        <w:t> is</w:t>
      </w:r>
      <w:r>
        <w:rPr>
          <w:rFonts w:ascii="Cambria"/>
          <w:w w:val="115"/>
        </w:rPr>
        <w:t> different</w:t>
      </w:r>
      <w:r>
        <w:rPr>
          <w:rFonts w:ascii="Cambria"/>
          <w:w w:val="115"/>
        </w:rPr>
        <w:t> in</w:t>
      </w:r>
      <w:r>
        <w:rPr>
          <w:rFonts w:ascii="Cambria"/>
          <w:w w:val="115"/>
        </w:rPr>
        <w:t> Niger</w:t>
      </w:r>
      <w:r>
        <w:rPr>
          <w:rFonts w:ascii="Cambria"/>
          <w:w w:val="115"/>
        </w:rPr>
        <w:t> State.</w:t>
      </w:r>
      <w:r>
        <w:rPr>
          <w:rFonts w:ascii="Cambria"/>
          <w:w w:val="115"/>
        </w:rPr>
        <w:t> The</w:t>
      </w:r>
      <w:r>
        <w:rPr>
          <w:rFonts w:ascii="Cambria"/>
          <w:w w:val="115"/>
        </w:rPr>
        <w:t> Niger</w:t>
      </w:r>
      <w:r>
        <w:rPr>
          <w:rFonts w:ascii="Cambria"/>
          <w:w w:val="115"/>
        </w:rPr>
        <w:t> State</w:t>
      </w:r>
      <w:r>
        <w:rPr>
          <w:rFonts w:ascii="Cambria"/>
          <w:w w:val="115"/>
        </w:rPr>
        <w:t> adult</w:t>
      </w:r>
      <w:r>
        <w:rPr>
          <w:rFonts w:ascii="Cambria"/>
          <w:w w:val="115"/>
        </w:rPr>
        <w:t> educational system</w:t>
      </w:r>
      <w:r>
        <w:rPr>
          <w:rFonts w:ascii="Cambria"/>
          <w:w w:val="115"/>
        </w:rPr>
        <w:t> is</w:t>
      </w:r>
      <w:r>
        <w:rPr>
          <w:rFonts w:ascii="Cambria"/>
          <w:w w:val="115"/>
        </w:rPr>
        <w:t> plagued</w:t>
      </w:r>
      <w:r>
        <w:rPr>
          <w:rFonts w:ascii="Cambria"/>
          <w:w w:val="115"/>
        </w:rPr>
        <w:t> with</w:t>
      </w:r>
      <w:r>
        <w:rPr>
          <w:rFonts w:ascii="Cambria"/>
          <w:w w:val="115"/>
        </w:rPr>
        <w:t> so</w:t>
      </w:r>
      <w:r>
        <w:rPr>
          <w:rFonts w:ascii="Cambria"/>
          <w:w w:val="115"/>
        </w:rPr>
        <w:t> many</w:t>
      </w:r>
      <w:r>
        <w:rPr>
          <w:rFonts w:ascii="Cambria"/>
          <w:w w:val="115"/>
        </w:rPr>
        <w:t> administrative</w:t>
      </w:r>
      <w:r>
        <w:rPr>
          <w:rFonts w:ascii="Cambria"/>
          <w:w w:val="115"/>
        </w:rPr>
        <w:t> and</w:t>
      </w:r>
      <w:r>
        <w:rPr>
          <w:rFonts w:ascii="Cambria"/>
          <w:w w:val="115"/>
        </w:rPr>
        <w:t> operational</w:t>
      </w:r>
      <w:r>
        <w:rPr>
          <w:rFonts w:ascii="Cambria"/>
          <w:w w:val="115"/>
        </w:rPr>
        <w:t> problems.</w:t>
      </w:r>
      <w:r>
        <w:rPr>
          <w:rFonts w:ascii="Cambria"/>
          <w:w w:val="115"/>
        </w:rPr>
        <w:t> In fact,</w:t>
      </w:r>
      <w:r>
        <w:rPr>
          <w:rFonts w:ascii="Cambria"/>
          <w:w w:val="115"/>
        </w:rPr>
        <w:t> the</w:t>
      </w:r>
      <w:r>
        <w:rPr>
          <w:rFonts w:ascii="Cambria"/>
          <w:w w:val="115"/>
        </w:rPr>
        <w:t> complexity</w:t>
      </w:r>
      <w:r>
        <w:rPr>
          <w:rFonts w:ascii="Cambria"/>
          <w:w w:val="115"/>
        </w:rPr>
        <w:t> of</w:t>
      </w:r>
      <w:r>
        <w:rPr>
          <w:rFonts w:ascii="Cambria"/>
          <w:w w:val="115"/>
        </w:rPr>
        <w:t> the</w:t>
      </w:r>
      <w:r>
        <w:rPr>
          <w:rFonts w:ascii="Cambria"/>
          <w:w w:val="115"/>
        </w:rPr>
        <w:t> system</w:t>
      </w:r>
      <w:r>
        <w:rPr>
          <w:rFonts w:ascii="Cambria"/>
          <w:w w:val="115"/>
        </w:rPr>
        <w:t> aids</w:t>
      </w:r>
      <w:r>
        <w:rPr>
          <w:rFonts w:ascii="Cambria"/>
          <w:w w:val="115"/>
        </w:rPr>
        <w:t> managerial</w:t>
      </w:r>
      <w:r>
        <w:rPr>
          <w:rFonts w:ascii="Cambria"/>
          <w:w w:val="115"/>
        </w:rPr>
        <w:t> evasion</w:t>
      </w:r>
      <w:r>
        <w:rPr>
          <w:rFonts w:ascii="Cambria"/>
          <w:w w:val="115"/>
        </w:rPr>
        <w:t> and</w:t>
      </w:r>
      <w:r>
        <w:rPr>
          <w:rFonts w:ascii="Cambria"/>
          <w:w w:val="115"/>
        </w:rPr>
        <w:t> avoidance.</w:t>
      </w:r>
      <w:r>
        <w:rPr>
          <w:rFonts w:ascii="Cambria"/>
          <w:w w:val="115"/>
        </w:rPr>
        <w:t> The system</w:t>
      </w:r>
      <w:r>
        <w:rPr>
          <w:rFonts w:ascii="Cambria"/>
          <w:w w:val="115"/>
        </w:rPr>
        <w:t> is</w:t>
      </w:r>
      <w:r>
        <w:rPr>
          <w:rFonts w:ascii="Cambria"/>
          <w:w w:val="115"/>
        </w:rPr>
        <w:t> so</w:t>
      </w:r>
      <w:r>
        <w:rPr>
          <w:rFonts w:ascii="Cambria"/>
          <w:w w:val="115"/>
        </w:rPr>
        <w:t> ineffective</w:t>
      </w:r>
      <w:r>
        <w:rPr>
          <w:rFonts w:ascii="Cambria"/>
          <w:w w:val="115"/>
        </w:rPr>
        <w:t> and</w:t>
      </w:r>
      <w:r>
        <w:rPr>
          <w:rFonts w:ascii="Cambria"/>
          <w:w w:val="115"/>
        </w:rPr>
        <w:t> inefficient</w:t>
      </w:r>
      <w:r>
        <w:rPr>
          <w:rFonts w:ascii="Cambria"/>
          <w:w w:val="115"/>
        </w:rPr>
        <w:t> that</w:t>
      </w:r>
      <w:r>
        <w:rPr>
          <w:rFonts w:ascii="Cambria"/>
          <w:w w:val="115"/>
        </w:rPr>
        <w:t> qualities</w:t>
      </w:r>
      <w:r>
        <w:rPr>
          <w:rFonts w:ascii="Cambria"/>
          <w:w w:val="115"/>
        </w:rPr>
        <w:t> of</w:t>
      </w:r>
      <w:r>
        <w:rPr>
          <w:rFonts w:ascii="Cambria"/>
          <w:w w:val="115"/>
        </w:rPr>
        <w:t> education</w:t>
      </w:r>
      <w:r>
        <w:rPr>
          <w:rFonts w:ascii="Cambria"/>
          <w:w w:val="115"/>
        </w:rPr>
        <w:t> can</w:t>
      </w:r>
      <w:r>
        <w:rPr>
          <w:rFonts w:ascii="Cambria"/>
          <w:w w:val="115"/>
        </w:rPr>
        <w:t> no</w:t>
      </w:r>
      <w:r>
        <w:rPr>
          <w:rFonts w:ascii="Cambria"/>
          <w:w w:val="115"/>
        </w:rPr>
        <w:t> longer be</w:t>
      </w:r>
      <w:r>
        <w:rPr>
          <w:rFonts w:ascii="Cambria"/>
          <w:w w:val="115"/>
        </w:rPr>
        <w:t> seen</w:t>
      </w:r>
      <w:r>
        <w:rPr>
          <w:rFonts w:ascii="Cambria"/>
          <w:w w:val="115"/>
        </w:rPr>
        <w:t> as</w:t>
      </w:r>
      <w:r>
        <w:rPr>
          <w:rFonts w:ascii="Cambria"/>
          <w:w w:val="115"/>
        </w:rPr>
        <w:t> an</w:t>
      </w:r>
      <w:r>
        <w:rPr>
          <w:rFonts w:ascii="Cambria"/>
          <w:w w:val="115"/>
        </w:rPr>
        <w:t> instrument</w:t>
      </w:r>
      <w:r>
        <w:rPr>
          <w:rFonts w:ascii="Cambria"/>
          <w:w w:val="115"/>
        </w:rPr>
        <w:t> for</w:t>
      </w:r>
      <w:r>
        <w:rPr>
          <w:rFonts w:ascii="Cambria"/>
          <w:w w:val="115"/>
        </w:rPr>
        <w:t> growth</w:t>
      </w:r>
      <w:r>
        <w:rPr>
          <w:rFonts w:ascii="Cambria"/>
          <w:w w:val="115"/>
        </w:rPr>
        <w:t> and</w:t>
      </w:r>
      <w:r>
        <w:rPr>
          <w:rFonts w:ascii="Cambria"/>
          <w:w w:val="115"/>
        </w:rPr>
        <w:t> as</w:t>
      </w:r>
      <w:r>
        <w:rPr>
          <w:rFonts w:ascii="Cambria"/>
          <w:w w:val="115"/>
        </w:rPr>
        <w:t> a</w:t>
      </w:r>
      <w:r>
        <w:rPr>
          <w:rFonts w:ascii="Cambria"/>
          <w:w w:val="115"/>
        </w:rPr>
        <w:t> key</w:t>
      </w:r>
      <w:r>
        <w:rPr>
          <w:rFonts w:ascii="Cambria"/>
          <w:w w:val="115"/>
        </w:rPr>
        <w:t> to</w:t>
      </w:r>
      <w:r>
        <w:rPr>
          <w:rFonts w:ascii="Cambria"/>
          <w:w w:val="115"/>
        </w:rPr>
        <w:t> sustainable</w:t>
      </w:r>
      <w:r>
        <w:rPr>
          <w:rFonts w:ascii="Cambria"/>
          <w:w w:val="115"/>
        </w:rPr>
        <w:t> economic development.</w:t>
      </w:r>
      <w:r>
        <w:rPr>
          <w:rFonts w:ascii="Cambria"/>
          <w:w w:val="115"/>
        </w:rPr>
        <w:t> These</w:t>
      </w:r>
      <w:r>
        <w:rPr>
          <w:rFonts w:ascii="Cambria"/>
          <w:w w:val="115"/>
        </w:rPr>
        <w:t> justified</w:t>
      </w:r>
      <w:r>
        <w:rPr>
          <w:rFonts w:ascii="Cambria"/>
          <w:w w:val="115"/>
        </w:rPr>
        <w:t> the</w:t>
      </w:r>
      <w:r>
        <w:rPr>
          <w:rFonts w:ascii="Cambria"/>
          <w:w w:val="115"/>
        </w:rPr>
        <w:t> need</w:t>
      </w:r>
      <w:r>
        <w:rPr>
          <w:rFonts w:ascii="Cambria"/>
          <w:w w:val="115"/>
        </w:rPr>
        <w:t> for</w:t>
      </w:r>
      <w:r>
        <w:rPr>
          <w:rFonts w:ascii="Cambria"/>
          <w:w w:val="115"/>
        </w:rPr>
        <w:t> this</w:t>
      </w:r>
      <w:r>
        <w:rPr>
          <w:rFonts w:ascii="Cambria"/>
          <w:w w:val="115"/>
        </w:rPr>
        <w:t> research</w:t>
      </w:r>
      <w:r>
        <w:rPr>
          <w:rFonts w:ascii="Cambria"/>
          <w:w w:val="115"/>
        </w:rPr>
        <w:t> work</w:t>
      </w:r>
      <w:r>
        <w:rPr>
          <w:rFonts w:ascii="Cambria"/>
          <w:w w:val="115"/>
        </w:rPr>
        <w:t> which</w:t>
      </w:r>
      <w:r>
        <w:rPr>
          <w:rFonts w:ascii="Cambria"/>
          <w:w w:val="115"/>
        </w:rPr>
        <w:t> sought</w:t>
      </w:r>
      <w:r>
        <w:rPr>
          <w:rFonts w:ascii="Cambria"/>
          <w:w w:val="115"/>
        </w:rPr>
        <w:t> to evaluate the management of adult education programme in Niger state.</w:t>
      </w:r>
    </w:p>
    <w:p>
      <w:pPr>
        <w:pStyle w:val="Heading5"/>
        <w:numPr>
          <w:ilvl w:val="1"/>
          <w:numId w:val="6"/>
        </w:numPr>
        <w:tabs>
          <w:tab w:pos="1460" w:val="left" w:leader="none"/>
        </w:tabs>
        <w:spacing w:line="240" w:lineRule="auto" w:before="6" w:after="0"/>
        <w:ind w:left="1460" w:right="0" w:hanging="720"/>
        <w:jc w:val="left"/>
      </w:pPr>
      <w:bookmarkStart w:name="_TOC_250036" w:id="11"/>
      <w:r>
        <w:rPr/>
        <w:t>Objectives</w:t>
      </w:r>
      <w:r>
        <w:rPr>
          <w:spacing w:val="-2"/>
        </w:rPr>
        <w:t> </w:t>
      </w:r>
      <w:r>
        <w:rPr/>
        <w:t>of</w:t>
      </w:r>
      <w:r>
        <w:rPr>
          <w:spacing w:val="-1"/>
        </w:rPr>
        <w:t> </w:t>
      </w:r>
      <w:r>
        <w:rPr/>
        <w:t>the</w:t>
      </w:r>
      <w:bookmarkEnd w:id="11"/>
      <w:r>
        <w:rPr>
          <w:spacing w:val="-2"/>
        </w:rPr>
        <w:t> Study</w:t>
      </w:r>
    </w:p>
    <w:p>
      <w:pPr>
        <w:pStyle w:val="BodyText"/>
        <w:spacing w:before="271"/>
        <w:ind w:left="1100"/>
      </w:pPr>
      <w:r>
        <w:rPr/>
        <w:t>The</w:t>
      </w:r>
      <w:r>
        <w:rPr>
          <w:spacing w:val="-2"/>
        </w:rPr>
        <w:t> </w:t>
      </w:r>
      <w:r>
        <w:rPr/>
        <w:t>study</w:t>
      </w:r>
      <w:r>
        <w:rPr>
          <w:spacing w:val="-5"/>
        </w:rPr>
        <w:t> </w:t>
      </w:r>
      <w:r>
        <w:rPr/>
        <w:t>was set to achieve</w:t>
      </w:r>
      <w:r>
        <w:rPr>
          <w:spacing w:val="-1"/>
        </w:rPr>
        <w:t> </w:t>
      </w:r>
      <w:r>
        <w:rPr/>
        <w:t>the following</w:t>
      </w:r>
      <w:r>
        <w:rPr>
          <w:spacing w:val="-2"/>
        </w:rPr>
        <w:t> objectives:</w:t>
      </w:r>
    </w:p>
    <w:p>
      <w:pPr>
        <w:pStyle w:val="BodyText"/>
      </w:pPr>
    </w:p>
    <w:p>
      <w:pPr>
        <w:pStyle w:val="ListParagraph"/>
        <w:numPr>
          <w:ilvl w:val="2"/>
          <w:numId w:val="6"/>
        </w:numPr>
        <w:tabs>
          <w:tab w:pos="1460" w:val="left" w:leader="none"/>
        </w:tabs>
        <w:spacing w:line="480" w:lineRule="auto" w:before="0" w:after="0"/>
        <w:ind w:left="1460" w:right="1020" w:hanging="360"/>
        <w:jc w:val="left"/>
        <w:rPr>
          <w:sz w:val="24"/>
        </w:rPr>
      </w:pPr>
      <w:r>
        <w:rPr>
          <w:sz w:val="24"/>
        </w:rPr>
        <w:t>determine the opinions of ministry of education officials, head teachers and teachers on</w:t>
      </w:r>
      <w:r>
        <w:rPr>
          <w:spacing w:val="40"/>
          <w:sz w:val="24"/>
        </w:rPr>
        <w:t> </w:t>
      </w:r>
      <w:r>
        <w:rPr>
          <w:sz w:val="24"/>
        </w:rPr>
        <w:t>the enrolment and retention of learners in adult education programme in Niger State;</w:t>
      </w:r>
    </w:p>
    <w:p>
      <w:pPr>
        <w:pStyle w:val="ListParagraph"/>
        <w:numPr>
          <w:ilvl w:val="2"/>
          <w:numId w:val="6"/>
        </w:numPr>
        <w:tabs>
          <w:tab w:pos="1460" w:val="left" w:leader="none"/>
        </w:tabs>
        <w:spacing w:line="480" w:lineRule="auto" w:before="1" w:after="0"/>
        <w:ind w:left="1460" w:right="1019" w:hanging="360"/>
        <w:jc w:val="left"/>
        <w:rPr>
          <w:sz w:val="24"/>
        </w:rPr>
      </w:pPr>
      <w:r>
        <w:rPr>
          <w:sz w:val="24"/>
        </w:rPr>
        <w:t>ascertain</w:t>
      </w:r>
      <w:r>
        <w:rPr>
          <w:spacing w:val="-3"/>
          <w:sz w:val="24"/>
        </w:rPr>
        <w:t> </w:t>
      </w:r>
      <w:r>
        <w:rPr>
          <w:sz w:val="24"/>
        </w:rPr>
        <w:t>the</w:t>
      </w:r>
      <w:r>
        <w:rPr>
          <w:spacing w:val="-4"/>
          <w:sz w:val="24"/>
        </w:rPr>
        <w:t> </w:t>
      </w:r>
      <w:r>
        <w:rPr>
          <w:sz w:val="24"/>
        </w:rPr>
        <w:t>opinions</w:t>
      </w:r>
      <w:r>
        <w:rPr>
          <w:spacing w:val="-3"/>
          <w:sz w:val="24"/>
        </w:rPr>
        <w:t> </w:t>
      </w:r>
      <w:r>
        <w:rPr>
          <w:sz w:val="24"/>
        </w:rPr>
        <w:t>of</w:t>
      </w:r>
      <w:r>
        <w:rPr>
          <w:spacing w:val="-2"/>
          <w:sz w:val="24"/>
        </w:rPr>
        <w:t> </w:t>
      </w:r>
      <w:r>
        <w:rPr>
          <w:sz w:val="24"/>
        </w:rPr>
        <w:t>ministry</w:t>
      </w:r>
      <w:r>
        <w:rPr>
          <w:spacing w:val="-11"/>
          <w:sz w:val="24"/>
        </w:rPr>
        <w:t> </w:t>
      </w:r>
      <w:r>
        <w:rPr>
          <w:sz w:val="24"/>
        </w:rPr>
        <w:t>of</w:t>
      </w:r>
      <w:r>
        <w:rPr>
          <w:spacing w:val="-3"/>
          <w:sz w:val="24"/>
        </w:rPr>
        <w:t> </w:t>
      </w:r>
      <w:r>
        <w:rPr>
          <w:sz w:val="24"/>
        </w:rPr>
        <w:t>education officials,</w:t>
      </w:r>
      <w:r>
        <w:rPr>
          <w:spacing w:val="-3"/>
          <w:sz w:val="24"/>
        </w:rPr>
        <w:t> </w:t>
      </w:r>
      <w:r>
        <w:rPr>
          <w:sz w:val="24"/>
        </w:rPr>
        <w:t>head</w:t>
      </w:r>
      <w:r>
        <w:rPr>
          <w:spacing w:val="-3"/>
          <w:sz w:val="24"/>
        </w:rPr>
        <w:t> </w:t>
      </w:r>
      <w:r>
        <w:rPr>
          <w:sz w:val="24"/>
        </w:rPr>
        <w:t>teachers</w:t>
      </w:r>
      <w:r>
        <w:rPr>
          <w:spacing w:val="-3"/>
          <w:sz w:val="24"/>
        </w:rPr>
        <w:t> </w:t>
      </w:r>
      <w:r>
        <w:rPr>
          <w:sz w:val="24"/>
        </w:rPr>
        <w:t>and</w:t>
      </w:r>
      <w:r>
        <w:rPr>
          <w:spacing w:val="-1"/>
          <w:sz w:val="24"/>
        </w:rPr>
        <w:t> </w:t>
      </w:r>
      <w:r>
        <w:rPr>
          <w:sz w:val="24"/>
        </w:rPr>
        <w:t>teachers</w:t>
      </w:r>
      <w:r>
        <w:rPr>
          <w:spacing w:val="-3"/>
          <w:sz w:val="24"/>
        </w:rPr>
        <w:t> </w:t>
      </w:r>
      <w:r>
        <w:rPr>
          <w:sz w:val="24"/>
        </w:rPr>
        <w:t>on</w:t>
      </w:r>
      <w:r>
        <w:rPr>
          <w:spacing w:val="-3"/>
          <w:sz w:val="24"/>
        </w:rPr>
        <w:t> </w:t>
      </w:r>
      <w:r>
        <w:rPr>
          <w:sz w:val="24"/>
        </w:rPr>
        <w:t>the staffing in adult education programme in Niger State;</w:t>
      </w:r>
    </w:p>
    <w:p>
      <w:pPr>
        <w:pStyle w:val="ListParagraph"/>
        <w:numPr>
          <w:ilvl w:val="2"/>
          <w:numId w:val="6"/>
        </w:numPr>
        <w:tabs>
          <w:tab w:pos="1460" w:val="left" w:leader="none"/>
        </w:tabs>
        <w:spacing w:line="480" w:lineRule="auto" w:before="0" w:after="0"/>
        <w:ind w:left="1460" w:right="1021" w:hanging="360"/>
        <w:jc w:val="left"/>
        <w:rPr>
          <w:sz w:val="24"/>
        </w:rPr>
      </w:pPr>
      <w:r>
        <w:rPr>
          <w:sz w:val="24"/>
        </w:rPr>
        <w:t>examine</w:t>
      </w:r>
      <w:r>
        <w:rPr>
          <w:spacing w:val="29"/>
          <w:sz w:val="24"/>
        </w:rPr>
        <w:t> </w:t>
      </w:r>
      <w:r>
        <w:rPr>
          <w:sz w:val="24"/>
        </w:rPr>
        <w:t>the</w:t>
      </w:r>
      <w:r>
        <w:rPr>
          <w:spacing w:val="29"/>
          <w:sz w:val="24"/>
        </w:rPr>
        <w:t> </w:t>
      </w:r>
      <w:r>
        <w:rPr>
          <w:sz w:val="24"/>
        </w:rPr>
        <w:t>opinions</w:t>
      </w:r>
      <w:r>
        <w:rPr>
          <w:spacing w:val="30"/>
          <w:sz w:val="24"/>
        </w:rPr>
        <w:t> </w:t>
      </w:r>
      <w:r>
        <w:rPr>
          <w:sz w:val="24"/>
        </w:rPr>
        <w:t>of</w:t>
      </w:r>
      <w:r>
        <w:rPr>
          <w:spacing w:val="27"/>
          <w:sz w:val="24"/>
        </w:rPr>
        <w:t> </w:t>
      </w:r>
      <w:r>
        <w:rPr>
          <w:sz w:val="24"/>
        </w:rPr>
        <w:t>ministry</w:t>
      </w:r>
      <w:r>
        <w:rPr>
          <w:spacing w:val="23"/>
          <w:sz w:val="24"/>
        </w:rPr>
        <w:t> </w:t>
      </w:r>
      <w:r>
        <w:rPr>
          <w:sz w:val="24"/>
        </w:rPr>
        <w:t>of</w:t>
      </w:r>
      <w:r>
        <w:rPr>
          <w:spacing w:val="29"/>
          <w:sz w:val="24"/>
        </w:rPr>
        <w:t> </w:t>
      </w:r>
      <w:r>
        <w:rPr>
          <w:sz w:val="24"/>
        </w:rPr>
        <w:t>education</w:t>
      </w:r>
      <w:r>
        <w:rPr>
          <w:spacing w:val="35"/>
          <w:sz w:val="24"/>
        </w:rPr>
        <w:t> </w:t>
      </w:r>
      <w:r>
        <w:rPr>
          <w:sz w:val="24"/>
        </w:rPr>
        <w:t>officials,</w:t>
      </w:r>
      <w:r>
        <w:rPr>
          <w:spacing w:val="30"/>
          <w:sz w:val="24"/>
        </w:rPr>
        <w:t> </w:t>
      </w:r>
      <w:r>
        <w:rPr>
          <w:sz w:val="24"/>
        </w:rPr>
        <w:t>head</w:t>
      </w:r>
      <w:r>
        <w:rPr>
          <w:spacing w:val="30"/>
          <w:sz w:val="24"/>
        </w:rPr>
        <w:t> </w:t>
      </w:r>
      <w:r>
        <w:rPr>
          <w:sz w:val="24"/>
        </w:rPr>
        <w:t>teachers</w:t>
      </w:r>
      <w:r>
        <w:rPr>
          <w:spacing w:val="29"/>
          <w:sz w:val="24"/>
        </w:rPr>
        <w:t> </w:t>
      </w:r>
      <w:r>
        <w:rPr>
          <w:sz w:val="24"/>
        </w:rPr>
        <w:t>and</w:t>
      </w:r>
      <w:r>
        <w:rPr>
          <w:spacing w:val="30"/>
          <w:sz w:val="24"/>
        </w:rPr>
        <w:t> </w:t>
      </w:r>
      <w:r>
        <w:rPr>
          <w:sz w:val="24"/>
        </w:rPr>
        <w:t>teachers</w:t>
      </w:r>
      <w:r>
        <w:rPr>
          <w:spacing w:val="29"/>
          <w:sz w:val="24"/>
        </w:rPr>
        <w:t> </w:t>
      </w:r>
      <w:r>
        <w:rPr>
          <w:sz w:val="24"/>
        </w:rPr>
        <w:t>on teaching and learning exercises of adult education programme in Niger State;</w:t>
      </w:r>
    </w:p>
    <w:p>
      <w:pPr>
        <w:pStyle w:val="ListParagraph"/>
        <w:numPr>
          <w:ilvl w:val="2"/>
          <w:numId w:val="6"/>
        </w:numPr>
        <w:tabs>
          <w:tab w:pos="1460" w:val="left" w:leader="none"/>
        </w:tabs>
        <w:spacing w:line="480" w:lineRule="auto" w:before="0" w:after="0"/>
        <w:ind w:left="1460" w:right="1021" w:hanging="360"/>
        <w:jc w:val="left"/>
        <w:rPr>
          <w:sz w:val="24"/>
        </w:rPr>
      </w:pPr>
      <w:r>
        <w:rPr>
          <w:sz w:val="24"/>
        </w:rPr>
        <w:t>assess</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ministry</w:t>
      </w:r>
      <w:r>
        <w:rPr>
          <w:spacing w:val="40"/>
          <w:sz w:val="24"/>
        </w:rPr>
        <w:t> </w:t>
      </w:r>
      <w:r>
        <w:rPr>
          <w:sz w:val="24"/>
        </w:rPr>
        <w:t>of</w:t>
      </w:r>
      <w:r>
        <w:rPr>
          <w:spacing w:val="40"/>
          <w:sz w:val="24"/>
        </w:rPr>
        <w:t> </w:t>
      </w:r>
      <w:r>
        <w:rPr>
          <w:sz w:val="24"/>
        </w:rPr>
        <w:t>education</w:t>
      </w:r>
      <w:r>
        <w:rPr>
          <w:spacing w:val="40"/>
          <w:sz w:val="24"/>
        </w:rPr>
        <w:t> </w:t>
      </w:r>
      <w:r>
        <w:rPr>
          <w:sz w:val="24"/>
        </w:rPr>
        <w:t>officials,</w:t>
      </w:r>
      <w:r>
        <w:rPr>
          <w:spacing w:val="40"/>
          <w:sz w:val="24"/>
        </w:rPr>
        <w:t> </w:t>
      </w:r>
      <w:r>
        <w:rPr>
          <w:sz w:val="24"/>
        </w:rPr>
        <w:t>head</w:t>
      </w:r>
      <w:r>
        <w:rPr>
          <w:spacing w:val="40"/>
          <w:sz w:val="24"/>
        </w:rPr>
        <w:t> </w:t>
      </w:r>
      <w:r>
        <w:rPr>
          <w:sz w:val="24"/>
        </w:rPr>
        <w:t>teachers</w:t>
      </w:r>
      <w:r>
        <w:rPr>
          <w:spacing w:val="40"/>
          <w:sz w:val="24"/>
        </w:rPr>
        <w:t> </w:t>
      </w:r>
      <w:r>
        <w:rPr>
          <w:sz w:val="24"/>
        </w:rPr>
        <w:t>and</w:t>
      </w:r>
      <w:r>
        <w:rPr>
          <w:spacing w:val="40"/>
          <w:sz w:val="24"/>
        </w:rPr>
        <w:t> </w:t>
      </w:r>
      <w:r>
        <w:rPr>
          <w:sz w:val="24"/>
        </w:rPr>
        <w:t>teachers</w:t>
      </w:r>
      <w:r>
        <w:rPr>
          <w:spacing w:val="40"/>
          <w:sz w:val="24"/>
        </w:rPr>
        <w:t> </w:t>
      </w:r>
      <w:r>
        <w:rPr>
          <w:sz w:val="24"/>
        </w:rPr>
        <w:t>on supervision exercise</w:t>
      </w:r>
      <w:r>
        <w:rPr>
          <w:spacing w:val="40"/>
          <w:sz w:val="24"/>
        </w:rPr>
        <w:t> </w:t>
      </w:r>
      <w:r>
        <w:rPr>
          <w:sz w:val="24"/>
        </w:rPr>
        <w:t>in adult education</w:t>
      </w:r>
      <w:r>
        <w:rPr>
          <w:spacing w:val="40"/>
          <w:sz w:val="24"/>
        </w:rPr>
        <w:t> </w:t>
      </w:r>
      <w:r>
        <w:rPr>
          <w:sz w:val="24"/>
        </w:rPr>
        <w:t>programme in Niger State and;</w:t>
      </w:r>
    </w:p>
    <w:p>
      <w:pPr>
        <w:pStyle w:val="ListParagraph"/>
        <w:numPr>
          <w:ilvl w:val="2"/>
          <w:numId w:val="6"/>
        </w:numPr>
        <w:tabs>
          <w:tab w:pos="1460" w:val="left" w:leader="none"/>
        </w:tabs>
        <w:spacing w:line="480" w:lineRule="auto" w:before="1" w:after="0"/>
        <w:ind w:left="1460" w:right="1021" w:hanging="360"/>
        <w:jc w:val="left"/>
        <w:rPr>
          <w:b/>
          <w:sz w:val="24"/>
        </w:rPr>
      </w:pPr>
      <w:r>
        <w:rPr>
          <w:sz w:val="24"/>
        </w:rPr>
        <w:t>find</w:t>
      </w:r>
      <w:r>
        <w:rPr>
          <w:spacing w:val="32"/>
          <w:sz w:val="24"/>
        </w:rPr>
        <w:t> </w:t>
      </w:r>
      <w:r>
        <w:rPr>
          <w:sz w:val="24"/>
        </w:rPr>
        <w:t>out</w:t>
      </w:r>
      <w:r>
        <w:rPr>
          <w:spacing w:val="33"/>
          <w:sz w:val="24"/>
        </w:rPr>
        <w:t> </w:t>
      </w:r>
      <w:r>
        <w:rPr>
          <w:sz w:val="24"/>
        </w:rPr>
        <w:t>the</w:t>
      </w:r>
      <w:r>
        <w:rPr>
          <w:spacing w:val="32"/>
          <w:sz w:val="24"/>
        </w:rPr>
        <w:t> </w:t>
      </w:r>
      <w:r>
        <w:rPr>
          <w:sz w:val="24"/>
        </w:rPr>
        <w:t>opinions</w:t>
      </w:r>
      <w:r>
        <w:rPr>
          <w:spacing w:val="33"/>
          <w:sz w:val="24"/>
        </w:rPr>
        <w:t> </w:t>
      </w:r>
      <w:r>
        <w:rPr>
          <w:sz w:val="24"/>
        </w:rPr>
        <w:t>of</w:t>
      </w:r>
      <w:r>
        <w:rPr>
          <w:spacing w:val="29"/>
          <w:sz w:val="24"/>
        </w:rPr>
        <w:t> </w:t>
      </w:r>
      <w:r>
        <w:rPr>
          <w:sz w:val="24"/>
        </w:rPr>
        <w:t>ministry</w:t>
      </w:r>
      <w:r>
        <w:rPr>
          <w:spacing w:val="25"/>
          <w:sz w:val="24"/>
        </w:rPr>
        <w:t> </w:t>
      </w:r>
      <w:r>
        <w:rPr>
          <w:sz w:val="24"/>
        </w:rPr>
        <w:t>of</w:t>
      </w:r>
      <w:r>
        <w:rPr>
          <w:spacing w:val="32"/>
          <w:sz w:val="24"/>
        </w:rPr>
        <w:t> </w:t>
      </w:r>
      <w:r>
        <w:rPr>
          <w:sz w:val="24"/>
        </w:rPr>
        <w:t>education</w:t>
      </w:r>
      <w:r>
        <w:rPr>
          <w:spacing w:val="36"/>
          <w:sz w:val="24"/>
        </w:rPr>
        <w:t> </w:t>
      </w:r>
      <w:r>
        <w:rPr>
          <w:sz w:val="24"/>
        </w:rPr>
        <w:t>officials,</w:t>
      </w:r>
      <w:r>
        <w:rPr>
          <w:spacing w:val="32"/>
          <w:sz w:val="24"/>
        </w:rPr>
        <w:t> </w:t>
      </w:r>
      <w:r>
        <w:rPr>
          <w:sz w:val="24"/>
        </w:rPr>
        <w:t>head</w:t>
      </w:r>
      <w:r>
        <w:rPr>
          <w:spacing w:val="32"/>
          <w:sz w:val="24"/>
        </w:rPr>
        <w:t> </w:t>
      </w:r>
      <w:r>
        <w:rPr>
          <w:sz w:val="24"/>
        </w:rPr>
        <w:t>teachers</w:t>
      </w:r>
      <w:r>
        <w:rPr>
          <w:spacing w:val="32"/>
          <w:sz w:val="24"/>
        </w:rPr>
        <w:t> </w:t>
      </w:r>
      <w:r>
        <w:rPr>
          <w:sz w:val="24"/>
        </w:rPr>
        <w:t>and</w:t>
      </w:r>
      <w:r>
        <w:rPr>
          <w:spacing w:val="32"/>
          <w:sz w:val="24"/>
        </w:rPr>
        <w:t> </w:t>
      </w:r>
      <w:r>
        <w:rPr>
          <w:sz w:val="24"/>
        </w:rPr>
        <w:t>teachers</w:t>
      </w:r>
      <w:r>
        <w:rPr>
          <w:spacing w:val="32"/>
          <w:sz w:val="24"/>
        </w:rPr>
        <w:t> </w:t>
      </w:r>
      <w:r>
        <w:rPr>
          <w:sz w:val="24"/>
        </w:rPr>
        <w:t>on funding of adult education programme in Niger State.</w:t>
      </w:r>
    </w:p>
    <w:p>
      <w:pPr>
        <w:pStyle w:val="Heading5"/>
        <w:numPr>
          <w:ilvl w:val="1"/>
          <w:numId w:val="6"/>
        </w:numPr>
        <w:tabs>
          <w:tab w:pos="1460" w:val="left" w:leader="none"/>
        </w:tabs>
        <w:spacing w:line="240" w:lineRule="auto" w:before="5" w:after="0"/>
        <w:ind w:left="1460" w:right="0" w:hanging="720"/>
        <w:jc w:val="left"/>
      </w:pPr>
      <w:bookmarkStart w:name="_TOC_250035" w:id="12"/>
      <w:r>
        <w:rPr/>
        <w:t>Research</w:t>
      </w:r>
      <w:r>
        <w:rPr>
          <w:spacing w:val="-5"/>
        </w:rPr>
        <w:t> </w:t>
      </w:r>
      <w:bookmarkEnd w:id="12"/>
      <w:r>
        <w:rPr>
          <w:spacing w:val="-2"/>
        </w:rPr>
        <w:t>Questions</w:t>
      </w:r>
    </w:p>
    <w:p>
      <w:pPr>
        <w:spacing w:after="0" w:line="240" w:lineRule="auto"/>
        <w:jc w:val="left"/>
        <w:sectPr>
          <w:pgSz w:w="12240" w:h="15840"/>
          <w:pgMar w:header="0" w:footer="1492" w:top="1100" w:bottom="1680" w:left="700" w:right="420"/>
        </w:sectPr>
      </w:pPr>
    </w:p>
    <w:p>
      <w:pPr>
        <w:pStyle w:val="BodyText"/>
        <w:spacing w:before="63"/>
        <w:ind w:left="1100"/>
      </w:pPr>
      <w:r>
        <w:rPr/>
        <w:t>The</w:t>
      </w:r>
      <w:r>
        <w:rPr>
          <w:spacing w:val="-3"/>
        </w:rPr>
        <w:t> </w:t>
      </w:r>
      <w:r>
        <w:rPr/>
        <w:t>following</w:t>
      </w:r>
      <w:r>
        <w:rPr>
          <w:spacing w:val="-4"/>
        </w:rPr>
        <w:t> </w:t>
      </w:r>
      <w:r>
        <w:rPr/>
        <w:t>questions were assured</w:t>
      </w:r>
      <w:r>
        <w:rPr>
          <w:spacing w:val="-1"/>
        </w:rPr>
        <w:t> </w:t>
      </w:r>
      <w:r>
        <w:rPr/>
        <w:t>in</w:t>
      </w:r>
      <w:r>
        <w:rPr>
          <w:spacing w:val="-1"/>
        </w:rPr>
        <w:t> </w:t>
      </w:r>
      <w:r>
        <w:rPr/>
        <w:t>this </w:t>
      </w:r>
      <w:r>
        <w:rPr>
          <w:spacing w:val="-2"/>
        </w:rPr>
        <w:t>study:</w:t>
      </w:r>
    </w:p>
    <w:p>
      <w:pPr>
        <w:pStyle w:val="ListParagraph"/>
        <w:numPr>
          <w:ilvl w:val="2"/>
          <w:numId w:val="6"/>
        </w:numPr>
        <w:tabs>
          <w:tab w:pos="1460" w:val="left" w:leader="none"/>
        </w:tabs>
        <w:spacing w:line="480" w:lineRule="auto" w:before="274" w:after="0"/>
        <w:ind w:left="1460" w:right="1027" w:hanging="360"/>
        <w:jc w:val="left"/>
        <w:rPr>
          <w:sz w:val="24"/>
        </w:rPr>
      </w:pPr>
      <w:r>
        <w:rPr>
          <w:sz w:val="24"/>
        </w:rPr>
        <w:t>What is the rate of enrolment and retention of learners in adult education programme in</w:t>
      </w:r>
      <w:r>
        <w:rPr>
          <w:spacing w:val="40"/>
          <w:sz w:val="24"/>
        </w:rPr>
        <w:t> </w:t>
      </w:r>
      <w:r>
        <w:rPr>
          <w:sz w:val="24"/>
        </w:rPr>
        <w:t>Niger State?</w:t>
      </w:r>
    </w:p>
    <w:p>
      <w:pPr>
        <w:pStyle w:val="ListParagraph"/>
        <w:numPr>
          <w:ilvl w:val="2"/>
          <w:numId w:val="6"/>
        </w:numPr>
        <w:tabs>
          <w:tab w:pos="1459" w:val="left" w:leader="none"/>
        </w:tabs>
        <w:spacing w:line="240" w:lineRule="auto" w:before="0" w:after="0"/>
        <w:ind w:left="1459" w:right="0" w:hanging="359"/>
        <w:jc w:val="left"/>
        <w:rPr>
          <w:sz w:val="24"/>
        </w:rPr>
      </w:pPr>
      <w:r>
        <w:rPr>
          <w:sz w:val="24"/>
        </w:rPr>
        <w:t>In what</w:t>
      </w:r>
      <w:r>
        <w:rPr>
          <w:spacing w:val="-1"/>
          <w:sz w:val="24"/>
        </w:rPr>
        <w:t> </w:t>
      </w:r>
      <w:r>
        <w:rPr>
          <w:sz w:val="24"/>
        </w:rPr>
        <w:t>ways are</w:t>
      </w:r>
      <w:r>
        <w:rPr>
          <w:spacing w:val="-3"/>
          <w:sz w:val="24"/>
        </w:rPr>
        <w:t> </w:t>
      </w:r>
      <w:r>
        <w:rPr>
          <w:sz w:val="24"/>
        </w:rPr>
        <w:t>the</w:t>
      </w:r>
      <w:r>
        <w:rPr>
          <w:spacing w:val="-2"/>
          <w:sz w:val="24"/>
        </w:rPr>
        <w:t> </w:t>
      </w:r>
      <w:r>
        <w:rPr>
          <w:sz w:val="24"/>
        </w:rPr>
        <w:t>adult</w:t>
      </w:r>
      <w:r>
        <w:rPr>
          <w:spacing w:val="-2"/>
          <w:sz w:val="24"/>
        </w:rPr>
        <w:t> </w:t>
      </w:r>
      <w:r>
        <w:rPr>
          <w:sz w:val="24"/>
        </w:rPr>
        <w:t>education</w:t>
      </w:r>
      <w:r>
        <w:rPr>
          <w:spacing w:val="-1"/>
          <w:sz w:val="24"/>
        </w:rPr>
        <w:t> </w:t>
      </w:r>
      <w:r>
        <w:rPr>
          <w:sz w:val="24"/>
        </w:rPr>
        <w:t>programme</w:t>
      </w:r>
      <w:r>
        <w:rPr>
          <w:spacing w:val="-2"/>
          <w:sz w:val="24"/>
        </w:rPr>
        <w:t> </w:t>
      </w:r>
      <w:r>
        <w:rPr>
          <w:sz w:val="24"/>
        </w:rPr>
        <w:t>staffed</w:t>
      </w:r>
      <w:r>
        <w:rPr>
          <w:spacing w:val="-2"/>
          <w:sz w:val="24"/>
        </w:rPr>
        <w:t> </w:t>
      </w:r>
      <w:r>
        <w:rPr>
          <w:sz w:val="24"/>
        </w:rPr>
        <w:t>in</w:t>
      </w:r>
      <w:r>
        <w:rPr>
          <w:spacing w:val="-1"/>
          <w:sz w:val="24"/>
        </w:rPr>
        <w:t> </w:t>
      </w:r>
      <w:r>
        <w:rPr>
          <w:sz w:val="24"/>
        </w:rPr>
        <w:t>Niger</w:t>
      </w:r>
      <w:r>
        <w:rPr>
          <w:spacing w:val="-1"/>
          <w:sz w:val="24"/>
        </w:rPr>
        <w:t> </w:t>
      </w:r>
      <w:r>
        <w:rPr>
          <w:spacing w:val="-2"/>
          <w:sz w:val="24"/>
        </w:rPr>
        <w:t>State?</w:t>
      </w:r>
    </w:p>
    <w:p>
      <w:pPr>
        <w:pStyle w:val="BodyText"/>
      </w:pPr>
    </w:p>
    <w:p>
      <w:pPr>
        <w:pStyle w:val="ListParagraph"/>
        <w:numPr>
          <w:ilvl w:val="2"/>
          <w:numId w:val="6"/>
        </w:numPr>
        <w:tabs>
          <w:tab w:pos="1460" w:val="left" w:leader="none"/>
        </w:tabs>
        <w:spacing w:line="480" w:lineRule="auto" w:before="0" w:after="0"/>
        <w:ind w:left="1460" w:right="1021" w:hanging="360"/>
        <w:jc w:val="left"/>
        <w:rPr>
          <w:sz w:val="24"/>
        </w:rPr>
      </w:pPr>
      <w:r>
        <w:rPr>
          <w:sz w:val="24"/>
        </w:rPr>
        <w:t>What</w:t>
      </w:r>
      <w:r>
        <w:rPr>
          <w:spacing w:val="23"/>
          <w:sz w:val="24"/>
        </w:rPr>
        <w:t> </w:t>
      </w:r>
      <w:r>
        <w:rPr>
          <w:sz w:val="24"/>
        </w:rPr>
        <w:t>are the opinions</w:t>
      </w:r>
      <w:r>
        <w:rPr>
          <w:spacing w:val="23"/>
          <w:sz w:val="24"/>
        </w:rPr>
        <w:t> </w:t>
      </w:r>
      <w:r>
        <w:rPr>
          <w:sz w:val="24"/>
        </w:rPr>
        <w:t>of ministry of education</w:t>
      </w:r>
      <w:r>
        <w:rPr>
          <w:spacing w:val="28"/>
          <w:sz w:val="24"/>
        </w:rPr>
        <w:t> </w:t>
      </w:r>
      <w:r>
        <w:rPr>
          <w:sz w:val="24"/>
        </w:rPr>
        <w:t>officials,</w:t>
      </w:r>
      <w:r>
        <w:rPr>
          <w:spacing w:val="23"/>
          <w:sz w:val="24"/>
        </w:rPr>
        <w:t> </w:t>
      </w:r>
      <w:r>
        <w:rPr>
          <w:sz w:val="24"/>
        </w:rPr>
        <w:t>head</w:t>
      </w:r>
      <w:r>
        <w:rPr>
          <w:spacing w:val="23"/>
          <w:sz w:val="24"/>
        </w:rPr>
        <w:t> </w:t>
      </w:r>
      <w:r>
        <w:rPr>
          <w:sz w:val="24"/>
        </w:rPr>
        <w:t>teachers and</w:t>
      </w:r>
      <w:r>
        <w:rPr>
          <w:spacing w:val="23"/>
          <w:sz w:val="24"/>
        </w:rPr>
        <w:t> </w:t>
      </w:r>
      <w:r>
        <w:rPr>
          <w:sz w:val="24"/>
        </w:rPr>
        <w:t>teachers on Teaching and Learning processes of adult education programme in Niger State?</w:t>
      </w:r>
    </w:p>
    <w:p>
      <w:pPr>
        <w:pStyle w:val="BodyText"/>
      </w:pPr>
    </w:p>
    <w:p>
      <w:pPr>
        <w:pStyle w:val="BodyText"/>
        <w:spacing w:before="1"/>
      </w:pPr>
    </w:p>
    <w:p>
      <w:pPr>
        <w:pStyle w:val="ListParagraph"/>
        <w:numPr>
          <w:ilvl w:val="2"/>
          <w:numId w:val="6"/>
        </w:numPr>
        <w:tabs>
          <w:tab w:pos="1460" w:val="left" w:leader="none"/>
        </w:tabs>
        <w:spacing w:line="480" w:lineRule="auto" w:before="0" w:after="0"/>
        <w:ind w:left="1460" w:right="1025" w:hanging="360"/>
        <w:jc w:val="left"/>
        <w:rPr>
          <w:sz w:val="24"/>
        </w:rPr>
      </w:pPr>
      <w:r>
        <w:rPr>
          <w:sz w:val="24"/>
        </w:rPr>
        <w:t>What</w:t>
      </w:r>
      <w:r>
        <w:rPr>
          <w:spacing w:val="37"/>
          <w:sz w:val="24"/>
        </w:rPr>
        <w:t> </w:t>
      </w:r>
      <w:r>
        <w:rPr>
          <w:sz w:val="24"/>
        </w:rPr>
        <w:t>are</w:t>
      </w:r>
      <w:r>
        <w:rPr>
          <w:spacing w:val="34"/>
          <w:sz w:val="24"/>
        </w:rPr>
        <w:t> </w:t>
      </w:r>
      <w:r>
        <w:rPr>
          <w:sz w:val="24"/>
        </w:rPr>
        <w:t>the</w:t>
      </w:r>
      <w:r>
        <w:rPr>
          <w:spacing w:val="36"/>
          <w:sz w:val="24"/>
        </w:rPr>
        <w:t> </w:t>
      </w:r>
      <w:r>
        <w:rPr>
          <w:sz w:val="24"/>
        </w:rPr>
        <w:t>impacts</w:t>
      </w:r>
      <w:r>
        <w:rPr>
          <w:spacing w:val="37"/>
          <w:sz w:val="24"/>
        </w:rPr>
        <w:t> </w:t>
      </w:r>
      <w:r>
        <w:rPr>
          <w:sz w:val="24"/>
        </w:rPr>
        <w:t>of</w:t>
      </w:r>
      <w:r>
        <w:rPr>
          <w:spacing w:val="35"/>
          <w:sz w:val="24"/>
        </w:rPr>
        <w:t> </w:t>
      </w:r>
      <w:r>
        <w:rPr>
          <w:sz w:val="24"/>
        </w:rPr>
        <w:t>supervision</w:t>
      </w:r>
      <w:r>
        <w:rPr>
          <w:spacing w:val="36"/>
          <w:sz w:val="24"/>
        </w:rPr>
        <w:t> </w:t>
      </w:r>
      <w:r>
        <w:rPr>
          <w:sz w:val="24"/>
        </w:rPr>
        <w:t>exercise</w:t>
      </w:r>
      <w:r>
        <w:rPr>
          <w:spacing w:val="36"/>
          <w:sz w:val="24"/>
        </w:rPr>
        <w:t> </w:t>
      </w:r>
      <w:r>
        <w:rPr>
          <w:sz w:val="24"/>
        </w:rPr>
        <w:t>on</w:t>
      </w:r>
      <w:r>
        <w:rPr>
          <w:spacing w:val="36"/>
          <w:sz w:val="24"/>
        </w:rPr>
        <w:t> </w:t>
      </w:r>
      <w:r>
        <w:rPr>
          <w:sz w:val="24"/>
        </w:rPr>
        <w:t>adult</w:t>
      </w:r>
      <w:r>
        <w:rPr>
          <w:spacing w:val="37"/>
          <w:sz w:val="24"/>
        </w:rPr>
        <w:t> </w:t>
      </w:r>
      <w:r>
        <w:rPr>
          <w:sz w:val="24"/>
        </w:rPr>
        <w:t>education</w:t>
      </w:r>
      <w:r>
        <w:rPr>
          <w:spacing w:val="36"/>
          <w:sz w:val="24"/>
        </w:rPr>
        <w:t> </w:t>
      </w:r>
      <w:r>
        <w:rPr>
          <w:sz w:val="24"/>
        </w:rPr>
        <w:t>programme</w:t>
      </w:r>
      <w:r>
        <w:rPr>
          <w:spacing w:val="35"/>
          <w:sz w:val="24"/>
        </w:rPr>
        <w:t> </w:t>
      </w:r>
      <w:r>
        <w:rPr>
          <w:sz w:val="24"/>
        </w:rPr>
        <w:t>in</w:t>
      </w:r>
      <w:r>
        <w:rPr>
          <w:spacing w:val="37"/>
          <w:sz w:val="24"/>
        </w:rPr>
        <w:t> </w:t>
      </w:r>
      <w:r>
        <w:rPr>
          <w:sz w:val="24"/>
        </w:rPr>
        <w:t>Niger </w:t>
      </w:r>
      <w:r>
        <w:rPr>
          <w:spacing w:val="-2"/>
          <w:sz w:val="24"/>
        </w:rPr>
        <w:t>State?</w:t>
      </w:r>
    </w:p>
    <w:p>
      <w:pPr>
        <w:pStyle w:val="ListParagraph"/>
        <w:numPr>
          <w:ilvl w:val="2"/>
          <w:numId w:val="6"/>
        </w:numPr>
        <w:tabs>
          <w:tab w:pos="1459" w:val="left" w:leader="none"/>
        </w:tabs>
        <w:spacing w:line="240" w:lineRule="auto" w:before="0" w:after="0"/>
        <w:ind w:left="1459" w:right="0" w:hanging="359"/>
        <w:jc w:val="left"/>
        <w:rPr>
          <w:sz w:val="24"/>
        </w:rPr>
      </w:pPr>
      <w:r>
        <w:rPr>
          <w:sz w:val="24"/>
        </w:rPr>
        <w:t>What</w:t>
      </w:r>
      <w:r>
        <w:rPr>
          <w:spacing w:val="-3"/>
          <w:sz w:val="24"/>
        </w:rPr>
        <w:t> </w:t>
      </w:r>
      <w:r>
        <w:rPr>
          <w:sz w:val="24"/>
        </w:rPr>
        <w:t>are</w:t>
      </w:r>
      <w:r>
        <w:rPr>
          <w:spacing w:val="-1"/>
          <w:sz w:val="24"/>
        </w:rPr>
        <w:t> </w:t>
      </w:r>
      <w:r>
        <w:rPr>
          <w:sz w:val="24"/>
        </w:rPr>
        <w:t>the</w:t>
      </w:r>
      <w:r>
        <w:rPr>
          <w:spacing w:val="-1"/>
          <w:sz w:val="24"/>
        </w:rPr>
        <w:t> </w:t>
      </w:r>
      <w:r>
        <w:rPr>
          <w:sz w:val="24"/>
        </w:rPr>
        <w:t>systems of</w:t>
      </w:r>
      <w:r>
        <w:rPr>
          <w:spacing w:val="-1"/>
          <w:sz w:val="24"/>
        </w:rPr>
        <w:t> </w:t>
      </w:r>
      <w:r>
        <w:rPr>
          <w:sz w:val="24"/>
        </w:rPr>
        <w:t>funding</w:t>
      </w:r>
      <w:r>
        <w:rPr>
          <w:spacing w:val="-2"/>
          <w:sz w:val="24"/>
        </w:rPr>
        <w:t> </w:t>
      </w:r>
      <w:r>
        <w:rPr>
          <w:sz w:val="24"/>
        </w:rPr>
        <w:t>of adult education</w:t>
      </w:r>
      <w:r>
        <w:rPr>
          <w:spacing w:val="-1"/>
          <w:sz w:val="24"/>
        </w:rPr>
        <w:t> </w:t>
      </w:r>
      <w:r>
        <w:rPr>
          <w:sz w:val="24"/>
        </w:rPr>
        <w:t>programme</w:t>
      </w:r>
      <w:r>
        <w:rPr>
          <w:spacing w:val="-1"/>
          <w:sz w:val="24"/>
        </w:rPr>
        <w:t> </w:t>
      </w:r>
      <w:r>
        <w:rPr>
          <w:sz w:val="24"/>
        </w:rPr>
        <w:t>in</w:t>
      </w:r>
      <w:r>
        <w:rPr>
          <w:spacing w:val="-1"/>
          <w:sz w:val="24"/>
        </w:rPr>
        <w:t> </w:t>
      </w:r>
      <w:r>
        <w:rPr>
          <w:sz w:val="24"/>
        </w:rPr>
        <w:t>Niger </w:t>
      </w:r>
      <w:r>
        <w:rPr>
          <w:spacing w:val="-2"/>
          <w:sz w:val="24"/>
        </w:rPr>
        <w:t>State?</w:t>
      </w:r>
    </w:p>
    <w:p>
      <w:pPr>
        <w:pStyle w:val="BodyText"/>
        <w:spacing w:before="4"/>
      </w:pPr>
    </w:p>
    <w:p>
      <w:pPr>
        <w:pStyle w:val="Heading5"/>
        <w:numPr>
          <w:ilvl w:val="1"/>
          <w:numId w:val="6"/>
        </w:numPr>
        <w:tabs>
          <w:tab w:pos="1460" w:val="left" w:leader="none"/>
        </w:tabs>
        <w:spacing w:line="240" w:lineRule="auto" w:before="1" w:after="0"/>
        <w:ind w:left="1460" w:right="0" w:hanging="720"/>
        <w:jc w:val="left"/>
      </w:pPr>
      <w:bookmarkStart w:name="_TOC_250034" w:id="13"/>
      <w:r>
        <w:rPr/>
        <w:t>Research</w:t>
      </w:r>
      <w:r>
        <w:rPr>
          <w:spacing w:val="-3"/>
        </w:rPr>
        <w:t> </w:t>
      </w:r>
      <w:bookmarkEnd w:id="13"/>
      <w:r>
        <w:rPr>
          <w:spacing w:val="-2"/>
        </w:rPr>
        <w:t>Hypotheses</w:t>
      </w:r>
    </w:p>
    <w:p>
      <w:pPr>
        <w:pStyle w:val="BodyText"/>
        <w:spacing w:before="271"/>
        <w:ind w:left="1460"/>
      </w:pPr>
      <w:r>
        <w:rPr/>
        <w:t>The</w:t>
      </w:r>
      <w:r>
        <w:rPr>
          <w:spacing w:val="-3"/>
        </w:rPr>
        <w:t> </w:t>
      </w:r>
      <w:r>
        <w:rPr/>
        <w:t>following</w:t>
      </w:r>
      <w:r>
        <w:rPr>
          <w:spacing w:val="-3"/>
        </w:rPr>
        <w:t> </w:t>
      </w:r>
      <w:r>
        <w:rPr/>
        <w:t>null</w:t>
      </w:r>
      <w:r>
        <w:rPr>
          <w:spacing w:val="-1"/>
        </w:rPr>
        <w:t> </w:t>
      </w:r>
      <w:r>
        <w:rPr/>
        <w:t>hypotheses were</w:t>
      </w:r>
      <w:r>
        <w:rPr>
          <w:spacing w:val="-2"/>
        </w:rPr>
        <w:t> postulated:-</w:t>
      </w:r>
    </w:p>
    <w:p>
      <w:pPr>
        <w:pStyle w:val="BodyText"/>
      </w:pPr>
    </w:p>
    <w:p>
      <w:pPr>
        <w:pStyle w:val="BodyText"/>
        <w:spacing w:line="480" w:lineRule="auto"/>
        <w:ind w:left="1460" w:right="1018" w:hanging="720"/>
        <w:jc w:val="both"/>
      </w:pPr>
      <w:r>
        <w:rPr/>
        <w:t>Ho</w:t>
      </w:r>
      <w:r>
        <w:rPr>
          <w:vertAlign w:val="subscript"/>
        </w:rPr>
        <w:t>1</w:t>
      </w:r>
      <w:r>
        <w:rPr>
          <w:vertAlign w:val="baseline"/>
        </w:rPr>
        <w:t>:</w:t>
      </w:r>
      <w:r>
        <w:rPr>
          <w:spacing w:val="80"/>
          <w:w w:val="150"/>
          <w:vertAlign w:val="baseline"/>
        </w:rPr>
        <w:t> </w:t>
      </w:r>
      <w:r>
        <w:rPr>
          <w:vertAlign w:val="baseline"/>
        </w:rPr>
        <w:t>There is no significant difference in the opinions of ministry of education officials, head teachers and teachers on the rate of enrolment and retention of learners in adult education programme in Niger State;</w:t>
      </w:r>
    </w:p>
    <w:p>
      <w:pPr>
        <w:pStyle w:val="BodyText"/>
        <w:spacing w:line="480" w:lineRule="auto"/>
        <w:ind w:left="1460" w:right="1018" w:hanging="720"/>
        <w:jc w:val="both"/>
      </w:pPr>
      <w:r>
        <w:rPr/>
        <w:t>Ho</w:t>
      </w:r>
      <w:r>
        <w:rPr>
          <w:vertAlign w:val="subscript"/>
        </w:rPr>
        <w:t>2</w:t>
      </w:r>
      <w:r>
        <w:rPr>
          <w:vertAlign w:val="baseline"/>
        </w:rPr>
        <w:t>:</w:t>
      </w:r>
      <w:r>
        <w:rPr>
          <w:spacing w:val="80"/>
          <w:w w:val="150"/>
          <w:vertAlign w:val="baseline"/>
        </w:rPr>
        <w:t> </w:t>
      </w:r>
      <w:r>
        <w:rPr>
          <w:vertAlign w:val="baseline"/>
        </w:rPr>
        <w:t>There is no significant difference in the opinions of ministry of education officials, head teachers and teachers on the staffing of adult education programme in Niger State;</w:t>
      </w:r>
    </w:p>
    <w:p>
      <w:pPr>
        <w:pStyle w:val="BodyText"/>
        <w:spacing w:line="480" w:lineRule="auto" w:before="1"/>
        <w:ind w:left="1460" w:right="1018" w:hanging="720"/>
        <w:jc w:val="both"/>
      </w:pPr>
      <w:r>
        <w:rPr/>
        <w:t>Ho</w:t>
      </w:r>
      <w:r>
        <w:rPr>
          <w:vertAlign w:val="subscript"/>
        </w:rPr>
        <w:t>3</w:t>
      </w:r>
      <w:r>
        <w:rPr>
          <w:vertAlign w:val="baseline"/>
        </w:rPr>
        <w:t>:</w:t>
      </w:r>
      <w:r>
        <w:rPr>
          <w:spacing w:val="80"/>
          <w:w w:val="150"/>
          <w:vertAlign w:val="baseline"/>
        </w:rPr>
        <w:t> </w:t>
      </w:r>
      <w:r>
        <w:rPr>
          <w:vertAlign w:val="baseline"/>
        </w:rPr>
        <w:t>There is no significant difference in the opinions of ministry of education officials, head teachers and teachers on the modes of teaching and learning exercises of adult education programme in Niger State;</w:t>
      </w:r>
    </w:p>
    <w:p>
      <w:pPr>
        <w:pStyle w:val="BodyText"/>
        <w:spacing w:line="480" w:lineRule="auto"/>
        <w:ind w:left="1460" w:right="1018" w:hanging="720"/>
        <w:jc w:val="both"/>
      </w:pPr>
      <w:r>
        <w:rPr/>
        <w:t>Ho</w:t>
      </w:r>
      <w:r>
        <w:rPr>
          <w:vertAlign w:val="subscript"/>
        </w:rPr>
        <w:t>4</w:t>
      </w:r>
      <w:r>
        <w:rPr>
          <w:vertAlign w:val="baseline"/>
        </w:rPr>
        <w:t>:</w:t>
      </w:r>
      <w:r>
        <w:rPr>
          <w:spacing w:val="80"/>
          <w:w w:val="150"/>
          <w:vertAlign w:val="baseline"/>
        </w:rPr>
        <w:t> </w:t>
      </w:r>
      <w:r>
        <w:rPr>
          <w:vertAlign w:val="baseline"/>
        </w:rPr>
        <w:t>There is no significant difference in the opinions of ministry of education officials, head teachers and teachers on the impact of supervision on adult education programme in Niger State; and</w:t>
      </w:r>
    </w:p>
    <w:p>
      <w:pPr>
        <w:spacing w:after="0" w:line="480" w:lineRule="auto"/>
        <w:jc w:val="both"/>
        <w:sectPr>
          <w:pgSz w:w="12240" w:h="15840"/>
          <w:pgMar w:header="0" w:footer="1492" w:top="1100" w:bottom="1680" w:left="700" w:right="420"/>
        </w:sectPr>
      </w:pPr>
    </w:p>
    <w:p>
      <w:pPr>
        <w:pStyle w:val="BodyText"/>
        <w:spacing w:line="480" w:lineRule="auto" w:before="63"/>
        <w:ind w:left="1460" w:right="1018" w:hanging="720"/>
        <w:jc w:val="both"/>
      </w:pPr>
      <w:r>
        <w:rPr/>
        <w:t>Ho</w:t>
      </w:r>
      <w:r>
        <w:rPr>
          <w:vertAlign w:val="subscript"/>
        </w:rPr>
        <w:t>5</w:t>
      </w:r>
      <w:r>
        <w:rPr>
          <w:vertAlign w:val="baseline"/>
        </w:rPr>
        <w:t>:</w:t>
      </w:r>
      <w:r>
        <w:rPr>
          <w:spacing w:val="80"/>
          <w:w w:val="150"/>
          <w:vertAlign w:val="baseline"/>
        </w:rPr>
        <w:t> </w:t>
      </w:r>
      <w:r>
        <w:rPr>
          <w:vertAlign w:val="baseline"/>
        </w:rPr>
        <w:t>There is no significant difference in the opinions of ministry of education officials, head teachers and teachers on the system of Funding of adult education programme in Niger </w:t>
      </w:r>
      <w:r>
        <w:rPr>
          <w:spacing w:val="-2"/>
          <w:vertAlign w:val="baseline"/>
        </w:rPr>
        <w:t>State.</w:t>
      </w:r>
    </w:p>
    <w:p>
      <w:pPr>
        <w:pStyle w:val="Heading5"/>
        <w:numPr>
          <w:ilvl w:val="1"/>
          <w:numId w:val="6"/>
        </w:numPr>
        <w:tabs>
          <w:tab w:pos="1457" w:val="left" w:leader="none"/>
        </w:tabs>
        <w:spacing w:line="240" w:lineRule="auto" w:before="4" w:after="0"/>
        <w:ind w:left="1457" w:right="0" w:hanging="640"/>
        <w:jc w:val="both"/>
        <w:rPr>
          <w:rFonts w:ascii="Cambria"/>
        </w:rPr>
      </w:pPr>
      <w:bookmarkStart w:name="_TOC_250033" w:id="14"/>
      <w:r>
        <w:rPr>
          <w:rFonts w:ascii="Cambria"/>
          <w:w w:val="115"/>
        </w:rPr>
        <w:t>Basic</w:t>
      </w:r>
      <w:r>
        <w:rPr>
          <w:rFonts w:ascii="Cambria"/>
          <w:spacing w:val="3"/>
          <w:w w:val="115"/>
        </w:rPr>
        <w:t> </w:t>
      </w:r>
      <w:bookmarkEnd w:id="14"/>
      <w:r>
        <w:rPr>
          <w:rFonts w:ascii="Cambria"/>
          <w:spacing w:val="-2"/>
          <w:w w:val="115"/>
        </w:rPr>
        <w:t>Assumptions</w:t>
      </w:r>
    </w:p>
    <w:p>
      <w:pPr>
        <w:pStyle w:val="BodyText"/>
        <w:spacing w:before="1"/>
        <w:rPr>
          <w:rFonts w:ascii="Cambria"/>
          <w:b/>
        </w:rPr>
      </w:pPr>
    </w:p>
    <w:p>
      <w:pPr>
        <w:pStyle w:val="BodyText"/>
        <w:ind w:left="1460"/>
        <w:rPr>
          <w:rFonts w:ascii="Cambria"/>
        </w:rPr>
      </w:pPr>
      <w:r>
        <w:rPr>
          <w:rFonts w:ascii="Cambria"/>
          <w:w w:val="115"/>
        </w:rPr>
        <w:t>The</w:t>
      </w:r>
      <w:r>
        <w:rPr>
          <w:rFonts w:ascii="Cambria"/>
          <w:spacing w:val="-2"/>
          <w:w w:val="115"/>
        </w:rPr>
        <w:t> </w:t>
      </w:r>
      <w:r>
        <w:rPr>
          <w:rFonts w:ascii="Cambria"/>
          <w:w w:val="115"/>
        </w:rPr>
        <w:t>study</w:t>
      </w:r>
      <w:r>
        <w:rPr>
          <w:rFonts w:ascii="Cambria"/>
          <w:spacing w:val="-1"/>
          <w:w w:val="115"/>
        </w:rPr>
        <w:t> </w:t>
      </w:r>
      <w:r>
        <w:rPr>
          <w:rFonts w:ascii="Cambria"/>
          <w:w w:val="115"/>
        </w:rPr>
        <w:t>postulated</w:t>
      </w:r>
      <w:r>
        <w:rPr>
          <w:rFonts w:ascii="Cambria"/>
          <w:spacing w:val="-2"/>
          <w:w w:val="115"/>
        </w:rPr>
        <w:t> </w:t>
      </w:r>
      <w:r>
        <w:rPr>
          <w:rFonts w:ascii="Cambria"/>
          <w:w w:val="115"/>
        </w:rPr>
        <w:t>the</w:t>
      </w:r>
      <w:r>
        <w:rPr>
          <w:rFonts w:ascii="Cambria"/>
          <w:spacing w:val="-1"/>
          <w:w w:val="115"/>
        </w:rPr>
        <w:t> </w:t>
      </w:r>
      <w:r>
        <w:rPr>
          <w:rFonts w:ascii="Cambria"/>
          <w:w w:val="115"/>
        </w:rPr>
        <w:t>following</w:t>
      </w:r>
      <w:r>
        <w:rPr>
          <w:rFonts w:ascii="Cambria"/>
          <w:spacing w:val="-2"/>
          <w:w w:val="115"/>
        </w:rPr>
        <w:t> </w:t>
      </w:r>
      <w:r>
        <w:rPr>
          <w:rFonts w:ascii="Cambria"/>
          <w:w w:val="115"/>
        </w:rPr>
        <w:t>as</w:t>
      </w:r>
      <w:r>
        <w:rPr>
          <w:rFonts w:ascii="Cambria"/>
          <w:spacing w:val="-1"/>
          <w:w w:val="115"/>
        </w:rPr>
        <w:t> </w:t>
      </w:r>
      <w:r>
        <w:rPr>
          <w:rFonts w:ascii="Cambria"/>
          <w:w w:val="115"/>
        </w:rPr>
        <w:t>basic</w:t>
      </w:r>
      <w:r>
        <w:rPr>
          <w:rFonts w:ascii="Cambria"/>
          <w:spacing w:val="-2"/>
          <w:w w:val="115"/>
        </w:rPr>
        <w:t> assumptions:</w:t>
      </w:r>
    </w:p>
    <w:p>
      <w:pPr>
        <w:pStyle w:val="BodyText"/>
        <w:spacing w:before="1"/>
        <w:rPr>
          <w:rFonts w:ascii="Cambria"/>
        </w:rPr>
      </w:pPr>
    </w:p>
    <w:p>
      <w:pPr>
        <w:pStyle w:val="ListParagraph"/>
        <w:numPr>
          <w:ilvl w:val="0"/>
          <w:numId w:val="8"/>
        </w:numPr>
        <w:tabs>
          <w:tab w:pos="1460" w:val="left" w:leader="none"/>
          <w:tab w:pos="1537" w:val="left" w:leader="none"/>
        </w:tabs>
        <w:spacing w:line="482" w:lineRule="auto" w:before="0" w:after="0"/>
        <w:ind w:left="1460" w:right="1015" w:hanging="720"/>
        <w:jc w:val="both"/>
        <w:rPr>
          <w:rFonts w:ascii="Cambria"/>
          <w:sz w:val="24"/>
        </w:rPr>
      </w:pPr>
      <w:r>
        <w:rPr>
          <w:rFonts w:ascii="Cambria"/>
          <w:sz w:val="24"/>
        </w:rPr>
        <w:tab/>
      </w:r>
      <w:r>
        <w:rPr>
          <w:rFonts w:ascii="Cambria"/>
          <w:w w:val="110"/>
          <w:sz w:val="24"/>
        </w:rPr>
        <w:t>That</w:t>
      </w:r>
      <w:r>
        <w:rPr>
          <w:rFonts w:ascii="Cambria"/>
          <w:w w:val="110"/>
          <w:sz w:val="24"/>
        </w:rPr>
        <w:t> when</w:t>
      </w:r>
      <w:r>
        <w:rPr>
          <w:rFonts w:ascii="Cambria"/>
          <w:w w:val="110"/>
          <w:sz w:val="24"/>
        </w:rPr>
        <w:t> there</w:t>
      </w:r>
      <w:r>
        <w:rPr>
          <w:rFonts w:ascii="Cambria"/>
          <w:w w:val="110"/>
          <w:sz w:val="24"/>
        </w:rPr>
        <w:t> is</w:t>
      </w:r>
      <w:r>
        <w:rPr>
          <w:rFonts w:ascii="Cambria"/>
          <w:w w:val="110"/>
          <w:sz w:val="24"/>
        </w:rPr>
        <w:t> enough</w:t>
      </w:r>
      <w:r>
        <w:rPr>
          <w:rFonts w:ascii="Cambria"/>
          <w:w w:val="110"/>
          <w:sz w:val="24"/>
        </w:rPr>
        <w:t> enrolment</w:t>
      </w:r>
      <w:r>
        <w:rPr>
          <w:rFonts w:ascii="Cambria"/>
          <w:w w:val="110"/>
          <w:sz w:val="24"/>
        </w:rPr>
        <w:t> and</w:t>
      </w:r>
      <w:r>
        <w:rPr>
          <w:rFonts w:ascii="Cambria"/>
          <w:w w:val="110"/>
          <w:sz w:val="24"/>
        </w:rPr>
        <w:t> retention</w:t>
      </w:r>
      <w:r>
        <w:rPr>
          <w:rFonts w:ascii="Cambria"/>
          <w:w w:val="110"/>
          <w:sz w:val="24"/>
        </w:rPr>
        <w:t> of</w:t>
      </w:r>
      <w:r>
        <w:rPr>
          <w:rFonts w:ascii="Cambria"/>
          <w:w w:val="110"/>
          <w:sz w:val="24"/>
        </w:rPr>
        <w:t> learners</w:t>
      </w:r>
      <w:r>
        <w:rPr>
          <w:rFonts w:ascii="Cambria"/>
          <w:w w:val="110"/>
          <w:sz w:val="24"/>
        </w:rPr>
        <w:t> in</w:t>
      </w:r>
      <w:r>
        <w:rPr>
          <w:rFonts w:ascii="Cambria"/>
          <w:w w:val="110"/>
          <w:sz w:val="24"/>
        </w:rPr>
        <w:t> adult educational</w:t>
      </w:r>
      <w:r>
        <w:rPr>
          <w:rFonts w:ascii="Cambria"/>
          <w:w w:val="110"/>
          <w:sz w:val="24"/>
        </w:rPr>
        <w:t> programme</w:t>
      </w:r>
      <w:r>
        <w:rPr>
          <w:rFonts w:ascii="Cambria"/>
          <w:w w:val="110"/>
          <w:sz w:val="24"/>
        </w:rPr>
        <w:t> in</w:t>
      </w:r>
      <w:r>
        <w:rPr>
          <w:rFonts w:ascii="Cambria"/>
          <w:w w:val="110"/>
          <w:sz w:val="24"/>
        </w:rPr>
        <w:t> Niger</w:t>
      </w:r>
      <w:r>
        <w:rPr>
          <w:rFonts w:ascii="Cambria"/>
          <w:w w:val="110"/>
          <w:sz w:val="24"/>
        </w:rPr>
        <w:t> state,</w:t>
      </w:r>
      <w:r>
        <w:rPr>
          <w:rFonts w:ascii="Cambria"/>
          <w:w w:val="110"/>
          <w:sz w:val="24"/>
        </w:rPr>
        <w:t> there</w:t>
      </w:r>
      <w:r>
        <w:rPr>
          <w:rFonts w:ascii="Cambria"/>
          <w:w w:val="110"/>
          <w:sz w:val="24"/>
        </w:rPr>
        <w:t> will</w:t>
      </w:r>
      <w:r>
        <w:rPr>
          <w:rFonts w:ascii="Cambria"/>
          <w:w w:val="110"/>
          <w:sz w:val="24"/>
        </w:rPr>
        <w:t> be</w:t>
      </w:r>
      <w:r>
        <w:rPr>
          <w:rFonts w:ascii="Cambria"/>
          <w:w w:val="110"/>
          <w:sz w:val="24"/>
        </w:rPr>
        <w:t> high</w:t>
      </w:r>
      <w:r>
        <w:rPr>
          <w:rFonts w:ascii="Cambria"/>
          <w:w w:val="110"/>
          <w:sz w:val="24"/>
        </w:rPr>
        <w:t> </w:t>
      </w:r>
      <w:r>
        <w:rPr>
          <w:rFonts w:ascii="Cambria"/>
          <w:w w:val="110"/>
          <w:sz w:val="24"/>
        </w:rPr>
        <w:t>academic performance</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rise</w:t>
      </w:r>
      <w:r>
        <w:rPr>
          <w:rFonts w:ascii="Cambria"/>
          <w:spacing w:val="40"/>
          <w:w w:val="110"/>
          <w:sz w:val="24"/>
        </w:rPr>
        <w:t> </w:t>
      </w:r>
      <w:r>
        <w:rPr>
          <w:rFonts w:ascii="Cambria"/>
          <w:w w:val="110"/>
          <w:sz w:val="24"/>
        </w:rPr>
        <w:t>in</w:t>
      </w:r>
      <w:r>
        <w:rPr>
          <w:rFonts w:ascii="Cambria"/>
          <w:spacing w:val="40"/>
          <w:w w:val="110"/>
          <w:sz w:val="24"/>
        </w:rPr>
        <w:t> </w:t>
      </w:r>
      <w:r>
        <w:rPr>
          <w:rFonts w:ascii="Cambria"/>
          <w:w w:val="110"/>
          <w:sz w:val="24"/>
        </w:rPr>
        <w:t>number</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adult</w:t>
      </w:r>
      <w:r>
        <w:rPr>
          <w:rFonts w:ascii="Cambria"/>
          <w:spacing w:val="80"/>
          <w:w w:val="110"/>
          <w:sz w:val="24"/>
        </w:rPr>
        <w:t> </w:t>
      </w:r>
      <w:r>
        <w:rPr>
          <w:rFonts w:ascii="Cambria"/>
          <w:w w:val="110"/>
          <w:sz w:val="24"/>
        </w:rPr>
        <w:t>learners;</w:t>
      </w:r>
    </w:p>
    <w:p>
      <w:pPr>
        <w:pStyle w:val="ListParagraph"/>
        <w:numPr>
          <w:ilvl w:val="0"/>
          <w:numId w:val="8"/>
        </w:numPr>
        <w:tabs>
          <w:tab w:pos="1460" w:val="left" w:leader="none"/>
        </w:tabs>
        <w:spacing w:line="480" w:lineRule="auto" w:before="0" w:after="0"/>
        <w:ind w:left="1460" w:right="1017" w:hanging="720"/>
        <w:jc w:val="both"/>
        <w:rPr>
          <w:rFonts w:ascii="Cambria"/>
          <w:sz w:val="24"/>
        </w:rPr>
      </w:pPr>
      <w:r>
        <w:rPr>
          <w:rFonts w:ascii="Cambria"/>
          <w:w w:val="110"/>
          <w:sz w:val="24"/>
        </w:rPr>
        <w:t>Improvement</w:t>
      </w:r>
      <w:r>
        <w:rPr>
          <w:rFonts w:ascii="Cambria"/>
          <w:w w:val="110"/>
          <w:sz w:val="24"/>
        </w:rPr>
        <w:t> in</w:t>
      </w:r>
      <w:r>
        <w:rPr>
          <w:rFonts w:ascii="Cambria"/>
          <w:w w:val="110"/>
          <w:sz w:val="24"/>
        </w:rPr>
        <w:t> the</w:t>
      </w:r>
      <w:r>
        <w:rPr>
          <w:rFonts w:ascii="Cambria"/>
          <w:w w:val="110"/>
          <w:sz w:val="24"/>
        </w:rPr>
        <w:t> staffing</w:t>
      </w:r>
      <w:r>
        <w:rPr>
          <w:rFonts w:ascii="Cambria"/>
          <w:w w:val="110"/>
          <w:sz w:val="24"/>
        </w:rPr>
        <w:t> of</w:t>
      </w:r>
      <w:r>
        <w:rPr>
          <w:rFonts w:ascii="Cambria"/>
          <w:w w:val="110"/>
          <w:sz w:val="24"/>
        </w:rPr>
        <w:t> adult</w:t>
      </w:r>
      <w:r>
        <w:rPr>
          <w:rFonts w:ascii="Cambria"/>
          <w:w w:val="110"/>
          <w:sz w:val="24"/>
        </w:rPr>
        <w:t> education</w:t>
      </w:r>
      <w:r>
        <w:rPr>
          <w:rFonts w:ascii="Cambria"/>
          <w:w w:val="110"/>
          <w:sz w:val="24"/>
        </w:rPr>
        <w:t> programme</w:t>
      </w:r>
      <w:r>
        <w:rPr>
          <w:rFonts w:ascii="Cambria"/>
          <w:w w:val="110"/>
          <w:sz w:val="24"/>
        </w:rPr>
        <w:t> in</w:t>
      </w:r>
      <w:r>
        <w:rPr>
          <w:rFonts w:ascii="Cambria"/>
          <w:w w:val="110"/>
          <w:sz w:val="24"/>
        </w:rPr>
        <w:t> Niger</w:t>
      </w:r>
      <w:r>
        <w:rPr>
          <w:rFonts w:ascii="Cambria"/>
          <w:w w:val="110"/>
          <w:sz w:val="24"/>
        </w:rPr>
        <w:t> State will</w:t>
      </w:r>
      <w:r>
        <w:rPr>
          <w:rFonts w:ascii="Cambria"/>
          <w:spacing w:val="40"/>
          <w:w w:val="110"/>
          <w:sz w:val="24"/>
        </w:rPr>
        <w:t> </w:t>
      </w:r>
      <w:r>
        <w:rPr>
          <w:rFonts w:ascii="Cambria"/>
          <w:w w:val="110"/>
          <w:sz w:val="24"/>
        </w:rPr>
        <w:t>promote</w:t>
      </w:r>
      <w:r>
        <w:rPr>
          <w:rFonts w:ascii="Cambria"/>
          <w:spacing w:val="40"/>
          <w:w w:val="110"/>
          <w:sz w:val="24"/>
        </w:rPr>
        <w:t> </w:t>
      </w:r>
      <w:r>
        <w:rPr>
          <w:rFonts w:ascii="Cambria"/>
          <w:w w:val="110"/>
          <w:sz w:val="24"/>
        </w:rPr>
        <w:t>high</w:t>
      </w:r>
      <w:r>
        <w:rPr>
          <w:rFonts w:ascii="Cambria"/>
          <w:spacing w:val="40"/>
          <w:w w:val="110"/>
          <w:sz w:val="24"/>
        </w:rPr>
        <w:t> </w:t>
      </w:r>
      <w:r>
        <w:rPr>
          <w:rFonts w:ascii="Cambria"/>
          <w:w w:val="110"/>
          <w:sz w:val="24"/>
        </w:rPr>
        <w:t>standard</w:t>
      </w:r>
      <w:r>
        <w:rPr>
          <w:rFonts w:ascii="Cambria"/>
          <w:spacing w:val="40"/>
          <w:w w:val="110"/>
          <w:sz w:val="24"/>
        </w:rPr>
        <w:t> </w:t>
      </w:r>
      <w:r>
        <w:rPr>
          <w:rFonts w:ascii="Cambria"/>
          <w:w w:val="110"/>
          <w:sz w:val="24"/>
        </w:rPr>
        <w:t>in</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management</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adult</w:t>
      </w:r>
      <w:r>
        <w:rPr>
          <w:rFonts w:ascii="Cambria"/>
          <w:spacing w:val="40"/>
          <w:w w:val="110"/>
          <w:sz w:val="24"/>
        </w:rPr>
        <w:t> </w:t>
      </w:r>
      <w:r>
        <w:rPr>
          <w:rFonts w:ascii="Cambria"/>
          <w:w w:val="110"/>
          <w:sz w:val="24"/>
        </w:rPr>
        <w:t>education;</w:t>
      </w:r>
    </w:p>
    <w:p>
      <w:pPr>
        <w:pStyle w:val="ListParagraph"/>
        <w:numPr>
          <w:ilvl w:val="0"/>
          <w:numId w:val="8"/>
        </w:numPr>
        <w:tabs>
          <w:tab w:pos="1460" w:val="left" w:leader="none"/>
        </w:tabs>
        <w:spacing w:line="480" w:lineRule="auto" w:before="0" w:after="0"/>
        <w:ind w:left="1460" w:right="1014" w:hanging="720"/>
        <w:jc w:val="both"/>
        <w:rPr>
          <w:rFonts w:ascii="Cambria"/>
          <w:sz w:val="24"/>
        </w:rPr>
      </w:pPr>
      <w:r>
        <w:rPr>
          <w:rFonts w:ascii="Cambria"/>
          <w:w w:val="115"/>
          <w:sz w:val="24"/>
        </w:rPr>
        <w:t>Recruitment</w:t>
      </w:r>
      <w:r>
        <w:rPr>
          <w:rFonts w:ascii="Cambria"/>
          <w:w w:val="115"/>
          <w:sz w:val="24"/>
        </w:rPr>
        <w:t> of</w:t>
      </w:r>
      <w:r>
        <w:rPr>
          <w:rFonts w:ascii="Cambria"/>
          <w:w w:val="115"/>
          <w:sz w:val="24"/>
        </w:rPr>
        <w:t> qualified</w:t>
      </w:r>
      <w:r>
        <w:rPr>
          <w:rFonts w:ascii="Cambria"/>
          <w:w w:val="115"/>
          <w:sz w:val="24"/>
        </w:rPr>
        <w:t> and</w:t>
      </w:r>
      <w:r>
        <w:rPr>
          <w:rFonts w:ascii="Cambria"/>
          <w:w w:val="115"/>
          <w:sz w:val="24"/>
        </w:rPr>
        <w:t> proficient</w:t>
      </w:r>
      <w:r>
        <w:rPr>
          <w:rFonts w:ascii="Cambria"/>
          <w:w w:val="115"/>
          <w:sz w:val="24"/>
        </w:rPr>
        <w:t> facilitators</w:t>
      </w:r>
      <w:r>
        <w:rPr>
          <w:rFonts w:ascii="Cambria"/>
          <w:w w:val="115"/>
          <w:sz w:val="24"/>
        </w:rPr>
        <w:t> in</w:t>
      </w:r>
      <w:r>
        <w:rPr>
          <w:rFonts w:ascii="Cambria"/>
          <w:w w:val="115"/>
          <w:sz w:val="24"/>
        </w:rPr>
        <w:t> adult</w:t>
      </w:r>
      <w:r>
        <w:rPr>
          <w:rFonts w:ascii="Cambria"/>
          <w:w w:val="115"/>
          <w:sz w:val="24"/>
        </w:rPr>
        <w:t> education programme</w:t>
      </w:r>
      <w:r>
        <w:rPr>
          <w:rFonts w:ascii="Cambria"/>
          <w:w w:val="115"/>
          <w:sz w:val="24"/>
        </w:rPr>
        <w:t> in</w:t>
      </w:r>
      <w:r>
        <w:rPr>
          <w:rFonts w:ascii="Cambria"/>
          <w:w w:val="115"/>
          <w:sz w:val="24"/>
        </w:rPr>
        <w:t> Niger</w:t>
      </w:r>
      <w:r>
        <w:rPr>
          <w:rFonts w:ascii="Cambria"/>
          <w:w w:val="115"/>
          <w:sz w:val="24"/>
        </w:rPr>
        <w:t> state</w:t>
      </w:r>
      <w:r>
        <w:rPr>
          <w:rFonts w:ascii="Cambria"/>
          <w:w w:val="115"/>
          <w:sz w:val="24"/>
        </w:rPr>
        <w:t> will</w:t>
      </w:r>
      <w:r>
        <w:rPr>
          <w:rFonts w:ascii="Cambria"/>
          <w:w w:val="115"/>
          <w:sz w:val="24"/>
        </w:rPr>
        <w:t> improve</w:t>
      </w:r>
      <w:r>
        <w:rPr>
          <w:rFonts w:ascii="Cambria"/>
          <w:w w:val="115"/>
          <w:sz w:val="24"/>
        </w:rPr>
        <w:t> the</w:t>
      </w:r>
      <w:r>
        <w:rPr>
          <w:rFonts w:ascii="Cambria"/>
          <w:w w:val="115"/>
          <w:sz w:val="24"/>
        </w:rPr>
        <w:t> teaching</w:t>
      </w:r>
      <w:r>
        <w:rPr>
          <w:rFonts w:ascii="Cambria"/>
          <w:w w:val="115"/>
          <w:sz w:val="24"/>
        </w:rPr>
        <w:t> and</w:t>
      </w:r>
      <w:r>
        <w:rPr>
          <w:rFonts w:ascii="Cambria"/>
          <w:w w:val="115"/>
          <w:sz w:val="24"/>
        </w:rPr>
        <w:t> learning processes</w:t>
      </w:r>
      <w:r>
        <w:rPr>
          <w:rFonts w:ascii="Cambria"/>
          <w:w w:val="115"/>
          <w:sz w:val="24"/>
        </w:rPr>
        <w:t> and</w:t>
      </w:r>
      <w:r>
        <w:rPr>
          <w:rFonts w:ascii="Cambria"/>
          <w:w w:val="115"/>
          <w:sz w:val="24"/>
        </w:rPr>
        <w:t> adult</w:t>
      </w:r>
      <w:r>
        <w:rPr>
          <w:rFonts w:ascii="Cambria"/>
          <w:w w:val="115"/>
          <w:sz w:val="24"/>
        </w:rPr>
        <w:t> learners</w:t>
      </w:r>
      <w:r>
        <w:rPr>
          <w:rFonts w:ascii="Cambria"/>
          <w:w w:val="115"/>
          <w:sz w:val="24"/>
        </w:rPr>
        <w:t> will</w:t>
      </w:r>
      <w:r>
        <w:rPr>
          <w:rFonts w:ascii="Cambria"/>
          <w:w w:val="115"/>
          <w:sz w:val="24"/>
        </w:rPr>
        <w:t> gain</w:t>
      </w:r>
      <w:r>
        <w:rPr>
          <w:rFonts w:ascii="Cambria"/>
          <w:w w:val="115"/>
          <w:sz w:val="24"/>
        </w:rPr>
        <w:t> more</w:t>
      </w:r>
      <w:r>
        <w:rPr>
          <w:rFonts w:ascii="Cambria"/>
          <w:w w:val="115"/>
          <w:sz w:val="24"/>
        </w:rPr>
        <w:t> understanding</w:t>
      </w:r>
      <w:r>
        <w:rPr>
          <w:rFonts w:ascii="Cambria"/>
          <w:w w:val="115"/>
          <w:sz w:val="24"/>
        </w:rPr>
        <w:t> of</w:t>
      </w:r>
      <w:r>
        <w:rPr>
          <w:rFonts w:ascii="Cambria"/>
          <w:w w:val="115"/>
          <w:sz w:val="24"/>
        </w:rPr>
        <w:t> what</w:t>
      </w:r>
      <w:r>
        <w:rPr>
          <w:rFonts w:ascii="Cambria"/>
          <w:w w:val="115"/>
          <w:sz w:val="24"/>
        </w:rPr>
        <w:t> they are taught;</w:t>
      </w:r>
    </w:p>
    <w:p>
      <w:pPr>
        <w:pStyle w:val="ListParagraph"/>
        <w:numPr>
          <w:ilvl w:val="0"/>
          <w:numId w:val="8"/>
        </w:numPr>
        <w:tabs>
          <w:tab w:pos="1460" w:val="left" w:leader="none"/>
        </w:tabs>
        <w:spacing w:line="480" w:lineRule="auto" w:before="0" w:after="0"/>
        <w:ind w:left="1460" w:right="1016" w:hanging="720"/>
        <w:jc w:val="both"/>
        <w:rPr>
          <w:rFonts w:ascii="Cambria"/>
          <w:sz w:val="24"/>
        </w:rPr>
      </w:pPr>
      <w:r>
        <w:rPr>
          <w:rFonts w:ascii="Cambria"/>
          <w:w w:val="115"/>
          <w:sz w:val="24"/>
        </w:rPr>
        <w:t>Effective</w:t>
      </w:r>
      <w:r>
        <w:rPr>
          <w:rFonts w:ascii="Cambria"/>
          <w:w w:val="115"/>
          <w:sz w:val="24"/>
        </w:rPr>
        <w:t> supervision</w:t>
      </w:r>
      <w:r>
        <w:rPr>
          <w:rFonts w:ascii="Cambria"/>
          <w:w w:val="115"/>
          <w:sz w:val="24"/>
        </w:rPr>
        <w:t> of</w:t>
      </w:r>
      <w:r>
        <w:rPr>
          <w:rFonts w:ascii="Cambria"/>
          <w:w w:val="115"/>
          <w:sz w:val="24"/>
        </w:rPr>
        <w:t> adult</w:t>
      </w:r>
      <w:r>
        <w:rPr>
          <w:rFonts w:ascii="Cambria"/>
          <w:w w:val="115"/>
          <w:sz w:val="24"/>
        </w:rPr>
        <w:t> programme</w:t>
      </w:r>
      <w:r>
        <w:rPr>
          <w:rFonts w:ascii="Cambria"/>
          <w:w w:val="115"/>
          <w:sz w:val="24"/>
        </w:rPr>
        <w:t> in</w:t>
      </w:r>
      <w:r>
        <w:rPr>
          <w:rFonts w:ascii="Cambria"/>
          <w:w w:val="115"/>
          <w:sz w:val="24"/>
        </w:rPr>
        <w:t> Niger</w:t>
      </w:r>
      <w:r>
        <w:rPr>
          <w:rFonts w:ascii="Cambria"/>
          <w:w w:val="115"/>
          <w:sz w:val="24"/>
        </w:rPr>
        <w:t> state</w:t>
      </w:r>
      <w:r>
        <w:rPr>
          <w:rFonts w:ascii="Cambria"/>
          <w:w w:val="115"/>
          <w:sz w:val="24"/>
        </w:rPr>
        <w:t> will</w:t>
      </w:r>
      <w:r>
        <w:rPr>
          <w:rFonts w:ascii="Cambria"/>
          <w:w w:val="115"/>
          <w:sz w:val="24"/>
        </w:rPr>
        <w:t> ensure accountability and long lasting programme in the state; and</w:t>
      </w:r>
    </w:p>
    <w:p>
      <w:pPr>
        <w:pStyle w:val="ListParagraph"/>
        <w:numPr>
          <w:ilvl w:val="0"/>
          <w:numId w:val="8"/>
        </w:numPr>
        <w:tabs>
          <w:tab w:pos="1460" w:val="left" w:leader="none"/>
        </w:tabs>
        <w:spacing w:line="480" w:lineRule="auto" w:before="0" w:after="0"/>
        <w:ind w:left="1460" w:right="1018" w:hanging="720"/>
        <w:jc w:val="both"/>
        <w:rPr>
          <w:rFonts w:ascii="Cambria"/>
          <w:sz w:val="24"/>
        </w:rPr>
      </w:pPr>
      <w:r>
        <w:rPr>
          <w:rFonts w:ascii="Cambria"/>
          <w:w w:val="115"/>
          <w:sz w:val="24"/>
        </w:rPr>
        <w:t>Provision.</w:t>
      </w:r>
      <w:r>
        <w:rPr>
          <w:rFonts w:ascii="Cambria"/>
          <w:w w:val="115"/>
          <w:sz w:val="24"/>
        </w:rPr>
        <w:t> availability,</w:t>
      </w:r>
      <w:r>
        <w:rPr>
          <w:rFonts w:ascii="Cambria"/>
          <w:w w:val="115"/>
          <w:sz w:val="24"/>
        </w:rPr>
        <w:t> transparency</w:t>
      </w:r>
      <w:r>
        <w:rPr>
          <w:rFonts w:ascii="Cambria"/>
          <w:w w:val="115"/>
          <w:sz w:val="24"/>
        </w:rPr>
        <w:t> and</w:t>
      </w:r>
      <w:r>
        <w:rPr>
          <w:rFonts w:ascii="Cambria"/>
          <w:w w:val="115"/>
          <w:sz w:val="24"/>
        </w:rPr>
        <w:t> utilization,</w:t>
      </w:r>
      <w:r>
        <w:rPr>
          <w:rFonts w:ascii="Cambria"/>
          <w:w w:val="115"/>
          <w:sz w:val="24"/>
        </w:rPr>
        <w:t> of</w:t>
      </w:r>
      <w:r>
        <w:rPr>
          <w:rFonts w:ascii="Cambria"/>
          <w:w w:val="115"/>
          <w:sz w:val="24"/>
        </w:rPr>
        <w:t> funds,</w:t>
      </w:r>
      <w:r>
        <w:rPr>
          <w:rFonts w:ascii="Cambria"/>
          <w:w w:val="115"/>
          <w:sz w:val="24"/>
        </w:rPr>
        <w:t> will</w:t>
      </w:r>
      <w:r>
        <w:rPr>
          <w:rFonts w:ascii="Cambria"/>
          <w:w w:val="115"/>
          <w:sz w:val="24"/>
        </w:rPr>
        <w:t> create</w:t>
      </w:r>
      <w:r>
        <w:rPr>
          <w:rFonts w:ascii="Cambria"/>
          <w:spacing w:val="80"/>
          <w:w w:val="115"/>
          <w:sz w:val="24"/>
        </w:rPr>
        <w:t> </w:t>
      </w:r>
      <w:r>
        <w:rPr>
          <w:rFonts w:ascii="Cambria"/>
          <w:w w:val="115"/>
          <w:sz w:val="24"/>
        </w:rPr>
        <w:t>a</w:t>
      </w:r>
      <w:r>
        <w:rPr>
          <w:rFonts w:ascii="Cambria"/>
          <w:w w:val="115"/>
          <w:sz w:val="24"/>
        </w:rPr>
        <w:t> conducive</w:t>
      </w:r>
      <w:r>
        <w:rPr>
          <w:rFonts w:ascii="Cambria"/>
          <w:w w:val="115"/>
          <w:sz w:val="24"/>
        </w:rPr>
        <w:t> environment</w:t>
      </w:r>
      <w:r>
        <w:rPr>
          <w:rFonts w:ascii="Cambria"/>
          <w:w w:val="115"/>
          <w:sz w:val="24"/>
        </w:rPr>
        <w:t> for</w:t>
      </w:r>
      <w:r>
        <w:rPr>
          <w:rFonts w:ascii="Cambria"/>
          <w:w w:val="115"/>
          <w:sz w:val="24"/>
        </w:rPr>
        <w:t> teaching</w:t>
      </w:r>
      <w:r>
        <w:rPr>
          <w:rFonts w:ascii="Cambria"/>
          <w:w w:val="115"/>
          <w:sz w:val="24"/>
        </w:rPr>
        <w:t> and</w:t>
      </w:r>
      <w:r>
        <w:rPr>
          <w:rFonts w:ascii="Cambria"/>
          <w:w w:val="115"/>
          <w:sz w:val="24"/>
        </w:rPr>
        <w:t> learning</w:t>
      </w:r>
      <w:r>
        <w:rPr>
          <w:rFonts w:ascii="Cambria"/>
          <w:w w:val="115"/>
          <w:sz w:val="24"/>
        </w:rPr>
        <w:t> of</w:t>
      </w:r>
      <w:r>
        <w:rPr>
          <w:rFonts w:ascii="Cambria"/>
          <w:w w:val="115"/>
          <w:sz w:val="24"/>
        </w:rPr>
        <w:t> adult</w:t>
      </w:r>
      <w:r>
        <w:rPr>
          <w:rFonts w:ascii="Cambria"/>
          <w:w w:val="115"/>
          <w:sz w:val="24"/>
        </w:rPr>
        <w:t> programme in Niger State.</w:t>
      </w:r>
    </w:p>
    <w:p>
      <w:pPr>
        <w:pStyle w:val="Heading5"/>
        <w:numPr>
          <w:ilvl w:val="1"/>
          <w:numId w:val="6"/>
        </w:numPr>
        <w:tabs>
          <w:tab w:pos="1457" w:val="left" w:leader="none"/>
        </w:tabs>
        <w:spacing w:line="240" w:lineRule="auto" w:before="4" w:after="0"/>
        <w:ind w:left="1457" w:right="0" w:hanging="635"/>
        <w:jc w:val="both"/>
        <w:rPr>
          <w:rFonts w:ascii="Cambria"/>
        </w:rPr>
      </w:pPr>
      <w:bookmarkStart w:name="_TOC_250032" w:id="15"/>
      <w:r>
        <w:rPr>
          <w:rFonts w:ascii="Cambria"/>
          <w:w w:val="115"/>
        </w:rPr>
        <w:t>Significance</w:t>
      </w:r>
      <w:r>
        <w:rPr>
          <w:rFonts w:ascii="Cambria"/>
          <w:spacing w:val="11"/>
          <w:w w:val="115"/>
        </w:rPr>
        <w:t> </w:t>
      </w:r>
      <w:r>
        <w:rPr>
          <w:rFonts w:ascii="Cambria"/>
          <w:w w:val="115"/>
        </w:rPr>
        <w:t>of</w:t>
      </w:r>
      <w:r>
        <w:rPr>
          <w:rFonts w:ascii="Cambria"/>
          <w:spacing w:val="13"/>
          <w:w w:val="115"/>
        </w:rPr>
        <w:t> </w:t>
      </w:r>
      <w:r>
        <w:rPr>
          <w:rFonts w:ascii="Cambria"/>
          <w:w w:val="115"/>
        </w:rPr>
        <w:t>the</w:t>
      </w:r>
      <w:r>
        <w:rPr>
          <w:rFonts w:ascii="Cambria"/>
          <w:spacing w:val="12"/>
          <w:w w:val="115"/>
        </w:rPr>
        <w:t> </w:t>
      </w:r>
      <w:bookmarkEnd w:id="15"/>
      <w:r>
        <w:rPr>
          <w:rFonts w:ascii="Cambria"/>
          <w:spacing w:val="-2"/>
          <w:w w:val="115"/>
        </w:rPr>
        <w:t>Study</w:t>
      </w:r>
    </w:p>
    <w:p>
      <w:pPr>
        <w:pStyle w:val="BodyText"/>
        <w:spacing w:line="480" w:lineRule="auto" w:before="280"/>
        <w:ind w:left="740" w:right="1016" w:firstLine="719"/>
        <w:jc w:val="both"/>
        <w:rPr>
          <w:rFonts w:ascii="Cambria"/>
        </w:rPr>
      </w:pPr>
      <w:r>
        <w:rPr>
          <w:rFonts w:ascii="Cambria"/>
          <w:w w:val="110"/>
        </w:rPr>
        <w:t>The</w:t>
      </w:r>
      <w:r>
        <w:rPr>
          <w:rFonts w:ascii="Cambria"/>
          <w:w w:val="110"/>
        </w:rPr>
        <w:t> findings</w:t>
      </w:r>
      <w:r>
        <w:rPr>
          <w:rFonts w:ascii="Cambria"/>
          <w:w w:val="110"/>
        </w:rPr>
        <w:t> of</w:t>
      </w:r>
      <w:r>
        <w:rPr>
          <w:rFonts w:ascii="Cambria"/>
          <w:w w:val="110"/>
        </w:rPr>
        <w:t> the</w:t>
      </w:r>
      <w:r>
        <w:rPr>
          <w:rFonts w:ascii="Cambria"/>
          <w:w w:val="110"/>
        </w:rPr>
        <w:t> study</w:t>
      </w:r>
      <w:r>
        <w:rPr>
          <w:rFonts w:ascii="Cambria"/>
          <w:w w:val="110"/>
        </w:rPr>
        <w:t> will</w:t>
      </w:r>
      <w:r>
        <w:rPr>
          <w:rFonts w:ascii="Cambria"/>
          <w:w w:val="110"/>
        </w:rPr>
        <w:t> assist</w:t>
      </w:r>
      <w:r>
        <w:rPr>
          <w:rFonts w:ascii="Cambria"/>
          <w:w w:val="110"/>
        </w:rPr>
        <w:t> administrators</w:t>
      </w:r>
      <w:r>
        <w:rPr>
          <w:rFonts w:ascii="Cambria"/>
          <w:w w:val="110"/>
        </w:rPr>
        <w:t> and</w:t>
      </w:r>
      <w:r>
        <w:rPr>
          <w:rFonts w:ascii="Cambria"/>
          <w:w w:val="110"/>
        </w:rPr>
        <w:t> </w:t>
      </w:r>
      <w:r>
        <w:rPr>
          <w:rFonts w:ascii="Cambria"/>
          <w:w w:val="110"/>
        </w:rPr>
        <w:t>educational</w:t>
      </w:r>
      <w:r>
        <w:rPr>
          <w:rFonts w:ascii="Cambria"/>
          <w:spacing w:val="80"/>
          <w:w w:val="150"/>
        </w:rPr>
        <w:t> </w:t>
      </w:r>
      <w:r>
        <w:rPr>
          <w:rFonts w:ascii="Cambria"/>
          <w:w w:val="110"/>
        </w:rPr>
        <w:t>planners</w:t>
      </w:r>
      <w:r>
        <w:rPr>
          <w:rFonts w:ascii="Cambria"/>
          <w:w w:val="110"/>
        </w:rPr>
        <w:t> in</w:t>
      </w:r>
      <w:r>
        <w:rPr>
          <w:rFonts w:ascii="Cambria"/>
          <w:w w:val="110"/>
        </w:rPr>
        <w:t> their</w:t>
      </w:r>
      <w:r>
        <w:rPr>
          <w:rFonts w:ascii="Cambria"/>
          <w:w w:val="110"/>
        </w:rPr>
        <w:t> allocation</w:t>
      </w:r>
      <w:r>
        <w:rPr>
          <w:rFonts w:ascii="Cambria"/>
          <w:w w:val="110"/>
        </w:rPr>
        <w:t> of</w:t>
      </w:r>
      <w:r>
        <w:rPr>
          <w:rFonts w:ascii="Cambria"/>
          <w:w w:val="110"/>
        </w:rPr>
        <w:t> funds</w:t>
      </w:r>
      <w:r>
        <w:rPr>
          <w:rFonts w:ascii="Cambria"/>
          <w:w w:val="110"/>
        </w:rPr>
        <w:t> and</w:t>
      </w:r>
      <w:r>
        <w:rPr>
          <w:rFonts w:ascii="Cambria"/>
          <w:w w:val="110"/>
        </w:rPr>
        <w:t> resources</w:t>
      </w:r>
      <w:r>
        <w:rPr>
          <w:rFonts w:ascii="Cambria"/>
          <w:w w:val="110"/>
        </w:rPr>
        <w:t> in</w:t>
      </w:r>
      <w:r>
        <w:rPr>
          <w:rFonts w:ascii="Cambria"/>
          <w:w w:val="110"/>
        </w:rPr>
        <w:t> effective</w:t>
      </w:r>
      <w:r>
        <w:rPr>
          <w:rFonts w:ascii="Cambria"/>
          <w:w w:val="110"/>
        </w:rPr>
        <w:t> management</w:t>
      </w:r>
      <w:r>
        <w:rPr>
          <w:rFonts w:ascii="Cambria"/>
          <w:w w:val="110"/>
        </w:rPr>
        <w:t> of</w:t>
      </w:r>
      <w:r>
        <w:rPr>
          <w:rFonts w:ascii="Cambria"/>
          <w:spacing w:val="40"/>
          <w:w w:val="110"/>
        </w:rPr>
        <w:t> </w:t>
      </w:r>
      <w:r>
        <w:rPr>
          <w:rFonts w:ascii="Cambria"/>
          <w:w w:val="110"/>
        </w:rPr>
        <w:t>adult</w:t>
      </w:r>
      <w:r>
        <w:rPr>
          <w:rFonts w:ascii="Cambria"/>
          <w:spacing w:val="37"/>
          <w:w w:val="110"/>
        </w:rPr>
        <w:t> </w:t>
      </w:r>
      <w:r>
        <w:rPr>
          <w:rFonts w:ascii="Cambria"/>
          <w:w w:val="110"/>
        </w:rPr>
        <w:t>education</w:t>
      </w:r>
      <w:r>
        <w:rPr>
          <w:rFonts w:ascii="Cambria"/>
          <w:spacing w:val="37"/>
          <w:w w:val="110"/>
        </w:rPr>
        <w:t> </w:t>
      </w:r>
      <w:r>
        <w:rPr>
          <w:rFonts w:ascii="Cambria"/>
          <w:w w:val="110"/>
        </w:rPr>
        <w:t>in</w:t>
      </w:r>
      <w:r>
        <w:rPr>
          <w:rFonts w:ascii="Cambria"/>
          <w:spacing w:val="38"/>
          <w:w w:val="110"/>
        </w:rPr>
        <w:t> </w:t>
      </w:r>
      <w:r>
        <w:rPr>
          <w:rFonts w:ascii="Cambria"/>
          <w:w w:val="110"/>
        </w:rPr>
        <w:t>Niger</w:t>
      </w:r>
      <w:r>
        <w:rPr>
          <w:rFonts w:ascii="Cambria"/>
          <w:spacing w:val="37"/>
          <w:w w:val="110"/>
        </w:rPr>
        <w:t> </w:t>
      </w:r>
      <w:r>
        <w:rPr>
          <w:rFonts w:ascii="Cambria"/>
          <w:w w:val="110"/>
        </w:rPr>
        <w:t>state.</w:t>
      </w:r>
      <w:r>
        <w:rPr>
          <w:rFonts w:ascii="Cambria"/>
          <w:spacing w:val="39"/>
          <w:w w:val="110"/>
        </w:rPr>
        <w:t>  </w:t>
      </w:r>
      <w:r>
        <w:rPr>
          <w:rFonts w:ascii="Cambria"/>
          <w:w w:val="110"/>
        </w:rPr>
        <w:t>The</w:t>
      </w:r>
      <w:r>
        <w:rPr>
          <w:rFonts w:ascii="Cambria"/>
          <w:spacing w:val="38"/>
          <w:w w:val="110"/>
        </w:rPr>
        <w:t> </w:t>
      </w:r>
      <w:r>
        <w:rPr>
          <w:rFonts w:ascii="Cambria"/>
          <w:w w:val="110"/>
        </w:rPr>
        <w:t>findings</w:t>
      </w:r>
      <w:r>
        <w:rPr>
          <w:rFonts w:ascii="Cambria"/>
          <w:spacing w:val="37"/>
          <w:w w:val="110"/>
        </w:rPr>
        <w:t> </w:t>
      </w:r>
      <w:r>
        <w:rPr>
          <w:rFonts w:ascii="Cambria"/>
          <w:w w:val="110"/>
        </w:rPr>
        <w:t>will</w:t>
      </w:r>
      <w:r>
        <w:rPr>
          <w:rFonts w:ascii="Cambria"/>
          <w:spacing w:val="38"/>
          <w:w w:val="110"/>
        </w:rPr>
        <w:t> </w:t>
      </w:r>
      <w:r>
        <w:rPr>
          <w:rFonts w:ascii="Cambria"/>
          <w:w w:val="110"/>
        </w:rPr>
        <w:t>also</w:t>
      </w:r>
      <w:r>
        <w:rPr>
          <w:rFonts w:ascii="Cambria"/>
          <w:spacing w:val="37"/>
          <w:w w:val="110"/>
        </w:rPr>
        <w:t> </w:t>
      </w:r>
      <w:r>
        <w:rPr>
          <w:rFonts w:ascii="Cambria"/>
          <w:w w:val="110"/>
        </w:rPr>
        <w:t>help</w:t>
      </w:r>
      <w:r>
        <w:rPr>
          <w:rFonts w:ascii="Cambria"/>
          <w:spacing w:val="38"/>
          <w:w w:val="110"/>
        </w:rPr>
        <w:t> </w:t>
      </w:r>
      <w:r>
        <w:rPr>
          <w:rFonts w:ascii="Cambria"/>
          <w:w w:val="110"/>
        </w:rPr>
        <w:t>management</w:t>
      </w:r>
      <w:r>
        <w:rPr>
          <w:rFonts w:ascii="Cambria"/>
          <w:spacing w:val="37"/>
          <w:w w:val="110"/>
        </w:rPr>
        <w:t> </w:t>
      </w:r>
      <w:r>
        <w:rPr>
          <w:rFonts w:ascii="Cambria"/>
          <w:w w:val="110"/>
        </w:rPr>
        <w:t>staff</w:t>
      </w:r>
      <w:r>
        <w:rPr>
          <w:rFonts w:ascii="Cambria"/>
          <w:spacing w:val="37"/>
          <w:w w:val="110"/>
        </w:rPr>
        <w:t> </w:t>
      </w:r>
      <w:r>
        <w:rPr>
          <w:rFonts w:ascii="Cambria"/>
          <w:spacing w:val="-5"/>
          <w:w w:val="110"/>
        </w:rPr>
        <w:t>to</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8"/>
        <w:jc w:val="both"/>
        <w:rPr>
          <w:rFonts w:ascii="Cambria"/>
        </w:rPr>
      </w:pPr>
      <w:r>
        <w:rPr>
          <w:rFonts w:ascii="Cambria"/>
          <w:w w:val="110"/>
        </w:rPr>
        <w:t>be</w:t>
      </w:r>
      <w:r>
        <w:rPr>
          <w:rFonts w:ascii="Cambria"/>
          <w:spacing w:val="40"/>
          <w:w w:val="110"/>
        </w:rPr>
        <w:t> </w:t>
      </w:r>
      <w:r>
        <w:rPr>
          <w:rFonts w:ascii="Cambria"/>
          <w:w w:val="110"/>
        </w:rPr>
        <w:t>aware</w:t>
      </w:r>
      <w:r>
        <w:rPr>
          <w:rFonts w:ascii="Cambria"/>
          <w:spacing w:val="40"/>
          <w:w w:val="110"/>
        </w:rPr>
        <w:t> </w:t>
      </w:r>
      <w:r>
        <w:rPr>
          <w:rFonts w:ascii="Cambria"/>
          <w:w w:val="110"/>
        </w:rPr>
        <w:t>of</w:t>
      </w:r>
      <w:r>
        <w:rPr>
          <w:rFonts w:ascii="Cambria"/>
          <w:spacing w:val="40"/>
          <w:w w:val="110"/>
        </w:rPr>
        <w:t> </w:t>
      </w:r>
      <w:r>
        <w:rPr>
          <w:rFonts w:ascii="Cambria"/>
          <w:w w:val="110"/>
        </w:rPr>
        <w:t>one</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important</w:t>
      </w:r>
      <w:r>
        <w:rPr>
          <w:rFonts w:ascii="Cambria"/>
          <w:spacing w:val="40"/>
          <w:w w:val="110"/>
        </w:rPr>
        <w:t> </w:t>
      </w:r>
      <w:r>
        <w:rPr>
          <w:rFonts w:ascii="Cambria"/>
          <w:w w:val="110"/>
        </w:rPr>
        <w:t>variables</w:t>
      </w:r>
      <w:r>
        <w:rPr>
          <w:rFonts w:ascii="Cambria"/>
          <w:spacing w:val="40"/>
          <w:w w:val="110"/>
        </w:rPr>
        <w:t> </w:t>
      </w:r>
      <w:r>
        <w:rPr>
          <w:rFonts w:ascii="Cambria"/>
          <w:w w:val="110"/>
        </w:rPr>
        <w:t>that</w:t>
      </w:r>
      <w:r>
        <w:rPr>
          <w:rFonts w:ascii="Cambria"/>
          <w:spacing w:val="40"/>
          <w:w w:val="110"/>
        </w:rPr>
        <w:t> </w:t>
      </w:r>
      <w:r>
        <w:rPr>
          <w:rFonts w:ascii="Cambria"/>
          <w:w w:val="110"/>
        </w:rPr>
        <w:t>can</w:t>
      </w:r>
      <w:r>
        <w:rPr>
          <w:rFonts w:ascii="Cambria"/>
          <w:spacing w:val="40"/>
          <w:w w:val="110"/>
        </w:rPr>
        <w:t> </w:t>
      </w:r>
      <w:r>
        <w:rPr>
          <w:rFonts w:ascii="Cambria"/>
          <w:w w:val="110"/>
        </w:rPr>
        <w:t>influence</w:t>
      </w:r>
      <w:r>
        <w:rPr>
          <w:rFonts w:ascii="Cambria"/>
          <w:spacing w:val="40"/>
          <w:w w:val="110"/>
        </w:rPr>
        <w:t> </w:t>
      </w:r>
      <w:r>
        <w:rPr>
          <w:rFonts w:ascii="Cambria"/>
          <w:w w:val="110"/>
        </w:rPr>
        <w:t>their administrative</w:t>
      </w:r>
      <w:r>
        <w:rPr>
          <w:rFonts w:ascii="Cambria"/>
          <w:spacing w:val="40"/>
          <w:w w:val="110"/>
        </w:rPr>
        <w:t> </w:t>
      </w:r>
      <w:r>
        <w:rPr>
          <w:rFonts w:ascii="Cambria"/>
          <w:w w:val="110"/>
        </w:rPr>
        <w:t>duties,</w:t>
      </w:r>
      <w:r>
        <w:rPr>
          <w:rFonts w:ascii="Cambria"/>
          <w:spacing w:val="40"/>
          <w:w w:val="110"/>
        </w:rPr>
        <w:t> </w:t>
      </w:r>
      <w:r>
        <w:rPr>
          <w:rFonts w:ascii="Cambria"/>
          <w:w w:val="110"/>
        </w:rPr>
        <w:t>as</w:t>
      </w:r>
      <w:r>
        <w:rPr>
          <w:rFonts w:ascii="Cambria"/>
          <w:spacing w:val="40"/>
          <w:w w:val="110"/>
        </w:rPr>
        <w:t> </w:t>
      </w:r>
      <w:r>
        <w:rPr>
          <w:rFonts w:ascii="Cambria"/>
          <w:w w:val="110"/>
        </w:rPr>
        <w:t>well</w:t>
      </w:r>
      <w:r>
        <w:rPr>
          <w:rFonts w:ascii="Cambria"/>
          <w:spacing w:val="40"/>
          <w:w w:val="110"/>
        </w:rPr>
        <w:t> </w:t>
      </w:r>
      <w:r>
        <w:rPr>
          <w:rFonts w:ascii="Cambria"/>
          <w:w w:val="110"/>
        </w:rPr>
        <w:t>as</w:t>
      </w:r>
      <w:r>
        <w:rPr>
          <w:rFonts w:ascii="Cambria"/>
          <w:spacing w:val="40"/>
          <w:w w:val="110"/>
        </w:rPr>
        <w:t> </w:t>
      </w:r>
      <w:r>
        <w:rPr>
          <w:rFonts w:ascii="Cambria"/>
          <w:w w:val="110"/>
        </w:rPr>
        <w:t>staff</w:t>
      </w:r>
      <w:r>
        <w:rPr>
          <w:rFonts w:ascii="Cambria"/>
          <w:spacing w:val="40"/>
          <w:w w:val="110"/>
        </w:rPr>
        <w:t> </w:t>
      </w:r>
      <w:r>
        <w:rPr>
          <w:rFonts w:ascii="Cambria"/>
          <w:w w:val="110"/>
        </w:rPr>
        <w:t>and</w:t>
      </w:r>
      <w:r>
        <w:rPr>
          <w:rFonts w:ascii="Cambria"/>
          <w:spacing w:val="40"/>
          <w:w w:val="110"/>
        </w:rPr>
        <w:t> </w:t>
      </w:r>
      <w:r>
        <w:rPr>
          <w:rFonts w:ascii="Cambria"/>
          <w:w w:val="110"/>
        </w:rPr>
        <w:t>adult</w:t>
      </w:r>
      <w:r>
        <w:rPr>
          <w:rFonts w:ascii="Cambria"/>
          <w:spacing w:val="40"/>
          <w:w w:val="110"/>
        </w:rPr>
        <w:t> </w:t>
      </w:r>
      <w:r>
        <w:rPr>
          <w:rFonts w:ascii="Cambria"/>
          <w:w w:val="110"/>
        </w:rPr>
        <w:t>learner</w:t>
      </w:r>
      <w:r>
        <w:rPr>
          <w:rFonts w:ascii="Cambria"/>
          <w:spacing w:val="40"/>
          <w:w w:val="110"/>
        </w:rPr>
        <w:t> </w:t>
      </w:r>
      <w:r>
        <w:rPr>
          <w:rFonts w:ascii="Cambria"/>
          <w:w w:val="110"/>
        </w:rPr>
        <w:t>performances.</w:t>
      </w:r>
    </w:p>
    <w:p>
      <w:pPr>
        <w:pStyle w:val="BodyText"/>
        <w:spacing w:line="480" w:lineRule="auto" w:before="1"/>
        <w:ind w:left="740" w:right="1016" w:firstLine="719"/>
        <w:jc w:val="both"/>
        <w:rPr>
          <w:rFonts w:ascii="Cambria"/>
        </w:rPr>
      </w:pPr>
      <w:r>
        <w:rPr>
          <w:rFonts w:ascii="Cambria"/>
          <w:w w:val="110"/>
        </w:rPr>
        <w:t>It</w:t>
      </w:r>
      <w:r>
        <w:rPr>
          <w:rFonts w:ascii="Cambria"/>
          <w:w w:val="110"/>
        </w:rPr>
        <w:t> will</w:t>
      </w:r>
      <w:r>
        <w:rPr>
          <w:rFonts w:ascii="Cambria"/>
          <w:w w:val="110"/>
        </w:rPr>
        <w:t> also</w:t>
      </w:r>
      <w:r>
        <w:rPr>
          <w:rFonts w:ascii="Cambria"/>
          <w:w w:val="110"/>
        </w:rPr>
        <w:t> benefit</w:t>
      </w:r>
      <w:r>
        <w:rPr>
          <w:rFonts w:ascii="Cambria"/>
          <w:w w:val="110"/>
        </w:rPr>
        <w:t> the</w:t>
      </w:r>
      <w:r>
        <w:rPr>
          <w:rFonts w:ascii="Cambria"/>
          <w:w w:val="110"/>
        </w:rPr>
        <w:t> institutions</w:t>
      </w:r>
      <w:r>
        <w:rPr>
          <w:rFonts w:ascii="Cambria"/>
          <w:w w:val="110"/>
        </w:rPr>
        <w:t> managers</w:t>
      </w:r>
      <w:r>
        <w:rPr>
          <w:rFonts w:ascii="Cambria"/>
          <w:w w:val="110"/>
        </w:rPr>
        <w:t> to</w:t>
      </w:r>
      <w:r>
        <w:rPr>
          <w:rFonts w:ascii="Cambria"/>
          <w:w w:val="110"/>
        </w:rPr>
        <w:t> identify</w:t>
      </w:r>
      <w:r>
        <w:rPr>
          <w:rFonts w:ascii="Cambria"/>
          <w:w w:val="110"/>
        </w:rPr>
        <w:t> their</w:t>
      </w:r>
      <w:r>
        <w:rPr>
          <w:rFonts w:ascii="Cambria"/>
          <w:w w:val="110"/>
        </w:rPr>
        <w:t> available facilities</w:t>
      </w:r>
      <w:r>
        <w:rPr>
          <w:rFonts w:ascii="Cambria"/>
          <w:spacing w:val="40"/>
          <w:w w:val="110"/>
        </w:rPr>
        <w:t> </w:t>
      </w:r>
      <w:r>
        <w:rPr>
          <w:rFonts w:ascii="Cambria"/>
          <w:w w:val="110"/>
        </w:rPr>
        <w:t>and</w:t>
      </w:r>
      <w:r>
        <w:rPr>
          <w:rFonts w:ascii="Cambria"/>
          <w:spacing w:val="40"/>
          <w:w w:val="110"/>
        </w:rPr>
        <w:t> </w:t>
      </w:r>
      <w:r>
        <w:rPr>
          <w:rFonts w:ascii="Cambria"/>
          <w:w w:val="110"/>
        </w:rPr>
        <w:t>plan</w:t>
      </w:r>
      <w:r>
        <w:rPr>
          <w:rFonts w:ascii="Cambria"/>
          <w:spacing w:val="40"/>
          <w:w w:val="110"/>
        </w:rPr>
        <w:t> </w:t>
      </w:r>
      <w:r>
        <w:rPr>
          <w:rFonts w:ascii="Cambria"/>
          <w:w w:val="110"/>
        </w:rPr>
        <w:t>on</w:t>
      </w:r>
      <w:r>
        <w:rPr>
          <w:rFonts w:ascii="Cambria"/>
          <w:spacing w:val="40"/>
          <w:w w:val="110"/>
        </w:rPr>
        <w:t> </w:t>
      </w:r>
      <w:r>
        <w:rPr>
          <w:rFonts w:ascii="Cambria"/>
          <w:w w:val="110"/>
        </w:rPr>
        <w:t>how</w:t>
      </w:r>
      <w:r>
        <w:rPr>
          <w:rFonts w:ascii="Cambria"/>
          <w:spacing w:val="40"/>
          <w:w w:val="110"/>
        </w:rPr>
        <w:t> </w:t>
      </w:r>
      <w:r>
        <w:rPr>
          <w:rFonts w:ascii="Cambria"/>
          <w:w w:val="110"/>
        </w:rPr>
        <w:t>to</w:t>
      </w:r>
      <w:r>
        <w:rPr>
          <w:rFonts w:ascii="Cambria"/>
          <w:spacing w:val="40"/>
          <w:w w:val="110"/>
        </w:rPr>
        <w:t> </w:t>
      </w:r>
      <w:r>
        <w:rPr>
          <w:rFonts w:ascii="Cambria"/>
          <w:w w:val="110"/>
        </w:rPr>
        <w:t>and</w:t>
      </w:r>
      <w:r>
        <w:rPr>
          <w:rFonts w:ascii="Cambria"/>
          <w:spacing w:val="40"/>
          <w:w w:val="110"/>
        </w:rPr>
        <w:t> </w:t>
      </w:r>
      <w:r>
        <w:rPr>
          <w:rFonts w:ascii="Cambria"/>
          <w:w w:val="110"/>
        </w:rPr>
        <w:t>maintain</w:t>
      </w:r>
      <w:r>
        <w:rPr>
          <w:rFonts w:ascii="Cambria"/>
          <w:spacing w:val="40"/>
          <w:w w:val="110"/>
        </w:rPr>
        <w:t> </w:t>
      </w:r>
      <w:r>
        <w:rPr>
          <w:rFonts w:ascii="Cambria"/>
          <w:w w:val="110"/>
        </w:rPr>
        <w:t>and</w:t>
      </w:r>
      <w:r>
        <w:rPr>
          <w:rFonts w:ascii="Cambria"/>
          <w:spacing w:val="40"/>
          <w:w w:val="110"/>
        </w:rPr>
        <w:t> </w:t>
      </w:r>
      <w:r>
        <w:rPr>
          <w:rFonts w:ascii="Cambria"/>
          <w:w w:val="110"/>
        </w:rPr>
        <w:t>use</w:t>
      </w:r>
      <w:r>
        <w:rPr>
          <w:rFonts w:ascii="Cambria"/>
          <w:spacing w:val="40"/>
          <w:w w:val="110"/>
        </w:rPr>
        <w:t> </w:t>
      </w:r>
      <w:r>
        <w:rPr>
          <w:rFonts w:ascii="Cambria"/>
          <w:w w:val="110"/>
        </w:rPr>
        <w:t>them</w:t>
      </w:r>
      <w:r>
        <w:rPr>
          <w:rFonts w:ascii="Cambria"/>
          <w:spacing w:val="40"/>
          <w:w w:val="110"/>
        </w:rPr>
        <w:t> </w:t>
      </w:r>
      <w:r>
        <w:rPr>
          <w:rFonts w:ascii="Cambria"/>
          <w:w w:val="110"/>
        </w:rPr>
        <w:t>judiciously.</w:t>
      </w:r>
      <w:r>
        <w:rPr>
          <w:rFonts w:ascii="Cambria"/>
          <w:spacing w:val="40"/>
          <w:w w:val="110"/>
        </w:rPr>
        <w:t> </w:t>
      </w:r>
      <w:r>
        <w:rPr>
          <w:rFonts w:ascii="Cambria"/>
          <w:w w:val="110"/>
        </w:rPr>
        <w:t>The findings</w:t>
      </w:r>
      <w:r>
        <w:rPr>
          <w:rFonts w:ascii="Cambria"/>
          <w:spacing w:val="40"/>
          <w:w w:val="110"/>
        </w:rPr>
        <w:t> </w:t>
      </w:r>
      <w:r>
        <w:rPr>
          <w:rFonts w:ascii="Cambria"/>
          <w:w w:val="110"/>
        </w:rPr>
        <w:t>of</w:t>
      </w:r>
      <w:r>
        <w:rPr>
          <w:rFonts w:ascii="Cambria"/>
          <w:spacing w:val="40"/>
          <w:w w:val="110"/>
        </w:rPr>
        <w:t> </w:t>
      </w:r>
      <w:r>
        <w:rPr>
          <w:rFonts w:ascii="Cambria"/>
          <w:w w:val="110"/>
        </w:rPr>
        <w:t>this</w:t>
      </w:r>
      <w:r>
        <w:rPr>
          <w:rFonts w:ascii="Cambria"/>
          <w:spacing w:val="40"/>
          <w:w w:val="110"/>
        </w:rPr>
        <w:t> </w:t>
      </w:r>
      <w:r>
        <w:rPr>
          <w:rFonts w:ascii="Cambria"/>
          <w:w w:val="110"/>
        </w:rPr>
        <w:t>would</w:t>
      </w:r>
      <w:r>
        <w:rPr>
          <w:rFonts w:ascii="Cambria"/>
          <w:spacing w:val="40"/>
          <w:w w:val="110"/>
        </w:rPr>
        <w:t> </w:t>
      </w:r>
      <w:r>
        <w:rPr>
          <w:rFonts w:ascii="Cambria"/>
          <w:w w:val="110"/>
        </w:rPr>
        <w:t>help</w:t>
      </w:r>
      <w:r>
        <w:rPr>
          <w:rFonts w:ascii="Cambria"/>
          <w:spacing w:val="40"/>
          <w:w w:val="110"/>
        </w:rPr>
        <w:t> </w:t>
      </w:r>
      <w:r>
        <w:rPr>
          <w:rFonts w:ascii="Cambria"/>
          <w:w w:val="110"/>
        </w:rPr>
        <w:t>both</w:t>
      </w:r>
      <w:r>
        <w:rPr>
          <w:rFonts w:ascii="Cambria"/>
          <w:spacing w:val="40"/>
          <w:w w:val="110"/>
        </w:rPr>
        <w:t> </w:t>
      </w:r>
      <w:r>
        <w:rPr>
          <w:rFonts w:ascii="Cambria"/>
          <w:w w:val="110"/>
        </w:rPr>
        <w:t>staff</w:t>
      </w:r>
      <w:r>
        <w:rPr>
          <w:rFonts w:ascii="Cambria"/>
          <w:spacing w:val="40"/>
          <w:w w:val="110"/>
        </w:rPr>
        <w:t> </w:t>
      </w:r>
      <w:r>
        <w:rPr>
          <w:rFonts w:ascii="Cambria"/>
          <w:w w:val="110"/>
        </w:rPr>
        <w:t>and</w:t>
      </w:r>
      <w:r>
        <w:rPr>
          <w:rFonts w:ascii="Cambria"/>
          <w:spacing w:val="40"/>
          <w:w w:val="110"/>
        </w:rPr>
        <w:t> </w:t>
      </w:r>
      <w:r>
        <w:rPr>
          <w:rFonts w:ascii="Cambria"/>
          <w:w w:val="110"/>
        </w:rPr>
        <w:t>students</w:t>
      </w:r>
      <w:r>
        <w:rPr>
          <w:rFonts w:ascii="Cambria"/>
          <w:spacing w:val="40"/>
          <w:w w:val="110"/>
        </w:rPr>
        <w:t> </w:t>
      </w:r>
      <w:r>
        <w:rPr>
          <w:rFonts w:ascii="Cambria"/>
          <w:w w:val="110"/>
        </w:rPr>
        <w:t>to</w:t>
      </w:r>
      <w:r>
        <w:rPr>
          <w:rFonts w:ascii="Cambria"/>
          <w:spacing w:val="40"/>
          <w:w w:val="110"/>
        </w:rPr>
        <w:t> </w:t>
      </w:r>
      <w:r>
        <w:rPr>
          <w:rFonts w:ascii="Cambria"/>
          <w:w w:val="110"/>
        </w:rPr>
        <w:t>acknowledge</w:t>
      </w:r>
      <w:r>
        <w:rPr>
          <w:rFonts w:ascii="Cambria"/>
          <w:spacing w:val="40"/>
          <w:w w:val="110"/>
        </w:rPr>
        <w:t> </w:t>
      </w:r>
      <w:r>
        <w:rPr>
          <w:rFonts w:ascii="Cambria"/>
          <w:w w:val="110"/>
        </w:rPr>
        <w:t>the importance</w:t>
      </w:r>
      <w:r>
        <w:rPr>
          <w:rFonts w:ascii="Cambria"/>
          <w:w w:val="110"/>
        </w:rPr>
        <w:t> of</w:t>
      </w:r>
      <w:r>
        <w:rPr>
          <w:rFonts w:ascii="Cambria"/>
          <w:w w:val="110"/>
        </w:rPr>
        <w:t> availability</w:t>
      </w:r>
      <w:r>
        <w:rPr>
          <w:rFonts w:ascii="Cambria"/>
          <w:w w:val="110"/>
        </w:rPr>
        <w:t> and</w:t>
      </w:r>
      <w:r>
        <w:rPr>
          <w:rFonts w:ascii="Cambria"/>
          <w:w w:val="110"/>
        </w:rPr>
        <w:t> maintenance</w:t>
      </w:r>
      <w:r>
        <w:rPr>
          <w:rFonts w:ascii="Cambria"/>
          <w:w w:val="110"/>
        </w:rPr>
        <w:t> of</w:t>
      </w:r>
      <w:r>
        <w:rPr>
          <w:rFonts w:ascii="Cambria"/>
          <w:w w:val="110"/>
        </w:rPr>
        <w:t> facilities</w:t>
      </w:r>
      <w:r>
        <w:rPr>
          <w:rFonts w:ascii="Cambria"/>
          <w:w w:val="110"/>
        </w:rPr>
        <w:t> in</w:t>
      </w:r>
      <w:r>
        <w:rPr>
          <w:rFonts w:ascii="Cambria"/>
          <w:w w:val="110"/>
        </w:rPr>
        <w:t> creating</w:t>
      </w:r>
      <w:r>
        <w:rPr>
          <w:rFonts w:ascii="Cambria"/>
          <w:w w:val="110"/>
        </w:rPr>
        <w:t> an</w:t>
      </w:r>
      <w:r>
        <w:rPr>
          <w:rFonts w:ascii="Cambria"/>
          <w:w w:val="110"/>
        </w:rPr>
        <w:t> effective teaching</w:t>
      </w:r>
      <w:r>
        <w:rPr>
          <w:rFonts w:ascii="Cambria"/>
          <w:spacing w:val="40"/>
          <w:w w:val="110"/>
        </w:rPr>
        <w:t> </w:t>
      </w:r>
      <w:r>
        <w:rPr>
          <w:rFonts w:ascii="Cambria"/>
          <w:w w:val="110"/>
        </w:rPr>
        <w:t>and</w:t>
      </w:r>
      <w:r>
        <w:rPr>
          <w:rFonts w:ascii="Cambria"/>
          <w:spacing w:val="40"/>
          <w:w w:val="110"/>
        </w:rPr>
        <w:t> </w:t>
      </w:r>
      <w:r>
        <w:rPr>
          <w:rFonts w:ascii="Cambria"/>
          <w:w w:val="110"/>
        </w:rPr>
        <w:t>learning</w:t>
      </w:r>
      <w:r>
        <w:rPr>
          <w:rFonts w:ascii="Cambria"/>
          <w:spacing w:val="40"/>
          <w:w w:val="110"/>
        </w:rPr>
        <w:t> </w:t>
      </w:r>
      <w:r>
        <w:rPr>
          <w:rFonts w:ascii="Cambria"/>
          <w:w w:val="110"/>
        </w:rPr>
        <w:t>environment.</w:t>
      </w:r>
      <w:r>
        <w:rPr>
          <w:rFonts w:ascii="Cambria"/>
          <w:spacing w:val="40"/>
          <w:w w:val="110"/>
        </w:rPr>
        <w:t> </w:t>
      </w:r>
      <w:r>
        <w:rPr>
          <w:rFonts w:ascii="Cambria"/>
          <w:w w:val="110"/>
        </w:rPr>
        <w:t>The</w:t>
      </w:r>
      <w:r>
        <w:rPr>
          <w:rFonts w:ascii="Cambria"/>
          <w:spacing w:val="40"/>
          <w:w w:val="110"/>
        </w:rPr>
        <w:t> </w:t>
      </w:r>
      <w:r>
        <w:rPr>
          <w:rFonts w:ascii="Cambria"/>
          <w:w w:val="110"/>
        </w:rPr>
        <w:t>findings</w:t>
      </w:r>
      <w:r>
        <w:rPr>
          <w:rFonts w:ascii="Cambria"/>
          <w:spacing w:val="40"/>
          <w:w w:val="110"/>
        </w:rPr>
        <w:t> </w:t>
      </w:r>
      <w:r>
        <w:rPr>
          <w:rFonts w:ascii="Cambria"/>
          <w:w w:val="110"/>
        </w:rPr>
        <w:t>would</w:t>
      </w:r>
      <w:r>
        <w:rPr>
          <w:rFonts w:ascii="Cambria"/>
          <w:spacing w:val="40"/>
          <w:w w:val="110"/>
        </w:rPr>
        <w:t> </w:t>
      </w:r>
      <w:r>
        <w:rPr>
          <w:rFonts w:ascii="Cambria"/>
          <w:w w:val="110"/>
        </w:rPr>
        <w:t>also</w:t>
      </w:r>
      <w:r>
        <w:rPr>
          <w:rFonts w:ascii="Cambria"/>
          <w:spacing w:val="40"/>
          <w:w w:val="110"/>
        </w:rPr>
        <w:t> </w:t>
      </w:r>
      <w:r>
        <w:rPr>
          <w:rFonts w:ascii="Cambria"/>
          <w:w w:val="110"/>
        </w:rPr>
        <w:t>help</w:t>
      </w:r>
      <w:r>
        <w:rPr>
          <w:rFonts w:ascii="Cambria"/>
          <w:spacing w:val="40"/>
          <w:w w:val="110"/>
        </w:rPr>
        <w:t> </w:t>
      </w:r>
      <w:r>
        <w:rPr>
          <w:rFonts w:ascii="Cambria"/>
          <w:w w:val="110"/>
        </w:rPr>
        <w:t>government and</w:t>
      </w:r>
      <w:r>
        <w:rPr>
          <w:rFonts w:ascii="Cambria"/>
          <w:w w:val="110"/>
        </w:rPr>
        <w:t> management</w:t>
      </w:r>
      <w:r>
        <w:rPr>
          <w:rFonts w:ascii="Cambria"/>
          <w:w w:val="110"/>
        </w:rPr>
        <w:t> staff</w:t>
      </w:r>
      <w:r>
        <w:rPr>
          <w:rFonts w:ascii="Cambria"/>
          <w:w w:val="110"/>
        </w:rPr>
        <w:t> to</w:t>
      </w:r>
      <w:r>
        <w:rPr>
          <w:rFonts w:ascii="Cambria"/>
          <w:w w:val="110"/>
        </w:rPr>
        <w:t> develop</w:t>
      </w:r>
      <w:r>
        <w:rPr>
          <w:rFonts w:ascii="Cambria"/>
          <w:w w:val="110"/>
        </w:rPr>
        <w:t> meaningful</w:t>
      </w:r>
      <w:r>
        <w:rPr>
          <w:rFonts w:ascii="Cambria"/>
          <w:w w:val="110"/>
        </w:rPr>
        <w:t> strategies</w:t>
      </w:r>
      <w:r>
        <w:rPr>
          <w:rFonts w:ascii="Cambria"/>
          <w:w w:val="110"/>
        </w:rPr>
        <w:t> and</w:t>
      </w:r>
      <w:r>
        <w:rPr>
          <w:rFonts w:ascii="Cambria"/>
          <w:w w:val="110"/>
        </w:rPr>
        <w:t> methods,</w:t>
      </w:r>
      <w:r>
        <w:rPr>
          <w:rFonts w:ascii="Cambria"/>
          <w:w w:val="110"/>
        </w:rPr>
        <w:t> towards staffing</w:t>
      </w:r>
      <w:r>
        <w:rPr>
          <w:rFonts w:ascii="Cambria"/>
          <w:w w:val="110"/>
        </w:rPr>
        <w:t> and</w:t>
      </w:r>
      <w:r>
        <w:rPr>
          <w:rFonts w:ascii="Cambria"/>
          <w:w w:val="110"/>
        </w:rPr>
        <w:t> supervision</w:t>
      </w:r>
      <w:r>
        <w:rPr>
          <w:rFonts w:ascii="Cambria"/>
          <w:w w:val="110"/>
        </w:rPr>
        <w:t> of</w:t>
      </w:r>
      <w:r>
        <w:rPr>
          <w:rFonts w:ascii="Cambria"/>
          <w:w w:val="110"/>
        </w:rPr>
        <w:t> the</w:t>
      </w:r>
      <w:r>
        <w:rPr>
          <w:rFonts w:ascii="Cambria"/>
          <w:w w:val="110"/>
        </w:rPr>
        <w:t> staff</w:t>
      </w:r>
      <w:r>
        <w:rPr>
          <w:rFonts w:ascii="Cambria"/>
          <w:w w:val="110"/>
        </w:rPr>
        <w:t> for</w:t>
      </w:r>
      <w:r>
        <w:rPr>
          <w:rFonts w:ascii="Cambria"/>
          <w:w w:val="110"/>
        </w:rPr>
        <w:t> effective</w:t>
      </w:r>
      <w:r>
        <w:rPr>
          <w:rFonts w:ascii="Cambria"/>
          <w:w w:val="110"/>
        </w:rPr>
        <w:t> and</w:t>
      </w:r>
      <w:r>
        <w:rPr>
          <w:rFonts w:ascii="Cambria"/>
          <w:w w:val="110"/>
        </w:rPr>
        <w:t> efficient</w:t>
      </w:r>
      <w:r>
        <w:rPr>
          <w:rFonts w:ascii="Cambria"/>
          <w:w w:val="110"/>
        </w:rPr>
        <w:t> teaching</w:t>
      </w:r>
      <w:r>
        <w:rPr>
          <w:rFonts w:ascii="Cambria"/>
          <w:w w:val="110"/>
        </w:rPr>
        <w:t> and</w:t>
      </w:r>
      <w:r>
        <w:rPr>
          <w:rFonts w:ascii="Cambria"/>
          <w:spacing w:val="40"/>
          <w:w w:val="110"/>
        </w:rPr>
        <w:t> </w:t>
      </w:r>
      <w:r>
        <w:rPr>
          <w:rFonts w:ascii="Cambria"/>
          <w:w w:val="110"/>
        </w:rPr>
        <w:t>learning.</w:t>
      </w:r>
      <w:r>
        <w:rPr>
          <w:rFonts w:ascii="Cambria"/>
          <w:spacing w:val="40"/>
          <w:w w:val="110"/>
        </w:rPr>
        <w:t> </w:t>
      </w:r>
      <w:r>
        <w:rPr>
          <w:rFonts w:ascii="Cambria"/>
          <w:w w:val="110"/>
        </w:rPr>
        <w:t>The</w:t>
      </w:r>
      <w:r>
        <w:rPr>
          <w:rFonts w:ascii="Cambria"/>
          <w:spacing w:val="40"/>
          <w:w w:val="110"/>
        </w:rPr>
        <w:t> </w:t>
      </w:r>
      <w:r>
        <w:rPr>
          <w:rFonts w:ascii="Cambria"/>
          <w:w w:val="110"/>
        </w:rPr>
        <w:t>research</w:t>
      </w:r>
      <w:r>
        <w:rPr>
          <w:rFonts w:ascii="Cambria"/>
          <w:spacing w:val="40"/>
          <w:w w:val="110"/>
        </w:rPr>
        <w:t> </w:t>
      </w:r>
      <w:r>
        <w:rPr>
          <w:rFonts w:ascii="Cambria"/>
          <w:w w:val="110"/>
        </w:rPr>
        <w:t>findings</w:t>
      </w:r>
      <w:r>
        <w:rPr>
          <w:rFonts w:ascii="Cambria"/>
          <w:spacing w:val="40"/>
          <w:w w:val="110"/>
        </w:rPr>
        <w:t> </w:t>
      </w:r>
      <w:r>
        <w:rPr>
          <w:rFonts w:ascii="Cambria"/>
          <w:w w:val="110"/>
        </w:rPr>
        <w:t>would</w:t>
      </w:r>
      <w:r>
        <w:rPr>
          <w:rFonts w:ascii="Cambria"/>
          <w:spacing w:val="40"/>
          <w:w w:val="110"/>
        </w:rPr>
        <w:t> </w:t>
      </w:r>
      <w:r>
        <w:rPr>
          <w:rFonts w:ascii="Cambria"/>
          <w:w w:val="110"/>
        </w:rPr>
        <w:t>further</w:t>
      </w:r>
      <w:r>
        <w:rPr>
          <w:rFonts w:ascii="Cambria"/>
          <w:spacing w:val="40"/>
          <w:w w:val="110"/>
        </w:rPr>
        <w:t> </w:t>
      </w:r>
      <w:r>
        <w:rPr>
          <w:rFonts w:ascii="Cambria"/>
          <w:w w:val="110"/>
        </w:rPr>
        <w:t>help</w:t>
      </w:r>
      <w:r>
        <w:rPr>
          <w:rFonts w:ascii="Cambria"/>
          <w:spacing w:val="40"/>
          <w:w w:val="110"/>
        </w:rPr>
        <w:t> </w:t>
      </w:r>
      <w:r>
        <w:rPr>
          <w:rFonts w:ascii="Cambria"/>
          <w:w w:val="110"/>
        </w:rPr>
        <w:t>adult</w:t>
      </w:r>
      <w:r>
        <w:rPr>
          <w:rFonts w:ascii="Cambria"/>
          <w:spacing w:val="40"/>
          <w:w w:val="110"/>
        </w:rPr>
        <w:t> </w:t>
      </w:r>
      <w:r>
        <w:rPr>
          <w:rFonts w:ascii="Cambria"/>
          <w:w w:val="110"/>
        </w:rPr>
        <w:t>facilitators,</w:t>
      </w:r>
      <w:r>
        <w:rPr>
          <w:rFonts w:ascii="Cambria"/>
          <w:spacing w:val="40"/>
          <w:w w:val="110"/>
        </w:rPr>
        <w:t> </w:t>
      </w:r>
      <w:r>
        <w:rPr>
          <w:rFonts w:ascii="Cambria"/>
          <w:w w:val="110"/>
        </w:rPr>
        <w:t>Managers and</w:t>
      </w:r>
      <w:r>
        <w:rPr>
          <w:rFonts w:ascii="Cambria"/>
          <w:w w:val="110"/>
        </w:rPr>
        <w:t> adult</w:t>
      </w:r>
      <w:r>
        <w:rPr>
          <w:rFonts w:ascii="Cambria"/>
          <w:w w:val="110"/>
        </w:rPr>
        <w:t> learners</w:t>
      </w:r>
      <w:r>
        <w:rPr>
          <w:rFonts w:ascii="Cambria"/>
          <w:w w:val="110"/>
        </w:rPr>
        <w:t> to</w:t>
      </w:r>
      <w:r>
        <w:rPr>
          <w:rFonts w:ascii="Cambria"/>
          <w:w w:val="110"/>
        </w:rPr>
        <w:t> appreciate</w:t>
      </w:r>
      <w:r>
        <w:rPr>
          <w:rFonts w:ascii="Cambria"/>
          <w:w w:val="110"/>
        </w:rPr>
        <w:t> the</w:t>
      </w:r>
      <w:r>
        <w:rPr>
          <w:rFonts w:ascii="Cambria"/>
          <w:w w:val="110"/>
        </w:rPr>
        <w:t> need</w:t>
      </w:r>
      <w:r>
        <w:rPr>
          <w:rFonts w:ascii="Cambria"/>
          <w:w w:val="110"/>
        </w:rPr>
        <w:t> to</w:t>
      </w:r>
      <w:r>
        <w:rPr>
          <w:rFonts w:ascii="Cambria"/>
          <w:w w:val="110"/>
        </w:rPr>
        <w:t> encourage</w:t>
      </w:r>
      <w:r>
        <w:rPr>
          <w:rFonts w:ascii="Cambria"/>
          <w:w w:val="110"/>
        </w:rPr>
        <w:t> hard</w:t>
      </w:r>
      <w:r>
        <w:rPr>
          <w:rFonts w:ascii="Cambria"/>
          <w:w w:val="110"/>
        </w:rPr>
        <w:t> work,</w:t>
      </w:r>
      <w:r>
        <w:rPr>
          <w:rFonts w:ascii="Cambria"/>
          <w:w w:val="110"/>
        </w:rPr>
        <w:t> and</w:t>
      </w:r>
      <w:r>
        <w:rPr>
          <w:rFonts w:ascii="Cambria"/>
          <w:w w:val="110"/>
        </w:rPr>
        <w:t> learn</w:t>
      </w:r>
      <w:r>
        <w:rPr>
          <w:rFonts w:ascii="Cambria"/>
          <w:spacing w:val="80"/>
          <w:w w:val="150"/>
        </w:rPr>
        <w:t> </w:t>
      </w:r>
      <w:r>
        <w:rPr>
          <w:rFonts w:ascii="Cambria"/>
          <w:w w:val="110"/>
        </w:rPr>
        <w:t>better</w:t>
      </w:r>
      <w:r>
        <w:rPr>
          <w:rFonts w:ascii="Cambria"/>
          <w:w w:val="110"/>
        </w:rPr>
        <w:t> through</w:t>
      </w:r>
      <w:r>
        <w:rPr>
          <w:rFonts w:ascii="Cambria"/>
          <w:w w:val="110"/>
        </w:rPr>
        <w:t> adequate</w:t>
      </w:r>
      <w:r>
        <w:rPr>
          <w:rFonts w:ascii="Cambria"/>
          <w:w w:val="110"/>
        </w:rPr>
        <w:t> utilization</w:t>
      </w:r>
      <w:r>
        <w:rPr>
          <w:rFonts w:ascii="Cambria"/>
          <w:w w:val="110"/>
        </w:rPr>
        <w:t> of</w:t>
      </w:r>
      <w:r>
        <w:rPr>
          <w:rFonts w:ascii="Cambria"/>
          <w:w w:val="110"/>
        </w:rPr>
        <w:t> their</w:t>
      </w:r>
      <w:r>
        <w:rPr>
          <w:rFonts w:ascii="Cambria"/>
          <w:w w:val="110"/>
        </w:rPr>
        <w:t> potentials</w:t>
      </w:r>
      <w:r>
        <w:rPr>
          <w:rFonts w:ascii="Cambria"/>
          <w:w w:val="110"/>
        </w:rPr>
        <w:t> and</w:t>
      </w:r>
      <w:r>
        <w:rPr>
          <w:rFonts w:ascii="Cambria"/>
          <w:w w:val="110"/>
        </w:rPr>
        <w:t> the</w:t>
      </w:r>
      <w:r>
        <w:rPr>
          <w:rFonts w:ascii="Cambria"/>
          <w:w w:val="110"/>
        </w:rPr>
        <w:t> few</w:t>
      </w:r>
      <w:r>
        <w:rPr>
          <w:rFonts w:ascii="Cambria"/>
          <w:w w:val="110"/>
        </w:rPr>
        <w:t> resources available.</w:t>
      </w:r>
      <w:r>
        <w:rPr>
          <w:rFonts w:ascii="Cambria"/>
          <w:w w:val="110"/>
        </w:rPr>
        <w:t> The</w:t>
      </w:r>
      <w:r>
        <w:rPr>
          <w:rFonts w:ascii="Cambria"/>
          <w:w w:val="110"/>
        </w:rPr>
        <w:t> study</w:t>
      </w:r>
      <w:r>
        <w:rPr>
          <w:rFonts w:ascii="Cambria"/>
          <w:w w:val="110"/>
        </w:rPr>
        <w:t> would</w:t>
      </w:r>
      <w:r>
        <w:rPr>
          <w:rFonts w:ascii="Cambria"/>
          <w:w w:val="110"/>
        </w:rPr>
        <w:t> help</w:t>
      </w:r>
      <w:r>
        <w:rPr>
          <w:rFonts w:ascii="Cambria"/>
          <w:w w:val="110"/>
        </w:rPr>
        <w:t> to</w:t>
      </w:r>
      <w:r>
        <w:rPr>
          <w:rFonts w:ascii="Cambria"/>
          <w:w w:val="110"/>
        </w:rPr>
        <w:t> appraise</w:t>
      </w:r>
      <w:r>
        <w:rPr>
          <w:rFonts w:ascii="Cambria"/>
          <w:w w:val="110"/>
        </w:rPr>
        <w:t> the</w:t>
      </w:r>
      <w:r>
        <w:rPr>
          <w:rFonts w:ascii="Cambria"/>
          <w:w w:val="110"/>
        </w:rPr>
        <w:t> past</w:t>
      </w:r>
      <w:r>
        <w:rPr>
          <w:rFonts w:ascii="Cambria"/>
          <w:w w:val="110"/>
        </w:rPr>
        <w:t> and</w:t>
      </w:r>
      <w:r>
        <w:rPr>
          <w:rFonts w:ascii="Cambria"/>
          <w:w w:val="110"/>
        </w:rPr>
        <w:t> present</w:t>
      </w:r>
      <w:r>
        <w:rPr>
          <w:rFonts w:ascii="Cambria"/>
          <w:w w:val="110"/>
        </w:rPr>
        <w:t> practices</w:t>
      </w:r>
      <w:r>
        <w:rPr>
          <w:rFonts w:ascii="Cambria"/>
          <w:w w:val="110"/>
        </w:rPr>
        <w:t> of procurement</w:t>
      </w:r>
      <w:r>
        <w:rPr>
          <w:rFonts w:ascii="Cambria"/>
          <w:spacing w:val="40"/>
          <w:w w:val="110"/>
        </w:rPr>
        <w:t> </w:t>
      </w:r>
      <w:r>
        <w:rPr>
          <w:rFonts w:ascii="Cambria"/>
          <w:w w:val="110"/>
        </w:rPr>
        <w:t>and</w:t>
      </w:r>
      <w:r>
        <w:rPr>
          <w:rFonts w:ascii="Cambria"/>
          <w:spacing w:val="40"/>
          <w:w w:val="110"/>
        </w:rPr>
        <w:t> </w:t>
      </w:r>
      <w:r>
        <w:rPr>
          <w:rFonts w:ascii="Cambria"/>
          <w:w w:val="110"/>
        </w:rPr>
        <w:t>maintenance</w:t>
      </w:r>
      <w:r>
        <w:rPr>
          <w:rFonts w:ascii="Cambria"/>
          <w:spacing w:val="40"/>
          <w:w w:val="110"/>
        </w:rPr>
        <w:t> </w:t>
      </w:r>
      <w:r>
        <w:rPr>
          <w:rFonts w:ascii="Cambria"/>
          <w:w w:val="110"/>
        </w:rPr>
        <w:t>of</w:t>
      </w:r>
      <w:r>
        <w:rPr>
          <w:rFonts w:ascii="Cambria"/>
          <w:spacing w:val="40"/>
          <w:w w:val="110"/>
        </w:rPr>
        <w:t> </w:t>
      </w:r>
      <w:r>
        <w:rPr>
          <w:rFonts w:ascii="Cambria"/>
          <w:w w:val="110"/>
        </w:rPr>
        <w:t>facilities</w:t>
      </w:r>
      <w:r>
        <w:rPr>
          <w:rFonts w:ascii="Cambria"/>
          <w:spacing w:val="40"/>
          <w:w w:val="110"/>
        </w:rPr>
        <w:t> </w:t>
      </w:r>
      <w:r>
        <w:rPr>
          <w:rFonts w:ascii="Cambria"/>
          <w:w w:val="110"/>
        </w:rPr>
        <w:t>in</w:t>
      </w:r>
      <w:r>
        <w:rPr>
          <w:rFonts w:ascii="Cambria"/>
          <w:spacing w:val="40"/>
          <w:w w:val="110"/>
        </w:rPr>
        <w:t> </w:t>
      </w:r>
      <w:r>
        <w:rPr>
          <w:rFonts w:ascii="Cambria"/>
          <w:w w:val="110"/>
        </w:rPr>
        <w:t>all</w:t>
      </w:r>
      <w:r>
        <w:rPr>
          <w:rFonts w:ascii="Cambria"/>
          <w:spacing w:val="40"/>
          <w:w w:val="110"/>
        </w:rPr>
        <w:t> </w:t>
      </w:r>
      <w:r>
        <w:rPr>
          <w:rFonts w:ascii="Cambria"/>
          <w:w w:val="110"/>
        </w:rPr>
        <w:t>adult</w:t>
      </w:r>
      <w:r>
        <w:rPr>
          <w:rFonts w:ascii="Cambria"/>
          <w:spacing w:val="40"/>
          <w:w w:val="110"/>
        </w:rPr>
        <w:t> </w:t>
      </w:r>
      <w:r>
        <w:rPr>
          <w:rFonts w:ascii="Cambria"/>
          <w:w w:val="110"/>
        </w:rPr>
        <w:t>programmes</w:t>
      </w:r>
      <w:r>
        <w:rPr>
          <w:rFonts w:ascii="Cambria"/>
          <w:spacing w:val="40"/>
          <w:w w:val="110"/>
        </w:rPr>
        <w:t> </w:t>
      </w:r>
      <w:r>
        <w:rPr>
          <w:rFonts w:ascii="Cambria"/>
          <w:w w:val="110"/>
        </w:rPr>
        <w:t>in</w:t>
      </w:r>
      <w:r>
        <w:rPr>
          <w:rFonts w:ascii="Cambria"/>
          <w:spacing w:val="40"/>
          <w:w w:val="110"/>
        </w:rPr>
        <w:t> </w:t>
      </w:r>
      <w:r>
        <w:rPr>
          <w:rFonts w:ascii="Cambria"/>
          <w:w w:val="110"/>
        </w:rPr>
        <w:t>Niger state,</w:t>
      </w:r>
      <w:r>
        <w:rPr>
          <w:rFonts w:ascii="Cambria"/>
          <w:w w:val="110"/>
        </w:rPr>
        <w:t> with</w:t>
      </w:r>
      <w:r>
        <w:rPr>
          <w:rFonts w:ascii="Cambria"/>
          <w:w w:val="110"/>
        </w:rPr>
        <w:t> a</w:t>
      </w:r>
      <w:r>
        <w:rPr>
          <w:rFonts w:ascii="Cambria"/>
          <w:w w:val="110"/>
        </w:rPr>
        <w:t> view</w:t>
      </w:r>
      <w:r>
        <w:rPr>
          <w:rFonts w:ascii="Cambria"/>
          <w:w w:val="110"/>
        </w:rPr>
        <w:t> to</w:t>
      </w:r>
      <w:r>
        <w:rPr>
          <w:rFonts w:ascii="Cambria"/>
          <w:w w:val="110"/>
        </w:rPr>
        <w:t> highlighting</w:t>
      </w:r>
      <w:r>
        <w:rPr>
          <w:rFonts w:ascii="Cambria"/>
          <w:w w:val="110"/>
        </w:rPr>
        <w:t> some</w:t>
      </w:r>
      <w:r>
        <w:rPr>
          <w:rFonts w:ascii="Cambria"/>
          <w:w w:val="110"/>
        </w:rPr>
        <w:t> of</w:t>
      </w:r>
      <w:r>
        <w:rPr>
          <w:rFonts w:ascii="Cambria"/>
          <w:w w:val="110"/>
        </w:rPr>
        <w:t> the</w:t>
      </w:r>
      <w:r>
        <w:rPr>
          <w:rFonts w:ascii="Cambria"/>
          <w:w w:val="110"/>
        </w:rPr>
        <w:t> crucial</w:t>
      </w:r>
      <w:r>
        <w:rPr>
          <w:rFonts w:ascii="Cambria"/>
          <w:w w:val="110"/>
        </w:rPr>
        <w:t> issues</w:t>
      </w:r>
      <w:r>
        <w:rPr>
          <w:rFonts w:ascii="Cambria"/>
          <w:w w:val="110"/>
        </w:rPr>
        <w:t> and</w:t>
      </w:r>
      <w:r>
        <w:rPr>
          <w:rFonts w:ascii="Cambria"/>
          <w:w w:val="110"/>
        </w:rPr>
        <w:t> problems connected therewith.</w:t>
      </w:r>
    </w:p>
    <w:p>
      <w:pPr>
        <w:pStyle w:val="BodyText"/>
        <w:spacing w:line="480" w:lineRule="auto" w:before="6"/>
        <w:ind w:left="740" w:right="1019" w:firstLine="719"/>
        <w:jc w:val="both"/>
      </w:pPr>
      <w:r>
        <w:rPr/>
        <w:t>Finally, It is also hoped that the findings of this research work would contribute to the existing body of knowledge by bringing new ideas and challenges to educational management and administrator.</w:t>
      </w:r>
    </w:p>
    <w:p>
      <w:pPr>
        <w:pStyle w:val="Heading5"/>
        <w:numPr>
          <w:ilvl w:val="1"/>
          <w:numId w:val="6"/>
        </w:numPr>
        <w:tabs>
          <w:tab w:pos="1459" w:val="left" w:leader="none"/>
        </w:tabs>
        <w:spacing w:line="240" w:lineRule="auto" w:before="5" w:after="0"/>
        <w:ind w:left="1459" w:right="0" w:hanging="719"/>
        <w:jc w:val="both"/>
      </w:pPr>
      <w:bookmarkStart w:name="_TOC_250031" w:id="16"/>
      <w:r>
        <w:rPr/>
        <w:t>Scope</w:t>
      </w:r>
      <w:r>
        <w:rPr>
          <w:spacing w:val="-2"/>
        </w:rPr>
        <w:t> </w:t>
      </w:r>
      <w:r>
        <w:rPr/>
        <w:t>of the</w:t>
      </w:r>
      <w:r>
        <w:rPr>
          <w:spacing w:val="-1"/>
        </w:rPr>
        <w:t> </w:t>
      </w:r>
      <w:bookmarkEnd w:id="16"/>
      <w:r>
        <w:rPr>
          <w:spacing w:val="-2"/>
        </w:rPr>
        <w:t>Study</w:t>
      </w:r>
    </w:p>
    <w:p>
      <w:pPr>
        <w:pStyle w:val="BodyText"/>
        <w:spacing w:line="480" w:lineRule="auto" w:before="272"/>
        <w:ind w:left="740" w:right="1022" w:firstLine="719"/>
        <w:jc w:val="both"/>
      </w:pPr>
      <w:r>
        <w:rPr/>
        <w:t>This study aimed to cover the entire Niger geographical area with emphasis on only registered adult learners with Niger state agency for mass education. It also put in to consideration</w:t>
      </w:r>
      <w:r>
        <w:rPr>
          <w:spacing w:val="41"/>
        </w:rPr>
        <w:t> </w:t>
      </w:r>
      <w:r>
        <w:rPr/>
        <w:t>the</w:t>
      </w:r>
      <w:r>
        <w:rPr>
          <w:spacing w:val="48"/>
        </w:rPr>
        <w:t> </w:t>
      </w:r>
      <w:r>
        <w:rPr/>
        <w:t>gender</w:t>
      </w:r>
      <w:r>
        <w:rPr>
          <w:spacing w:val="45"/>
        </w:rPr>
        <w:t> </w:t>
      </w:r>
      <w:r>
        <w:rPr/>
        <w:t>participation</w:t>
      </w:r>
      <w:r>
        <w:rPr>
          <w:spacing w:val="44"/>
        </w:rPr>
        <w:t> </w:t>
      </w:r>
      <w:r>
        <w:rPr/>
        <w:t>among</w:t>
      </w:r>
      <w:r>
        <w:rPr>
          <w:spacing w:val="41"/>
        </w:rPr>
        <w:t> </w:t>
      </w:r>
      <w:r>
        <w:rPr/>
        <w:t>the</w:t>
      </w:r>
      <w:r>
        <w:rPr>
          <w:spacing w:val="43"/>
        </w:rPr>
        <w:t> </w:t>
      </w:r>
      <w:r>
        <w:rPr/>
        <w:t>enrolled</w:t>
      </w:r>
      <w:r>
        <w:rPr>
          <w:spacing w:val="46"/>
        </w:rPr>
        <w:t> </w:t>
      </w:r>
      <w:r>
        <w:rPr/>
        <w:t>adult</w:t>
      </w:r>
      <w:r>
        <w:rPr>
          <w:spacing w:val="45"/>
        </w:rPr>
        <w:t> </w:t>
      </w:r>
      <w:r>
        <w:rPr/>
        <w:t>learners.</w:t>
      </w:r>
      <w:r>
        <w:rPr>
          <w:spacing w:val="44"/>
        </w:rPr>
        <w:t> </w:t>
      </w:r>
      <w:r>
        <w:rPr/>
        <w:t>Similarly</w:t>
      </w:r>
      <w:r>
        <w:rPr>
          <w:spacing w:val="39"/>
        </w:rPr>
        <w:t> </w:t>
      </w:r>
      <w:r>
        <w:rPr/>
        <w:t>the</w:t>
      </w:r>
      <w:r>
        <w:rPr>
          <w:spacing w:val="43"/>
        </w:rPr>
        <w:t> </w:t>
      </w:r>
      <w:r>
        <w:rPr>
          <w:spacing w:val="-2"/>
        </w:rPr>
        <w:t>study</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covers the entire adult education programme within the state which includes educational zones, namely Minna, Suleja, Bida, Kutig, Kotongora, Borgu, Wushishi, Shiroro and Agaie as in agreement with the prospectus requirements for adult learners. It evaluates the management process such as enrolment and retention of learners, staffing, teaching, learning, supervision and funding of adult education in Niger state. For the delimitations, areas that have bearing or relevance to the study, but are not of primary concern to the researcher are delimited such as social – economic background, social prestige, family responsibility are not studied in this research and the study focuses on Niger state, the findings and recommendations therefore shall be applicable to Niger state. The study will covered a period of 5 years i.e from 2010 –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
      </w:pPr>
    </w:p>
    <w:p>
      <w:pPr>
        <w:pStyle w:val="Heading4"/>
      </w:pPr>
      <w:r>
        <w:rPr/>
        <w:t>CHAPTER</w:t>
      </w:r>
      <w:r>
        <w:rPr>
          <w:spacing w:val="-4"/>
        </w:rPr>
        <w:t> </w:t>
      </w:r>
      <w:r>
        <w:rPr>
          <w:spacing w:val="-5"/>
        </w:rPr>
        <w:t>TWO</w:t>
      </w:r>
    </w:p>
    <w:p>
      <w:pPr>
        <w:pStyle w:val="BodyText"/>
        <w:rPr>
          <w:b/>
        </w:rPr>
      </w:pPr>
    </w:p>
    <w:p>
      <w:pPr>
        <w:spacing w:before="0"/>
        <w:ind w:left="504" w:right="781"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rPr>
          <w:b/>
        </w:rPr>
      </w:pPr>
    </w:p>
    <w:p>
      <w:pPr>
        <w:pStyle w:val="Heading5"/>
        <w:numPr>
          <w:ilvl w:val="1"/>
          <w:numId w:val="9"/>
        </w:numPr>
        <w:tabs>
          <w:tab w:pos="1459" w:val="left" w:leader="none"/>
        </w:tabs>
        <w:spacing w:line="240" w:lineRule="auto" w:before="0" w:after="0"/>
        <w:ind w:left="1459" w:right="0" w:hanging="719"/>
        <w:jc w:val="both"/>
      </w:pPr>
      <w:bookmarkStart w:name="_TOC_250030" w:id="17"/>
      <w:bookmarkEnd w:id="17"/>
      <w:r>
        <w:rPr>
          <w:spacing w:val="-2"/>
        </w:rPr>
        <w:t>Introduction</w:t>
      </w:r>
    </w:p>
    <w:p>
      <w:pPr>
        <w:pStyle w:val="BodyText"/>
        <w:spacing w:line="480" w:lineRule="auto" w:before="272"/>
        <w:ind w:left="740" w:right="1020" w:firstLine="719"/>
        <w:jc w:val="both"/>
      </w:pPr>
      <w:r>
        <w:rPr/>
        <w:t>This chapter examines the review of the related literature on the evaluation of the management of adult education programme in Niger state. The review of literature is considered under the following headings:</w:t>
      </w:r>
    </w:p>
    <w:p>
      <w:pPr>
        <w:pStyle w:val="ListParagraph"/>
        <w:numPr>
          <w:ilvl w:val="1"/>
          <w:numId w:val="9"/>
        </w:numPr>
        <w:tabs>
          <w:tab w:pos="1459" w:val="left" w:leader="none"/>
        </w:tabs>
        <w:spacing w:line="240" w:lineRule="auto" w:before="0" w:after="0"/>
        <w:ind w:left="1459" w:right="0" w:hanging="719"/>
        <w:jc w:val="both"/>
        <w:rPr>
          <w:sz w:val="24"/>
        </w:rPr>
      </w:pPr>
      <w:r>
        <w:rPr>
          <w:sz w:val="24"/>
        </w:rPr>
        <w:t>Conceptual</w:t>
      </w:r>
      <w:r>
        <w:rPr>
          <w:spacing w:val="-1"/>
          <w:sz w:val="24"/>
        </w:rPr>
        <w:t> </w:t>
      </w:r>
      <w:r>
        <w:rPr>
          <w:sz w:val="24"/>
        </w:rPr>
        <w:t>Framework</w:t>
      </w:r>
      <w:r>
        <w:rPr>
          <w:spacing w:val="-2"/>
          <w:sz w:val="24"/>
        </w:rPr>
        <w:t> </w:t>
      </w:r>
      <w:r>
        <w:rPr>
          <w:sz w:val="24"/>
        </w:rPr>
        <w:t>of</w:t>
      </w:r>
      <w:r>
        <w:rPr>
          <w:spacing w:val="-1"/>
          <w:sz w:val="24"/>
        </w:rPr>
        <w:t> </w:t>
      </w:r>
      <w:r>
        <w:rPr>
          <w:sz w:val="24"/>
        </w:rPr>
        <w:t>the</w:t>
      </w:r>
      <w:r>
        <w:rPr>
          <w:spacing w:val="-2"/>
          <w:sz w:val="24"/>
        </w:rPr>
        <w:t> study;</w:t>
      </w:r>
    </w:p>
    <w:p>
      <w:pPr>
        <w:pStyle w:val="BodyText"/>
      </w:pPr>
    </w:p>
    <w:p>
      <w:pPr>
        <w:pStyle w:val="ListParagraph"/>
        <w:numPr>
          <w:ilvl w:val="2"/>
          <w:numId w:val="9"/>
        </w:numPr>
        <w:tabs>
          <w:tab w:pos="1459" w:val="left" w:leader="none"/>
        </w:tabs>
        <w:spacing w:line="240" w:lineRule="auto" w:before="0" w:after="0"/>
        <w:ind w:left="1459" w:right="0" w:hanging="719"/>
        <w:jc w:val="both"/>
        <w:rPr>
          <w:sz w:val="24"/>
        </w:rPr>
      </w:pPr>
      <w:r>
        <w:rPr>
          <w:spacing w:val="-2"/>
          <w:sz w:val="24"/>
        </w:rPr>
        <w:t>Evaluation;</w:t>
      </w:r>
    </w:p>
    <w:p>
      <w:pPr>
        <w:spacing w:after="0" w:line="240" w:lineRule="auto"/>
        <w:jc w:val="both"/>
        <w:rPr>
          <w:sz w:val="24"/>
        </w:rPr>
        <w:sectPr>
          <w:pgSz w:w="12240" w:h="15840"/>
          <w:pgMar w:header="0" w:footer="1492" w:top="1100" w:bottom="1680" w:left="700" w:right="420"/>
        </w:sectPr>
      </w:pPr>
    </w:p>
    <w:p>
      <w:pPr>
        <w:pStyle w:val="ListParagraph"/>
        <w:numPr>
          <w:ilvl w:val="2"/>
          <w:numId w:val="9"/>
        </w:numPr>
        <w:tabs>
          <w:tab w:pos="1459" w:val="left" w:leader="none"/>
        </w:tabs>
        <w:spacing w:line="240" w:lineRule="auto" w:before="63" w:after="0"/>
        <w:ind w:left="1459" w:right="0" w:hanging="659"/>
        <w:jc w:val="left"/>
        <w:rPr>
          <w:sz w:val="24"/>
        </w:rPr>
      </w:pPr>
      <w:r>
        <w:rPr>
          <w:spacing w:val="-2"/>
          <w:sz w:val="24"/>
        </w:rPr>
        <w:t>Management;</w:t>
      </w:r>
    </w:p>
    <w:p>
      <w:pPr>
        <w:pStyle w:val="ListParagraph"/>
        <w:numPr>
          <w:ilvl w:val="2"/>
          <w:numId w:val="9"/>
        </w:numPr>
        <w:tabs>
          <w:tab w:pos="1460" w:val="left" w:leader="none"/>
        </w:tabs>
        <w:spacing w:line="240" w:lineRule="auto" w:before="274" w:after="0"/>
        <w:ind w:left="1460" w:right="0" w:hanging="720"/>
        <w:jc w:val="left"/>
        <w:rPr>
          <w:sz w:val="24"/>
        </w:rPr>
      </w:pPr>
      <w:r>
        <w:rPr>
          <w:sz w:val="24"/>
        </w:rPr>
        <w:t>Adult</w:t>
      </w:r>
      <w:r>
        <w:rPr>
          <w:spacing w:val="-1"/>
          <w:sz w:val="24"/>
        </w:rPr>
        <w:t> </w:t>
      </w:r>
      <w:r>
        <w:rPr>
          <w:sz w:val="24"/>
        </w:rPr>
        <w:t>Education</w:t>
      </w:r>
      <w:r>
        <w:rPr>
          <w:spacing w:val="-1"/>
          <w:sz w:val="24"/>
        </w:rPr>
        <w:t> </w:t>
      </w:r>
      <w:r>
        <w:rPr>
          <w:spacing w:val="-2"/>
          <w:sz w:val="24"/>
        </w:rPr>
        <w:t>Programme;</w:t>
      </w:r>
    </w:p>
    <w:p>
      <w:pPr>
        <w:pStyle w:val="BodyText"/>
      </w:pPr>
    </w:p>
    <w:p>
      <w:pPr>
        <w:pStyle w:val="ListParagraph"/>
        <w:numPr>
          <w:ilvl w:val="2"/>
          <w:numId w:val="9"/>
        </w:numPr>
        <w:tabs>
          <w:tab w:pos="1460" w:val="left" w:leader="none"/>
        </w:tabs>
        <w:spacing w:line="240" w:lineRule="auto" w:before="0" w:after="0"/>
        <w:ind w:left="1460" w:right="0" w:hanging="720"/>
        <w:jc w:val="left"/>
        <w:rPr>
          <w:sz w:val="24"/>
        </w:rPr>
      </w:pPr>
      <w:r>
        <w:rPr>
          <w:sz w:val="24"/>
        </w:rPr>
        <w:t>Enrolment</w:t>
      </w:r>
      <w:r>
        <w:rPr>
          <w:spacing w:val="-1"/>
          <w:sz w:val="24"/>
        </w:rPr>
        <w:t> </w:t>
      </w:r>
      <w:r>
        <w:rPr>
          <w:sz w:val="24"/>
        </w:rPr>
        <w:t>and</w:t>
      </w:r>
      <w:r>
        <w:rPr>
          <w:spacing w:val="-1"/>
          <w:sz w:val="24"/>
        </w:rPr>
        <w:t> </w:t>
      </w:r>
      <w:r>
        <w:rPr>
          <w:spacing w:val="-2"/>
          <w:sz w:val="24"/>
        </w:rPr>
        <w:t>Retention;</w:t>
      </w:r>
    </w:p>
    <w:p>
      <w:pPr>
        <w:pStyle w:val="BodyText"/>
      </w:pPr>
    </w:p>
    <w:p>
      <w:pPr>
        <w:pStyle w:val="ListParagraph"/>
        <w:numPr>
          <w:ilvl w:val="3"/>
          <w:numId w:val="9"/>
        </w:numPr>
        <w:tabs>
          <w:tab w:pos="1459" w:val="left" w:leader="none"/>
        </w:tabs>
        <w:spacing w:line="240" w:lineRule="auto" w:before="0" w:after="0"/>
        <w:ind w:left="1459" w:right="0" w:hanging="719"/>
        <w:jc w:val="left"/>
        <w:rPr>
          <w:sz w:val="24"/>
        </w:rPr>
      </w:pPr>
      <w:r>
        <w:rPr>
          <w:spacing w:val="-2"/>
          <w:sz w:val="24"/>
        </w:rPr>
        <w:t>Enrolment;</w:t>
      </w:r>
    </w:p>
    <w:p>
      <w:pPr>
        <w:pStyle w:val="BodyText"/>
      </w:pPr>
    </w:p>
    <w:p>
      <w:pPr>
        <w:pStyle w:val="ListParagraph"/>
        <w:numPr>
          <w:ilvl w:val="3"/>
          <w:numId w:val="9"/>
        </w:numPr>
        <w:tabs>
          <w:tab w:pos="1459" w:val="left" w:leader="none"/>
        </w:tabs>
        <w:spacing w:line="240" w:lineRule="auto" w:before="0" w:after="0"/>
        <w:ind w:left="1459" w:right="0" w:hanging="719"/>
        <w:jc w:val="left"/>
        <w:rPr>
          <w:sz w:val="24"/>
        </w:rPr>
      </w:pPr>
      <w:r>
        <w:rPr>
          <w:spacing w:val="-2"/>
          <w:sz w:val="24"/>
        </w:rPr>
        <w:t>Retention;</w:t>
      </w:r>
    </w:p>
    <w:p>
      <w:pPr>
        <w:pStyle w:val="BodyText"/>
      </w:pPr>
    </w:p>
    <w:p>
      <w:pPr>
        <w:pStyle w:val="ListParagraph"/>
        <w:numPr>
          <w:ilvl w:val="2"/>
          <w:numId w:val="9"/>
        </w:numPr>
        <w:tabs>
          <w:tab w:pos="1460" w:val="left" w:leader="none"/>
        </w:tabs>
        <w:spacing w:line="240" w:lineRule="auto" w:before="0" w:after="0"/>
        <w:ind w:left="1460" w:right="0" w:hanging="720"/>
        <w:jc w:val="left"/>
        <w:rPr>
          <w:sz w:val="24"/>
        </w:rPr>
      </w:pPr>
      <w:r>
        <w:rPr>
          <w:spacing w:val="-2"/>
          <w:sz w:val="24"/>
        </w:rPr>
        <w:t>Staffing;</w:t>
      </w:r>
    </w:p>
    <w:p>
      <w:pPr>
        <w:pStyle w:val="BodyText"/>
      </w:pPr>
    </w:p>
    <w:p>
      <w:pPr>
        <w:pStyle w:val="ListParagraph"/>
        <w:numPr>
          <w:ilvl w:val="2"/>
          <w:numId w:val="9"/>
        </w:numPr>
        <w:tabs>
          <w:tab w:pos="1460" w:val="left" w:leader="none"/>
        </w:tabs>
        <w:spacing w:line="240" w:lineRule="auto" w:before="0" w:after="0"/>
        <w:ind w:left="1460" w:right="0" w:hanging="720"/>
        <w:jc w:val="left"/>
        <w:rPr>
          <w:sz w:val="24"/>
        </w:rPr>
      </w:pPr>
      <w:r>
        <w:rPr>
          <w:sz w:val="24"/>
        </w:rPr>
        <w:t>Facilities</w:t>
      </w:r>
      <w:r>
        <w:rPr>
          <w:spacing w:val="-3"/>
          <w:sz w:val="24"/>
        </w:rPr>
        <w:t> </w:t>
      </w:r>
      <w:r>
        <w:rPr>
          <w:sz w:val="24"/>
        </w:rPr>
        <w:t>for</w:t>
      </w:r>
      <w:r>
        <w:rPr>
          <w:spacing w:val="-2"/>
          <w:sz w:val="24"/>
        </w:rPr>
        <w:t> </w:t>
      </w:r>
      <w:r>
        <w:rPr>
          <w:sz w:val="24"/>
        </w:rPr>
        <w:t>Teaching</w:t>
      </w:r>
      <w:r>
        <w:rPr>
          <w:spacing w:val="-1"/>
          <w:sz w:val="24"/>
        </w:rPr>
        <w:t> </w:t>
      </w:r>
      <w:r>
        <w:rPr>
          <w:sz w:val="24"/>
        </w:rPr>
        <w:t>and</w:t>
      </w:r>
      <w:r>
        <w:rPr>
          <w:spacing w:val="1"/>
          <w:sz w:val="24"/>
        </w:rPr>
        <w:t> </w:t>
      </w:r>
      <w:r>
        <w:rPr>
          <w:spacing w:val="-2"/>
          <w:sz w:val="24"/>
        </w:rPr>
        <w:t>Learning;</w:t>
      </w:r>
    </w:p>
    <w:p>
      <w:pPr>
        <w:pStyle w:val="BodyText"/>
        <w:spacing w:before="1"/>
      </w:pPr>
    </w:p>
    <w:p>
      <w:pPr>
        <w:pStyle w:val="ListParagraph"/>
        <w:numPr>
          <w:ilvl w:val="3"/>
          <w:numId w:val="9"/>
        </w:numPr>
        <w:tabs>
          <w:tab w:pos="1459" w:val="left" w:leader="none"/>
        </w:tabs>
        <w:spacing w:line="240" w:lineRule="auto" w:before="0" w:after="0"/>
        <w:ind w:left="1459" w:right="0" w:hanging="719"/>
        <w:jc w:val="left"/>
        <w:rPr>
          <w:sz w:val="24"/>
        </w:rPr>
      </w:pPr>
      <w:r>
        <w:rPr>
          <w:sz w:val="24"/>
        </w:rPr>
        <w:t>Teaching</w:t>
      </w:r>
      <w:r>
        <w:rPr>
          <w:spacing w:val="-3"/>
          <w:sz w:val="24"/>
        </w:rPr>
        <w:t> </w:t>
      </w:r>
      <w:r>
        <w:rPr>
          <w:spacing w:val="-2"/>
          <w:sz w:val="24"/>
        </w:rPr>
        <w:t>Facilities;</w:t>
      </w:r>
    </w:p>
    <w:p>
      <w:pPr>
        <w:pStyle w:val="BodyText"/>
      </w:pPr>
    </w:p>
    <w:p>
      <w:pPr>
        <w:pStyle w:val="ListParagraph"/>
        <w:numPr>
          <w:ilvl w:val="3"/>
          <w:numId w:val="9"/>
        </w:numPr>
        <w:tabs>
          <w:tab w:pos="1459" w:val="left" w:leader="none"/>
        </w:tabs>
        <w:spacing w:line="240" w:lineRule="auto" w:before="0" w:after="0"/>
        <w:ind w:left="1459" w:right="0" w:hanging="719"/>
        <w:jc w:val="left"/>
        <w:rPr>
          <w:sz w:val="24"/>
        </w:rPr>
      </w:pPr>
      <w:r>
        <w:rPr>
          <w:sz w:val="24"/>
        </w:rPr>
        <w:t>Learning</w:t>
      </w:r>
      <w:r>
        <w:rPr>
          <w:spacing w:val="-3"/>
          <w:sz w:val="24"/>
        </w:rPr>
        <w:t> </w:t>
      </w:r>
      <w:r>
        <w:rPr>
          <w:spacing w:val="-2"/>
          <w:sz w:val="24"/>
        </w:rPr>
        <w:t>Facilities;</w:t>
      </w:r>
    </w:p>
    <w:p>
      <w:pPr>
        <w:pStyle w:val="BodyText"/>
      </w:pPr>
    </w:p>
    <w:p>
      <w:pPr>
        <w:pStyle w:val="ListParagraph"/>
        <w:numPr>
          <w:ilvl w:val="2"/>
          <w:numId w:val="9"/>
        </w:numPr>
        <w:tabs>
          <w:tab w:pos="1460" w:val="left" w:leader="none"/>
        </w:tabs>
        <w:spacing w:line="240" w:lineRule="auto" w:before="0" w:after="0"/>
        <w:ind w:left="1460" w:right="0" w:hanging="720"/>
        <w:jc w:val="left"/>
        <w:rPr>
          <w:sz w:val="24"/>
        </w:rPr>
      </w:pPr>
      <w:r>
        <w:rPr>
          <w:spacing w:val="-2"/>
          <w:sz w:val="24"/>
        </w:rPr>
        <w:t>Supervision;</w:t>
      </w:r>
    </w:p>
    <w:p>
      <w:pPr>
        <w:pStyle w:val="BodyText"/>
      </w:pPr>
    </w:p>
    <w:p>
      <w:pPr>
        <w:pStyle w:val="ListParagraph"/>
        <w:numPr>
          <w:ilvl w:val="2"/>
          <w:numId w:val="9"/>
        </w:numPr>
        <w:tabs>
          <w:tab w:pos="1460" w:val="left" w:leader="none"/>
        </w:tabs>
        <w:spacing w:line="240" w:lineRule="auto" w:before="0" w:after="0"/>
        <w:ind w:left="1460" w:right="0" w:hanging="720"/>
        <w:jc w:val="left"/>
        <w:rPr>
          <w:sz w:val="24"/>
        </w:rPr>
      </w:pPr>
      <w:r>
        <w:rPr>
          <w:spacing w:val="-2"/>
          <w:sz w:val="24"/>
        </w:rPr>
        <w:t>Funding;</w:t>
      </w:r>
    </w:p>
    <w:p>
      <w:pPr>
        <w:pStyle w:val="BodyText"/>
      </w:pPr>
    </w:p>
    <w:p>
      <w:pPr>
        <w:pStyle w:val="ListParagraph"/>
        <w:numPr>
          <w:ilvl w:val="1"/>
          <w:numId w:val="9"/>
        </w:numPr>
        <w:tabs>
          <w:tab w:pos="1460" w:val="left" w:leader="none"/>
        </w:tabs>
        <w:spacing w:line="240" w:lineRule="auto" w:before="0" w:after="0"/>
        <w:ind w:left="1460" w:right="0" w:hanging="720"/>
        <w:jc w:val="left"/>
        <w:rPr>
          <w:sz w:val="24"/>
        </w:rPr>
      </w:pPr>
      <w:r>
        <w:rPr>
          <w:sz w:val="24"/>
        </w:rPr>
        <w:t>Theoretical</w:t>
      </w:r>
      <w:r>
        <w:rPr>
          <w:spacing w:val="-4"/>
          <w:sz w:val="24"/>
        </w:rPr>
        <w:t> </w:t>
      </w:r>
      <w:r>
        <w:rPr>
          <w:spacing w:val="-2"/>
          <w:sz w:val="24"/>
        </w:rPr>
        <w:t>Framework;</w:t>
      </w:r>
    </w:p>
    <w:p>
      <w:pPr>
        <w:pStyle w:val="BodyText"/>
      </w:pPr>
    </w:p>
    <w:p>
      <w:pPr>
        <w:pStyle w:val="ListParagraph"/>
        <w:numPr>
          <w:ilvl w:val="1"/>
          <w:numId w:val="9"/>
        </w:numPr>
        <w:tabs>
          <w:tab w:pos="1460" w:val="left" w:leader="none"/>
        </w:tabs>
        <w:spacing w:line="240" w:lineRule="auto" w:before="0" w:after="0"/>
        <w:ind w:left="1460" w:right="0" w:hanging="720"/>
        <w:jc w:val="left"/>
        <w:rPr>
          <w:sz w:val="24"/>
        </w:rPr>
      </w:pPr>
      <w:r>
        <w:rPr>
          <w:sz w:val="24"/>
        </w:rPr>
        <w:t>Empirical</w:t>
      </w:r>
      <w:r>
        <w:rPr>
          <w:spacing w:val="-1"/>
          <w:sz w:val="24"/>
        </w:rPr>
        <w:t> </w:t>
      </w:r>
      <w:r>
        <w:rPr>
          <w:sz w:val="24"/>
        </w:rPr>
        <w:t>Studies;</w:t>
      </w:r>
      <w:r>
        <w:rPr>
          <w:spacing w:val="-1"/>
          <w:sz w:val="24"/>
        </w:rPr>
        <w:t> </w:t>
      </w:r>
      <w:r>
        <w:rPr>
          <w:spacing w:val="-5"/>
          <w:sz w:val="24"/>
        </w:rPr>
        <w:t>and</w:t>
      </w:r>
    </w:p>
    <w:p>
      <w:pPr>
        <w:pStyle w:val="BodyText"/>
      </w:pPr>
    </w:p>
    <w:p>
      <w:pPr>
        <w:pStyle w:val="ListParagraph"/>
        <w:numPr>
          <w:ilvl w:val="1"/>
          <w:numId w:val="9"/>
        </w:numPr>
        <w:tabs>
          <w:tab w:pos="1460" w:val="left" w:leader="none"/>
        </w:tabs>
        <w:spacing w:line="240" w:lineRule="auto" w:before="0" w:after="0"/>
        <w:ind w:left="1460" w:right="0" w:hanging="720"/>
        <w:jc w:val="left"/>
        <w:rPr>
          <w:sz w:val="24"/>
        </w:rPr>
      </w:pPr>
      <w:r>
        <w:rPr>
          <w:spacing w:val="-2"/>
          <w:sz w:val="24"/>
        </w:rPr>
        <w:t>Summary</w:t>
      </w:r>
    </w:p>
    <w:p>
      <w:pPr>
        <w:pStyle w:val="BodyText"/>
      </w:pPr>
    </w:p>
    <w:p>
      <w:pPr>
        <w:pStyle w:val="BodyText"/>
      </w:pPr>
    </w:p>
    <w:p>
      <w:pPr>
        <w:pStyle w:val="BodyText"/>
      </w:pPr>
    </w:p>
    <w:p>
      <w:pPr>
        <w:pStyle w:val="BodyText"/>
      </w:pPr>
    </w:p>
    <w:p>
      <w:pPr>
        <w:pStyle w:val="BodyText"/>
        <w:spacing w:before="5"/>
      </w:pPr>
    </w:p>
    <w:p>
      <w:pPr>
        <w:pStyle w:val="Heading5"/>
        <w:numPr>
          <w:ilvl w:val="1"/>
          <w:numId w:val="10"/>
        </w:numPr>
        <w:tabs>
          <w:tab w:pos="1459" w:val="left" w:leader="none"/>
        </w:tabs>
        <w:spacing w:line="240" w:lineRule="auto" w:before="0" w:after="0"/>
        <w:ind w:left="1459" w:right="0" w:hanging="719"/>
        <w:jc w:val="both"/>
      </w:pPr>
      <w:bookmarkStart w:name="_TOC_250029" w:id="18"/>
      <w:r>
        <w:rPr/>
        <w:t>Conceptual</w:t>
      </w:r>
      <w:bookmarkEnd w:id="18"/>
      <w:r>
        <w:rPr>
          <w:spacing w:val="-2"/>
        </w:rPr>
        <w:t> Framework</w:t>
      </w:r>
    </w:p>
    <w:p>
      <w:pPr>
        <w:pStyle w:val="BodyText"/>
        <w:spacing w:line="480" w:lineRule="auto" w:before="272"/>
        <w:ind w:left="740" w:right="1017" w:firstLine="779"/>
        <w:jc w:val="both"/>
      </w:pPr>
      <w:r>
        <w:rPr>
          <w:b/>
        </w:rPr>
        <w:t>Adult Education: </w:t>
      </w:r>
      <w:r>
        <w:rPr/>
        <w:t>Adult Education in the opinion of Okediran and Abidoye (2001) is a tool that frees people from poverty ridden situations and it is a tool through which individuals</w:t>
      </w:r>
      <w:r>
        <w:rPr>
          <w:spacing w:val="40"/>
        </w:rPr>
        <w:t> </w:t>
      </w:r>
      <w:r>
        <w:rPr/>
        <w:t>and nations rise above their challenges. Adedokun, (2008) expresses the view that adult and non – formal education has their aims in bringing about social transformation and reconstructing society to make it modernized, productive, participative and value oriented. This is why Omolewa</w:t>
      </w:r>
      <w:r>
        <w:rPr>
          <w:spacing w:val="15"/>
        </w:rPr>
        <w:t> </w:t>
      </w:r>
      <w:r>
        <w:rPr/>
        <w:t>(2006)</w:t>
      </w:r>
      <w:r>
        <w:rPr>
          <w:spacing w:val="17"/>
        </w:rPr>
        <w:t> </w:t>
      </w:r>
      <w:r>
        <w:rPr/>
        <w:t>in</w:t>
      </w:r>
      <w:r>
        <w:rPr>
          <w:spacing w:val="18"/>
        </w:rPr>
        <w:t> </w:t>
      </w:r>
      <w:r>
        <w:rPr/>
        <w:t>Adedokun</w:t>
      </w:r>
      <w:r>
        <w:rPr>
          <w:spacing w:val="17"/>
        </w:rPr>
        <w:t> </w:t>
      </w:r>
      <w:r>
        <w:rPr/>
        <w:t>(2008)</w:t>
      </w:r>
      <w:r>
        <w:rPr>
          <w:spacing w:val="17"/>
        </w:rPr>
        <w:t> </w:t>
      </w:r>
      <w:r>
        <w:rPr/>
        <w:t>sees</w:t>
      </w:r>
      <w:r>
        <w:rPr>
          <w:spacing w:val="18"/>
        </w:rPr>
        <w:t> </w:t>
      </w:r>
      <w:r>
        <w:rPr/>
        <w:t>it</w:t>
      </w:r>
      <w:r>
        <w:rPr>
          <w:spacing w:val="18"/>
        </w:rPr>
        <w:t> </w:t>
      </w:r>
      <w:r>
        <w:rPr/>
        <w:t>as</w:t>
      </w:r>
      <w:r>
        <w:rPr>
          <w:spacing w:val="15"/>
        </w:rPr>
        <w:t> </w:t>
      </w:r>
      <w:r>
        <w:rPr/>
        <w:t>an</w:t>
      </w:r>
      <w:r>
        <w:rPr>
          <w:spacing w:val="17"/>
        </w:rPr>
        <w:t> </w:t>
      </w:r>
      <w:r>
        <w:rPr/>
        <w:t>instrument</w:t>
      </w:r>
      <w:r>
        <w:rPr>
          <w:spacing w:val="18"/>
        </w:rPr>
        <w:t> </w:t>
      </w:r>
      <w:r>
        <w:rPr/>
        <w:t>for</w:t>
      </w:r>
      <w:r>
        <w:rPr>
          <w:spacing w:val="16"/>
        </w:rPr>
        <w:t> </w:t>
      </w:r>
      <w:r>
        <w:rPr/>
        <w:t>moving</w:t>
      </w:r>
      <w:r>
        <w:rPr>
          <w:spacing w:val="15"/>
        </w:rPr>
        <w:t> </w:t>
      </w:r>
      <w:r>
        <w:rPr/>
        <w:t>forward</w:t>
      </w:r>
      <w:r>
        <w:rPr>
          <w:spacing w:val="17"/>
        </w:rPr>
        <w:t> </w:t>
      </w:r>
      <w:r>
        <w:rPr/>
        <w:t>in</w:t>
      </w:r>
      <w:r>
        <w:rPr>
          <w:spacing w:val="18"/>
        </w:rPr>
        <w:t> </w:t>
      </w:r>
      <w:r>
        <w:rPr/>
        <w:t>that</w:t>
      </w:r>
      <w:r>
        <w:rPr>
          <w:spacing w:val="18"/>
        </w:rPr>
        <w:t> </w:t>
      </w:r>
      <w:r>
        <w:rPr>
          <w:spacing w:val="-4"/>
        </w:rPr>
        <w:t>adult</w:t>
      </w:r>
    </w:p>
    <w:p>
      <w:pPr>
        <w:spacing w:after="0" w:line="480" w:lineRule="auto"/>
        <w:jc w:val="both"/>
        <w:sectPr>
          <w:pgSz w:w="12240" w:h="15840"/>
          <w:pgMar w:header="0" w:footer="1492" w:top="1100" w:bottom="1680" w:left="700" w:right="420"/>
        </w:sectPr>
      </w:pPr>
    </w:p>
    <w:p>
      <w:pPr>
        <w:pStyle w:val="BodyText"/>
        <w:spacing w:line="480" w:lineRule="auto" w:before="63"/>
        <w:ind w:left="740" w:right="1018"/>
        <w:jc w:val="both"/>
      </w:pPr>
      <w:r>
        <w:rPr/>
        <w:t>and non-formal education helps people and institutions to meet their challenges and provides opportunities for re-growth to happen by providing avenue for change in individuals, communities, societies and nations. The implication of this is that adult education assists its recipients to experience transformation and a change of circumstances and so it is a source of providing opportunities for people at various levels.</w:t>
      </w:r>
    </w:p>
    <w:p>
      <w:pPr>
        <w:pStyle w:val="BodyText"/>
        <w:spacing w:line="480" w:lineRule="auto"/>
        <w:ind w:left="740" w:right="1018" w:firstLine="719"/>
        <w:jc w:val="both"/>
      </w:pPr>
      <w:r>
        <w:rPr/>
        <w:t>Onyenemezu (2012) states that adult education is concerned not with preparing people</w:t>
      </w:r>
      <w:r>
        <w:rPr>
          <w:spacing w:val="40"/>
        </w:rPr>
        <w:t> </w:t>
      </w:r>
      <w:r>
        <w:rPr/>
        <w:t>for life but rather with assisting adults to live more successfully as useful and acceptable members of their societies and contribute meaningfully to the development of those societies: considering these importance of Adult education, its challenges should be removed to pave way for effective practice of adult education. Adult education programmes to Nnazor (2005) operate mainly as disparate, activities that are not integrated into coherent and purposeful strategy in the pursuit of a relatively development mission. The planners of adult education need to be coherent in the planning of programmes of adult education and policies on adult education should be followed to the letter if the dream of adult education of making adults self - reliant is to be </w:t>
      </w:r>
      <w:r>
        <w:rPr>
          <w:spacing w:val="-2"/>
        </w:rPr>
        <w:t>achieved.</w:t>
      </w:r>
    </w:p>
    <w:p>
      <w:pPr>
        <w:pStyle w:val="BodyText"/>
        <w:spacing w:line="480" w:lineRule="auto"/>
        <w:ind w:left="740" w:right="1019" w:firstLine="719"/>
        <w:jc w:val="both"/>
      </w:pPr>
      <w:r>
        <w:rPr>
          <w:b/>
        </w:rPr>
        <w:t>Management: </w:t>
      </w:r>
      <w:r>
        <w:rPr/>
        <w:t>According to Henri Fayol, ―to manage is to forecast and plan, to coordinate</w:t>
      </w:r>
      <w:r>
        <w:rPr>
          <w:spacing w:val="-10"/>
        </w:rPr>
        <w:t> </w:t>
      </w:r>
      <w:r>
        <w:rPr/>
        <w:t>and</w:t>
      </w:r>
      <w:r>
        <w:rPr>
          <w:spacing w:val="-10"/>
        </w:rPr>
        <w:t> </w:t>
      </w:r>
      <w:r>
        <w:rPr/>
        <w:t>control‖.</w:t>
      </w:r>
      <w:r>
        <w:rPr>
          <w:spacing w:val="-10"/>
        </w:rPr>
        <w:t> </w:t>
      </w:r>
      <w:r>
        <w:rPr/>
        <w:t>Van</w:t>
      </w:r>
      <w:r>
        <w:rPr>
          <w:spacing w:val="-10"/>
        </w:rPr>
        <w:t> </w:t>
      </w:r>
      <w:r>
        <w:rPr/>
        <w:t>Fleet</w:t>
      </w:r>
      <w:r>
        <w:rPr>
          <w:spacing w:val="-10"/>
        </w:rPr>
        <w:t> </w:t>
      </w:r>
      <w:r>
        <w:rPr/>
        <w:t>and</w:t>
      </w:r>
      <w:r>
        <w:rPr>
          <w:spacing w:val="-10"/>
        </w:rPr>
        <w:t> </w:t>
      </w:r>
      <w:r>
        <w:rPr/>
        <w:t>Peterson</w:t>
      </w:r>
      <w:r>
        <w:rPr>
          <w:spacing w:val="-11"/>
        </w:rPr>
        <w:t> </w:t>
      </w:r>
      <w:r>
        <w:rPr/>
        <w:t>(1984)</w:t>
      </w:r>
      <w:r>
        <w:rPr>
          <w:spacing w:val="-11"/>
        </w:rPr>
        <w:t> </w:t>
      </w:r>
      <w:r>
        <w:rPr/>
        <w:t>in</w:t>
      </w:r>
      <w:r>
        <w:rPr>
          <w:spacing w:val="-10"/>
        </w:rPr>
        <w:t> </w:t>
      </w:r>
      <w:r>
        <w:rPr/>
        <w:t>Skovan</w:t>
      </w:r>
      <w:r>
        <w:rPr>
          <w:spacing w:val="-10"/>
        </w:rPr>
        <w:t> </w:t>
      </w:r>
      <w:r>
        <w:rPr/>
        <w:t>(2004)</w:t>
      </w:r>
      <w:r>
        <w:rPr>
          <w:spacing w:val="-10"/>
        </w:rPr>
        <w:t> </w:t>
      </w:r>
      <w:r>
        <w:rPr/>
        <w:t>define</w:t>
      </w:r>
      <w:r>
        <w:rPr>
          <w:spacing w:val="-12"/>
        </w:rPr>
        <w:t> </w:t>
      </w:r>
      <w:r>
        <w:rPr/>
        <w:t>management</w:t>
      </w:r>
      <w:r>
        <w:rPr>
          <w:spacing w:val="-10"/>
        </w:rPr>
        <w:t> </w:t>
      </w:r>
      <w:r>
        <w:rPr/>
        <w:t>―as a</w:t>
      </w:r>
      <w:r>
        <w:rPr>
          <w:spacing w:val="-3"/>
        </w:rPr>
        <w:t> </w:t>
      </w:r>
      <w:r>
        <w:rPr/>
        <w:t>set</w:t>
      </w:r>
      <w:r>
        <w:rPr>
          <w:spacing w:val="-2"/>
        </w:rPr>
        <w:t> </w:t>
      </w:r>
      <w:r>
        <w:rPr/>
        <w:t>of</w:t>
      </w:r>
      <w:r>
        <w:rPr>
          <w:spacing w:val="-1"/>
        </w:rPr>
        <w:t> </w:t>
      </w:r>
      <w:r>
        <w:rPr/>
        <w:t>activities</w:t>
      </w:r>
      <w:r>
        <w:rPr>
          <w:spacing w:val="-2"/>
        </w:rPr>
        <w:t> </w:t>
      </w:r>
      <w:r>
        <w:rPr/>
        <w:t>directed</w:t>
      </w:r>
      <w:r>
        <w:rPr>
          <w:spacing w:val="-1"/>
        </w:rPr>
        <w:t> </w:t>
      </w:r>
      <w:r>
        <w:rPr/>
        <w:t>at</w:t>
      </w:r>
      <w:r>
        <w:rPr>
          <w:spacing w:val="-2"/>
        </w:rPr>
        <w:t> </w:t>
      </w:r>
      <w:r>
        <w:rPr/>
        <w:t>the</w:t>
      </w:r>
      <w:r>
        <w:rPr>
          <w:spacing w:val="-3"/>
        </w:rPr>
        <w:t> </w:t>
      </w:r>
      <w:r>
        <w:rPr/>
        <w:t>efficient and effective</w:t>
      </w:r>
      <w:r>
        <w:rPr>
          <w:spacing w:val="-3"/>
        </w:rPr>
        <w:t> </w:t>
      </w:r>
      <w:r>
        <w:rPr/>
        <w:t>utilisation</w:t>
      </w:r>
      <w:r>
        <w:rPr>
          <w:spacing w:val="-2"/>
        </w:rPr>
        <w:t> </w:t>
      </w:r>
      <w:r>
        <w:rPr/>
        <w:t>of</w:t>
      </w:r>
      <w:r>
        <w:rPr>
          <w:spacing w:val="-3"/>
        </w:rPr>
        <w:t> </w:t>
      </w:r>
      <w:r>
        <w:rPr/>
        <w:t>resources</w:t>
      </w:r>
      <w:r>
        <w:rPr>
          <w:spacing w:val="-2"/>
        </w:rPr>
        <w:t> </w:t>
      </w:r>
      <w:r>
        <w:rPr/>
        <w:t>in</w:t>
      </w:r>
      <w:r>
        <w:rPr>
          <w:spacing w:val="-2"/>
        </w:rPr>
        <w:t> </w:t>
      </w:r>
      <w:r>
        <w:rPr/>
        <w:t>pursuit</w:t>
      </w:r>
      <w:r>
        <w:rPr>
          <w:spacing w:val="-2"/>
        </w:rPr>
        <w:t> </w:t>
      </w:r>
      <w:r>
        <w:rPr/>
        <w:t>of</w:t>
      </w:r>
      <w:r>
        <w:rPr>
          <w:spacing w:val="-2"/>
        </w:rPr>
        <w:t> </w:t>
      </w:r>
      <w:r>
        <w:rPr/>
        <w:t>one</w:t>
      </w:r>
      <w:r>
        <w:rPr>
          <w:spacing w:val="-3"/>
        </w:rPr>
        <w:t> </w:t>
      </w:r>
      <w:r>
        <w:rPr/>
        <w:t>or more goals‖. Keitner stated that ―Management is a problem solving process of effectively achieving organizational goals and objectives through efficient use of scarce resources in a changing environment. Brech(2000) defined management as a social process which constitutes planning,</w:t>
      </w:r>
      <w:r>
        <w:rPr>
          <w:spacing w:val="-1"/>
        </w:rPr>
        <w:t> </w:t>
      </w:r>
      <w:r>
        <w:rPr/>
        <w:t>controlling,</w:t>
      </w:r>
      <w:r>
        <w:rPr>
          <w:spacing w:val="1"/>
        </w:rPr>
        <w:t> </w:t>
      </w:r>
      <w:r>
        <w:rPr/>
        <w:t>coordinating</w:t>
      </w:r>
      <w:r>
        <w:rPr>
          <w:spacing w:val="2"/>
        </w:rPr>
        <w:t> </w:t>
      </w:r>
      <w:r>
        <w:rPr/>
        <w:t>and</w:t>
      </w:r>
      <w:r>
        <w:rPr>
          <w:spacing w:val="1"/>
        </w:rPr>
        <w:t> </w:t>
      </w:r>
      <w:r>
        <w:rPr/>
        <w:t>motivating.</w:t>
      </w:r>
      <w:r>
        <w:rPr>
          <w:spacing w:val="67"/>
        </w:rPr>
        <w:t> </w:t>
      </w:r>
      <w:r>
        <w:rPr/>
        <w:t>Okumbe (1999)</w:t>
      </w:r>
      <w:r>
        <w:rPr>
          <w:spacing w:val="2"/>
        </w:rPr>
        <w:t> </w:t>
      </w:r>
      <w:r>
        <w:rPr/>
        <w:t>who</w:t>
      </w:r>
      <w:r>
        <w:rPr>
          <w:spacing w:val="4"/>
        </w:rPr>
        <w:t> </w:t>
      </w:r>
      <w:r>
        <w:rPr/>
        <w:t>states</w:t>
      </w:r>
      <w:r>
        <w:rPr>
          <w:spacing w:val="1"/>
        </w:rPr>
        <w:t> </w:t>
      </w:r>
      <w:r>
        <w:rPr/>
        <w:t>that</w:t>
      </w:r>
      <w:r>
        <w:rPr>
          <w:spacing w:val="2"/>
        </w:rPr>
        <w:t> </w:t>
      </w:r>
      <w:r>
        <w:rPr>
          <w:spacing w:val="-2"/>
        </w:rPr>
        <w:t>management</w:t>
      </w:r>
    </w:p>
    <w:p>
      <w:pPr>
        <w:spacing w:after="0" w:line="480" w:lineRule="auto"/>
        <w:jc w:val="both"/>
        <w:sectPr>
          <w:pgSz w:w="12240" w:h="15840"/>
          <w:pgMar w:header="0" w:footer="1492" w:top="1100" w:bottom="1680" w:left="700" w:right="420"/>
        </w:sectPr>
      </w:pPr>
    </w:p>
    <w:p>
      <w:pPr>
        <w:pStyle w:val="BodyText"/>
        <w:spacing w:line="477" w:lineRule="auto" w:before="63"/>
        <w:ind w:left="740" w:right="1022"/>
        <w:jc w:val="both"/>
      </w:pPr>
      <w:r>
        <w:rPr/>
        <w:t>is the process of designing, developing, and effecting organizational objectives and resources so as to achieve predetermined organizational goals.</w:t>
      </w:r>
    </w:p>
    <w:p>
      <w:pPr>
        <w:pStyle w:val="BodyText"/>
        <w:spacing w:line="480" w:lineRule="auto" w:before="3"/>
        <w:ind w:left="740" w:right="1015" w:firstLine="719"/>
        <w:jc w:val="both"/>
      </w:pPr>
      <w:r>
        <w:rPr/>
        <w:t>Management in simple terms means the act of getting people together to accomplish desired goals. It comprises planning, organizing, Resourcing, leading or directing, and</w:t>
      </w:r>
      <w:r>
        <w:rPr>
          <w:spacing w:val="40"/>
        </w:rPr>
        <w:t> </w:t>
      </w:r>
      <w:r>
        <w:rPr/>
        <w:t>controlling an organization (a group of one or more people or entities) or effort for the purpose</w:t>
      </w:r>
      <w:r>
        <w:rPr>
          <w:spacing w:val="80"/>
        </w:rPr>
        <w:t> </w:t>
      </w:r>
      <w:r>
        <w:rPr/>
        <w:t>of accomplishing a goal. Resourcing encompasses the deployment and manipulation of human resources, financial resources, technological resources, and natural resources (Nwachukwu</w:t>
      </w:r>
      <w:r>
        <w:rPr>
          <w:spacing w:val="40"/>
        </w:rPr>
        <w:t> </w:t>
      </w:r>
      <w:r>
        <w:rPr/>
        <w:t>2010). Management is also seen as a process demanding the performance of a specific function. Here, management</w:t>
      </w:r>
      <w:r>
        <w:rPr>
          <w:spacing w:val="-2"/>
        </w:rPr>
        <w:t> </w:t>
      </w:r>
      <w:r>
        <w:rPr/>
        <w:t>is</w:t>
      </w:r>
      <w:r>
        <w:rPr>
          <w:spacing w:val="-2"/>
        </w:rPr>
        <w:t> </w:t>
      </w:r>
      <w:r>
        <w:rPr/>
        <w:t>a</w:t>
      </w:r>
      <w:r>
        <w:rPr>
          <w:spacing w:val="-3"/>
        </w:rPr>
        <w:t> </w:t>
      </w:r>
      <w:r>
        <w:rPr/>
        <w:t>profession.</w:t>
      </w:r>
      <w:r>
        <w:rPr>
          <w:spacing w:val="-2"/>
        </w:rPr>
        <w:t> </w:t>
      </w:r>
      <w:r>
        <w:rPr/>
        <w:t>According</w:t>
      </w:r>
      <w:r>
        <w:rPr>
          <w:spacing w:val="-5"/>
        </w:rPr>
        <w:t> </w:t>
      </w:r>
      <w:r>
        <w:rPr/>
        <w:t>to</w:t>
      </w:r>
      <w:r>
        <w:rPr>
          <w:spacing w:val="-2"/>
        </w:rPr>
        <w:t> </w:t>
      </w:r>
      <w:r>
        <w:rPr/>
        <w:t>the</w:t>
      </w:r>
      <w:r>
        <w:rPr>
          <w:spacing w:val="-3"/>
        </w:rPr>
        <w:t> </w:t>
      </w:r>
      <w:r>
        <w:rPr/>
        <w:t>American</w:t>
      </w:r>
      <w:r>
        <w:rPr>
          <w:spacing w:val="-2"/>
        </w:rPr>
        <w:t> </w:t>
      </w:r>
      <w:r>
        <w:rPr/>
        <w:t>institute</w:t>
      </w:r>
      <w:r>
        <w:rPr>
          <w:spacing w:val="-3"/>
        </w:rPr>
        <w:t> </w:t>
      </w:r>
      <w:r>
        <w:rPr/>
        <w:t>of</w:t>
      </w:r>
      <w:r>
        <w:rPr>
          <w:spacing w:val="-1"/>
        </w:rPr>
        <w:t> </w:t>
      </w:r>
      <w:r>
        <w:rPr/>
        <w:t>management,</w:t>
      </w:r>
      <w:r>
        <w:rPr>
          <w:spacing w:val="-2"/>
        </w:rPr>
        <w:t> </w:t>
      </w:r>
      <w:r>
        <w:rPr/>
        <w:t>it</w:t>
      </w:r>
      <w:r>
        <w:rPr>
          <w:spacing w:val="-2"/>
        </w:rPr>
        <w:t> </w:t>
      </w:r>
      <w:r>
        <w:rPr/>
        <w:t>is</w:t>
      </w:r>
      <w:r>
        <w:rPr>
          <w:spacing w:val="-2"/>
        </w:rPr>
        <w:t> </w:t>
      </w:r>
      <w:r>
        <w:rPr/>
        <w:t>used to designate either a group of functions or the personnel who carry them out; to describe either</w:t>
      </w:r>
      <w:r>
        <w:rPr>
          <w:spacing w:val="80"/>
        </w:rPr>
        <w:t> </w:t>
      </w:r>
      <w:r>
        <w:rPr/>
        <w:t>an</w:t>
      </w:r>
      <w:r>
        <w:rPr>
          <w:spacing w:val="-2"/>
        </w:rPr>
        <w:t> </w:t>
      </w:r>
      <w:r>
        <w:rPr/>
        <w:t>organization‘s</w:t>
      </w:r>
      <w:r>
        <w:rPr>
          <w:spacing w:val="-3"/>
        </w:rPr>
        <w:t> </w:t>
      </w:r>
      <w:r>
        <w:rPr/>
        <w:t>official</w:t>
      </w:r>
      <w:r>
        <w:rPr>
          <w:spacing w:val="-2"/>
        </w:rPr>
        <w:t> </w:t>
      </w:r>
      <w:r>
        <w:rPr/>
        <w:t>hierarchy</w:t>
      </w:r>
      <w:r>
        <w:rPr>
          <w:spacing w:val="-7"/>
        </w:rPr>
        <w:t> </w:t>
      </w:r>
      <w:r>
        <w:rPr/>
        <w:t>or</w:t>
      </w:r>
      <w:r>
        <w:rPr>
          <w:spacing w:val="-2"/>
        </w:rPr>
        <w:t> </w:t>
      </w:r>
      <w:r>
        <w:rPr/>
        <w:t>the</w:t>
      </w:r>
      <w:r>
        <w:rPr>
          <w:spacing w:val="-1"/>
        </w:rPr>
        <w:t> </w:t>
      </w:r>
      <w:r>
        <w:rPr/>
        <w:t>activities</w:t>
      </w:r>
      <w:r>
        <w:rPr>
          <w:spacing w:val="-3"/>
        </w:rPr>
        <w:t> </w:t>
      </w:r>
      <w:r>
        <w:rPr/>
        <w:t>of</w:t>
      </w:r>
      <w:r>
        <w:rPr>
          <w:spacing w:val="-3"/>
        </w:rPr>
        <w:t> </w:t>
      </w:r>
      <w:r>
        <w:rPr/>
        <w:t>men</w:t>
      </w:r>
      <w:r>
        <w:rPr>
          <w:spacing w:val="-2"/>
        </w:rPr>
        <w:t> </w:t>
      </w:r>
      <w:r>
        <w:rPr/>
        <w:t>who</w:t>
      </w:r>
      <w:r>
        <w:rPr>
          <w:spacing w:val="-2"/>
        </w:rPr>
        <w:t> </w:t>
      </w:r>
      <w:r>
        <w:rPr/>
        <w:t>compose</w:t>
      </w:r>
      <w:r>
        <w:rPr>
          <w:spacing w:val="-1"/>
        </w:rPr>
        <w:t> </w:t>
      </w:r>
      <w:r>
        <w:rPr/>
        <w:t>it:</w:t>
      </w:r>
      <w:r>
        <w:rPr>
          <w:spacing w:val="-2"/>
        </w:rPr>
        <w:t> </w:t>
      </w:r>
      <w:r>
        <w:rPr/>
        <w:t>to</w:t>
      </w:r>
      <w:r>
        <w:rPr>
          <w:spacing w:val="-2"/>
        </w:rPr>
        <w:t> </w:t>
      </w:r>
      <w:r>
        <w:rPr/>
        <w:t>provide</w:t>
      </w:r>
      <w:r>
        <w:rPr>
          <w:spacing w:val="-2"/>
        </w:rPr>
        <w:t> </w:t>
      </w:r>
      <w:r>
        <w:rPr/>
        <w:t>autonomy to either labour or ownership. Gareth and Jennifer (2013), the term ―management‖ is the planning, organizing, leading, and controlling of human and other resources to achieve organizational goals effectively and efficiently. While Smith and Lastett (2000), define management as the skill that is applied by an individual in an organization also in the presentation of lesson, in such a way that all the learners are actively involved in learning. Application of appropriate management techniques would assist in taking care of all available facilities. In other words, in the management of facilities which might have suffered neglect as a result of carelessness, ignorance, lack of commitment and lack of resources for management, would receive attention from school administrators and inspectors. Also, school facilities which are well managed are likely to be durable and will help save the lost of replacement within a</w:t>
      </w:r>
      <w:r>
        <w:rPr>
          <w:spacing w:val="40"/>
        </w:rPr>
        <w:t> </w:t>
      </w:r>
      <w:r>
        <w:rPr/>
        <w:t>short period of procurement and</w:t>
      </w:r>
      <w:r>
        <w:rPr>
          <w:spacing w:val="40"/>
        </w:rPr>
        <w:t> </w:t>
      </w:r>
      <w:r>
        <w:rPr/>
        <w:t>there would be safety from danger, disaster and theft when facilities</w:t>
      </w:r>
      <w:r>
        <w:rPr>
          <w:spacing w:val="6"/>
        </w:rPr>
        <w:t> </w:t>
      </w:r>
      <w:r>
        <w:rPr/>
        <w:t>are</w:t>
      </w:r>
      <w:r>
        <w:rPr>
          <w:spacing w:val="6"/>
        </w:rPr>
        <w:t> </w:t>
      </w:r>
      <w:r>
        <w:rPr/>
        <w:t>well</w:t>
      </w:r>
      <w:r>
        <w:rPr>
          <w:spacing w:val="9"/>
        </w:rPr>
        <w:t> </w:t>
      </w:r>
      <w:r>
        <w:rPr/>
        <w:t>managed,</w:t>
      </w:r>
      <w:r>
        <w:rPr>
          <w:spacing w:val="7"/>
        </w:rPr>
        <w:t> </w:t>
      </w:r>
      <w:r>
        <w:rPr/>
        <w:t>certain</w:t>
      </w:r>
      <w:r>
        <w:rPr>
          <w:spacing w:val="12"/>
        </w:rPr>
        <w:t> </w:t>
      </w:r>
      <w:r>
        <w:rPr/>
        <w:t>facilities,</w:t>
      </w:r>
      <w:r>
        <w:rPr>
          <w:spacing w:val="8"/>
        </w:rPr>
        <w:t> </w:t>
      </w:r>
      <w:r>
        <w:rPr/>
        <w:t>especially</w:t>
      </w:r>
      <w:r>
        <w:rPr>
          <w:spacing w:val="2"/>
        </w:rPr>
        <w:t> </w:t>
      </w:r>
      <w:r>
        <w:rPr/>
        <w:t>the</w:t>
      </w:r>
      <w:r>
        <w:rPr>
          <w:spacing w:val="7"/>
        </w:rPr>
        <w:t> </w:t>
      </w:r>
      <w:r>
        <w:rPr/>
        <w:t>ones</w:t>
      </w:r>
      <w:r>
        <w:rPr>
          <w:spacing w:val="8"/>
        </w:rPr>
        <w:t> </w:t>
      </w:r>
      <w:r>
        <w:rPr/>
        <w:t>in</w:t>
      </w:r>
      <w:r>
        <w:rPr>
          <w:spacing w:val="8"/>
        </w:rPr>
        <w:t> </w:t>
      </w:r>
      <w:r>
        <w:rPr/>
        <w:t>the</w:t>
      </w:r>
      <w:r>
        <w:rPr>
          <w:spacing w:val="7"/>
        </w:rPr>
        <w:t> </w:t>
      </w:r>
      <w:r>
        <w:rPr/>
        <w:t>laboratories,</w:t>
      </w:r>
      <w:r>
        <w:rPr>
          <w:spacing w:val="8"/>
        </w:rPr>
        <w:t> </w:t>
      </w:r>
      <w:r>
        <w:rPr/>
        <w:t>are</w:t>
      </w:r>
      <w:r>
        <w:rPr>
          <w:spacing w:val="7"/>
        </w:rPr>
        <w:t> </w:t>
      </w:r>
      <w:r>
        <w:rPr>
          <w:spacing w:val="-2"/>
        </w:rPr>
        <w:t>delicate,</w:t>
      </w:r>
    </w:p>
    <w:p>
      <w:pPr>
        <w:spacing w:after="0" w:line="480" w:lineRule="auto"/>
        <w:jc w:val="both"/>
        <w:sectPr>
          <w:pgSz w:w="12240" w:h="15840"/>
          <w:pgMar w:header="0" w:footer="1492" w:top="1100" w:bottom="1680" w:left="700" w:right="420"/>
        </w:sectPr>
      </w:pPr>
    </w:p>
    <w:p>
      <w:pPr>
        <w:pStyle w:val="BodyText"/>
        <w:spacing w:line="480" w:lineRule="auto" w:before="63"/>
        <w:ind w:left="740" w:right="1023"/>
        <w:jc w:val="both"/>
      </w:pPr>
      <w:r>
        <w:rPr/>
        <w:t>dangerous, expensive and explosive. They</w:t>
      </w:r>
      <w:r>
        <w:rPr>
          <w:spacing w:val="-1"/>
        </w:rPr>
        <w:t> </w:t>
      </w:r>
      <w:r>
        <w:rPr/>
        <w:t>need to be well managed in order to avoid the danger which would arise from their usage. Also, disasters such as flood and fire could be avoided if there is proper planning for safety precautions.</w:t>
      </w:r>
    </w:p>
    <w:p>
      <w:pPr>
        <w:pStyle w:val="BodyText"/>
        <w:spacing w:line="480" w:lineRule="auto"/>
        <w:ind w:left="740" w:right="1016" w:firstLine="719"/>
        <w:jc w:val="both"/>
      </w:pPr>
      <w:r>
        <w:rPr>
          <w:b/>
        </w:rPr>
        <w:t>Enrolment and Retention: </w:t>
      </w:r>
      <w:r>
        <w:rPr/>
        <w:t>Enrolment is the total number of students or learners</w:t>
      </w:r>
      <w:r>
        <w:rPr>
          <w:spacing w:val="40"/>
        </w:rPr>
        <w:t> </w:t>
      </w:r>
      <w:r>
        <w:rPr/>
        <w:t>properly</w:t>
      </w:r>
      <w:r>
        <w:rPr>
          <w:spacing w:val="-8"/>
        </w:rPr>
        <w:t> </w:t>
      </w:r>
      <w:r>
        <w:rPr/>
        <w:t>registered</w:t>
      </w:r>
      <w:r>
        <w:rPr>
          <w:spacing w:val="-1"/>
        </w:rPr>
        <w:t> </w:t>
      </w:r>
      <w:r>
        <w:rPr/>
        <w:t>and/</w:t>
      </w:r>
      <w:r>
        <w:rPr>
          <w:spacing w:val="-1"/>
        </w:rPr>
        <w:t> </w:t>
      </w:r>
      <w:r>
        <w:rPr/>
        <w:t>or</w:t>
      </w:r>
      <w:r>
        <w:rPr>
          <w:spacing w:val="-4"/>
        </w:rPr>
        <w:t> </w:t>
      </w:r>
      <w:r>
        <w:rPr/>
        <w:t>attending</w:t>
      </w:r>
      <w:r>
        <w:rPr>
          <w:spacing w:val="-6"/>
        </w:rPr>
        <w:t> </w:t>
      </w:r>
      <w:r>
        <w:rPr/>
        <w:t>class</w:t>
      </w:r>
      <w:r>
        <w:rPr>
          <w:spacing w:val="-1"/>
        </w:rPr>
        <w:t> </w:t>
      </w:r>
      <w:r>
        <w:rPr/>
        <w:t>at</w:t>
      </w:r>
      <w:r>
        <w:rPr>
          <w:spacing w:val="-3"/>
        </w:rPr>
        <w:t> </w:t>
      </w:r>
      <w:r>
        <w:rPr/>
        <w:t>a</w:t>
      </w:r>
      <w:r>
        <w:rPr>
          <w:spacing w:val="-3"/>
        </w:rPr>
        <w:t> </w:t>
      </w:r>
      <w:r>
        <w:rPr/>
        <w:t>school</w:t>
      </w:r>
      <w:r>
        <w:rPr>
          <w:spacing w:val="-3"/>
        </w:rPr>
        <w:t> </w:t>
      </w:r>
      <w:r>
        <w:rPr/>
        <w:t>(Wikipedia,</w:t>
      </w:r>
      <w:r>
        <w:rPr>
          <w:spacing w:val="-3"/>
        </w:rPr>
        <w:t> </w:t>
      </w:r>
      <w:r>
        <w:rPr/>
        <w:t>2012). Enrolment</w:t>
      </w:r>
      <w:r>
        <w:rPr>
          <w:spacing w:val="-3"/>
        </w:rPr>
        <w:t> </w:t>
      </w:r>
      <w:r>
        <w:rPr/>
        <w:t>management is a comprehensive process designed to help achieve and maintain optimum student enrolment through recruitment, retention and graduation rates. Its goal is to manage the overall size and shape of the university, stimulate future enrolment growth and support the development of students, using a coherent and well-planned participation strategy that supports the university's mission, ethos and strategic academic, financial, student development and equity. Enrolment management refers to the ability of institutions of higher education to exert more systematic influence over the number and characteristics of new students, as well as influence the persistence of students to continue their enrolment from the time of their matriculation to their graduation.</w:t>
      </w:r>
      <w:r>
        <w:rPr>
          <w:spacing w:val="-1"/>
        </w:rPr>
        <w:t> </w:t>
      </w:r>
      <w:r>
        <w:rPr/>
        <w:t>The</w:t>
      </w:r>
      <w:r>
        <w:rPr>
          <w:spacing w:val="-3"/>
        </w:rPr>
        <w:t> </w:t>
      </w:r>
      <w:r>
        <w:rPr/>
        <w:t>rise</w:t>
      </w:r>
      <w:r>
        <w:rPr>
          <w:spacing w:val="-2"/>
        </w:rPr>
        <w:t> </w:t>
      </w:r>
      <w:r>
        <w:rPr/>
        <w:t>of</w:t>
      </w:r>
      <w:r>
        <w:rPr>
          <w:spacing w:val="-2"/>
        </w:rPr>
        <w:t> </w:t>
      </w:r>
      <w:r>
        <w:rPr/>
        <w:t>the</w:t>
      </w:r>
      <w:r>
        <w:rPr>
          <w:spacing w:val="-2"/>
        </w:rPr>
        <w:t> </w:t>
      </w:r>
      <w:r>
        <w:rPr/>
        <w:t>enrollment</w:t>
      </w:r>
      <w:r>
        <w:rPr>
          <w:spacing w:val="-1"/>
        </w:rPr>
        <w:t> </w:t>
      </w:r>
      <w:r>
        <w:rPr/>
        <w:t>manager and</w:t>
      </w:r>
      <w:r>
        <w:rPr>
          <w:spacing w:val="-1"/>
        </w:rPr>
        <w:t> </w:t>
      </w:r>
      <w:r>
        <w:rPr/>
        <w:t>the</w:t>
      </w:r>
      <w:r>
        <w:rPr>
          <w:spacing w:val="-2"/>
        </w:rPr>
        <w:t> </w:t>
      </w:r>
      <w:r>
        <w:rPr/>
        <w:t>cutthroat</w:t>
      </w:r>
      <w:r>
        <w:rPr>
          <w:spacing w:val="-1"/>
        </w:rPr>
        <w:t> </w:t>
      </w:r>
      <w:r>
        <w:rPr/>
        <w:t>quest</w:t>
      </w:r>
      <w:r>
        <w:rPr>
          <w:spacing w:val="-1"/>
        </w:rPr>
        <w:t> </w:t>
      </w:r>
      <w:r>
        <w:rPr/>
        <w:t>for competitive</w:t>
      </w:r>
      <w:r>
        <w:rPr>
          <w:spacing w:val="-2"/>
        </w:rPr>
        <w:t> </w:t>
      </w:r>
      <w:r>
        <w:rPr/>
        <w:t>advantage has been the secret weapon for financial-aid leveraging (Seidman, 1995).</w:t>
      </w:r>
    </w:p>
    <w:p>
      <w:pPr>
        <w:pStyle w:val="BodyText"/>
        <w:spacing w:line="480" w:lineRule="auto"/>
        <w:ind w:left="740" w:right="1017" w:firstLine="779"/>
        <w:jc w:val="both"/>
      </w:pPr>
      <w:r>
        <w:rPr>
          <w:b/>
        </w:rPr>
        <w:t>Staffing</w:t>
      </w:r>
      <w:r>
        <w:rPr/>
        <w:t>: The term staffing may be defined as the managerial function of hiring and developing the required personnel to fill in various positions in an organization (Gupta, 2008). Koontz</w:t>
      </w:r>
      <w:r>
        <w:rPr>
          <w:spacing w:val="-1"/>
        </w:rPr>
        <w:t> </w:t>
      </w:r>
      <w:r>
        <w:rPr/>
        <w:t>and</w:t>
      </w:r>
      <w:r>
        <w:rPr>
          <w:spacing w:val="-2"/>
        </w:rPr>
        <w:t> </w:t>
      </w:r>
      <w:r>
        <w:rPr/>
        <w:t>O‘Donnell</w:t>
      </w:r>
      <w:r>
        <w:rPr>
          <w:spacing w:val="-2"/>
        </w:rPr>
        <w:t> </w:t>
      </w:r>
      <w:r>
        <w:rPr/>
        <w:t>(1972)</w:t>
      </w:r>
      <w:r>
        <w:rPr>
          <w:spacing w:val="-3"/>
        </w:rPr>
        <w:t> </w:t>
      </w:r>
      <w:r>
        <w:rPr/>
        <w:t>assert</w:t>
      </w:r>
      <w:r>
        <w:rPr>
          <w:spacing w:val="-2"/>
        </w:rPr>
        <w:t> </w:t>
      </w:r>
      <w:r>
        <w:rPr/>
        <w:t>that,</w:t>
      </w:r>
      <w:r>
        <w:rPr>
          <w:spacing w:val="-2"/>
        </w:rPr>
        <w:t> </w:t>
      </w:r>
      <w:r>
        <w:rPr/>
        <w:t>staffing</w:t>
      </w:r>
      <w:r>
        <w:rPr>
          <w:spacing w:val="-3"/>
        </w:rPr>
        <w:t> </w:t>
      </w:r>
      <w:r>
        <w:rPr/>
        <w:t>involves</w:t>
      </w:r>
      <w:r>
        <w:rPr>
          <w:spacing w:val="-2"/>
        </w:rPr>
        <w:t> </w:t>
      </w:r>
      <w:r>
        <w:rPr/>
        <w:t>managing</w:t>
      </w:r>
      <w:r>
        <w:rPr>
          <w:spacing w:val="-4"/>
        </w:rPr>
        <w:t> </w:t>
      </w:r>
      <w:r>
        <w:rPr/>
        <w:t>the</w:t>
      </w:r>
      <w:r>
        <w:rPr>
          <w:spacing w:val="-3"/>
        </w:rPr>
        <w:t> </w:t>
      </w:r>
      <w:r>
        <w:rPr/>
        <w:t>organizational</w:t>
      </w:r>
      <w:r>
        <w:rPr>
          <w:spacing w:val="-2"/>
        </w:rPr>
        <w:t> </w:t>
      </w:r>
      <w:r>
        <w:rPr/>
        <w:t>structure through proper and effective selection, appraisal and development of personnel to fill the roles designed into the structure. This function involves the</w:t>
      </w:r>
      <w:r>
        <w:rPr>
          <w:spacing w:val="-1"/>
        </w:rPr>
        <w:t> </w:t>
      </w:r>
      <w:r>
        <w:rPr/>
        <w:t>determination of the size</w:t>
      </w:r>
      <w:r>
        <w:rPr>
          <w:spacing w:val="-1"/>
        </w:rPr>
        <w:t> </w:t>
      </w:r>
      <w:r>
        <w:rPr/>
        <w:t>and categories of staff requirement. It is also concerned with employing the right type of people and developing their skills through training. The staffing function focuses on maintaining and improving the manpower</w:t>
      </w:r>
      <w:r>
        <w:rPr>
          <w:spacing w:val="14"/>
        </w:rPr>
        <w:t> </w:t>
      </w:r>
      <w:r>
        <w:rPr/>
        <w:t>in</w:t>
      </w:r>
      <w:r>
        <w:rPr>
          <w:spacing w:val="20"/>
        </w:rPr>
        <w:t> </w:t>
      </w:r>
      <w:r>
        <w:rPr/>
        <w:t>an</w:t>
      </w:r>
      <w:r>
        <w:rPr>
          <w:spacing w:val="17"/>
        </w:rPr>
        <w:t> </w:t>
      </w:r>
      <w:r>
        <w:rPr/>
        <w:t>organization.</w:t>
      </w:r>
      <w:r>
        <w:rPr>
          <w:spacing w:val="17"/>
        </w:rPr>
        <w:t> </w:t>
      </w:r>
      <w:r>
        <w:rPr/>
        <w:t>Similarly,</w:t>
      </w:r>
      <w:r>
        <w:rPr>
          <w:spacing w:val="20"/>
        </w:rPr>
        <w:t> </w:t>
      </w:r>
      <w:r>
        <w:rPr/>
        <w:t>Green</w:t>
      </w:r>
      <w:r>
        <w:rPr>
          <w:spacing w:val="17"/>
        </w:rPr>
        <w:t> </w:t>
      </w:r>
      <w:r>
        <w:rPr/>
        <w:t>(2001)</w:t>
      </w:r>
      <w:r>
        <w:rPr>
          <w:spacing w:val="17"/>
        </w:rPr>
        <w:t> </w:t>
      </w:r>
      <w:r>
        <w:rPr/>
        <w:t>maintains</w:t>
      </w:r>
      <w:r>
        <w:rPr>
          <w:spacing w:val="18"/>
        </w:rPr>
        <w:t> </w:t>
      </w:r>
      <w:r>
        <w:rPr/>
        <w:t>that,</w:t>
      </w:r>
      <w:r>
        <w:rPr>
          <w:spacing w:val="17"/>
        </w:rPr>
        <w:t> </w:t>
      </w:r>
      <w:r>
        <w:rPr/>
        <w:t>staffing</w:t>
      </w:r>
      <w:r>
        <w:rPr>
          <w:spacing w:val="18"/>
        </w:rPr>
        <w:t> </w:t>
      </w:r>
      <w:r>
        <w:rPr/>
        <w:t>is</w:t>
      </w:r>
      <w:r>
        <w:rPr>
          <w:spacing w:val="18"/>
        </w:rPr>
        <w:t> </w:t>
      </w:r>
      <w:r>
        <w:rPr/>
        <w:t>the</w:t>
      </w:r>
      <w:r>
        <w:rPr>
          <w:spacing w:val="17"/>
        </w:rPr>
        <w:t> </w:t>
      </w:r>
      <w:r>
        <w:rPr/>
        <w:t>process</w:t>
      </w:r>
      <w:r>
        <w:rPr>
          <w:spacing w:val="18"/>
        </w:rPr>
        <w:t> </w:t>
      </w:r>
      <w:r>
        <w:rPr>
          <w:spacing w:val="-7"/>
        </w:rPr>
        <w:t>of</w:t>
      </w:r>
    </w:p>
    <w:p>
      <w:pPr>
        <w:spacing w:after="0" w:line="480" w:lineRule="auto"/>
        <w:jc w:val="both"/>
        <w:sectPr>
          <w:pgSz w:w="12240" w:h="15840"/>
          <w:pgMar w:header="0" w:footer="1492" w:top="1100" w:bottom="1680" w:left="700" w:right="420"/>
        </w:sectPr>
      </w:pPr>
    </w:p>
    <w:p>
      <w:pPr>
        <w:pStyle w:val="BodyText"/>
        <w:spacing w:line="480" w:lineRule="auto" w:before="63"/>
        <w:ind w:left="740" w:right="1022"/>
        <w:jc w:val="both"/>
      </w:pPr>
      <w:r>
        <w:rPr/>
        <w:t>identifying work requirements within an organization, determining the number of people and the skills necessary</w:t>
      </w:r>
      <w:r>
        <w:rPr>
          <w:spacing w:val="-4"/>
        </w:rPr>
        <w:t> </w:t>
      </w:r>
      <w:r>
        <w:rPr/>
        <w:t>to do the work, recruiting, selecting and promoting the qualified candidates. It is the selection process of screening and hiring new employees, which include functions like resume reviewing, interview, medical testing, assessment testing and background experience.</w:t>
      </w:r>
    </w:p>
    <w:p>
      <w:pPr>
        <w:pStyle w:val="BodyText"/>
        <w:spacing w:line="480" w:lineRule="auto" w:before="1"/>
        <w:ind w:left="740" w:right="1014" w:firstLine="719"/>
        <w:jc w:val="both"/>
        <w:rPr>
          <w:rFonts w:ascii="Cambria" w:hAnsi="Cambria"/>
        </w:rPr>
      </w:pPr>
      <w:r>
        <w:rPr>
          <w:rFonts w:ascii="Cambria" w:hAnsi="Cambria"/>
          <w:b/>
          <w:i/>
          <w:w w:val="110"/>
        </w:rPr>
        <w:t>Teaching</w:t>
      </w:r>
      <w:r>
        <w:rPr>
          <w:rFonts w:ascii="Cambria" w:hAnsi="Cambria"/>
          <w:w w:val="110"/>
        </w:rPr>
        <w:t>:</w:t>
      </w:r>
      <w:r>
        <w:rPr>
          <w:rFonts w:ascii="Cambria" w:hAnsi="Cambria"/>
          <w:w w:val="110"/>
        </w:rPr>
        <w:t> Teaching</w:t>
      </w:r>
      <w:r>
        <w:rPr>
          <w:rFonts w:ascii="Cambria" w:hAnsi="Cambria"/>
          <w:w w:val="110"/>
        </w:rPr>
        <w:t> is</w:t>
      </w:r>
      <w:r>
        <w:rPr>
          <w:rFonts w:ascii="Cambria" w:hAnsi="Cambria"/>
          <w:w w:val="110"/>
        </w:rPr>
        <w:t> a</w:t>
      </w:r>
      <w:r>
        <w:rPr>
          <w:rFonts w:ascii="Cambria" w:hAnsi="Cambria"/>
          <w:w w:val="110"/>
        </w:rPr>
        <w:t> set</w:t>
      </w:r>
      <w:r>
        <w:rPr>
          <w:rFonts w:ascii="Cambria" w:hAnsi="Cambria"/>
          <w:w w:val="110"/>
        </w:rPr>
        <w:t> of</w:t>
      </w:r>
      <w:r>
        <w:rPr>
          <w:rFonts w:ascii="Cambria" w:hAnsi="Cambria"/>
          <w:w w:val="110"/>
        </w:rPr>
        <w:t> events,</w:t>
      </w:r>
      <w:r>
        <w:rPr>
          <w:rFonts w:ascii="Cambria" w:hAnsi="Cambria"/>
          <w:w w:val="110"/>
        </w:rPr>
        <w:t> outside</w:t>
      </w:r>
      <w:r>
        <w:rPr>
          <w:rFonts w:ascii="Cambria" w:hAnsi="Cambria"/>
          <w:w w:val="110"/>
        </w:rPr>
        <w:t> the</w:t>
      </w:r>
      <w:r>
        <w:rPr>
          <w:rFonts w:ascii="Cambria" w:hAnsi="Cambria"/>
          <w:w w:val="110"/>
        </w:rPr>
        <w:t> learners</w:t>
      </w:r>
      <w:r>
        <w:rPr>
          <w:rFonts w:ascii="Cambria" w:hAnsi="Cambria"/>
          <w:w w:val="110"/>
        </w:rPr>
        <w:t> which</w:t>
      </w:r>
      <w:r>
        <w:rPr>
          <w:rFonts w:ascii="Cambria" w:hAnsi="Cambria"/>
          <w:w w:val="110"/>
        </w:rPr>
        <w:t> are designed</w:t>
      </w:r>
      <w:r>
        <w:rPr>
          <w:rFonts w:ascii="Cambria" w:hAnsi="Cambria"/>
          <w:w w:val="110"/>
        </w:rPr>
        <w:t> to</w:t>
      </w:r>
      <w:r>
        <w:rPr>
          <w:rFonts w:ascii="Cambria" w:hAnsi="Cambria"/>
          <w:w w:val="110"/>
        </w:rPr>
        <w:t> support</w:t>
      </w:r>
      <w:r>
        <w:rPr>
          <w:rFonts w:ascii="Cambria" w:hAnsi="Cambria"/>
          <w:w w:val="110"/>
        </w:rPr>
        <w:t> internal</w:t>
      </w:r>
      <w:r>
        <w:rPr>
          <w:rFonts w:ascii="Cambria" w:hAnsi="Cambria"/>
          <w:w w:val="110"/>
        </w:rPr>
        <w:t> process</w:t>
      </w:r>
      <w:r>
        <w:rPr>
          <w:rFonts w:ascii="Cambria" w:hAnsi="Cambria"/>
          <w:w w:val="110"/>
        </w:rPr>
        <w:t> of</w:t>
      </w:r>
      <w:r>
        <w:rPr>
          <w:rFonts w:ascii="Cambria" w:hAnsi="Cambria"/>
          <w:w w:val="110"/>
        </w:rPr>
        <w:t> learning.</w:t>
      </w:r>
      <w:r>
        <w:rPr>
          <w:rFonts w:ascii="Cambria" w:hAnsi="Cambria"/>
          <w:w w:val="110"/>
        </w:rPr>
        <w:t> According</w:t>
      </w:r>
      <w:r>
        <w:rPr>
          <w:rFonts w:ascii="Cambria" w:hAnsi="Cambria"/>
          <w:w w:val="110"/>
        </w:rPr>
        <w:t> to</w:t>
      </w:r>
      <w:r>
        <w:rPr>
          <w:rFonts w:ascii="Cambria" w:hAnsi="Cambria"/>
          <w:w w:val="110"/>
        </w:rPr>
        <w:t> Olaitan</w:t>
      </w:r>
      <w:r>
        <w:rPr>
          <w:rFonts w:ascii="Cambria" w:hAnsi="Cambria"/>
          <w:w w:val="110"/>
        </w:rPr>
        <w:t> and Agusiobo</w:t>
      </w:r>
      <w:r>
        <w:rPr>
          <w:rFonts w:ascii="Cambria" w:hAnsi="Cambria"/>
          <w:w w:val="110"/>
        </w:rPr>
        <w:t> (1991),</w:t>
      </w:r>
      <w:r>
        <w:rPr>
          <w:rFonts w:ascii="Cambria" w:hAnsi="Cambria"/>
          <w:w w:val="110"/>
        </w:rPr>
        <w:t> teaching</w:t>
      </w:r>
      <w:r>
        <w:rPr>
          <w:rFonts w:ascii="Cambria" w:hAnsi="Cambria"/>
          <w:w w:val="110"/>
        </w:rPr>
        <w:t> can</w:t>
      </w:r>
      <w:r>
        <w:rPr>
          <w:rFonts w:ascii="Cambria" w:hAnsi="Cambria"/>
          <w:w w:val="110"/>
        </w:rPr>
        <w:t> be</w:t>
      </w:r>
      <w:r>
        <w:rPr>
          <w:rFonts w:ascii="Cambria" w:hAnsi="Cambria"/>
          <w:w w:val="110"/>
        </w:rPr>
        <w:t> defined</w:t>
      </w:r>
      <w:r>
        <w:rPr>
          <w:rFonts w:ascii="Cambria" w:hAnsi="Cambria"/>
          <w:w w:val="110"/>
        </w:rPr>
        <w:t> a</w:t>
      </w:r>
      <w:r>
        <w:rPr>
          <w:rFonts w:ascii="Cambria" w:hAnsi="Cambria"/>
          <w:w w:val="110"/>
        </w:rPr>
        <w:t> on</w:t>
      </w:r>
      <w:r>
        <w:rPr>
          <w:rFonts w:ascii="Cambria" w:hAnsi="Cambria"/>
          <w:w w:val="110"/>
        </w:rPr>
        <w:t> attempt</w:t>
      </w:r>
      <w:r>
        <w:rPr>
          <w:rFonts w:ascii="Cambria" w:hAnsi="Cambria"/>
          <w:w w:val="110"/>
        </w:rPr>
        <w:t> to</w:t>
      </w:r>
      <w:r>
        <w:rPr>
          <w:rFonts w:ascii="Cambria" w:hAnsi="Cambria"/>
          <w:w w:val="110"/>
        </w:rPr>
        <w:t> bring</w:t>
      </w:r>
      <w:r>
        <w:rPr>
          <w:rFonts w:ascii="Cambria" w:hAnsi="Cambria"/>
          <w:w w:val="110"/>
        </w:rPr>
        <w:t> out</w:t>
      </w:r>
      <w:r>
        <w:rPr>
          <w:rFonts w:ascii="Cambria" w:hAnsi="Cambria"/>
          <w:w w:val="110"/>
        </w:rPr>
        <w:t> desirable changes</w:t>
      </w:r>
      <w:r>
        <w:rPr>
          <w:rFonts w:ascii="Cambria" w:hAnsi="Cambria"/>
          <w:w w:val="110"/>
        </w:rPr>
        <w:t> in</w:t>
      </w:r>
      <w:r>
        <w:rPr>
          <w:rFonts w:ascii="Cambria" w:hAnsi="Cambria"/>
          <w:w w:val="110"/>
        </w:rPr>
        <w:t> human</w:t>
      </w:r>
      <w:r>
        <w:rPr>
          <w:rFonts w:ascii="Cambria" w:hAnsi="Cambria"/>
          <w:w w:val="110"/>
        </w:rPr>
        <w:t> learning,</w:t>
      </w:r>
      <w:r>
        <w:rPr>
          <w:rFonts w:ascii="Cambria" w:hAnsi="Cambria"/>
          <w:w w:val="110"/>
        </w:rPr>
        <w:t> activities</w:t>
      </w:r>
      <w:r>
        <w:rPr>
          <w:rFonts w:ascii="Cambria" w:hAnsi="Cambria"/>
          <w:w w:val="110"/>
        </w:rPr>
        <w:t> and</w:t>
      </w:r>
      <w:r>
        <w:rPr>
          <w:rFonts w:ascii="Cambria" w:hAnsi="Cambria"/>
          <w:w w:val="110"/>
        </w:rPr>
        <w:t> behaviour.</w:t>
      </w:r>
      <w:r>
        <w:rPr>
          <w:rFonts w:ascii="Cambria" w:hAnsi="Cambria"/>
          <w:w w:val="110"/>
        </w:rPr>
        <w:t> The</w:t>
      </w:r>
      <w:r>
        <w:rPr>
          <w:rFonts w:ascii="Cambria" w:hAnsi="Cambria"/>
          <w:w w:val="110"/>
        </w:rPr>
        <w:t> aim</w:t>
      </w:r>
      <w:r>
        <w:rPr>
          <w:rFonts w:ascii="Cambria" w:hAnsi="Cambria"/>
          <w:w w:val="110"/>
        </w:rPr>
        <w:t> of</w:t>
      </w:r>
      <w:r>
        <w:rPr>
          <w:rFonts w:ascii="Cambria" w:hAnsi="Cambria"/>
          <w:w w:val="110"/>
        </w:rPr>
        <w:t> teaching</w:t>
      </w:r>
      <w:r>
        <w:rPr>
          <w:rFonts w:ascii="Cambria" w:hAnsi="Cambria"/>
          <w:spacing w:val="80"/>
          <w:w w:val="110"/>
        </w:rPr>
        <w:t> </w:t>
      </w:r>
      <w:r>
        <w:rPr>
          <w:rFonts w:ascii="Cambria" w:hAnsi="Cambria"/>
          <w:w w:val="110"/>
        </w:rPr>
        <w:t>therefore,</w:t>
      </w:r>
      <w:r>
        <w:rPr>
          <w:rFonts w:ascii="Cambria" w:hAnsi="Cambria"/>
          <w:w w:val="110"/>
        </w:rPr>
        <w:t> is</w:t>
      </w:r>
      <w:r>
        <w:rPr>
          <w:rFonts w:ascii="Cambria" w:hAnsi="Cambria"/>
          <w:w w:val="110"/>
        </w:rPr>
        <w:t> to</w:t>
      </w:r>
      <w:r>
        <w:rPr>
          <w:rFonts w:ascii="Cambria" w:hAnsi="Cambria"/>
          <w:w w:val="110"/>
        </w:rPr>
        <w:t> influence</w:t>
      </w:r>
      <w:r>
        <w:rPr>
          <w:rFonts w:ascii="Cambria" w:hAnsi="Cambria"/>
          <w:w w:val="110"/>
        </w:rPr>
        <w:t> learners</w:t>
      </w:r>
      <w:r>
        <w:rPr>
          <w:rFonts w:ascii="Cambria" w:hAnsi="Cambria"/>
          <w:w w:val="110"/>
        </w:rPr>
        <w:t> to</w:t>
      </w:r>
      <w:r>
        <w:rPr>
          <w:rFonts w:ascii="Cambria" w:hAnsi="Cambria"/>
          <w:w w:val="110"/>
        </w:rPr>
        <w:t> make</w:t>
      </w:r>
      <w:r>
        <w:rPr>
          <w:rFonts w:ascii="Cambria" w:hAnsi="Cambria"/>
          <w:w w:val="110"/>
        </w:rPr>
        <w:t> those</w:t>
      </w:r>
      <w:r>
        <w:rPr>
          <w:rFonts w:ascii="Cambria" w:hAnsi="Cambria"/>
          <w:w w:val="110"/>
        </w:rPr>
        <w:t> desirable</w:t>
      </w:r>
      <w:r>
        <w:rPr>
          <w:rFonts w:ascii="Cambria" w:hAnsi="Cambria"/>
          <w:w w:val="110"/>
        </w:rPr>
        <w:t> changes</w:t>
      </w:r>
      <w:r>
        <w:rPr>
          <w:rFonts w:ascii="Cambria" w:hAnsi="Cambria"/>
          <w:w w:val="110"/>
        </w:rPr>
        <w:t> in</w:t>
      </w:r>
      <w:r>
        <w:rPr>
          <w:rFonts w:ascii="Cambria" w:hAnsi="Cambria"/>
          <w:w w:val="110"/>
        </w:rPr>
        <w:t> their behaviour</w:t>
      </w:r>
      <w:r>
        <w:rPr>
          <w:rFonts w:ascii="Cambria" w:hAnsi="Cambria"/>
          <w:w w:val="110"/>
        </w:rPr>
        <w:t> that</w:t>
      </w:r>
      <w:r>
        <w:rPr>
          <w:rFonts w:ascii="Cambria" w:hAnsi="Cambria"/>
          <w:w w:val="110"/>
        </w:rPr>
        <w:t> contribute</w:t>
      </w:r>
      <w:r>
        <w:rPr>
          <w:rFonts w:ascii="Cambria" w:hAnsi="Cambria"/>
          <w:w w:val="110"/>
        </w:rPr>
        <w:t> to</w:t>
      </w:r>
      <w:r>
        <w:rPr>
          <w:rFonts w:ascii="Cambria" w:hAnsi="Cambria"/>
          <w:w w:val="110"/>
        </w:rPr>
        <w:t> better</w:t>
      </w:r>
      <w:r>
        <w:rPr>
          <w:rFonts w:ascii="Cambria" w:hAnsi="Cambria"/>
          <w:w w:val="110"/>
        </w:rPr>
        <w:t> living.</w:t>
      </w:r>
      <w:r>
        <w:rPr>
          <w:rFonts w:ascii="Cambria" w:hAnsi="Cambria"/>
          <w:spacing w:val="40"/>
          <w:w w:val="110"/>
        </w:rPr>
        <w:t> </w:t>
      </w:r>
      <w:r>
        <w:rPr>
          <w:rFonts w:ascii="Cambria" w:hAnsi="Cambria"/>
          <w:w w:val="110"/>
        </w:rPr>
        <w:t>Bello</w:t>
      </w:r>
      <w:r>
        <w:rPr>
          <w:rFonts w:ascii="Cambria" w:hAnsi="Cambria"/>
          <w:w w:val="110"/>
        </w:rPr>
        <w:t> (1981</w:t>
      </w:r>
      <w:r>
        <w:rPr>
          <w:rFonts w:ascii="Cambria" w:hAnsi="Cambria"/>
          <w:w w:val="110"/>
        </w:rPr>
        <w:t> in</w:t>
      </w:r>
      <w:r>
        <w:rPr>
          <w:rFonts w:ascii="Cambria" w:hAnsi="Cambria"/>
          <w:w w:val="110"/>
        </w:rPr>
        <w:t> Ibrahim,</w:t>
      </w:r>
      <w:r>
        <w:rPr>
          <w:rFonts w:ascii="Cambria" w:hAnsi="Cambria"/>
          <w:w w:val="110"/>
        </w:rPr>
        <w:t> 2014)</w:t>
      </w:r>
      <w:r>
        <w:rPr>
          <w:rFonts w:ascii="Cambria" w:hAnsi="Cambria"/>
          <w:w w:val="110"/>
        </w:rPr>
        <w:t> see teaching</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activities</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which</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learners</w:t>
      </w:r>
      <w:r>
        <w:rPr>
          <w:rFonts w:ascii="Cambria" w:hAnsi="Cambria"/>
          <w:spacing w:val="40"/>
          <w:w w:val="110"/>
        </w:rPr>
        <w:t> </w:t>
      </w:r>
      <w:r>
        <w:rPr>
          <w:rFonts w:ascii="Cambria" w:hAnsi="Cambria"/>
          <w:w w:val="110"/>
        </w:rPr>
        <w:t>participate</w:t>
      </w:r>
      <w:r>
        <w:rPr>
          <w:rFonts w:ascii="Cambria" w:hAnsi="Cambria"/>
          <w:spacing w:val="40"/>
          <w:w w:val="110"/>
        </w:rPr>
        <w:t> </w:t>
      </w:r>
      <w:r>
        <w:rPr>
          <w:rFonts w:ascii="Cambria" w:hAnsi="Cambria"/>
          <w:w w:val="110"/>
        </w:rPr>
        <w:t>so</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they</w:t>
      </w:r>
      <w:r>
        <w:rPr>
          <w:rFonts w:ascii="Cambria" w:hAnsi="Cambria"/>
          <w:spacing w:val="40"/>
          <w:w w:val="110"/>
        </w:rPr>
        <w:t> </w:t>
      </w:r>
      <w:r>
        <w:rPr>
          <w:rFonts w:ascii="Cambria" w:hAnsi="Cambria"/>
          <w:w w:val="110"/>
        </w:rPr>
        <w:t>can understand</w:t>
      </w:r>
      <w:r>
        <w:rPr>
          <w:rFonts w:ascii="Cambria" w:hAnsi="Cambria"/>
          <w:w w:val="110"/>
        </w:rPr>
        <w:t> the</w:t>
      </w:r>
      <w:r>
        <w:rPr>
          <w:rFonts w:ascii="Cambria" w:hAnsi="Cambria"/>
          <w:w w:val="110"/>
        </w:rPr>
        <w:t> process</w:t>
      </w:r>
      <w:r>
        <w:rPr>
          <w:rFonts w:ascii="Cambria" w:hAnsi="Cambria"/>
          <w:w w:val="110"/>
        </w:rPr>
        <w:t> and</w:t>
      </w:r>
      <w:r>
        <w:rPr>
          <w:rFonts w:ascii="Cambria" w:hAnsi="Cambria"/>
          <w:w w:val="110"/>
        </w:rPr>
        <w:t> learn</w:t>
      </w:r>
      <w:r>
        <w:rPr>
          <w:rFonts w:ascii="Cambria" w:hAnsi="Cambria"/>
          <w:w w:val="110"/>
        </w:rPr>
        <w:t> Agusiobo</w:t>
      </w:r>
      <w:r>
        <w:rPr>
          <w:rFonts w:ascii="Cambria" w:hAnsi="Cambria"/>
          <w:w w:val="110"/>
        </w:rPr>
        <w:t> (1991)</w:t>
      </w:r>
      <w:r>
        <w:rPr>
          <w:rFonts w:ascii="Cambria" w:hAnsi="Cambria"/>
          <w:w w:val="110"/>
        </w:rPr>
        <w:t> sees</w:t>
      </w:r>
      <w:r>
        <w:rPr>
          <w:rFonts w:ascii="Cambria" w:hAnsi="Cambria"/>
          <w:w w:val="110"/>
        </w:rPr>
        <w:t> teaching</w:t>
      </w:r>
      <w:r>
        <w:rPr>
          <w:rFonts w:ascii="Cambria" w:hAnsi="Cambria"/>
          <w:w w:val="110"/>
        </w:rPr>
        <w:t> facilities</w:t>
      </w:r>
      <w:r>
        <w:rPr>
          <w:rFonts w:ascii="Cambria" w:hAnsi="Cambria"/>
          <w:w w:val="110"/>
        </w:rPr>
        <w:t> as available</w:t>
      </w:r>
      <w:r>
        <w:rPr>
          <w:rFonts w:ascii="Cambria" w:hAnsi="Cambria"/>
          <w:w w:val="110"/>
        </w:rPr>
        <w:t> that</w:t>
      </w:r>
      <w:r>
        <w:rPr>
          <w:rFonts w:ascii="Cambria" w:hAnsi="Cambria"/>
          <w:w w:val="110"/>
        </w:rPr>
        <w:t> use</w:t>
      </w:r>
      <w:r>
        <w:rPr>
          <w:rFonts w:ascii="Cambria" w:hAnsi="Cambria"/>
          <w:w w:val="110"/>
        </w:rPr>
        <w:t> by</w:t>
      </w:r>
      <w:r>
        <w:rPr>
          <w:rFonts w:ascii="Cambria" w:hAnsi="Cambria"/>
          <w:w w:val="110"/>
        </w:rPr>
        <w:t> the</w:t>
      </w:r>
      <w:r>
        <w:rPr>
          <w:rFonts w:ascii="Cambria" w:hAnsi="Cambria"/>
          <w:w w:val="110"/>
        </w:rPr>
        <w:t> instructor</w:t>
      </w:r>
      <w:r>
        <w:rPr>
          <w:rFonts w:ascii="Cambria" w:hAnsi="Cambria"/>
          <w:w w:val="110"/>
        </w:rPr>
        <w:t> to</w:t>
      </w:r>
      <w:r>
        <w:rPr>
          <w:rFonts w:ascii="Cambria" w:hAnsi="Cambria"/>
          <w:w w:val="110"/>
        </w:rPr>
        <w:t> bring</w:t>
      </w:r>
      <w:r>
        <w:rPr>
          <w:rFonts w:ascii="Cambria" w:hAnsi="Cambria"/>
          <w:w w:val="110"/>
        </w:rPr>
        <w:t> out</w:t>
      </w:r>
      <w:r>
        <w:rPr>
          <w:rFonts w:ascii="Cambria" w:hAnsi="Cambria"/>
          <w:w w:val="110"/>
        </w:rPr>
        <w:t> desirable</w:t>
      </w:r>
      <w:r>
        <w:rPr>
          <w:rFonts w:ascii="Cambria" w:hAnsi="Cambria"/>
          <w:w w:val="110"/>
        </w:rPr>
        <w:t> changes</w:t>
      </w:r>
      <w:r>
        <w:rPr>
          <w:rFonts w:ascii="Cambria" w:hAnsi="Cambria"/>
          <w:w w:val="110"/>
        </w:rPr>
        <w:t> in</w:t>
      </w:r>
      <w:r>
        <w:rPr>
          <w:rFonts w:ascii="Cambria" w:hAnsi="Cambria"/>
          <w:w w:val="110"/>
        </w:rPr>
        <w:t> human behavior.</w:t>
      </w:r>
      <w:r>
        <w:rPr>
          <w:rFonts w:ascii="Cambria" w:hAnsi="Cambria"/>
          <w:w w:val="110"/>
        </w:rPr>
        <w:t> This</w:t>
      </w:r>
      <w:r>
        <w:rPr>
          <w:rFonts w:ascii="Cambria" w:hAnsi="Cambria"/>
          <w:w w:val="110"/>
        </w:rPr>
        <w:t> is</w:t>
      </w:r>
      <w:r>
        <w:rPr>
          <w:rFonts w:ascii="Cambria" w:hAnsi="Cambria"/>
          <w:w w:val="110"/>
        </w:rPr>
        <w:t> situation</w:t>
      </w:r>
      <w:r>
        <w:rPr>
          <w:rFonts w:ascii="Cambria" w:hAnsi="Cambria"/>
          <w:w w:val="110"/>
        </w:rPr>
        <w:t> that</w:t>
      </w:r>
      <w:r>
        <w:rPr>
          <w:rFonts w:ascii="Cambria" w:hAnsi="Cambria"/>
          <w:w w:val="110"/>
        </w:rPr>
        <w:t> teacher</w:t>
      </w:r>
      <w:r>
        <w:rPr>
          <w:rFonts w:ascii="Cambria" w:hAnsi="Cambria"/>
          <w:w w:val="110"/>
        </w:rPr>
        <w:t> use</w:t>
      </w:r>
      <w:r>
        <w:rPr>
          <w:rFonts w:ascii="Cambria" w:hAnsi="Cambria"/>
          <w:w w:val="110"/>
        </w:rPr>
        <w:t> the</w:t>
      </w:r>
      <w:r>
        <w:rPr>
          <w:rFonts w:ascii="Cambria" w:hAnsi="Cambria"/>
          <w:w w:val="110"/>
        </w:rPr>
        <w:t> available</w:t>
      </w:r>
      <w:r>
        <w:rPr>
          <w:rFonts w:ascii="Cambria" w:hAnsi="Cambria"/>
          <w:w w:val="110"/>
        </w:rPr>
        <w:t> facilities</w:t>
      </w:r>
      <w:r>
        <w:rPr>
          <w:rFonts w:ascii="Cambria" w:hAnsi="Cambria"/>
          <w:w w:val="110"/>
        </w:rPr>
        <w:t> to</w:t>
      </w:r>
      <w:r>
        <w:rPr>
          <w:rFonts w:ascii="Cambria" w:hAnsi="Cambria"/>
          <w:w w:val="110"/>
        </w:rPr>
        <w:t> modify</w:t>
      </w:r>
      <w:r>
        <w:rPr>
          <w:rFonts w:ascii="Cambria" w:hAnsi="Cambria"/>
          <w:w w:val="110"/>
        </w:rPr>
        <w:t> the behavior</w:t>
      </w:r>
      <w:r>
        <w:rPr>
          <w:rFonts w:ascii="Cambria" w:hAnsi="Cambria"/>
          <w:spacing w:val="35"/>
          <w:w w:val="110"/>
        </w:rPr>
        <w:t> </w:t>
      </w:r>
      <w:r>
        <w:rPr>
          <w:rFonts w:ascii="Cambria" w:hAnsi="Cambria"/>
          <w:w w:val="110"/>
        </w:rPr>
        <w:t>of</w:t>
      </w:r>
      <w:r>
        <w:rPr>
          <w:rFonts w:ascii="Cambria" w:hAnsi="Cambria"/>
          <w:spacing w:val="35"/>
          <w:w w:val="110"/>
        </w:rPr>
        <w:t> </w:t>
      </w:r>
      <w:r>
        <w:rPr>
          <w:rFonts w:ascii="Cambria" w:hAnsi="Cambria"/>
          <w:w w:val="110"/>
        </w:rPr>
        <w:t>a</w:t>
      </w:r>
      <w:r>
        <w:rPr>
          <w:rFonts w:ascii="Cambria" w:hAnsi="Cambria"/>
          <w:spacing w:val="35"/>
          <w:w w:val="110"/>
        </w:rPr>
        <w:t> </w:t>
      </w:r>
      <w:r>
        <w:rPr>
          <w:rFonts w:ascii="Cambria" w:hAnsi="Cambria"/>
          <w:w w:val="110"/>
        </w:rPr>
        <w:t>students</w:t>
      </w:r>
      <w:r>
        <w:rPr>
          <w:rFonts w:ascii="Cambria" w:hAnsi="Cambria"/>
          <w:spacing w:val="35"/>
          <w:w w:val="110"/>
        </w:rPr>
        <w:t> </w:t>
      </w:r>
      <w:r>
        <w:rPr>
          <w:rFonts w:ascii="Cambria" w:hAnsi="Cambria"/>
          <w:w w:val="110"/>
        </w:rPr>
        <w:t>for</w:t>
      </w:r>
      <w:r>
        <w:rPr>
          <w:rFonts w:ascii="Cambria" w:hAnsi="Cambria"/>
          <w:spacing w:val="35"/>
          <w:w w:val="110"/>
        </w:rPr>
        <w:t> </w:t>
      </w:r>
      <w:r>
        <w:rPr>
          <w:rFonts w:ascii="Cambria" w:hAnsi="Cambria"/>
          <w:w w:val="110"/>
        </w:rPr>
        <w:t>a</w:t>
      </w:r>
      <w:r>
        <w:rPr>
          <w:rFonts w:ascii="Cambria" w:hAnsi="Cambria"/>
          <w:spacing w:val="35"/>
          <w:w w:val="110"/>
        </w:rPr>
        <w:t> </w:t>
      </w:r>
      <w:r>
        <w:rPr>
          <w:rFonts w:ascii="Cambria" w:hAnsi="Cambria"/>
          <w:w w:val="110"/>
        </w:rPr>
        <w:t>better</w:t>
      </w:r>
      <w:r>
        <w:rPr>
          <w:rFonts w:ascii="Cambria" w:hAnsi="Cambria"/>
          <w:spacing w:val="35"/>
          <w:w w:val="110"/>
        </w:rPr>
        <w:t> </w:t>
      </w:r>
      <w:r>
        <w:rPr>
          <w:rFonts w:ascii="Cambria" w:hAnsi="Cambria"/>
          <w:w w:val="110"/>
        </w:rPr>
        <w:t>living.</w:t>
      </w:r>
      <w:r>
        <w:rPr>
          <w:rFonts w:ascii="Cambria" w:hAnsi="Cambria"/>
          <w:spacing w:val="33"/>
          <w:w w:val="110"/>
        </w:rPr>
        <w:t> </w:t>
      </w:r>
      <w:r>
        <w:rPr>
          <w:rFonts w:ascii="Cambria" w:hAnsi="Cambria"/>
          <w:w w:val="110"/>
        </w:rPr>
        <w:t>The</w:t>
      </w:r>
      <w:r>
        <w:rPr>
          <w:rFonts w:ascii="Cambria" w:hAnsi="Cambria"/>
          <w:spacing w:val="35"/>
          <w:w w:val="110"/>
        </w:rPr>
        <w:t> </w:t>
      </w:r>
      <w:r>
        <w:rPr>
          <w:rFonts w:ascii="Cambria" w:hAnsi="Cambria"/>
          <w:w w:val="110"/>
        </w:rPr>
        <w:t>total</w:t>
      </w:r>
      <w:r>
        <w:rPr>
          <w:rFonts w:ascii="Cambria" w:hAnsi="Cambria"/>
          <w:spacing w:val="35"/>
          <w:w w:val="110"/>
        </w:rPr>
        <w:t> </w:t>
      </w:r>
      <w:r>
        <w:rPr>
          <w:rFonts w:ascii="Cambria" w:hAnsi="Cambria"/>
          <w:w w:val="110"/>
        </w:rPr>
        <w:t>development</w:t>
      </w:r>
      <w:r>
        <w:rPr>
          <w:rFonts w:ascii="Cambria" w:hAnsi="Cambria"/>
          <w:spacing w:val="35"/>
          <w:w w:val="110"/>
        </w:rPr>
        <w:t> </w:t>
      </w:r>
      <w:r>
        <w:rPr>
          <w:rFonts w:ascii="Cambria" w:hAnsi="Cambria"/>
          <w:w w:val="110"/>
        </w:rPr>
        <w:t>of</w:t>
      </w:r>
      <w:r>
        <w:rPr>
          <w:rFonts w:ascii="Cambria" w:hAnsi="Cambria"/>
          <w:spacing w:val="35"/>
          <w:w w:val="110"/>
        </w:rPr>
        <w:t> </w:t>
      </w:r>
      <w:r>
        <w:rPr>
          <w:rFonts w:ascii="Cambria" w:hAnsi="Cambria"/>
          <w:w w:val="110"/>
        </w:rPr>
        <w:t>the</w:t>
      </w:r>
      <w:r>
        <w:rPr>
          <w:rFonts w:ascii="Cambria" w:hAnsi="Cambria"/>
          <w:spacing w:val="35"/>
          <w:w w:val="110"/>
        </w:rPr>
        <w:t> </w:t>
      </w:r>
      <w:r>
        <w:rPr>
          <w:rFonts w:ascii="Cambria" w:hAnsi="Cambria"/>
          <w:w w:val="110"/>
        </w:rPr>
        <w:t>learners in</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cognitive,</w:t>
      </w:r>
      <w:r>
        <w:rPr>
          <w:rFonts w:ascii="Cambria" w:hAnsi="Cambria"/>
          <w:spacing w:val="40"/>
          <w:w w:val="110"/>
        </w:rPr>
        <w:t> </w:t>
      </w:r>
      <w:r>
        <w:rPr>
          <w:rFonts w:ascii="Cambria" w:hAnsi="Cambria"/>
          <w:w w:val="110"/>
        </w:rPr>
        <w:t>affective</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psychomotor</w:t>
      </w:r>
      <w:r>
        <w:rPr>
          <w:rFonts w:ascii="Cambria" w:hAnsi="Cambria"/>
          <w:spacing w:val="40"/>
          <w:w w:val="110"/>
        </w:rPr>
        <w:t> </w:t>
      </w:r>
      <w:r>
        <w:rPr>
          <w:rFonts w:ascii="Cambria" w:hAnsi="Cambria"/>
          <w:w w:val="110"/>
        </w:rPr>
        <w:t>domains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teaching</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learning can</w:t>
      </w:r>
      <w:r>
        <w:rPr>
          <w:rFonts w:ascii="Cambria" w:hAnsi="Cambria"/>
          <w:spacing w:val="40"/>
          <w:w w:val="110"/>
        </w:rPr>
        <w:t> </w:t>
      </w:r>
      <w:r>
        <w:rPr>
          <w:rFonts w:ascii="Cambria" w:hAnsi="Cambria"/>
          <w:w w:val="110"/>
        </w:rPr>
        <w:t>only</w:t>
      </w:r>
      <w:r>
        <w:rPr>
          <w:rFonts w:ascii="Cambria" w:hAnsi="Cambria"/>
          <w:spacing w:val="40"/>
          <w:w w:val="110"/>
        </w:rPr>
        <w:t> </w:t>
      </w:r>
      <w:r>
        <w:rPr>
          <w:rFonts w:ascii="Cambria" w:hAnsi="Cambria"/>
          <w:w w:val="110"/>
        </w:rPr>
        <w:t>take</w:t>
      </w:r>
      <w:r>
        <w:rPr>
          <w:rFonts w:ascii="Cambria" w:hAnsi="Cambria"/>
          <w:spacing w:val="40"/>
          <w:w w:val="110"/>
        </w:rPr>
        <w:t> </w:t>
      </w:r>
      <w:r>
        <w:rPr>
          <w:rFonts w:ascii="Cambria" w:hAnsi="Cambria"/>
          <w:w w:val="110"/>
        </w:rPr>
        <w:t>place</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an</w:t>
      </w:r>
      <w:r>
        <w:rPr>
          <w:rFonts w:ascii="Cambria" w:hAnsi="Cambria"/>
          <w:spacing w:val="40"/>
          <w:w w:val="110"/>
        </w:rPr>
        <w:t> </w:t>
      </w:r>
      <w:r>
        <w:rPr>
          <w:rFonts w:ascii="Cambria" w:hAnsi="Cambria"/>
          <w:w w:val="110"/>
        </w:rPr>
        <w:t>environment</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conducive</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teaching</w:t>
      </w:r>
      <w:r>
        <w:rPr>
          <w:rFonts w:ascii="Cambria" w:hAnsi="Cambria"/>
          <w:spacing w:val="40"/>
          <w:w w:val="110"/>
        </w:rPr>
        <w:t> </w:t>
      </w:r>
      <w:r>
        <w:rPr>
          <w:rFonts w:ascii="Cambria" w:hAnsi="Cambria"/>
          <w:w w:val="110"/>
        </w:rPr>
        <w:t>and learning.</w:t>
      </w:r>
      <w:r>
        <w:rPr>
          <w:rFonts w:ascii="Cambria" w:hAnsi="Cambria"/>
          <w:spacing w:val="40"/>
          <w:w w:val="110"/>
        </w:rPr>
        <w:t>  </w:t>
      </w:r>
      <w:r>
        <w:rPr>
          <w:rFonts w:ascii="Cambria" w:hAnsi="Cambria"/>
          <w:w w:val="110"/>
        </w:rPr>
        <w:t>Teaching</w:t>
      </w:r>
      <w:r>
        <w:rPr>
          <w:rFonts w:ascii="Cambria" w:hAnsi="Cambria"/>
          <w:spacing w:val="40"/>
          <w:w w:val="110"/>
        </w:rPr>
        <w:t> </w:t>
      </w:r>
      <w:r>
        <w:rPr>
          <w:rFonts w:ascii="Cambria" w:hAnsi="Cambria"/>
          <w:w w:val="110"/>
        </w:rPr>
        <w:t>(Instruction)</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outside</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learner.</w:t>
      </w:r>
      <w:r>
        <w:rPr>
          <w:rFonts w:ascii="Cambria" w:hAnsi="Cambria"/>
          <w:spacing w:val="40"/>
          <w:w w:val="110"/>
        </w:rPr>
        <w:t> </w:t>
      </w:r>
      <w:r>
        <w:rPr>
          <w:rFonts w:ascii="Cambria" w:hAnsi="Cambria"/>
          <w:w w:val="110"/>
        </w:rPr>
        <w:t>There</w:t>
      </w:r>
      <w:r>
        <w:rPr>
          <w:rFonts w:ascii="Cambria" w:hAnsi="Cambria"/>
          <w:spacing w:val="40"/>
          <w:w w:val="110"/>
        </w:rPr>
        <w:t> </w:t>
      </w:r>
      <w:r>
        <w:rPr>
          <w:rFonts w:ascii="Cambria" w:hAnsi="Cambria"/>
          <w:w w:val="110"/>
        </w:rPr>
        <w:t>has</w:t>
      </w:r>
      <w:r>
        <w:rPr>
          <w:rFonts w:ascii="Cambria" w:hAnsi="Cambria"/>
          <w:spacing w:val="40"/>
          <w:w w:val="110"/>
        </w:rPr>
        <w:t> </w:t>
      </w:r>
      <w:r>
        <w:rPr>
          <w:rFonts w:ascii="Cambria" w:hAnsi="Cambria"/>
          <w:w w:val="110"/>
        </w:rPr>
        <w:t>been</w:t>
      </w:r>
      <w:r>
        <w:rPr>
          <w:rFonts w:ascii="Cambria" w:hAnsi="Cambria"/>
          <w:spacing w:val="40"/>
          <w:w w:val="110"/>
        </w:rPr>
        <w:t> </w:t>
      </w:r>
      <w:r>
        <w:rPr>
          <w:rFonts w:ascii="Cambria" w:hAnsi="Cambria"/>
          <w:w w:val="110"/>
        </w:rPr>
        <w:t>a change</w:t>
      </w:r>
      <w:r>
        <w:rPr>
          <w:rFonts w:ascii="Cambria" w:hAnsi="Cambria"/>
          <w:w w:val="110"/>
        </w:rPr>
        <w:t> from</w:t>
      </w:r>
      <w:r>
        <w:rPr>
          <w:rFonts w:ascii="Cambria" w:hAnsi="Cambria"/>
          <w:w w:val="110"/>
        </w:rPr>
        <w:t> the</w:t>
      </w:r>
      <w:r>
        <w:rPr>
          <w:rFonts w:ascii="Cambria" w:hAnsi="Cambria"/>
          <w:w w:val="110"/>
        </w:rPr>
        <w:t> Traditional</w:t>
      </w:r>
      <w:r>
        <w:rPr>
          <w:rFonts w:ascii="Cambria" w:hAnsi="Cambria"/>
          <w:w w:val="110"/>
        </w:rPr>
        <w:t> role</w:t>
      </w:r>
      <w:r>
        <w:rPr>
          <w:rFonts w:ascii="Cambria" w:hAnsi="Cambria"/>
          <w:w w:val="110"/>
        </w:rPr>
        <w:t> to</w:t>
      </w:r>
      <w:r>
        <w:rPr>
          <w:rFonts w:ascii="Cambria" w:hAnsi="Cambria"/>
          <w:w w:val="110"/>
        </w:rPr>
        <w:t> the</w:t>
      </w:r>
      <w:r>
        <w:rPr>
          <w:rFonts w:ascii="Cambria" w:hAnsi="Cambria"/>
          <w:w w:val="110"/>
        </w:rPr>
        <w:t> Modern</w:t>
      </w:r>
      <w:r>
        <w:rPr>
          <w:rFonts w:ascii="Cambria" w:hAnsi="Cambria"/>
          <w:w w:val="110"/>
        </w:rPr>
        <w:t> role</w:t>
      </w:r>
      <w:r>
        <w:rPr>
          <w:rFonts w:ascii="Cambria" w:hAnsi="Cambria"/>
          <w:w w:val="110"/>
        </w:rPr>
        <w:t> in</w:t>
      </w:r>
      <w:r>
        <w:rPr>
          <w:rFonts w:ascii="Cambria" w:hAnsi="Cambria"/>
          <w:w w:val="110"/>
        </w:rPr>
        <w:t> the</w:t>
      </w:r>
      <w:r>
        <w:rPr>
          <w:rFonts w:ascii="Cambria" w:hAnsi="Cambria"/>
          <w:w w:val="110"/>
        </w:rPr>
        <w:t> present</w:t>
      </w:r>
      <w:r>
        <w:rPr>
          <w:rFonts w:ascii="Cambria" w:hAnsi="Cambria"/>
          <w:w w:val="110"/>
        </w:rPr>
        <w:t> context.</w:t>
      </w:r>
      <w:r>
        <w:rPr>
          <w:rFonts w:ascii="Cambria" w:hAnsi="Cambria"/>
          <w:w w:val="110"/>
        </w:rPr>
        <w:t> The learning</w:t>
      </w:r>
      <w:r>
        <w:rPr>
          <w:rFonts w:ascii="Cambria" w:hAnsi="Cambria"/>
          <w:w w:val="110"/>
        </w:rPr>
        <w:t> increases</w:t>
      </w:r>
      <w:r>
        <w:rPr>
          <w:rFonts w:ascii="Cambria" w:hAnsi="Cambria"/>
          <w:w w:val="110"/>
        </w:rPr>
        <w:t> when</w:t>
      </w:r>
      <w:r>
        <w:rPr>
          <w:rFonts w:ascii="Cambria" w:hAnsi="Cambria"/>
          <w:w w:val="110"/>
        </w:rPr>
        <w:t> the</w:t>
      </w:r>
      <w:r>
        <w:rPr>
          <w:rFonts w:ascii="Cambria" w:hAnsi="Cambria"/>
          <w:w w:val="110"/>
        </w:rPr>
        <w:t> teacher</w:t>
      </w:r>
      <w:r>
        <w:rPr>
          <w:rFonts w:ascii="Cambria" w:hAnsi="Cambria"/>
          <w:w w:val="110"/>
        </w:rPr>
        <w:t> builds</w:t>
      </w:r>
      <w:r>
        <w:rPr>
          <w:rFonts w:ascii="Cambria" w:hAnsi="Cambria"/>
          <w:w w:val="110"/>
        </w:rPr>
        <w:t> on</w:t>
      </w:r>
      <w:r>
        <w:rPr>
          <w:rFonts w:ascii="Cambria" w:hAnsi="Cambria"/>
          <w:w w:val="110"/>
        </w:rPr>
        <w:t> the</w:t>
      </w:r>
      <w:r>
        <w:rPr>
          <w:rFonts w:ascii="Cambria" w:hAnsi="Cambria"/>
          <w:w w:val="110"/>
        </w:rPr>
        <w:t> previous</w:t>
      </w:r>
      <w:r>
        <w:rPr>
          <w:rFonts w:ascii="Cambria" w:hAnsi="Cambria"/>
          <w:w w:val="110"/>
        </w:rPr>
        <w:t> experience</w:t>
      </w:r>
      <w:r>
        <w:rPr>
          <w:rFonts w:ascii="Cambria" w:hAnsi="Cambria"/>
          <w:w w:val="110"/>
        </w:rPr>
        <w:t> of</w:t>
      </w:r>
      <w:r>
        <w:rPr>
          <w:rFonts w:ascii="Cambria" w:hAnsi="Cambria"/>
          <w:w w:val="110"/>
        </w:rPr>
        <w:t> the student.</w:t>
      </w:r>
      <w:r>
        <w:rPr>
          <w:rFonts w:ascii="Cambria" w:hAnsi="Cambria"/>
          <w:spacing w:val="39"/>
          <w:w w:val="110"/>
        </w:rPr>
        <w:t> </w:t>
      </w:r>
      <w:r>
        <w:rPr>
          <w:rFonts w:ascii="Cambria" w:hAnsi="Cambria"/>
          <w:w w:val="110"/>
        </w:rPr>
        <w:t>However,</w:t>
      </w:r>
      <w:r>
        <w:rPr>
          <w:rFonts w:ascii="Cambria" w:hAnsi="Cambria"/>
          <w:spacing w:val="39"/>
          <w:w w:val="110"/>
        </w:rPr>
        <w:t> </w:t>
      </w:r>
      <w:r>
        <w:rPr>
          <w:rFonts w:ascii="Cambria" w:hAnsi="Cambria"/>
          <w:w w:val="110"/>
        </w:rPr>
        <w:t>individual‟s</w:t>
      </w:r>
      <w:r>
        <w:rPr>
          <w:rFonts w:ascii="Cambria" w:hAnsi="Cambria"/>
          <w:spacing w:val="39"/>
          <w:w w:val="110"/>
        </w:rPr>
        <w:t> </w:t>
      </w:r>
      <w:r>
        <w:rPr>
          <w:rFonts w:ascii="Cambria" w:hAnsi="Cambria"/>
          <w:w w:val="110"/>
        </w:rPr>
        <w:t>learning</w:t>
      </w:r>
      <w:r>
        <w:rPr>
          <w:rFonts w:ascii="Cambria" w:hAnsi="Cambria"/>
          <w:spacing w:val="39"/>
          <w:w w:val="110"/>
        </w:rPr>
        <w:t> </w:t>
      </w:r>
      <w:r>
        <w:rPr>
          <w:rFonts w:ascii="Cambria" w:hAnsi="Cambria"/>
          <w:w w:val="110"/>
        </w:rPr>
        <w:t>differs</w:t>
      </w:r>
      <w:r>
        <w:rPr>
          <w:rFonts w:ascii="Cambria" w:hAnsi="Cambria"/>
          <w:spacing w:val="39"/>
          <w:w w:val="110"/>
        </w:rPr>
        <w:t> </w:t>
      </w:r>
      <w:r>
        <w:rPr>
          <w:rFonts w:ascii="Cambria" w:hAnsi="Cambria"/>
          <w:w w:val="110"/>
        </w:rPr>
        <w:t>and</w:t>
      </w:r>
      <w:r>
        <w:rPr>
          <w:rFonts w:ascii="Cambria" w:hAnsi="Cambria"/>
          <w:spacing w:val="39"/>
          <w:w w:val="110"/>
        </w:rPr>
        <w:t> </w:t>
      </w:r>
      <w:r>
        <w:rPr>
          <w:rFonts w:ascii="Cambria" w:hAnsi="Cambria"/>
          <w:w w:val="110"/>
        </w:rPr>
        <w:t>each</w:t>
      </w:r>
      <w:r>
        <w:rPr>
          <w:rFonts w:ascii="Cambria" w:hAnsi="Cambria"/>
          <w:spacing w:val="39"/>
          <w:w w:val="110"/>
        </w:rPr>
        <w:t> </w:t>
      </w:r>
      <w:r>
        <w:rPr>
          <w:rFonts w:ascii="Cambria" w:hAnsi="Cambria"/>
          <w:w w:val="110"/>
        </w:rPr>
        <w:t>individual</w:t>
      </w:r>
      <w:r>
        <w:rPr>
          <w:rFonts w:ascii="Cambria" w:hAnsi="Cambria"/>
          <w:spacing w:val="39"/>
          <w:w w:val="110"/>
        </w:rPr>
        <w:t> </w:t>
      </w:r>
      <w:r>
        <w:rPr>
          <w:rFonts w:ascii="Cambria" w:hAnsi="Cambria"/>
          <w:w w:val="110"/>
        </w:rPr>
        <w:t>learns</w:t>
      </w:r>
      <w:r>
        <w:rPr>
          <w:rFonts w:ascii="Cambria" w:hAnsi="Cambria"/>
          <w:spacing w:val="39"/>
          <w:w w:val="110"/>
        </w:rPr>
        <w:t> </w:t>
      </w:r>
      <w:r>
        <w:rPr>
          <w:rFonts w:ascii="Cambria" w:hAnsi="Cambria"/>
          <w:w w:val="110"/>
        </w:rPr>
        <w:t>at</w:t>
      </w:r>
      <w:r>
        <w:rPr>
          <w:rFonts w:ascii="Cambria" w:hAnsi="Cambria"/>
          <w:spacing w:val="39"/>
          <w:w w:val="110"/>
        </w:rPr>
        <w:t> </w:t>
      </w:r>
      <w:r>
        <w:rPr>
          <w:rFonts w:ascii="Cambria" w:hAnsi="Cambria"/>
          <w:w w:val="110"/>
        </w:rPr>
        <w:t>his or</w:t>
      </w:r>
      <w:r>
        <w:rPr>
          <w:rFonts w:ascii="Cambria" w:hAnsi="Cambria"/>
          <w:w w:val="110"/>
        </w:rPr>
        <w:t> her</w:t>
      </w:r>
      <w:r>
        <w:rPr>
          <w:rFonts w:ascii="Cambria" w:hAnsi="Cambria"/>
          <w:w w:val="110"/>
        </w:rPr>
        <w:t> own</w:t>
      </w:r>
      <w:r>
        <w:rPr>
          <w:rFonts w:ascii="Cambria" w:hAnsi="Cambria"/>
          <w:w w:val="110"/>
        </w:rPr>
        <w:t> pace.</w:t>
      </w:r>
      <w:r>
        <w:rPr>
          <w:rFonts w:ascii="Cambria" w:hAnsi="Cambria"/>
          <w:w w:val="110"/>
        </w:rPr>
        <w:t> Identifying</w:t>
      </w:r>
      <w:r>
        <w:rPr>
          <w:rFonts w:ascii="Cambria" w:hAnsi="Cambria"/>
          <w:w w:val="110"/>
        </w:rPr>
        <w:t> the</w:t>
      </w:r>
      <w:r>
        <w:rPr>
          <w:rFonts w:ascii="Cambria" w:hAnsi="Cambria"/>
          <w:w w:val="110"/>
        </w:rPr>
        <w:t> slow</w:t>
      </w:r>
      <w:r>
        <w:rPr>
          <w:rFonts w:ascii="Cambria" w:hAnsi="Cambria"/>
          <w:w w:val="110"/>
        </w:rPr>
        <w:t> learners</w:t>
      </w:r>
      <w:r>
        <w:rPr>
          <w:rFonts w:ascii="Cambria" w:hAnsi="Cambria"/>
          <w:w w:val="110"/>
        </w:rPr>
        <w:t> and</w:t>
      </w:r>
      <w:r>
        <w:rPr>
          <w:rFonts w:ascii="Cambria" w:hAnsi="Cambria"/>
          <w:w w:val="110"/>
        </w:rPr>
        <w:t> individual</w:t>
      </w:r>
      <w:r>
        <w:rPr>
          <w:rFonts w:ascii="Cambria" w:hAnsi="Cambria"/>
          <w:w w:val="110"/>
        </w:rPr>
        <w:t> attention</w:t>
      </w:r>
      <w:r>
        <w:rPr>
          <w:rFonts w:ascii="Cambria" w:hAnsi="Cambria"/>
          <w:w w:val="110"/>
        </w:rPr>
        <w:t> of</w:t>
      </w:r>
      <w:r>
        <w:rPr>
          <w:rFonts w:ascii="Cambria" w:hAnsi="Cambria"/>
          <w:w w:val="110"/>
        </w:rPr>
        <w:t> the teacher</w:t>
      </w:r>
      <w:r>
        <w:rPr>
          <w:rFonts w:ascii="Cambria" w:hAnsi="Cambria"/>
          <w:spacing w:val="45"/>
          <w:w w:val="110"/>
        </w:rPr>
        <w:t> </w:t>
      </w:r>
      <w:r>
        <w:rPr>
          <w:rFonts w:ascii="Cambria" w:hAnsi="Cambria"/>
          <w:w w:val="110"/>
        </w:rPr>
        <w:t>may</w:t>
      </w:r>
      <w:r>
        <w:rPr>
          <w:rFonts w:ascii="Cambria" w:hAnsi="Cambria"/>
          <w:spacing w:val="46"/>
          <w:w w:val="110"/>
        </w:rPr>
        <w:t> </w:t>
      </w:r>
      <w:r>
        <w:rPr>
          <w:rFonts w:ascii="Cambria" w:hAnsi="Cambria"/>
          <w:w w:val="110"/>
        </w:rPr>
        <w:t>be</w:t>
      </w:r>
      <w:r>
        <w:rPr>
          <w:rFonts w:ascii="Cambria" w:hAnsi="Cambria"/>
          <w:spacing w:val="45"/>
          <w:w w:val="110"/>
        </w:rPr>
        <w:t> </w:t>
      </w:r>
      <w:r>
        <w:rPr>
          <w:rFonts w:ascii="Cambria" w:hAnsi="Cambria"/>
          <w:w w:val="110"/>
        </w:rPr>
        <w:t>required.</w:t>
      </w:r>
      <w:r>
        <w:rPr>
          <w:rFonts w:ascii="Cambria" w:hAnsi="Cambria"/>
          <w:spacing w:val="46"/>
          <w:w w:val="110"/>
        </w:rPr>
        <w:t> </w:t>
      </w:r>
      <w:r>
        <w:rPr>
          <w:rFonts w:ascii="Cambria" w:hAnsi="Cambria"/>
          <w:w w:val="110"/>
        </w:rPr>
        <w:t>Thus,</w:t>
      </w:r>
      <w:r>
        <w:rPr>
          <w:rFonts w:ascii="Cambria" w:hAnsi="Cambria"/>
          <w:spacing w:val="46"/>
          <w:w w:val="110"/>
        </w:rPr>
        <w:t> </w:t>
      </w:r>
      <w:r>
        <w:rPr>
          <w:rFonts w:ascii="Cambria" w:hAnsi="Cambria"/>
          <w:w w:val="110"/>
        </w:rPr>
        <w:t>effective</w:t>
      </w:r>
      <w:r>
        <w:rPr>
          <w:rFonts w:ascii="Cambria" w:hAnsi="Cambria"/>
          <w:spacing w:val="45"/>
          <w:w w:val="110"/>
        </w:rPr>
        <w:t> </w:t>
      </w:r>
      <w:r>
        <w:rPr>
          <w:rFonts w:ascii="Cambria" w:hAnsi="Cambria"/>
          <w:w w:val="110"/>
        </w:rPr>
        <w:t>learning</w:t>
      </w:r>
      <w:r>
        <w:rPr>
          <w:rFonts w:ascii="Cambria" w:hAnsi="Cambria"/>
          <w:spacing w:val="46"/>
          <w:w w:val="110"/>
        </w:rPr>
        <w:t> </w:t>
      </w:r>
      <w:r>
        <w:rPr>
          <w:rFonts w:ascii="Cambria" w:hAnsi="Cambria"/>
          <w:w w:val="110"/>
        </w:rPr>
        <w:t>is</w:t>
      </w:r>
      <w:r>
        <w:rPr>
          <w:rFonts w:ascii="Cambria" w:hAnsi="Cambria"/>
          <w:spacing w:val="45"/>
          <w:w w:val="110"/>
        </w:rPr>
        <w:t> </w:t>
      </w:r>
      <w:r>
        <w:rPr>
          <w:rFonts w:ascii="Cambria" w:hAnsi="Cambria"/>
          <w:w w:val="110"/>
        </w:rPr>
        <w:t>to</w:t>
      </w:r>
      <w:r>
        <w:rPr>
          <w:rFonts w:ascii="Cambria" w:hAnsi="Cambria"/>
          <w:spacing w:val="46"/>
          <w:w w:val="110"/>
        </w:rPr>
        <w:t> </w:t>
      </w:r>
      <w:r>
        <w:rPr>
          <w:rFonts w:ascii="Cambria" w:hAnsi="Cambria"/>
          <w:w w:val="110"/>
        </w:rPr>
        <w:t>a</w:t>
      </w:r>
      <w:r>
        <w:rPr>
          <w:rFonts w:ascii="Cambria" w:hAnsi="Cambria"/>
          <w:spacing w:val="42"/>
          <w:w w:val="110"/>
        </w:rPr>
        <w:t> </w:t>
      </w:r>
      <w:r>
        <w:rPr>
          <w:rFonts w:ascii="Cambria" w:hAnsi="Cambria"/>
          <w:w w:val="110"/>
        </w:rPr>
        <w:t>great</w:t>
      </w:r>
      <w:r>
        <w:rPr>
          <w:rFonts w:ascii="Cambria" w:hAnsi="Cambria"/>
          <w:spacing w:val="46"/>
          <w:w w:val="110"/>
        </w:rPr>
        <w:t> </w:t>
      </w:r>
      <w:r>
        <w:rPr>
          <w:rFonts w:ascii="Cambria" w:hAnsi="Cambria"/>
          <w:w w:val="110"/>
        </w:rPr>
        <w:t>extent</w:t>
      </w:r>
      <w:r>
        <w:rPr>
          <w:rFonts w:ascii="Cambria" w:hAnsi="Cambria"/>
          <w:spacing w:val="46"/>
          <w:w w:val="110"/>
        </w:rPr>
        <w:t> </w:t>
      </w:r>
      <w:r>
        <w:rPr>
          <w:rFonts w:ascii="Cambria" w:hAnsi="Cambria"/>
          <w:w w:val="110"/>
        </w:rPr>
        <w:t>based</w:t>
      </w:r>
      <w:r>
        <w:rPr>
          <w:rFonts w:ascii="Cambria" w:hAnsi="Cambria"/>
          <w:spacing w:val="45"/>
          <w:w w:val="110"/>
        </w:rPr>
        <w:t> </w:t>
      </w:r>
      <w:r>
        <w:rPr>
          <w:rFonts w:ascii="Cambria" w:hAnsi="Cambria"/>
          <w:spacing w:val="-5"/>
          <w:w w:val="110"/>
        </w:rPr>
        <w:t>on</w:t>
      </w:r>
    </w:p>
    <w:p>
      <w:pPr>
        <w:spacing w:after="0" w:line="480" w:lineRule="auto"/>
        <w:jc w:val="both"/>
        <w:rPr>
          <w:rFonts w:ascii="Cambria" w:hAnsi="Cambria"/>
        </w:rPr>
        <w:sectPr>
          <w:pgSz w:w="12240" w:h="15840"/>
          <w:pgMar w:header="0" w:footer="1492" w:top="1100" w:bottom="1680" w:left="700" w:right="420"/>
        </w:sectPr>
      </w:pPr>
    </w:p>
    <w:p>
      <w:pPr>
        <w:pStyle w:val="BodyText"/>
        <w:spacing w:line="480" w:lineRule="auto" w:before="68"/>
        <w:ind w:left="740" w:right="1018"/>
        <w:jc w:val="both"/>
        <w:rPr>
          <w:rFonts w:ascii="Cambria"/>
        </w:rPr>
      </w:pPr>
      <w:r>
        <w:rPr>
          <w:rFonts w:ascii="Cambria"/>
          <w:w w:val="110"/>
        </w:rPr>
        <w:t>experiences.</w:t>
      </w:r>
      <w:r>
        <w:rPr>
          <w:rFonts w:ascii="Cambria"/>
          <w:spacing w:val="40"/>
          <w:w w:val="110"/>
        </w:rPr>
        <w:t> </w:t>
      </w:r>
      <w:r>
        <w:rPr>
          <w:rFonts w:ascii="Cambria"/>
          <w:w w:val="110"/>
        </w:rPr>
        <w:t>Direct</w:t>
      </w:r>
      <w:r>
        <w:rPr>
          <w:rFonts w:ascii="Cambria"/>
          <w:spacing w:val="40"/>
          <w:w w:val="110"/>
        </w:rPr>
        <w:t> </w:t>
      </w:r>
      <w:r>
        <w:rPr>
          <w:rFonts w:ascii="Cambria"/>
          <w:w w:val="110"/>
        </w:rPr>
        <w:t>experiences</w:t>
      </w:r>
      <w:r>
        <w:rPr>
          <w:rFonts w:ascii="Cambria"/>
          <w:spacing w:val="40"/>
          <w:w w:val="110"/>
        </w:rPr>
        <w:t> </w:t>
      </w:r>
      <w:r>
        <w:rPr>
          <w:rFonts w:ascii="Cambria"/>
          <w:w w:val="110"/>
        </w:rPr>
        <w:t>are</w:t>
      </w:r>
      <w:r>
        <w:rPr>
          <w:rFonts w:ascii="Cambria"/>
          <w:spacing w:val="40"/>
          <w:w w:val="110"/>
        </w:rPr>
        <w:t> </w:t>
      </w:r>
      <w:r>
        <w:rPr>
          <w:rFonts w:ascii="Cambria"/>
          <w:w w:val="110"/>
        </w:rPr>
        <w:t>student</w:t>
      </w:r>
      <w:r>
        <w:rPr>
          <w:rFonts w:ascii="Cambria"/>
          <w:spacing w:val="40"/>
          <w:w w:val="110"/>
        </w:rPr>
        <w:t> </w:t>
      </w:r>
      <w:r>
        <w:rPr>
          <w:rFonts w:ascii="Cambria"/>
          <w:w w:val="110"/>
        </w:rPr>
        <w:t>centered</w:t>
      </w:r>
      <w:r>
        <w:rPr>
          <w:rFonts w:ascii="Cambria"/>
          <w:spacing w:val="40"/>
          <w:w w:val="110"/>
        </w:rPr>
        <w:t> </w:t>
      </w:r>
      <w:r>
        <w:rPr>
          <w:rFonts w:ascii="Cambria"/>
          <w:w w:val="110"/>
        </w:rPr>
        <w:t>and</w:t>
      </w:r>
      <w:r>
        <w:rPr>
          <w:rFonts w:ascii="Cambria"/>
          <w:spacing w:val="40"/>
          <w:w w:val="110"/>
        </w:rPr>
        <w:t> </w:t>
      </w:r>
      <w:r>
        <w:rPr>
          <w:rFonts w:ascii="Cambria"/>
          <w:w w:val="110"/>
        </w:rPr>
        <w:t>participation</w:t>
      </w:r>
      <w:r>
        <w:rPr>
          <w:rFonts w:ascii="Cambria"/>
          <w:spacing w:val="40"/>
          <w:w w:val="110"/>
        </w:rPr>
        <w:t> </w:t>
      </w:r>
      <w:r>
        <w:rPr>
          <w:rFonts w:ascii="Cambria"/>
          <w:w w:val="110"/>
        </w:rPr>
        <w:t>in problem</w:t>
      </w:r>
      <w:r>
        <w:rPr>
          <w:rFonts w:ascii="Cambria"/>
          <w:spacing w:val="40"/>
          <w:w w:val="110"/>
        </w:rPr>
        <w:t> </w:t>
      </w:r>
      <w:r>
        <w:rPr>
          <w:rFonts w:ascii="Cambria"/>
          <w:w w:val="110"/>
        </w:rPr>
        <w:t>solving.</w:t>
      </w:r>
      <w:r>
        <w:rPr>
          <w:rFonts w:ascii="Cambria"/>
          <w:spacing w:val="40"/>
          <w:w w:val="110"/>
        </w:rPr>
        <w:t> </w:t>
      </w:r>
      <w:r>
        <w:rPr>
          <w:rFonts w:ascii="Cambria"/>
          <w:w w:val="110"/>
        </w:rPr>
        <w:t>While</w:t>
      </w:r>
      <w:r>
        <w:rPr>
          <w:rFonts w:ascii="Cambria"/>
          <w:spacing w:val="40"/>
          <w:w w:val="110"/>
        </w:rPr>
        <w:t> </w:t>
      </w:r>
      <w:r>
        <w:rPr>
          <w:rFonts w:ascii="Cambria"/>
          <w:w w:val="110"/>
        </w:rPr>
        <w:t>in</w:t>
      </w:r>
      <w:r>
        <w:rPr>
          <w:rFonts w:ascii="Cambria"/>
          <w:spacing w:val="40"/>
          <w:w w:val="110"/>
        </w:rPr>
        <w:t> </w:t>
      </w:r>
      <w:r>
        <w:rPr>
          <w:rFonts w:ascii="Cambria"/>
          <w:w w:val="110"/>
        </w:rPr>
        <w:t>indirect</w:t>
      </w:r>
      <w:r>
        <w:rPr>
          <w:rFonts w:ascii="Cambria"/>
          <w:spacing w:val="40"/>
          <w:w w:val="110"/>
        </w:rPr>
        <w:t> </w:t>
      </w:r>
      <w:r>
        <w:rPr>
          <w:rFonts w:ascii="Cambria"/>
          <w:w w:val="110"/>
        </w:rPr>
        <w:t>experience,</w:t>
      </w:r>
      <w:r>
        <w:rPr>
          <w:rFonts w:ascii="Cambria"/>
          <w:spacing w:val="40"/>
          <w:w w:val="110"/>
        </w:rPr>
        <w:t> </w:t>
      </w:r>
      <w:r>
        <w:rPr>
          <w:rFonts w:ascii="Cambria"/>
          <w:w w:val="110"/>
        </w:rPr>
        <w:t>the</w:t>
      </w:r>
      <w:r>
        <w:rPr>
          <w:rFonts w:ascii="Cambria"/>
          <w:spacing w:val="40"/>
          <w:w w:val="110"/>
        </w:rPr>
        <w:t> </w:t>
      </w:r>
      <w:r>
        <w:rPr>
          <w:rFonts w:ascii="Cambria"/>
          <w:w w:val="110"/>
        </w:rPr>
        <w:t>contents</w:t>
      </w:r>
      <w:r>
        <w:rPr>
          <w:rFonts w:ascii="Cambria"/>
          <w:spacing w:val="40"/>
          <w:w w:val="110"/>
        </w:rPr>
        <w:t> </w:t>
      </w:r>
      <w:r>
        <w:rPr>
          <w:rFonts w:ascii="Cambria"/>
          <w:w w:val="110"/>
        </w:rPr>
        <w:t>are</w:t>
      </w:r>
      <w:r>
        <w:rPr>
          <w:rFonts w:ascii="Cambria"/>
          <w:spacing w:val="40"/>
          <w:w w:val="110"/>
        </w:rPr>
        <w:t> </w:t>
      </w:r>
      <w:r>
        <w:rPr>
          <w:rFonts w:ascii="Cambria"/>
          <w:w w:val="110"/>
        </w:rPr>
        <w:t>carefully designed and organized by teacher.</w:t>
      </w:r>
    </w:p>
    <w:p>
      <w:pPr>
        <w:pStyle w:val="BodyText"/>
        <w:spacing w:line="480" w:lineRule="auto"/>
        <w:ind w:left="740" w:right="1011" w:firstLine="719"/>
        <w:jc w:val="both"/>
      </w:pPr>
      <w:r>
        <w:rPr>
          <w:b/>
          <w:i/>
        </w:rPr>
        <w:t>Learning</w:t>
      </w:r>
      <w:r>
        <w:rPr>
          <w:b/>
        </w:rPr>
        <w:t>: </w:t>
      </w:r>
      <w:r>
        <w:rPr/>
        <w:t>Learning, according to Taber (2009), is a personal activity and each student has to construct his or her own knowledge. For learning to be personalized, it demands that learners should show commitment and interest, as well as actively participate in the learning process for meaningful understanding and assimilation of facts. This implies that learning could be meaningful and effective when students reflect on what is taught; develop interest on the subject matter and construct new knowledge based on their understanding of the concepts. In view of this, science teaching ought to be proactive and student- centred for meaningful learning and understanding. Learning is about a change: the change brought about by developing a new skill, understanding a scientific law, changing an attitude. The change is not merely</w:t>
      </w:r>
      <w:r>
        <w:rPr>
          <w:spacing w:val="-2"/>
        </w:rPr>
        <w:t> </w:t>
      </w:r>
      <w:r>
        <w:rPr/>
        <w:t>incidental or natural in the way that our appearance changes as we get older. Learning is a relatively permanent change, usually brought about intentionally (Sequeira, 2012). Some of the common adult learner expectations are :</w:t>
      </w:r>
    </w:p>
    <w:p>
      <w:pPr>
        <w:pStyle w:val="ListParagraph"/>
        <w:numPr>
          <w:ilvl w:val="0"/>
          <w:numId w:val="11"/>
        </w:numPr>
        <w:tabs>
          <w:tab w:pos="1459" w:val="left" w:leader="none"/>
        </w:tabs>
        <w:spacing w:line="240" w:lineRule="auto" w:before="0" w:after="0"/>
        <w:ind w:left="1459" w:right="0" w:hanging="359"/>
        <w:jc w:val="both"/>
        <w:rPr>
          <w:sz w:val="24"/>
        </w:rPr>
      </w:pPr>
      <w:r>
        <w:rPr>
          <w:sz w:val="24"/>
        </w:rPr>
        <w:t>Adults</w:t>
      </w:r>
      <w:r>
        <w:rPr>
          <w:spacing w:val="-1"/>
          <w:sz w:val="24"/>
        </w:rPr>
        <w:t> </w:t>
      </w:r>
      <w:r>
        <w:rPr>
          <w:sz w:val="24"/>
        </w:rPr>
        <w:t>expect to be</w:t>
      </w:r>
      <w:r>
        <w:rPr>
          <w:spacing w:val="-1"/>
          <w:sz w:val="24"/>
        </w:rPr>
        <w:t> </w:t>
      </w:r>
      <w:r>
        <w:rPr>
          <w:spacing w:val="-2"/>
          <w:sz w:val="24"/>
        </w:rPr>
        <w:t>taught.</w:t>
      </w:r>
    </w:p>
    <w:p>
      <w:pPr>
        <w:pStyle w:val="ListParagraph"/>
        <w:numPr>
          <w:ilvl w:val="0"/>
          <w:numId w:val="11"/>
        </w:numPr>
        <w:tabs>
          <w:tab w:pos="1459" w:val="left" w:leader="none"/>
        </w:tabs>
        <w:spacing w:line="240" w:lineRule="auto" w:before="274" w:after="0"/>
        <w:ind w:left="1459" w:right="0" w:hanging="359"/>
        <w:jc w:val="both"/>
        <w:rPr>
          <w:sz w:val="24"/>
        </w:rPr>
      </w:pPr>
      <w:r>
        <w:rPr>
          <w:sz w:val="24"/>
        </w:rPr>
        <w:t>Adult</w:t>
      </w:r>
      <w:r>
        <w:rPr>
          <w:spacing w:val="-3"/>
          <w:sz w:val="24"/>
        </w:rPr>
        <w:t> </w:t>
      </w:r>
      <w:r>
        <w:rPr>
          <w:sz w:val="24"/>
        </w:rPr>
        <w:t>students expect</w:t>
      </w:r>
      <w:r>
        <w:rPr>
          <w:spacing w:val="-1"/>
          <w:sz w:val="24"/>
        </w:rPr>
        <w:t> </w:t>
      </w:r>
      <w:r>
        <w:rPr>
          <w:sz w:val="24"/>
        </w:rPr>
        <w:t>to</w:t>
      </w:r>
      <w:r>
        <w:rPr>
          <w:spacing w:val="-3"/>
          <w:sz w:val="24"/>
        </w:rPr>
        <w:t> </w:t>
      </w:r>
      <w:r>
        <w:rPr>
          <w:sz w:val="24"/>
        </w:rPr>
        <w:t>have</w:t>
      </w:r>
      <w:r>
        <w:rPr>
          <w:spacing w:val="-2"/>
          <w:sz w:val="24"/>
        </w:rPr>
        <w:t> </w:t>
      </w:r>
      <w:r>
        <w:rPr>
          <w:sz w:val="24"/>
        </w:rPr>
        <w:t>to work </w:t>
      </w:r>
      <w:r>
        <w:rPr>
          <w:spacing w:val="-2"/>
          <w:sz w:val="24"/>
        </w:rPr>
        <w:t>hard.</w:t>
      </w:r>
    </w:p>
    <w:p>
      <w:pPr>
        <w:pStyle w:val="BodyText"/>
      </w:pPr>
    </w:p>
    <w:p>
      <w:pPr>
        <w:pStyle w:val="ListParagraph"/>
        <w:numPr>
          <w:ilvl w:val="0"/>
          <w:numId w:val="11"/>
        </w:numPr>
        <w:tabs>
          <w:tab w:pos="1460" w:val="left" w:leader="none"/>
        </w:tabs>
        <w:spacing w:line="240" w:lineRule="auto" w:before="0" w:after="0"/>
        <w:ind w:left="1460" w:right="0" w:hanging="360"/>
        <w:jc w:val="left"/>
        <w:rPr>
          <w:sz w:val="24"/>
        </w:rPr>
      </w:pPr>
      <w:r>
        <w:rPr>
          <w:sz w:val="24"/>
        </w:rPr>
        <w:t>Adult</w:t>
      </w:r>
      <w:r>
        <w:rPr>
          <w:spacing w:val="-1"/>
          <w:sz w:val="24"/>
        </w:rPr>
        <w:t> </w:t>
      </w:r>
      <w:r>
        <w:rPr>
          <w:sz w:val="24"/>
        </w:rPr>
        <w:t>student expectation is that the</w:t>
      </w:r>
      <w:r>
        <w:rPr>
          <w:spacing w:val="-1"/>
          <w:sz w:val="24"/>
        </w:rPr>
        <w:t> </w:t>
      </w:r>
      <w:r>
        <w:rPr>
          <w:sz w:val="24"/>
        </w:rPr>
        <w:t>work is related to the</w:t>
      </w:r>
      <w:r>
        <w:rPr>
          <w:spacing w:val="-1"/>
          <w:sz w:val="24"/>
        </w:rPr>
        <w:t> </w:t>
      </w:r>
      <w:r>
        <w:rPr>
          <w:spacing w:val="-2"/>
          <w:sz w:val="24"/>
        </w:rPr>
        <w:t>vocation.</w:t>
      </w:r>
    </w:p>
    <w:p>
      <w:pPr>
        <w:pStyle w:val="BodyText"/>
      </w:pPr>
    </w:p>
    <w:p>
      <w:pPr>
        <w:pStyle w:val="ListParagraph"/>
        <w:numPr>
          <w:ilvl w:val="0"/>
          <w:numId w:val="11"/>
        </w:numPr>
        <w:tabs>
          <w:tab w:pos="1459" w:val="left" w:leader="none"/>
        </w:tabs>
        <w:spacing w:line="240" w:lineRule="auto" w:before="0" w:after="0"/>
        <w:ind w:left="1459" w:right="0" w:hanging="359"/>
        <w:jc w:val="both"/>
        <w:rPr>
          <w:sz w:val="24"/>
        </w:rPr>
      </w:pPr>
      <w:r>
        <w:rPr>
          <w:sz w:val="24"/>
        </w:rPr>
        <w:t>Adult</w:t>
      </w:r>
      <w:r>
        <w:rPr>
          <w:spacing w:val="-3"/>
          <w:sz w:val="24"/>
        </w:rPr>
        <w:t> </w:t>
      </w:r>
      <w:r>
        <w:rPr>
          <w:sz w:val="24"/>
        </w:rPr>
        <w:t>student‘s</w:t>
      </w:r>
      <w:r>
        <w:rPr>
          <w:spacing w:val="-2"/>
          <w:sz w:val="24"/>
        </w:rPr>
        <w:t> </w:t>
      </w:r>
      <w:r>
        <w:rPr>
          <w:sz w:val="24"/>
        </w:rPr>
        <w:t>expectation is</w:t>
      </w:r>
      <w:r>
        <w:rPr>
          <w:spacing w:val="-2"/>
          <w:sz w:val="24"/>
        </w:rPr>
        <w:t> </w:t>
      </w:r>
      <w:r>
        <w:rPr>
          <w:sz w:val="24"/>
        </w:rPr>
        <w:t>that they</w:t>
      </w:r>
      <w:r>
        <w:rPr>
          <w:spacing w:val="-6"/>
          <w:sz w:val="24"/>
        </w:rPr>
        <w:t> </w:t>
      </w:r>
      <w:r>
        <w:rPr>
          <w:sz w:val="24"/>
        </w:rPr>
        <w:t>expect to</w:t>
      </w:r>
      <w:r>
        <w:rPr>
          <w:spacing w:val="1"/>
          <w:sz w:val="24"/>
        </w:rPr>
        <w:t> </w:t>
      </w:r>
      <w:r>
        <w:rPr>
          <w:sz w:val="24"/>
        </w:rPr>
        <w:t>be</w:t>
      </w:r>
      <w:r>
        <w:rPr>
          <w:spacing w:val="-1"/>
          <w:sz w:val="24"/>
        </w:rPr>
        <w:t> </w:t>
      </w:r>
      <w:r>
        <w:rPr>
          <w:sz w:val="24"/>
        </w:rPr>
        <w:t>treated as</w:t>
      </w:r>
      <w:r>
        <w:rPr>
          <w:spacing w:val="-1"/>
          <w:sz w:val="24"/>
        </w:rPr>
        <w:t> </w:t>
      </w:r>
      <w:r>
        <w:rPr>
          <w:spacing w:val="-2"/>
          <w:sz w:val="24"/>
        </w:rPr>
        <w:t>adults.</w:t>
      </w:r>
    </w:p>
    <w:p>
      <w:pPr>
        <w:pStyle w:val="BodyText"/>
        <w:spacing w:line="480" w:lineRule="auto" w:before="275"/>
        <w:ind w:left="740" w:right="1017" w:firstLine="719"/>
        <w:jc w:val="both"/>
      </w:pPr>
      <w:r>
        <w:rPr/>
        <w:t>Each</w:t>
      </w:r>
      <w:r>
        <w:rPr>
          <w:spacing w:val="-3"/>
        </w:rPr>
        <w:t> </w:t>
      </w:r>
      <w:r>
        <w:rPr/>
        <w:t>of</w:t>
      </w:r>
      <w:r>
        <w:rPr>
          <w:spacing w:val="-3"/>
        </w:rPr>
        <w:t> </w:t>
      </w:r>
      <w:r>
        <w:rPr/>
        <w:t>these</w:t>
      </w:r>
      <w:r>
        <w:rPr>
          <w:spacing w:val="-4"/>
        </w:rPr>
        <w:t> </w:t>
      </w:r>
      <w:r>
        <w:rPr/>
        <w:t>four</w:t>
      </w:r>
      <w:r>
        <w:rPr>
          <w:spacing w:val="-3"/>
        </w:rPr>
        <w:t> </w:t>
      </w:r>
      <w:r>
        <w:rPr/>
        <w:t>expectations</w:t>
      </w:r>
      <w:r>
        <w:rPr>
          <w:spacing w:val="-3"/>
        </w:rPr>
        <w:t> </w:t>
      </w:r>
      <w:r>
        <w:rPr/>
        <w:t>although</w:t>
      </w:r>
      <w:r>
        <w:rPr>
          <w:spacing w:val="-3"/>
        </w:rPr>
        <w:t> </w:t>
      </w:r>
      <w:r>
        <w:rPr/>
        <w:t>stated</w:t>
      </w:r>
      <w:r>
        <w:rPr>
          <w:spacing w:val="-3"/>
        </w:rPr>
        <w:t> </w:t>
      </w:r>
      <w:r>
        <w:rPr/>
        <w:t>in</w:t>
      </w:r>
      <w:r>
        <w:rPr>
          <w:spacing w:val="-1"/>
        </w:rPr>
        <w:t> </w:t>
      </w:r>
      <w:r>
        <w:rPr/>
        <w:t>general</w:t>
      </w:r>
      <w:r>
        <w:rPr>
          <w:spacing w:val="-3"/>
        </w:rPr>
        <w:t> </w:t>
      </w:r>
      <w:r>
        <w:rPr/>
        <w:t>terms</w:t>
      </w:r>
      <w:r>
        <w:rPr>
          <w:spacing w:val="-3"/>
        </w:rPr>
        <w:t> </w:t>
      </w:r>
      <w:r>
        <w:rPr/>
        <w:t>needs</w:t>
      </w:r>
      <w:r>
        <w:rPr>
          <w:spacing w:val="-3"/>
        </w:rPr>
        <w:t> </w:t>
      </w:r>
      <w:r>
        <w:rPr/>
        <w:t>to</w:t>
      </w:r>
      <w:r>
        <w:rPr>
          <w:spacing w:val="-3"/>
        </w:rPr>
        <w:t> </w:t>
      </w:r>
      <w:r>
        <w:rPr/>
        <w:t>be</w:t>
      </w:r>
      <w:r>
        <w:rPr>
          <w:spacing w:val="-2"/>
        </w:rPr>
        <w:t> </w:t>
      </w:r>
      <w:r>
        <w:rPr/>
        <w:t>interpreted</w:t>
      </w:r>
      <w:r>
        <w:rPr>
          <w:spacing w:val="-2"/>
        </w:rPr>
        <w:t> </w:t>
      </w:r>
      <w:r>
        <w:rPr/>
        <w:t>as individual needs. Students may vary in age, sex, background, etc. If students treated as individuals</w:t>
      </w:r>
      <w:r>
        <w:rPr>
          <w:spacing w:val="33"/>
        </w:rPr>
        <w:t> </w:t>
      </w:r>
      <w:r>
        <w:rPr/>
        <w:t>-</w:t>
      </w:r>
      <w:r>
        <w:rPr>
          <w:spacing w:val="35"/>
        </w:rPr>
        <w:t> </w:t>
      </w:r>
      <w:r>
        <w:rPr/>
        <w:t>find</w:t>
      </w:r>
      <w:r>
        <w:rPr>
          <w:spacing w:val="34"/>
        </w:rPr>
        <w:t> </w:t>
      </w:r>
      <w:r>
        <w:rPr/>
        <w:t>out</w:t>
      </w:r>
      <w:r>
        <w:rPr>
          <w:spacing w:val="36"/>
        </w:rPr>
        <w:t> </w:t>
      </w:r>
      <w:r>
        <w:rPr/>
        <w:t>more</w:t>
      </w:r>
      <w:r>
        <w:rPr>
          <w:spacing w:val="34"/>
        </w:rPr>
        <w:t> </w:t>
      </w:r>
      <w:r>
        <w:rPr/>
        <w:t>about</w:t>
      </w:r>
      <w:r>
        <w:rPr>
          <w:spacing w:val="37"/>
        </w:rPr>
        <w:t> </w:t>
      </w:r>
      <w:r>
        <w:rPr/>
        <w:t>them</w:t>
      </w:r>
      <w:r>
        <w:rPr>
          <w:spacing w:val="35"/>
        </w:rPr>
        <w:t> </w:t>
      </w:r>
      <w:r>
        <w:rPr/>
        <w:t>(inside</w:t>
      </w:r>
      <w:r>
        <w:rPr>
          <w:spacing w:val="40"/>
        </w:rPr>
        <w:t> </w:t>
      </w:r>
      <w:r>
        <w:rPr/>
        <w:t>-</w:t>
      </w:r>
      <w:r>
        <w:rPr>
          <w:spacing w:val="36"/>
        </w:rPr>
        <w:t> </w:t>
      </w:r>
      <w:r>
        <w:rPr/>
        <w:t>outside</w:t>
      </w:r>
      <w:r>
        <w:rPr>
          <w:spacing w:val="34"/>
        </w:rPr>
        <w:t> </w:t>
      </w:r>
      <w:r>
        <w:rPr/>
        <w:t>classroom),</w:t>
      </w:r>
      <w:r>
        <w:rPr>
          <w:spacing w:val="37"/>
        </w:rPr>
        <w:t> </w:t>
      </w:r>
      <w:r>
        <w:rPr/>
        <w:t>the</w:t>
      </w:r>
      <w:r>
        <w:rPr>
          <w:spacing w:val="36"/>
        </w:rPr>
        <w:t> </w:t>
      </w:r>
      <w:r>
        <w:rPr/>
        <w:t>greater</w:t>
      </w:r>
      <w:r>
        <w:rPr>
          <w:spacing w:val="35"/>
        </w:rPr>
        <w:t> </w:t>
      </w:r>
      <w:r>
        <w:rPr/>
        <w:t>likelihood</w:t>
      </w:r>
      <w:r>
        <w:rPr>
          <w:spacing w:val="35"/>
        </w:rPr>
        <w:t> </w:t>
      </w:r>
      <w:r>
        <w:rPr>
          <w:spacing w:val="-5"/>
        </w:rPr>
        <w:t>to</w:t>
      </w:r>
    </w:p>
    <w:p>
      <w:pPr>
        <w:spacing w:after="0" w:line="480" w:lineRule="auto"/>
        <w:jc w:val="both"/>
        <w:sectPr>
          <w:pgSz w:w="12240" w:h="15840"/>
          <w:pgMar w:header="0" w:footer="1492" w:top="1100" w:bottom="1680" w:left="700" w:right="420"/>
        </w:sectPr>
      </w:pPr>
    </w:p>
    <w:p>
      <w:pPr>
        <w:pStyle w:val="BodyText"/>
        <w:spacing w:line="477" w:lineRule="auto" w:before="63"/>
        <w:ind w:left="740" w:right="1025"/>
        <w:jc w:val="both"/>
      </w:pPr>
      <w:r>
        <w:rPr/>
        <w:t>relate their learning to their needs and improve learning potential. Kindness, empathy and sincerity always reap rich dividends with adult learner.</w:t>
      </w:r>
    </w:p>
    <w:p>
      <w:pPr>
        <w:pStyle w:val="BodyText"/>
        <w:spacing w:line="480" w:lineRule="auto" w:before="3"/>
        <w:ind w:left="740" w:right="1021" w:firstLine="719"/>
        <w:jc w:val="both"/>
      </w:pPr>
      <w:r>
        <w:rPr>
          <w:b/>
          <w:i/>
        </w:rPr>
        <w:t>Funding or Financing</w:t>
      </w:r>
      <w:r>
        <w:rPr/>
        <w:t>: Olagboye (2004) defines education finance as a means by</w:t>
      </w:r>
      <w:r>
        <w:rPr>
          <w:spacing w:val="-1"/>
        </w:rPr>
        <w:t> </w:t>
      </w:r>
      <w:r>
        <w:rPr/>
        <w:t>which money is provided for the development and maintenance of the entire education system. All activities that are geared towards the process of sourcing, allocating and managing public school revenues in the production of educational services for the attainment of educational objectives constitute education finance.</w:t>
      </w:r>
    </w:p>
    <w:p>
      <w:pPr>
        <w:pStyle w:val="BodyText"/>
        <w:spacing w:line="480" w:lineRule="auto" w:before="1"/>
        <w:ind w:left="740" w:right="1015" w:firstLine="719"/>
        <w:jc w:val="both"/>
      </w:pPr>
      <w:r>
        <w:rPr/>
        <w:t>Education finance can be further classified into two, namely; institutional finance and student finance. Institution finance relates to the cost of servicing the various inputs into the educational system, such as the human and physical resources. On the other hand, student</w:t>
      </w:r>
      <w:r>
        <w:rPr>
          <w:spacing w:val="40"/>
        </w:rPr>
        <w:t> </w:t>
      </w:r>
      <w:r>
        <w:rPr/>
        <w:t>finance can be defined as any form of assistance or aid by means of provision of money or material resources (books, equipment, stationery, materials) given to the students in need, to compliment the limited resources available to them in the course of studies, to help pay for their educational expenses. This can be in form of scholarships, loans, grants, bursaries, graduate fellowships, foreign aids, donations and exchange programmes.</w:t>
      </w:r>
    </w:p>
    <w:p>
      <w:pPr>
        <w:pStyle w:val="BodyText"/>
        <w:spacing w:line="480" w:lineRule="auto" w:before="1"/>
        <w:ind w:left="740" w:right="1017" w:firstLine="719"/>
        <w:jc w:val="both"/>
      </w:pPr>
      <w:r>
        <w:rPr>
          <w:b/>
          <w:i/>
        </w:rPr>
        <w:t>Supervision</w:t>
      </w:r>
      <w:r>
        <w:rPr/>
        <w:t>: Mbiti (2004), defined supervision as one of the basic requirements of administration that concern itself with the tactics of efficiency and effective management of human and material resources. It is a way to advise, guide, refresh, encourage, stimulate,</w:t>
      </w:r>
      <w:r>
        <w:rPr>
          <w:spacing w:val="40"/>
        </w:rPr>
        <w:t> </w:t>
      </w:r>
      <w:r>
        <w:rPr/>
        <w:t>improve and oversee teachers with the hope of seeking their cooperation in order that they may be successful in the task of teaching and classroom management. According to Ghiselli (1999), supervision involves directing</w:t>
      </w:r>
      <w:r>
        <w:rPr>
          <w:spacing w:val="-3"/>
        </w:rPr>
        <w:t> </w:t>
      </w:r>
      <w:r>
        <w:rPr/>
        <w:t>the</w:t>
      </w:r>
      <w:r>
        <w:rPr>
          <w:spacing w:val="-1"/>
        </w:rPr>
        <w:t> </w:t>
      </w:r>
      <w:r>
        <w:rPr/>
        <w:t>work</w:t>
      </w:r>
      <w:r>
        <w:rPr>
          <w:spacing w:val="-1"/>
        </w:rPr>
        <w:t> </w:t>
      </w:r>
      <w:r>
        <w:rPr/>
        <w:t>of</w:t>
      </w:r>
      <w:r>
        <w:rPr>
          <w:spacing w:val="-1"/>
        </w:rPr>
        <w:t> </w:t>
      </w:r>
      <w:r>
        <w:rPr/>
        <w:t>others, organising and integrating</w:t>
      </w:r>
      <w:r>
        <w:rPr>
          <w:spacing w:val="-3"/>
        </w:rPr>
        <w:t> </w:t>
      </w:r>
      <w:r>
        <w:rPr/>
        <w:t>activities</w:t>
      </w:r>
      <w:r>
        <w:rPr>
          <w:spacing w:val="-1"/>
        </w:rPr>
        <w:t> </w:t>
      </w:r>
      <w:r>
        <w:rPr/>
        <w:t>in order</w:t>
      </w:r>
      <w:r>
        <w:rPr>
          <w:spacing w:val="-1"/>
        </w:rPr>
        <w:t> </w:t>
      </w:r>
      <w:r>
        <w:rPr/>
        <w:t>to ensure that the goals of the group are achieved. Supervision does not mean inspection, because supervision</w:t>
      </w:r>
      <w:r>
        <w:rPr>
          <w:spacing w:val="4"/>
        </w:rPr>
        <w:t> </w:t>
      </w:r>
      <w:r>
        <w:rPr/>
        <w:t>is</w:t>
      </w:r>
      <w:r>
        <w:rPr>
          <w:spacing w:val="5"/>
        </w:rPr>
        <w:t> </w:t>
      </w:r>
      <w:r>
        <w:rPr/>
        <w:t>not</w:t>
      </w:r>
      <w:r>
        <w:rPr>
          <w:spacing w:val="5"/>
        </w:rPr>
        <w:t> </w:t>
      </w:r>
      <w:r>
        <w:rPr/>
        <w:t>fault</w:t>
      </w:r>
      <w:r>
        <w:rPr>
          <w:spacing w:val="5"/>
        </w:rPr>
        <w:t> </w:t>
      </w:r>
      <w:r>
        <w:rPr/>
        <w:t>finding</w:t>
      </w:r>
      <w:r>
        <w:rPr>
          <w:spacing w:val="3"/>
        </w:rPr>
        <w:t> </w:t>
      </w:r>
      <w:r>
        <w:rPr/>
        <w:t>exercise</w:t>
      </w:r>
      <w:r>
        <w:rPr>
          <w:spacing w:val="5"/>
        </w:rPr>
        <w:t> </w:t>
      </w:r>
      <w:r>
        <w:rPr/>
        <w:t>or</w:t>
      </w:r>
      <w:r>
        <w:rPr>
          <w:spacing w:val="4"/>
        </w:rPr>
        <w:t> </w:t>
      </w:r>
      <w:r>
        <w:rPr/>
        <w:t>inquisition</w:t>
      </w:r>
      <w:r>
        <w:rPr>
          <w:spacing w:val="6"/>
        </w:rPr>
        <w:t> </w:t>
      </w:r>
      <w:r>
        <w:rPr/>
        <w:t>but</w:t>
      </w:r>
      <w:r>
        <w:rPr>
          <w:spacing w:val="5"/>
        </w:rPr>
        <w:t> </w:t>
      </w:r>
      <w:r>
        <w:rPr/>
        <w:t>it</w:t>
      </w:r>
      <w:r>
        <w:rPr>
          <w:spacing w:val="5"/>
        </w:rPr>
        <w:t> </w:t>
      </w:r>
      <w:r>
        <w:rPr/>
        <w:t>means</w:t>
      </w:r>
      <w:r>
        <w:rPr>
          <w:spacing w:val="6"/>
        </w:rPr>
        <w:t> </w:t>
      </w:r>
      <w:r>
        <w:rPr/>
        <w:t>guidance,</w:t>
      </w:r>
      <w:r>
        <w:rPr>
          <w:spacing w:val="4"/>
        </w:rPr>
        <w:t> </w:t>
      </w:r>
      <w:r>
        <w:rPr/>
        <w:t>assistance,</w:t>
      </w:r>
      <w:r>
        <w:rPr>
          <w:spacing w:val="5"/>
        </w:rPr>
        <w:t> </w:t>
      </w:r>
      <w:r>
        <w:rPr>
          <w:spacing w:val="-2"/>
        </w:rPr>
        <w:t>support,</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sharing of ideas by all those involved. It is a help provided by a professional supervisors to the teachers and learners to realize their full potentials in school. Supervision therefore refers to the art of watching over a literacy class with special attention to instructors‘ capability personality, the learners‘ comprehension and learning environment to ensure goal attainment in adult literacy programmes. Supervision according to Smith in state university.com (2012) is in types; they are supportive, educational and administrative supervision.</w:t>
      </w:r>
    </w:p>
    <w:p>
      <w:pPr>
        <w:pStyle w:val="Heading5"/>
        <w:numPr>
          <w:ilvl w:val="2"/>
          <w:numId w:val="10"/>
        </w:numPr>
        <w:tabs>
          <w:tab w:pos="1519" w:val="left" w:leader="none"/>
        </w:tabs>
        <w:spacing w:line="240" w:lineRule="auto" w:before="5" w:after="0"/>
        <w:ind w:left="1519" w:right="0" w:hanging="719"/>
        <w:jc w:val="both"/>
      </w:pPr>
      <w:bookmarkStart w:name="_TOC_250028" w:id="19"/>
      <w:bookmarkEnd w:id="19"/>
      <w:r>
        <w:rPr>
          <w:spacing w:val="-2"/>
        </w:rPr>
        <w:t>Evaluation</w:t>
      </w:r>
    </w:p>
    <w:p>
      <w:pPr>
        <w:pStyle w:val="BodyText"/>
        <w:spacing w:before="195"/>
        <w:rPr>
          <w:b/>
        </w:rPr>
      </w:pPr>
    </w:p>
    <w:p>
      <w:pPr>
        <w:pStyle w:val="BodyText"/>
        <w:spacing w:line="480" w:lineRule="auto"/>
        <w:ind w:left="740" w:right="1015" w:firstLine="719"/>
        <w:jc w:val="both"/>
      </w:pPr>
      <w:r>
        <w:rPr/>
        <w:t>Evaluation is a systematic determination of a subject's merit, worth and significance, using criteria governed by a set of standards (Mbiti, 2004). It can assist an organization,</w:t>
      </w:r>
      <w:r>
        <w:rPr>
          <w:spacing w:val="80"/>
        </w:rPr>
        <w:t> </w:t>
      </w:r>
      <w:r>
        <w:rPr/>
        <w:t>program, project or any other intervention or initiative to assess any aim, realisable concept/proposal, or any alternative, to help in decision-making; or to ascertain the degree of achievement or value in regard to the aim and objectives and results of any such action that has been completed.</w:t>
      </w:r>
      <w:r>
        <w:rPr>
          <w:spacing w:val="40"/>
        </w:rPr>
        <w:t> </w:t>
      </w:r>
      <w:r>
        <w:rPr/>
        <w:t>The primary purpose of evaluation, in addition to gaining insight</w:t>
      </w:r>
      <w:r>
        <w:rPr>
          <w:spacing w:val="40"/>
        </w:rPr>
        <w:t> </w:t>
      </w:r>
      <w:r>
        <w:rPr/>
        <w:t>into prior or existing initiatives, is to enable reflection and assist in the identification of future change. Evaluation is often used to characterize and appraise subjects of interest in a wide range of human enterprises, including the arts, criminal justice, foundations, non-profit organizations, government, health care, and other human services. It is long term and done at the end of a</w:t>
      </w:r>
      <w:r>
        <w:rPr>
          <w:spacing w:val="40"/>
        </w:rPr>
        <w:t> </w:t>
      </w:r>
      <w:r>
        <w:rPr/>
        <w:t>period of time.</w:t>
      </w:r>
    </w:p>
    <w:p>
      <w:pPr>
        <w:pStyle w:val="BodyText"/>
        <w:spacing w:line="480" w:lineRule="auto" w:before="201"/>
        <w:ind w:left="740" w:right="1017" w:firstLine="719"/>
        <w:jc w:val="both"/>
      </w:pPr>
      <w:r>
        <w:rPr/>
        <w:t>Evaluation is the structured interpretation and giving of meaning to predict or actual impacts of proposals or results. It looks at original objectives, and at what is either predicted or what was accomplished and how it was accomplished. So evaluation can be formative that is taking</w:t>
      </w:r>
      <w:r>
        <w:rPr>
          <w:spacing w:val="13"/>
        </w:rPr>
        <w:t> </w:t>
      </w:r>
      <w:r>
        <w:rPr/>
        <w:t>place</w:t>
      </w:r>
      <w:r>
        <w:rPr>
          <w:spacing w:val="17"/>
        </w:rPr>
        <w:t> </w:t>
      </w:r>
      <w:r>
        <w:rPr/>
        <w:t>during</w:t>
      </w:r>
      <w:r>
        <w:rPr>
          <w:spacing w:val="16"/>
        </w:rPr>
        <w:t> </w:t>
      </w:r>
      <w:r>
        <w:rPr/>
        <w:t>the</w:t>
      </w:r>
      <w:r>
        <w:rPr>
          <w:spacing w:val="19"/>
        </w:rPr>
        <w:t> </w:t>
      </w:r>
      <w:r>
        <w:rPr/>
        <w:t>development</w:t>
      </w:r>
      <w:r>
        <w:rPr>
          <w:spacing w:val="18"/>
        </w:rPr>
        <w:t> </w:t>
      </w:r>
      <w:r>
        <w:rPr/>
        <w:t>of</w:t>
      </w:r>
      <w:r>
        <w:rPr>
          <w:spacing w:val="18"/>
        </w:rPr>
        <w:t> </w:t>
      </w:r>
      <w:r>
        <w:rPr/>
        <w:t>a</w:t>
      </w:r>
      <w:r>
        <w:rPr>
          <w:spacing w:val="19"/>
        </w:rPr>
        <w:t> </w:t>
      </w:r>
      <w:r>
        <w:rPr/>
        <w:t>concept</w:t>
      </w:r>
      <w:r>
        <w:rPr>
          <w:spacing w:val="18"/>
        </w:rPr>
        <w:t> </w:t>
      </w:r>
      <w:r>
        <w:rPr/>
        <w:t>or</w:t>
      </w:r>
      <w:r>
        <w:rPr>
          <w:spacing w:val="18"/>
        </w:rPr>
        <w:t> </w:t>
      </w:r>
      <w:r>
        <w:rPr/>
        <w:t>proposal,</w:t>
      </w:r>
      <w:r>
        <w:rPr>
          <w:spacing w:val="18"/>
        </w:rPr>
        <w:t> </w:t>
      </w:r>
      <w:r>
        <w:rPr/>
        <w:t>project</w:t>
      </w:r>
      <w:r>
        <w:rPr>
          <w:spacing w:val="18"/>
        </w:rPr>
        <w:t> </w:t>
      </w:r>
      <w:r>
        <w:rPr/>
        <w:t>or</w:t>
      </w:r>
      <w:r>
        <w:rPr>
          <w:spacing w:val="18"/>
        </w:rPr>
        <w:t> </w:t>
      </w:r>
      <w:r>
        <w:rPr/>
        <w:t>organization,</w:t>
      </w:r>
      <w:r>
        <w:rPr>
          <w:spacing w:val="17"/>
        </w:rPr>
        <w:t> </w:t>
      </w:r>
      <w:r>
        <w:rPr/>
        <w:t>with</w:t>
      </w:r>
      <w:r>
        <w:rPr>
          <w:spacing w:val="19"/>
        </w:rPr>
        <w:t> </w:t>
      </w:r>
      <w:r>
        <w:rPr>
          <w:spacing w:val="-5"/>
        </w:rPr>
        <w:t>the</w:t>
      </w:r>
    </w:p>
    <w:p>
      <w:pPr>
        <w:pStyle w:val="BodyText"/>
        <w:ind w:left="740"/>
        <w:jc w:val="both"/>
      </w:pPr>
      <w:r>
        <w:rPr/>
        <w:t>intention</w:t>
      </w:r>
      <w:r>
        <w:rPr>
          <w:spacing w:val="1"/>
        </w:rPr>
        <w:t> </w:t>
      </w:r>
      <w:r>
        <w:rPr/>
        <w:t>of improving the value</w:t>
      </w:r>
      <w:r>
        <w:rPr>
          <w:spacing w:val="3"/>
        </w:rPr>
        <w:t> </w:t>
      </w:r>
      <w:r>
        <w:rPr/>
        <w:t>or effectiveness</w:t>
      </w:r>
      <w:r>
        <w:rPr>
          <w:spacing w:val="2"/>
        </w:rPr>
        <w:t> </w:t>
      </w:r>
      <w:r>
        <w:rPr/>
        <w:t>of the proposal,</w:t>
      </w:r>
      <w:r>
        <w:rPr>
          <w:spacing w:val="2"/>
        </w:rPr>
        <w:t> </w:t>
      </w:r>
      <w:r>
        <w:rPr/>
        <w:t>project</w:t>
      </w:r>
      <w:r>
        <w:rPr>
          <w:spacing w:val="1"/>
        </w:rPr>
        <w:t> </w:t>
      </w:r>
      <w:r>
        <w:rPr/>
        <w:t>organisation.</w:t>
      </w:r>
      <w:r>
        <w:rPr>
          <w:spacing w:val="6"/>
        </w:rPr>
        <w:t> </w:t>
      </w:r>
      <w:r>
        <w:rPr/>
        <w:t>It</w:t>
      </w:r>
      <w:r>
        <w:rPr>
          <w:spacing w:val="3"/>
        </w:rPr>
        <w:t> </w:t>
      </w:r>
      <w:r>
        <w:rPr/>
        <w:t>can</w:t>
      </w:r>
      <w:r>
        <w:rPr>
          <w:spacing w:val="4"/>
        </w:rPr>
        <w:t> </w:t>
      </w:r>
      <w:r>
        <w:rPr>
          <w:spacing w:val="-4"/>
        </w:rPr>
        <w:t>also</w:t>
      </w:r>
    </w:p>
    <w:p>
      <w:pPr>
        <w:spacing w:after="0"/>
        <w:jc w:val="both"/>
        <w:sectPr>
          <w:pgSz w:w="12240" w:h="15840"/>
          <w:pgMar w:header="0" w:footer="1492" w:top="1100" w:bottom="1680" w:left="700" w:right="420"/>
        </w:sectPr>
      </w:pPr>
    </w:p>
    <w:p>
      <w:pPr>
        <w:pStyle w:val="BodyText"/>
        <w:spacing w:line="480" w:lineRule="auto" w:before="63"/>
        <w:ind w:left="740" w:right="1023"/>
        <w:jc w:val="both"/>
      </w:pPr>
      <w:r>
        <w:rPr/>
        <w:t>be assumptive, drawing lessons from a completed action or project or an organisation at a later point in time or circumstance. Evaluation is inherently a theoretically informed approach (whether explicitly or not), and consequently any particular definition of evaluation would have be</w:t>
      </w:r>
      <w:r>
        <w:rPr>
          <w:spacing w:val="-1"/>
        </w:rPr>
        <w:t> </w:t>
      </w:r>
      <w:r>
        <w:rPr/>
        <w:t>tailored to its context – the</w:t>
      </w:r>
      <w:r>
        <w:rPr>
          <w:spacing w:val="-1"/>
        </w:rPr>
        <w:t> </w:t>
      </w:r>
      <w:r>
        <w:rPr/>
        <w:t>theory, needs, purpose,</w:t>
      </w:r>
      <w:r>
        <w:rPr>
          <w:spacing w:val="-1"/>
        </w:rPr>
        <w:t> </w:t>
      </w:r>
      <w:r>
        <w:rPr/>
        <w:t>and methodology</w:t>
      </w:r>
      <w:r>
        <w:rPr>
          <w:spacing w:val="-5"/>
        </w:rPr>
        <w:t> </w:t>
      </w:r>
      <w:r>
        <w:rPr/>
        <w:t>of the</w:t>
      </w:r>
      <w:r>
        <w:rPr>
          <w:spacing w:val="-1"/>
        </w:rPr>
        <w:t> </w:t>
      </w:r>
      <w:r>
        <w:rPr/>
        <w:t>evaluation process itself. Having said this, evaluation has been defined as:</w:t>
      </w:r>
    </w:p>
    <w:p>
      <w:pPr>
        <w:pStyle w:val="ListParagraph"/>
        <w:numPr>
          <w:ilvl w:val="3"/>
          <w:numId w:val="10"/>
        </w:numPr>
        <w:tabs>
          <w:tab w:pos="1460" w:val="left" w:leader="none"/>
        </w:tabs>
        <w:spacing w:line="480" w:lineRule="auto" w:before="200" w:after="0"/>
        <w:ind w:left="1460" w:right="1016" w:hanging="360"/>
        <w:jc w:val="both"/>
        <w:rPr>
          <w:sz w:val="24"/>
        </w:rPr>
      </w:pPr>
      <w:r>
        <w:rPr>
          <w:sz w:val="24"/>
        </w:rPr>
        <w:t>A systematic, rigorous, and meticulous application of scientific methods to assess the design, implementation, improvement, or outcomes of a program. It is a resource- intensive process, frequently</w:t>
      </w:r>
      <w:r>
        <w:rPr>
          <w:spacing w:val="-6"/>
          <w:sz w:val="24"/>
        </w:rPr>
        <w:t> </w:t>
      </w:r>
      <w:r>
        <w:rPr>
          <w:sz w:val="24"/>
        </w:rPr>
        <w:t>requiring</w:t>
      </w:r>
      <w:r>
        <w:rPr>
          <w:spacing w:val="-1"/>
          <w:sz w:val="24"/>
        </w:rPr>
        <w:t> </w:t>
      </w:r>
      <w:r>
        <w:rPr>
          <w:sz w:val="24"/>
        </w:rPr>
        <w:t>resources, such as evaluate expertise, labour, time, and a sizable budget (Shuffleboard, 2002).</w:t>
      </w:r>
    </w:p>
    <w:p>
      <w:pPr>
        <w:pStyle w:val="ListParagraph"/>
        <w:numPr>
          <w:ilvl w:val="3"/>
          <w:numId w:val="10"/>
        </w:numPr>
        <w:tabs>
          <w:tab w:pos="1460" w:val="left" w:leader="none"/>
        </w:tabs>
        <w:spacing w:line="480" w:lineRule="auto" w:before="0" w:after="0"/>
        <w:ind w:left="1460" w:right="1014" w:hanging="360"/>
        <w:jc w:val="both"/>
        <w:rPr>
          <w:sz w:val="24"/>
        </w:rPr>
      </w:pPr>
      <w:r>
        <w:rPr>
          <w:sz w:val="24"/>
        </w:rPr>
        <w:t>The critical assessment, in as objective a manner as possible, of the degree to which a service or its component parts fulfills stated goals" (St Leger and Wordsworth-Bell,</w:t>
      </w:r>
      <w:r>
        <w:rPr>
          <w:spacing w:val="40"/>
          <w:sz w:val="24"/>
        </w:rPr>
        <w:t> </w:t>
      </w:r>
      <w:r>
        <w:rPr>
          <w:sz w:val="24"/>
        </w:rPr>
        <w:t>2004) The focus of this definition is on attaining objective knowledge, and scientifically or quantitatively measuring predetermined and external concepts.</w:t>
      </w:r>
    </w:p>
    <w:p>
      <w:pPr>
        <w:pStyle w:val="ListParagraph"/>
        <w:numPr>
          <w:ilvl w:val="3"/>
          <w:numId w:val="10"/>
        </w:numPr>
        <w:tabs>
          <w:tab w:pos="1460" w:val="left" w:leader="none"/>
        </w:tabs>
        <w:spacing w:line="480" w:lineRule="auto" w:before="1" w:after="0"/>
        <w:ind w:left="1460" w:right="1022" w:hanging="360"/>
        <w:jc w:val="both"/>
        <w:rPr>
          <w:sz w:val="24"/>
        </w:rPr>
      </w:pPr>
      <w:r>
        <w:rPr>
          <w:sz w:val="24"/>
        </w:rPr>
        <w:t>A study designed to assist some audience to assess an object's merit and worth" (Shuffleboard, 2002). In this definition the focus is on facts as well as value laden judgments of the programs outcomes and worth. The main purpose of a program evaluation can be to "determine the quality of a program by formulating a judgment" (Marthe Hurteau, Sylvain Houle, Stéphanie Mongiat, 2009).</w:t>
      </w:r>
    </w:p>
    <w:p>
      <w:pPr>
        <w:pStyle w:val="BodyText"/>
        <w:spacing w:line="480" w:lineRule="auto" w:before="200"/>
        <w:ind w:left="740" w:right="1018" w:firstLine="719"/>
        <w:jc w:val="both"/>
      </w:pPr>
      <w:r>
        <w:rPr/>
        <w:t>An alternative view is that "projects, evaluators, and other stakeholders (including funders) will all have potentially different ideas about how best to evaluate a project since each may have a different definition of 'merit'. The core of the problem is thus about defining what is of</w:t>
      </w:r>
      <w:r>
        <w:rPr>
          <w:spacing w:val="69"/>
        </w:rPr>
        <w:t> </w:t>
      </w:r>
      <w:r>
        <w:rPr/>
        <w:t>value</w:t>
      </w:r>
      <w:r>
        <w:rPr>
          <w:spacing w:val="71"/>
        </w:rPr>
        <w:t> </w:t>
      </w:r>
      <w:r>
        <w:rPr/>
        <w:t>(Shuffleboard,</w:t>
      </w:r>
      <w:r>
        <w:rPr>
          <w:spacing w:val="73"/>
        </w:rPr>
        <w:t> </w:t>
      </w:r>
      <w:r>
        <w:rPr/>
        <w:t>2002).</w:t>
      </w:r>
      <w:r>
        <w:rPr>
          <w:spacing w:val="72"/>
        </w:rPr>
        <w:t> </w:t>
      </w:r>
      <w:r>
        <w:rPr/>
        <w:t>From</w:t>
      </w:r>
      <w:r>
        <w:rPr>
          <w:spacing w:val="71"/>
        </w:rPr>
        <w:t> </w:t>
      </w:r>
      <w:r>
        <w:rPr/>
        <w:t>this</w:t>
      </w:r>
      <w:r>
        <w:rPr>
          <w:spacing w:val="73"/>
        </w:rPr>
        <w:t> </w:t>
      </w:r>
      <w:r>
        <w:rPr/>
        <w:t>perspective</w:t>
      </w:r>
      <w:r>
        <w:rPr>
          <w:spacing w:val="71"/>
        </w:rPr>
        <w:t> </w:t>
      </w:r>
      <w:r>
        <w:rPr/>
        <w:t>evaluation</w:t>
      </w:r>
      <w:r>
        <w:rPr>
          <w:spacing w:val="72"/>
        </w:rPr>
        <w:t> </w:t>
      </w:r>
      <w:r>
        <w:rPr/>
        <w:t>"is</w:t>
      </w:r>
      <w:r>
        <w:rPr>
          <w:spacing w:val="72"/>
        </w:rPr>
        <w:t> </w:t>
      </w:r>
      <w:r>
        <w:rPr/>
        <w:t>a</w:t>
      </w:r>
      <w:r>
        <w:rPr>
          <w:spacing w:val="71"/>
        </w:rPr>
        <w:t> </w:t>
      </w:r>
      <w:r>
        <w:rPr/>
        <w:t>contested</w:t>
      </w:r>
      <w:r>
        <w:rPr>
          <w:spacing w:val="71"/>
        </w:rPr>
        <w:t> </w:t>
      </w:r>
      <w:r>
        <w:rPr/>
        <w:t>term",</w:t>
      </w:r>
      <w:r>
        <w:rPr>
          <w:spacing w:val="73"/>
        </w:rPr>
        <w:t> </w:t>
      </w:r>
      <w:r>
        <w:rPr>
          <w:spacing w:val="-5"/>
        </w:rPr>
        <w:t>as</w:t>
      </w:r>
    </w:p>
    <w:p>
      <w:pPr>
        <w:spacing w:after="0" w:line="480" w:lineRule="auto"/>
        <w:jc w:val="both"/>
        <w:sectPr>
          <w:pgSz w:w="12240" w:h="15840"/>
          <w:pgMar w:header="0" w:footer="1492" w:top="1100" w:bottom="1680" w:left="700" w:right="420"/>
        </w:sectPr>
      </w:pPr>
    </w:p>
    <w:p>
      <w:pPr>
        <w:pStyle w:val="BodyText"/>
        <w:spacing w:line="480" w:lineRule="auto" w:before="63"/>
        <w:ind w:left="740" w:right="1025"/>
        <w:jc w:val="both"/>
      </w:pPr>
      <w:r>
        <w:rPr/>
        <w:t>"evaluators" use the term evaluation to describe an assessment, or investigation of a program whilst others simply understand evaluation as being synonymous with applied research.</w:t>
      </w:r>
    </w:p>
    <w:p>
      <w:pPr>
        <w:pStyle w:val="BodyText"/>
        <w:spacing w:line="480" w:lineRule="auto" w:before="200"/>
        <w:ind w:left="740" w:right="1016" w:firstLine="719"/>
        <w:jc w:val="both"/>
      </w:pPr>
      <w:r>
        <w:rPr/>
        <w:t>There are two function considering to the evaluation purpose Formative Evaluations provide the information on the improving a product or a process Summative Evaluations provide information</w:t>
      </w:r>
      <w:r>
        <w:rPr>
          <w:spacing w:val="-3"/>
        </w:rPr>
        <w:t> </w:t>
      </w:r>
      <w:r>
        <w:rPr/>
        <w:t>of</w:t>
      </w:r>
      <w:r>
        <w:rPr>
          <w:spacing w:val="-3"/>
        </w:rPr>
        <w:t> </w:t>
      </w:r>
      <w:r>
        <w:rPr/>
        <w:t>short-term</w:t>
      </w:r>
      <w:r>
        <w:rPr>
          <w:spacing w:val="-2"/>
        </w:rPr>
        <w:t> </w:t>
      </w:r>
      <w:r>
        <w:rPr/>
        <w:t>effectiveness</w:t>
      </w:r>
      <w:r>
        <w:rPr>
          <w:spacing w:val="-1"/>
        </w:rPr>
        <w:t> </w:t>
      </w:r>
      <w:r>
        <w:rPr/>
        <w:t>or</w:t>
      </w:r>
      <w:r>
        <w:rPr>
          <w:spacing w:val="-3"/>
        </w:rPr>
        <w:t> </w:t>
      </w:r>
      <w:r>
        <w:rPr/>
        <w:t>long-term</w:t>
      </w:r>
      <w:r>
        <w:rPr>
          <w:spacing w:val="-3"/>
        </w:rPr>
        <w:t> </w:t>
      </w:r>
      <w:r>
        <w:rPr/>
        <w:t>impact</w:t>
      </w:r>
      <w:r>
        <w:rPr>
          <w:spacing w:val="-3"/>
        </w:rPr>
        <w:t> </w:t>
      </w:r>
      <w:r>
        <w:rPr/>
        <w:t>to</w:t>
      </w:r>
      <w:r>
        <w:rPr>
          <w:spacing w:val="-3"/>
        </w:rPr>
        <w:t> </w:t>
      </w:r>
      <w:r>
        <w:rPr/>
        <w:t>deciding</w:t>
      </w:r>
      <w:r>
        <w:rPr>
          <w:spacing w:val="-6"/>
        </w:rPr>
        <w:t> </w:t>
      </w:r>
      <w:r>
        <w:rPr/>
        <w:t>the adoption of</w:t>
      </w:r>
      <w:r>
        <w:rPr>
          <w:spacing w:val="-4"/>
        </w:rPr>
        <w:t> </w:t>
      </w:r>
      <w:r>
        <w:rPr/>
        <w:t>a</w:t>
      </w:r>
      <w:r>
        <w:rPr>
          <w:spacing w:val="-2"/>
        </w:rPr>
        <w:t> </w:t>
      </w:r>
      <w:r>
        <w:rPr/>
        <w:t>product or process. Not all evaluations serve the same purpose some evaluations serve a monitoring function rather than focusing solely</w:t>
      </w:r>
      <w:r>
        <w:rPr>
          <w:spacing w:val="-3"/>
        </w:rPr>
        <w:t> </w:t>
      </w:r>
      <w:r>
        <w:rPr/>
        <w:t>on measurable program outcomes or evaluation findings and a full list of types of evaluations would be difficult to compile (Shuffleboard, 2002). This is because evaluation is not part of a unified theoretical framework, drawing on a number of disciplines, which include management and organisational theory, policy analysis, education, sociology, social anthropology, and social change.</w:t>
      </w:r>
    </w:p>
    <w:p>
      <w:pPr>
        <w:pStyle w:val="Heading5"/>
        <w:numPr>
          <w:ilvl w:val="2"/>
          <w:numId w:val="10"/>
        </w:numPr>
        <w:tabs>
          <w:tab w:pos="1459" w:val="left" w:leader="none"/>
        </w:tabs>
        <w:spacing w:line="240" w:lineRule="auto" w:before="205" w:after="0"/>
        <w:ind w:left="1459" w:right="0" w:hanging="719"/>
        <w:jc w:val="both"/>
      </w:pPr>
      <w:bookmarkStart w:name="_TOC_250027" w:id="20"/>
      <w:bookmarkEnd w:id="20"/>
      <w:r>
        <w:rPr>
          <w:spacing w:val="-2"/>
        </w:rPr>
        <w:t>Management</w:t>
      </w:r>
    </w:p>
    <w:p>
      <w:pPr>
        <w:pStyle w:val="BodyText"/>
        <w:spacing w:line="480" w:lineRule="auto" w:before="271"/>
        <w:ind w:left="740" w:right="1016" w:firstLine="719"/>
        <w:jc w:val="both"/>
      </w:pPr>
      <w:r>
        <w:rPr/>
        <w:t>Management of Adult Education constitutes another major face to adult education practices. Management exists in any organization to make resources productive in order that the organization</w:t>
      </w:r>
      <w:r>
        <w:rPr>
          <w:spacing w:val="-11"/>
        </w:rPr>
        <w:t> </w:t>
      </w:r>
      <w:r>
        <w:rPr/>
        <w:t>may</w:t>
      </w:r>
      <w:r>
        <w:rPr>
          <w:spacing w:val="-14"/>
        </w:rPr>
        <w:t> </w:t>
      </w:r>
      <w:r>
        <w:rPr/>
        <w:t>achieve</w:t>
      </w:r>
      <w:r>
        <w:rPr>
          <w:spacing w:val="-12"/>
        </w:rPr>
        <w:t> </w:t>
      </w:r>
      <w:r>
        <w:rPr/>
        <w:t>its</w:t>
      </w:r>
      <w:r>
        <w:rPr>
          <w:spacing w:val="-11"/>
        </w:rPr>
        <w:t> </w:t>
      </w:r>
      <w:r>
        <w:rPr/>
        <w:t>goals.</w:t>
      </w:r>
      <w:r>
        <w:rPr>
          <w:spacing w:val="-11"/>
        </w:rPr>
        <w:t> </w:t>
      </w:r>
      <w:r>
        <w:rPr/>
        <w:t>According</w:t>
      </w:r>
      <w:r>
        <w:rPr>
          <w:spacing w:val="-14"/>
        </w:rPr>
        <w:t> </w:t>
      </w:r>
      <w:r>
        <w:rPr/>
        <w:t>to</w:t>
      </w:r>
      <w:r>
        <w:rPr>
          <w:spacing w:val="-10"/>
        </w:rPr>
        <w:t> </w:t>
      </w:r>
      <w:r>
        <w:rPr/>
        <w:t>Henri</w:t>
      </w:r>
      <w:r>
        <w:rPr>
          <w:spacing w:val="-11"/>
        </w:rPr>
        <w:t> </w:t>
      </w:r>
      <w:r>
        <w:rPr/>
        <w:t>Fayol,</w:t>
      </w:r>
      <w:r>
        <w:rPr>
          <w:spacing w:val="-11"/>
        </w:rPr>
        <w:t> </w:t>
      </w:r>
      <w:r>
        <w:rPr/>
        <w:t>―to</w:t>
      </w:r>
      <w:r>
        <w:rPr>
          <w:spacing w:val="-11"/>
        </w:rPr>
        <w:t> </w:t>
      </w:r>
      <w:r>
        <w:rPr/>
        <w:t>manage</w:t>
      </w:r>
      <w:r>
        <w:rPr>
          <w:spacing w:val="-11"/>
        </w:rPr>
        <w:t> </w:t>
      </w:r>
      <w:r>
        <w:rPr/>
        <w:t>is</w:t>
      </w:r>
      <w:r>
        <w:rPr>
          <w:spacing w:val="-12"/>
        </w:rPr>
        <w:t> </w:t>
      </w:r>
      <w:r>
        <w:rPr/>
        <w:t>to</w:t>
      </w:r>
      <w:r>
        <w:rPr>
          <w:spacing w:val="-11"/>
        </w:rPr>
        <w:t> </w:t>
      </w:r>
      <w:r>
        <w:rPr/>
        <w:t>forecast</w:t>
      </w:r>
      <w:r>
        <w:rPr>
          <w:spacing w:val="-10"/>
        </w:rPr>
        <w:t> </w:t>
      </w:r>
      <w:r>
        <w:rPr/>
        <w:t>and</w:t>
      </w:r>
      <w:r>
        <w:rPr>
          <w:spacing w:val="-11"/>
        </w:rPr>
        <w:t> </w:t>
      </w:r>
      <w:r>
        <w:rPr/>
        <w:t>plan, to coordinate and control‖. Van Fleet and Peterson (2005) define management ―as a set of activities directed at the efficient and effective utilisation of resources in pursuit of one or more goals‖. Keitner (1995) stated that ―Management is a problem solving process of effectively achieving organizational goals and objectives through efficient use of scarce resources in a changing environment. Brech(1994) defined management as a social process which constitutes planning, controlling, coordinating and motivating. Okumbe (1999) who states that management is</w:t>
      </w:r>
      <w:r>
        <w:rPr>
          <w:spacing w:val="10"/>
        </w:rPr>
        <w:t> </w:t>
      </w:r>
      <w:r>
        <w:rPr/>
        <w:t>the</w:t>
      </w:r>
      <w:r>
        <w:rPr>
          <w:spacing w:val="9"/>
        </w:rPr>
        <w:t> </w:t>
      </w:r>
      <w:r>
        <w:rPr/>
        <w:t>process</w:t>
      </w:r>
      <w:r>
        <w:rPr>
          <w:spacing w:val="10"/>
        </w:rPr>
        <w:t> </w:t>
      </w:r>
      <w:r>
        <w:rPr/>
        <w:t>of</w:t>
      </w:r>
      <w:r>
        <w:rPr>
          <w:spacing w:val="9"/>
        </w:rPr>
        <w:t> </w:t>
      </w:r>
      <w:r>
        <w:rPr/>
        <w:t>designing,</w:t>
      </w:r>
      <w:r>
        <w:rPr>
          <w:spacing w:val="10"/>
        </w:rPr>
        <w:t> </w:t>
      </w:r>
      <w:r>
        <w:rPr/>
        <w:t>developing,</w:t>
      </w:r>
      <w:r>
        <w:rPr>
          <w:spacing w:val="9"/>
        </w:rPr>
        <w:t> </w:t>
      </w:r>
      <w:r>
        <w:rPr/>
        <w:t>and</w:t>
      </w:r>
      <w:r>
        <w:rPr>
          <w:spacing w:val="9"/>
        </w:rPr>
        <w:t> </w:t>
      </w:r>
      <w:r>
        <w:rPr/>
        <w:t>effecting</w:t>
      </w:r>
      <w:r>
        <w:rPr>
          <w:spacing w:val="8"/>
        </w:rPr>
        <w:t> </w:t>
      </w:r>
      <w:r>
        <w:rPr/>
        <w:t>organizational</w:t>
      </w:r>
      <w:r>
        <w:rPr>
          <w:spacing w:val="10"/>
        </w:rPr>
        <w:t> </w:t>
      </w:r>
      <w:r>
        <w:rPr/>
        <w:t>objectives</w:t>
      </w:r>
      <w:r>
        <w:rPr>
          <w:spacing w:val="10"/>
        </w:rPr>
        <w:t> </w:t>
      </w:r>
      <w:r>
        <w:rPr/>
        <w:t>and</w:t>
      </w:r>
      <w:r>
        <w:rPr>
          <w:spacing w:val="9"/>
        </w:rPr>
        <w:t> </w:t>
      </w:r>
      <w:r>
        <w:rPr/>
        <w:t>resources</w:t>
      </w:r>
      <w:r>
        <w:rPr>
          <w:spacing w:val="11"/>
        </w:rPr>
        <w:t> </w:t>
      </w:r>
      <w:r>
        <w:rPr>
          <w:spacing w:val="-5"/>
        </w:rPr>
        <w:t>so</w:t>
      </w:r>
    </w:p>
    <w:p>
      <w:pPr>
        <w:pStyle w:val="BodyText"/>
        <w:spacing w:before="1"/>
        <w:ind w:left="740"/>
        <w:jc w:val="both"/>
      </w:pPr>
      <w:r>
        <w:rPr/>
        <w:t>as</w:t>
      </w:r>
      <w:r>
        <w:rPr>
          <w:spacing w:val="48"/>
        </w:rPr>
        <w:t> </w:t>
      </w:r>
      <w:r>
        <w:rPr/>
        <w:t>to</w:t>
      </w:r>
      <w:r>
        <w:rPr>
          <w:spacing w:val="49"/>
        </w:rPr>
        <w:t> </w:t>
      </w:r>
      <w:r>
        <w:rPr/>
        <w:t>achieve</w:t>
      </w:r>
      <w:r>
        <w:rPr>
          <w:spacing w:val="47"/>
        </w:rPr>
        <w:t> </w:t>
      </w:r>
      <w:r>
        <w:rPr/>
        <w:t>predetermined</w:t>
      </w:r>
      <w:r>
        <w:rPr>
          <w:spacing w:val="49"/>
        </w:rPr>
        <w:t> </w:t>
      </w:r>
      <w:r>
        <w:rPr/>
        <w:t>organizational</w:t>
      </w:r>
      <w:r>
        <w:rPr>
          <w:spacing w:val="49"/>
        </w:rPr>
        <w:t> </w:t>
      </w:r>
      <w:r>
        <w:rPr/>
        <w:t>goals.</w:t>
      </w:r>
      <w:r>
        <w:rPr>
          <w:spacing w:val="49"/>
        </w:rPr>
        <w:t> </w:t>
      </w:r>
      <w:r>
        <w:rPr/>
        <w:t>Nwachukwu</w:t>
      </w:r>
      <w:r>
        <w:rPr>
          <w:spacing w:val="48"/>
        </w:rPr>
        <w:t> </w:t>
      </w:r>
      <w:r>
        <w:rPr/>
        <w:t>(2010)</w:t>
      </w:r>
      <w:r>
        <w:rPr>
          <w:spacing w:val="48"/>
        </w:rPr>
        <w:t> </w:t>
      </w:r>
      <w:r>
        <w:rPr/>
        <w:t>been</w:t>
      </w:r>
      <w:r>
        <w:rPr>
          <w:spacing w:val="49"/>
        </w:rPr>
        <w:t> </w:t>
      </w:r>
      <w:r>
        <w:rPr/>
        <w:t>attributed</w:t>
      </w:r>
      <w:r>
        <w:rPr>
          <w:spacing w:val="49"/>
        </w:rPr>
        <w:t> </w:t>
      </w:r>
      <w:r>
        <w:rPr/>
        <w:t>to</w:t>
      </w:r>
      <w:r>
        <w:rPr>
          <w:spacing w:val="49"/>
        </w:rPr>
        <w:t> </w:t>
      </w:r>
      <w:r>
        <w:rPr>
          <w:spacing w:val="-5"/>
        </w:rPr>
        <w:t>the</w:t>
      </w:r>
    </w:p>
    <w:p>
      <w:pPr>
        <w:spacing w:after="0"/>
        <w:jc w:val="both"/>
        <w:sectPr>
          <w:pgSz w:w="12240" w:h="15840"/>
          <w:pgMar w:header="0" w:footer="1492" w:top="1100" w:bottom="1680" w:left="700" w:right="420"/>
        </w:sectPr>
      </w:pPr>
    </w:p>
    <w:p>
      <w:pPr>
        <w:pStyle w:val="BodyText"/>
        <w:spacing w:line="480" w:lineRule="auto" w:before="63"/>
        <w:ind w:left="740" w:right="1019"/>
        <w:jc w:val="both"/>
      </w:pPr>
      <w:r>
        <w:rPr/>
        <w:t>word ―Management‖. Some people see it as referring to a group of people. They think of management team or a group of individuals in an organization. Management is also seen as a process demanding the performance of a specific function. Here, management is a profession. According to the American institute of management, it is used to designate either a group of functions or the personnel who carry them out; to describe either an organization‘s official hierarchy or the activities of men who compose it: to provide autonomy to either labour or </w:t>
      </w:r>
      <w:r>
        <w:rPr>
          <w:spacing w:val="-2"/>
        </w:rPr>
        <w:t>ownership.</w:t>
      </w:r>
    </w:p>
    <w:p>
      <w:pPr>
        <w:pStyle w:val="BodyText"/>
        <w:spacing w:line="480" w:lineRule="auto"/>
        <w:ind w:left="740" w:right="1020" w:firstLine="719"/>
        <w:jc w:val="both"/>
      </w:pPr>
      <w:r>
        <w:rPr/>
        <w:t>Gareth and Jennifer (2013) see ―management‖ as the planning, organizing, leading, and controlling of human and other resources to achieve organizational goals effectively and efficiently. While Smith and Lastett (2000), define management as the skill that is applied by</w:t>
      </w:r>
      <w:r>
        <w:rPr>
          <w:spacing w:val="-1"/>
        </w:rPr>
        <w:t> </w:t>
      </w:r>
      <w:r>
        <w:rPr/>
        <w:t>an individual in an organization also in the presentation of lesson, in such a way</w:t>
      </w:r>
      <w:r>
        <w:rPr>
          <w:spacing w:val="-3"/>
        </w:rPr>
        <w:t> </w:t>
      </w:r>
      <w:r>
        <w:rPr/>
        <w:t>that all the learners are actively involved in learning.</w:t>
      </w:r>
    </w:p>
    <w:p>
      <w:pPr>
        <w:pStyle w:val="BodyText"/>
        <w:spacing w:line="480" w:lineRule="auto"/>
        <w:ind w:left="740" w:right="1018" w:firstLine="719"/>
        <w:jc w:val="both"/>
      </w:pPr>
      <w:r>
        <w:rPr/>
        <w:t>Management of adult education and training programmes has become dramatically</w:t>
      </w:r>
      <w:r>
        <w:rPr>
          <w:spacing w:val="40"/>
        </w:rPr>
        <w:t> </w:t>
      </w:r>
      <w:r>
        <w:rPr/>
        <w:t>altered as a result of developments. From its traditional role as a once off measurement of program outcomes, management of adult education programme is an integral part of a</w:t>
      </w:r>
      <w:r>
        <w:rPr>
          <w:spacing w:val="40"/>
        </w:rPr>
        <w:t> </w:t>
      </w:r>
      <w:r>
        <w:rPr/>
        <w:t>continuous cycle of quality assurance which includes program philosophy, curriculum development, definition of quality standards, assessment, strategic planning, and internal and external assessment. Moreover, since in most cases management, as now constituted, encompasses both accountability and improvement focuses it must be multilevel, capable of responding to different needs and expectations from a variety of audiences.</w:t>
      </w:r>
      <w:r>
        <w:rPr>
          <w:spacing w:val="40"/>
        </w:rPr>
        <w:t> </w:t>
      </w:r>
      <w:r>
        <w:rPr/>
        <w:t>The trends have paralleled and are closely linked with changing concepts and practices in the evaluation of adult education and training. Consistent with developments in other fields there is an increased focus</w:t>
      </w:r>
      <w:r>
        <w:rPr>
          <w:spacing w:val="40"/>
        </w:rPr>
        <w:t> </w:t>
      </w:r>
      <w:r>
        <w:rPr/>
        <w:t>in</w:t>
      </w:r>
      <w:r>
        <w:rPr>
          <w:spacing w:val="-1"/>
        </w:rPr>
        <w:t> </w:t>
      </w:r>
      <w:r>
        <w:rPr/>
        <w:t>management on</w:t>
      </w:r>
      <w:r>
        <w:rPr>
          <w:spacing w:val="2"/>
        </w:rPr>
        <w:t> </w:t>
      </w:r>
      <w:r>
        <w:rPr/>
        <w:t>methods which include</w:t>
      </w:r>
      <w:r>
        <w:rPr>
          <w:spacing w:val="1"/>
        </w:rPr>
        <w:t> </w:t>
      </w:r>
      <w:r>
        <w:rPr/>
        <w:t>community</w:t>
      </w:r>
      <w:r>
        <w:rPr>
          <w:spacing w:val="-6"/>
        </w:rPr>
        <w:t> </w:t>
      </w:r>
      <w:r>
        <w:rPr/>
        <w:t>or stakeholder input</w:t>
      </w:r>
      <w:r>
        <w:rPr>
          <w:spacing w:val="2"/>
        </w:rPr>
        <w:t> </w:t>
      </w:r>
      <w:r>
        <w:rPr/>
        <w:t>from the</w:t>
      </w:r>
      <w:r>
        <w:rPr>
          <w:spacing w:val="-1"/>
        </w:rPr>
        <w:t> </w:t>
      </w:r>
      <w:r>
        <w:rPr/>
        <w:t>beginning</w:t>
      </w:r>
      <w:r>
        <w:rPr>
          <w:spacing w:val="-3"/>
        </w:rPr>
        <w:t> </w:t>
      </w:r>
      <w:r>
        <w:rPr>
          <w:spacing w:val="-5"/>
        </w:rPr>
        <w:t>of</w:t>
      </w:r>
    </w:p>
    <w:p>
      <w:pPr>
        <w:spacing w:after="0" w:line="480" w:lineRule="auto"/>
        <w:jc w:val="both"/>
        <w:sectPr>
          <w:pgSz w:w="12240" w:h="15840"/>
          <w:pgMar w:header="0" w:footer="1492" w:top="1100" w:bottom="1680" w:left="700" w:right="420"/>
        </w:sectPr>
      </w:pPr>
    </w:p>
    <w:p>
      <w:pPr>
        <w:pStyle w:val="BodyText"/>
        <w:spacing w:line="480" w:lineRule="auto" w:before="63"/>
        <w:ind w:left="740" w:right="1020"/>
        <w:jc w:val="both"/>
      </w:pPr>
      <w:r>
        <w:rPr/>
        <w:t>program definition and design. Such methods are designed to help program participants to evaluate themselves and their programs, still with the goal of improving outcomes but also of fostering autonomy and decentralized decision making.</w:t>
      </w:r>
    </w:p>
    <w:p>
      <w:pPr>
        <w:pStyle w:val="BodyText"/>
        <w:spacing w:line="480" w:lineRule="auto"/>
        <w:ind w:left="740" w:right="1018" w:firstLine="599"/>
        <w:jc w:val="both"/>
      </w:pPr>
      <w:r>
        <w:rPr/>
        <w:t>Before the days of competences and quality assurance, the evaluation of adult education and</w:t>
      </w:r>
      <w:r>
        <w:rPr>
          <w:spacing w:val="-3"/>
        </w:rPr>
        <w:t> </w:t>
      </w:r>
      <w:r>
        <w:rPr/>
        <w:t>training</w:t>
      </w:r>
      <w:r>
        <w:rPr>
          <w:spacing w:val="-6"/>
        </w:rPr>
        <w:t> </w:t>
      </w:r>
      <w:r>
        <w:rPr/>
        <w:t>was</w:t>
      </w:r>
      <w:r>
        <w:rPr>
          <w:spacing w:val="-3"/>
        </w:rPr>
        <w:t> </w:t>
      </w:r>
      <w:r>
        <w:rPr/>
        <w:t>primarily</w:t>
      </w:r>
      <w:r>
        <w:rPr>
          <w:spacing w:val="-6"/>
        </w:rPr>
        <w:t> </w:t>
      </w:r>
      <w:r>
        <w:rPr/>
        <w:t>concerned</w:t>
      </w:r>
      <w:r>
        <w:rPr>
          <w:spacing w:val="-3"/>
        </w:rPr>
        <w:t> </w:t>
      </w:r>
      <w:r>
        <w:rPr/>
        <w:t>with</w:t>
      </w:r>
      <w:r>
        <w:rPr>
          <w:spacing w:val="-3"/>
        </w:rPr>
        <w:t> </w:t>
      </w:r>
      <w:r>
        <w:rPr/>
        <w:t>the</w:t>
      </w:r>
      <w:r>
        <w:rPr>
          <w:spacing w:val="-4"/>
        </w:rPr>
        <w:t> </w:t>
      </w:r>
      <w:r>
        <w:rPr/>
        <w:t>measurement</w:t>
      </w:r>
      <w:r>
        <w:rPr>
          <w:spacing w:val="-3"/>
        </w:rPr>
        <w:t> </w:t>
      </w:r>
      <w:r>
        <w:rPr/>
        <w:t>of</w:t>
      </w:r>
      <w:r>
        <w:rPr>
          <w:spacing w:val="-2"/>
        </w:rPr>
        <w:t> </w:t>
      </w:r>
      <w:r>
        <w:rPr/>
        <w:t>traditional</w:t>
      </w:r>
      <w:r>
        <w:rPr>
          <w:spacing w:val="-1"/>
        </w:rPr>
        <w:t> </w:t>
      </w:r>
      <w:r>
        <w:rPr/>
        <w:t>behavioural</w:t>
      </w:r>
      <w:r>
        <w:rPr>
          <w:spacing w:val="-3"/>
        </w:rPr>
        <w:t> </w:t>
      </w:r>
      <w:r>
        <w:rPr/>
        <w:t>objectives. More recently, management theory and practice has become increasingly defined by a more sophisticated analysis of programs involving the inclusion of stakeholder perceptions and multiple forms of evidence, data, and indicators.</w:t>
      </w:r>
      <w:r>
        <w:rPr>
          <w:spacing w:val="40"/>
        </w:rPr>
        <w:t> </w:t>
      </w:r>
      <w:r>
        <w:rPr/>
        <w:t>Omolewa (1995) has warned that in order to fully achieve the country‘s national goals, as enshrined in the National Policy on Education, the Nigeria government has to pay more attention to other element of adult education as well, in addition to an accelerated functional literacy programme. He suggested that more attention should be given to areas such as cultural and aesthetic education by providing sporting and library facilities, among others, throughout the country inorder to achieve the set goals. The set goals, whatever it maybe to the organizations concerned, management is the process by which</w:t>
      </w:r>
      <w:r>
        <w:rPr>
          <w:spacing w:val="40"/>
        </w:rPr>
        <w:t> </w:t>
      </w:r>
      <w:r>
        <w:rPr/>
        <w:t>the goals can be attained. This applies even in situations where planning does not take place.</w:t>
      </w:r>
    </w:p>
    <w:p>
      <w:pPr>
        <w:pStyle w:val="Heading5"/>
        <w:numPr>
          <w:ilvl w:val="2"/>
          <w:numId w:val="10"/>
        </w:numPr>
        <w:tabs>
          <w:tab w:pos="1459" w:val="left" w:leader="none"/>
        </w:tabs>
        <w:spacing w:line="240" w:lineRule="auto" w:before="7" w:after="0"/>
        <w:ind w:left="1459" w:right="0" w:hanging="719"/>
        <w:jc w:val="both"/>
      </w:pPr>
      <w:bookmarkStart w:name="_TOC_250026" w:id="21"/>
      <w:r>
        <w:rPr/>
        <w:t>Adult</w:t>
      </w:r>
      <w:r>
        <w:rPr>
          <w:spacing w:val="-1"/>
        </w:rPr>
        <w:t> </w:t>
      </w:r>
      <w:r>
        <w:rPr/>
        <w:t>Education </w:t>
      </w:r>
      <w:bookmarkEnd w:id="21"/>
      <w:r>
        <w:rPr>
          <w:spacing w:val="-2"/>
        </w:rPr>
        <w:t>Programme</w:t>
      </w:r>
    </w:p>
    <w:p>
      <w:pPr>
        <w:pStyle w:val="BodyText"/>
        <w:spacing w:before="200"/>
        <w:rPr>
          <w:b/>
        </w:rPr>
      </w:pPr>
    </w:p>
    <w:p>
      <w:pPr>
        <w:pStyle w:val="BodyText"/>
        <w:spacing w:line="480" w:lineRule="auto"/>
        <w:ind w:left="740" w:right="1013" w:firstLine="719"/>
        <w:jc w:val="both"/>
        <w:rPr>
          <w:rFonts w:ascii="Cambria"/>
        </w:rPr>
      </w:pPr>
      <w:r>
        <w:rPr>
          <w:rFonts w:ascii="Cambria"/>
          <w:w w:val="110"/>
        </w:rPr>
        <w:t>Adult</w:t>
      </w:r>
      <w:r>
        <w:rPr>
          <w:rFonts w:ascii="Cambria"/>
          <w:w w:val="110"/>
        </w:rPr>
        <w:t> education</w:t>
      </w:r>
      <w:r>
        <w:rPr>
          <w:rFonts w:ascii="Cambria"/>
          <w:w w:val="110"/>
        </w:rPr>
        <w:t> is</w:t>
      </w:r>
      <w:r>
        <w:rPr>
          <w:rFonts w:ascii="Cambria"/>
          <w:w w:val="110"/>
        </w:rPr>
        <w:t> one</w:t>
      </w:r>
      <w:r>
        <w:rPr>
          <w:rFonts w:ascii="Cambria"/>
          <w:w w:val="110"/>
        </w:rPr>
        <w:t> of</w:t>
      </w:r>
      <w:r>
        <w:rPr>
          <w:rFonts w:ascii="Cambria"/>
          <w:w w:val="110"/>
        </w:rPr>
        <w:t> the</w:t>
      </w:r>
      <w:r>
        <w:rPr>
          <w:rFonts w:ascii="Cambria"/>
          <w:w w:val="110"/>
        </w:rPr>
        <w:t> fields</w:t>
      </w:r>
      <w:r>
        <w:rPr>
          <w:rFonts w:ascii="Cambria"/>
          <w:w w:val="110"/>
        </w:rPr>
        <w:t> of</w:t>
      </w:r>
      <w:r>
        <w:rPr>
          <w:rFonts w:ascii="Cambria"/>
          <w:w w:val="110"/>
        </w:rPr>
        <w:t> academic</w:t>
      </w:r>
      <w:r>
        <w:rPr>
          <w:rFonts w:ascii="Cambria"/>
          <w:w w:val="110"/>
        </w:rPr>
        <w:t> endevour</w:t>
      </w:r>
      <w:r>
        <w:rPr>
          <w:rFonts w:ascii="Cambria"/>
          <w:w w:val="110"/>
        </w:rPr>
        <w:t> that</w:t>
      </w:r>
      <w:r>
        <w:rPr>
          <w:rFonts w:ascii="Cambria"/>
          <w:w w:val="110"/>
        </w:rPr>
        <w:t> is</w:t>
      </w:r>
      <w:r>
        <w:rPr>
          <w:rFonts w:ascii="Cambria"/>
          <w:w w:val="110"/>
        </w:rPr>
        <w:t> saddled</w:t>
      </w:r>
      <w:r>
        <w:rPr>
          <w:rFonts w:ascii="Cambria"/>
          <w:spacing w:val="40"/>
          <w:w w:val="110"/>
        </w:rPr>
        <w:t> </w:t>
      </w:r>
      <w:r>
        <w:rPr>
          <w:rFonts w:ascii="Cambria"/>
          <w:w w:val="110"/>
        </w:rPr>
        <w:t>with</w:t>
      </w:r>
      <w:r>
        <w:rPr>
          <w:rFonts w:ascii="Cambria"/>
          <w:w w:val="110"/>
        </w:rPr>
        <w:t> the</w:t>
      </w:r>
      <w:r>
        <w:rPr>
          <w:rFonts w:ascii="Cambria"/>
          <w:w w:val="110"/>
        </w:rPr>
        <w:t> responsibility</w:t>
      </w:r>
      <w:r>
        <w:rPr>
          <w:rFonts w:ascii="Cambria"/>
          <w:w w:val="110"/>
        </w:rPr>
        <w:t> of</w:t>
      </w:r>
      <w:r>
        <w:rPr>
          <w:rFonts w:ascii="Cambria"/>
          <w:w w:val="110"/>
        </w:rPr>
        <w:t> solving</w:t>
      </w:r>
      <w:r>
        <w:rPr>
          <w:rFonts w:ascii="Cambria"/>
          <w:w w:val="110"/>
        </w:rPr>
        <w:t> socio-economic,</w:t>
      </w:r>
      <w:r>
        <w:rPr>
          <w:rFonts w:ascii="Cambria"/>
          <w:w w:val="110"/>
        </w:rPr>
        <w:t> cultural,</w:t>
      </w:r>
      <w:r>
        <w:rPr>
          <w:rFonts w:ascii="Cambria"/>
          <w:w w:val="110"/>
        </w:rPr>
        <w:t> political</w:t>
      </w:r>
      <w:r>
        <w:rPr>
          <w:rFonts w:ascii="Cambria"/>
          <w:w w:val="110"/>
        </w:rPr>
        <w:t> and environmental</w:t>
      </w:r>
      <w:r>
        <w:rPr>
          <w:rFonts w:ascii="Cambria"/>
          <w:w w:val="110"/>
        </w:rPr>
        <w:t> problems.</w:t>
      </w:r>
      <w:r>
        <w:rPr>
          <w:rFonts w:ascii="Cambria"/>
          <w:w w:val="110"/>
        </w:rPr>
        <w:t> There</w:t>
      </w:r>
      <w:r>
        <w:rPr>
          <w:rFonts w:ascii="Cambria"/>
          <w:w w:val="110"/>
        </w:rPr>
        <w:t> is</w:t>
      </w:r>
      <w:r>
        <w:rPr>
          <w:rFonts w:ascii="Cambria"/>
          <w:w w:val="110"/>
        </w:rPr>
        <w:t> positive</w:t>
      </w:r>
      <w:r>
        <w:rPr>
          <w:rFonts w:ascii="Cambria"/>
          <w:w w:val="110"/>
        </w:rPr>
        <w:t> association</w:t>
      </w:r>
      <w:r>
        <w:rPr>
          <w:rFonts w:ascii="Cambria"/>
          <w:w w:val="110"/>
        </w:rPr>
        <w:t> between</w:t>
      </w:r>
      <w:r>
        <w:rPr>
          <w:rFonts w:ascii="Cambria"/>
          <w:w w:val="110"/>
        </w:rPr>
        <w:t> adult</w:t>
      </w:r>
      <w:r>
        <w:rPr>
          <w:rFonts w:ascii="Cambria"/>
          <w:w w:val="110"/>
        </w:rPr>
        <w:t> education programmes</w:t>
      </w:r>
      <w:r>
        <w:rPr>
          <w:rFonts w:ascii="Cambria"/>
          <w:spacing w:val="40"/>
          <w:w w:val="110"/>
        </w:rPr>
        <w:t> </w:t>
      </w:r>
      <w:r>
        <w:rPr>
          <w:rFonts w:ascii="Cambria"/>
          <w:w w:val="110"/>
        </w:rPr>
        <w:t>and</w:t>
      </w:r>
      <w:r>
        <w:rPr>
          <w:rFonts w:ascii="Cambria"/>
          <w:spacing w:val="40"/>
          <w:w w:val="110"/>
        </w:rPr>
        <w:t> </w:t>
      </w:r>
      <w:r>
        <w:rPr>
          <w:rFonts w:ascii="Cambria"/>
          <w:w w:val="110"/>
        </w:rPr>
        <w:t>increased</w:t>
      </w:r>
      <w:r>
        <w:rPr>
          <w:rFonts w:ascii="Cambria"/>
          <w:spacing w:val="40"/>
          <w:w w:val="110"/>
        </w:rPr>
        <w:t> </w:t>
      </w:r>
      <w:r>
        <w:rPr>
          <w:rFonts w:ascii="Cambria"/>
          <w:w w:val="110"/>
        </w:rPr>
        <w:t>levels</w:t>
      </w:r>
      <w:r>
        <w:rPr>
          <w:rFonts w:ascii="Cambria"/>
          <w:spacing w:val="40"/>
          <w:w w:val="110"/>
        </w:rPr>
        <w:t> </w:t>
      </w:r>
      <w:r>
        <w:rPr>
          <w:rFonts w:ascii="Cambria"/>
          <w:w w:val="110"/>
        </w:rPr>
        <w:t>of</w:t>
      </w:r>
      <w:r>
        <w:rPr>
          <w:rFonts w:ascii="Cambria"/>
          <w:spacing w:val="40"/>
          <w:w w:val="110"/>
        </w:rPr>
        <w:t> </w:t>
      </w:r>
      <w:r>
        <w:rPr>
          <w:rFonts w:ascii="Cambria"/>
          <w:w w:val="110"/>
        </w:rPr>
        <w:t>self-esteem</w:t>
      </w:r>
      <w:r>
        <w:rPr>
          <w:rFonts w:ascii="Cambria"/>
          <w:spacing w:val="40"/>
          <w:w w:val="110"/>
        </w:rPr>
        <w:t> </w:t>
      </w:r>
      <w:r>
        <w:rPr>
          <w:rFonts w:ascii="Cambria"/>
          <w:w w:val="110"/>
        </w:rPr>
        <w:t>and</w:t>
      </w:r>
      <w:r>
        <w:rPr>
          <w:rFonts w:ascii="Cambria"/>
          <w:spacing w:val="40"/>
          <w:w w:val="110"/>
        </w:rPr>
        <w:t> </w:t>
      </w:r>
      <w:r>
        <w:rPr>
          <w:rFonts w:ascii="Cambria"/>
          <w:w w:val="110"/>
        </w:rPr>
        <w:t>high</w:t>
      </w:r>
      <w:r>
        <w:rPr>
          <w:rFonts w:ascii="Cambria"/>
          <w:spacing w:val="40"/>
          <w:w w:val="110"/>
        </w:rPr>
        <w:t> </w:t>
      </w:r>
      <w:r>
        <w:rPr>
          <w:rFonts w:ascii="Cambria"/>
          <w:w w:val="110"/>
        </w:rPr>
        <w:t>levels</w:t>
      </w:r>
      <w:r>
        <w:rPr>
          <w:rFonts w:ascii="Cambria"/>
          <w:spacing w:val="40"/>
          <w:w w:val="110"/>
        </w:rPr>
        <w:t> </w:t>
      </w:r>
      <w:r>
        <w:rPr>
          <w:rFonts w:ascii="Cambria"/>
          <w:w w:val="110"/>
        </w:rPr>
        <w:t>of</w:t>
      </w:r>
      <w:r>
        <w:rPr>
          <w:rFonts w:ascii="Cambria"/>
          <w:spacing w:val="40"/>
          <w:w w:val="110"/>
        </w:rPr>
        <w:t> </w:t>
      </w:r>
      <w:r>
        <w:rPr>
          <w:rFonts w:ascii="Cambria"/>
          <w:w w:val="110"/>
        </w:rPr>
        <w:t>knowledge and</w:t>
      </w:r>
      <w:r>
        <w:rPr>
          <w:rFonts w:ascii="Cambria"/>
          <w:w w:val="110"/>
        </w:rPr>
        <w:t> skills</w:t>
      </w:r>
      <w:r>
        <w:rPr>
          <w:rFonts w:ascii="Cambria"/>
          <w:w w:val="110"/>
        </w:rPr>
        <w:t> which</w:t>
      </w:r>
      <w:r>
        <w:rPr>
          <w:rFonts w:ascii="Cambria"/>
          <w:w w:val="110"/>
        </w:rPr>
        <w:t> thereby</w:t>
      </w:r>
      <w:r>
        <w:rPr>
          <w:rFonts w:ascii="Cambria"/>
          <w:w w:val="110"/>
        </w:rPr>
        <w:t> encourage</w:t>
      </w:r>
      <w:r>
        <w:rPr>
          <w:rFonts w:ascii="Cambria"/>
          <w:w w:val="110"/>
        </w:rPr>
        <w:t> positive</w:t>
      </w:r>
      <w:r>
        <w:rPr>
          <w:rFonts w:ascii="Cambria"/>
          <w:w w:val="110"/>
        </w:rPr>
        <w:t> and</w:t>
      </w:r>
      <w:r>
        <w:rPr>
          <w:rFonts w:ascii="Cambria"/>
          <w:w w:val="110"/>
        </w:rPr>
        <w:t> active</w:t>
      </w:r>
      <w:r>
        <w:rPr>
          <w:rFonts w:ascii="Cambria"/>
          <w:w w:val="110"/>
        </w:rPr>
        <w:t> engagement</w:t>
      </w:r>
      <w:r>
        <w:rPr>
          <w:rFonts w:ascii="Cambria"/>
          <w:w w:val="110"/>
        </w:rPr>
        <w:t> of</w:t>
      </w:r>
      <w:r>
        <w:rPr>
          <w:rFonts w:ascii="Cambria"/>
          <w:w w:val="110"/>
        </w:rPr>
        <w:t> people</w:t>
      </w:r>
      <w:r>
        <w:rPr>
          <w:rFonts w:ascii="Cambria"/>
          <w:w w:val="110"/>
        </w:rPr>
        <w:t> in their</w:t>
      </w:r>
      <w:r>
        <w:rPr>
          <w:rFonts w:ascii="Cambria"/>
          <w:spacing w:val="40"/>
          <w:w w:val="110"/>
        </w:rPr>
        <w:t> </w:t>
      </w:r>
      <w:r>
        <w:rPr>
          <w:rFonts w:ascii="Cambria"/>
          <w:w w:val="110"/>
        </w:rPr>
        <w:t>own</w:t>
      </w:r>
      <w:r>
        <w:rPr>
          <w:rFonts w:ascii="Cambria"/>
          <w:spacing w:val="40"/>
          <w:w w:val="110"/>
        </w:rPr>
        <w:t> </w:t>
      </w:r>
      <w:r>
        <w:rPr>
          <w:rFonts w:ascii="Cambria"/>
          <w:w w:val="110"/>
        </w:rPr>
        <w:t>development</w:t>
      </w:r>
      <w:r>
        <w:rPr>
          <w:rFonts w:ascii="Cambria"/>
          <w:spacing w:val="40"/>
          <w:w w:val="110"/>
        </w:rPr>
        <w:t> </w:t>
      </w:r>
      <w:r>
        <w:rPr>
          <w:rFonts w:ascii="Cambria"/>
          <w:w w:val="110"/>
        </w:rPr>
        <w:t>(Umar,</w:t>
      </w:r>
      <w:r>
        <w:rPr>
          <w:rFonts w:ascii="Cambria"/>
          <w:spacing w:val="40"/>
          <w:w w:val="110"/>
        </w:rPr>
        <w:t> </w:t>
      </w:r>
      <w:r>
        <w:rPr>
          <w:rFonts w:ascii="Cambria"/>
          <w:w w:val="110"/>
        </w:rPr>
        <w:t>Eshak,</w:t>
      </w:r>
      <w:r>
        <w:rPr>
          <w:rFonts w:ascii="Cambria"/>
          <w:spacing w:val="40"/>
          <w:w w:val="110"/>
        </w:rPr>
        <w:t> </w:t>
      </w:r>
      <w:r>
        <w:rPr>
          <w:rFonts w:ascii="Cambria"/>
          <w:w w:val="110"/>
        </w:rPr>
        <w:t>Bichi,</w:t>
      </w:r>
      <w:r>
        <w:rPr>
          <w:rFonts w:ascii="Cambria"/>
          <w:spacing w:val="40"/>
          <w:w w:val="110"/>
        </w:rPr>
        <w:t> </w:t>
      </w:r>
      <w:r>
        <w:rPr>
          <w:rFonts w:ascii="Cambria"/>
          <w:w w:val="110"/>
        </w:rPr>
        <w:t>&amp;</w:t>
      </w:r>
      <w:r>
        <w:rPr>
          <w:rFonts w:ascii="Cambria"/>
          <w:spacing w:val="40"/>
          <w:w w:val="110"/>
        </w:rPr>
        <w:t> </w:t>
      </w:r>
      <w:r>
        <w:rPr>
          <w:rFonts w:ascii="Cambria"/>
          <w:w w:val="110"/>
        </w:rPr>
        <w:t>Aujara,</w:t>
      </w:r>
      <w:r>
        <w:rPr>
          <w:rFonts w:ascii="Cambria"/>
          <w:spacing w:val="40"/>
          <w:w w:val="110"/>
        </w:rPr>
        <w:t> </w:t>
      </w:r>
      <w:r>
        <w:rPr>
          <w:rFonts w:ascii="Cambria"/>
          <w:w w:val="110"/>
        </w:rPr>
        <w:t>2010).</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80"/>
          <w:w w:val="110"/>
        </w:rPr>
        <w:t> </w:t>
      </w:r>
      <w:r>
        <w:rPr>
          <w:rFonts w:ascii="Cambria"/>
          <w:w w:val="110"/>
        </w:rPr>
        <w:t>is</w:t>
      </w:r>
      <w:r>
        <w:rPr>
          <w:rFonts w:ascii="Cambria"/>
          <w:spacing w:val="71"/>
          <w:w w:val="150"/>
        </w:rPr>
        <w:t> </w:t>
      </w:r>
      <w:r>
        <w:rPr>
          <w:rFonts w:ascii="Cambria"/>
          <w:w w:val="110"/>
        </w:rPr>
        <w:t>narrowly</w:t>
      </w:r>
      <w:r>
        <w:rPr>
          <w:rFonts w:ascii="Cambria"/>
          <w:spacing w:val="71"/>
          <w:w w:val="150"/>
        </w:rPr>
        <w:t> </w:t>
      </w:r>
      <w:r>
        <w:rPr>
          <w:rFonts w:ascii="Cambria"/>
          <w:w w:val="110"/>
        </w:rPr>
        <w:t>interpreted</w:t>
      </w:r>
      <w:r>
        <w:rPr>
          <w:rFonts w:ascii="Cambria"/>
          <w:spacing w:val="71"/>
          <w:w w:val="150"/>
        </w:rPr>
        <w:t> </w:t>
      </w:r>
      <w:r>
        <w:rPr>
          <w:rFonts w:ascii="Cambria"/>
          <w:w w:val="110"/>
        </w:rPr>
        <w:t>as</w:t>
      </w:r>
      <w:r>
        <w:rPr>
          <w:rFonts w:ascii="Cambria"/>
          <w:spacing w:val="71"/>
          <w:w w:val="150"/>
        </w:rPr>
        <w:t> </w:t>
      </w:r>
      <w:r>
        <w:rPr>
          <w:rFonts w:ascii="Cambria"/>
          <w:w w:val="110"/>
        </w:rPr>
        <w:t>literacy</w:t>
      </w:r>
      <w:r>
        <w:rPr>
          <w:rFonts w:ascii="Cambria"/>
          <w:spacing w:val="71"/>
          <w:w w:val="150"/>
        </w:rPr>
        <w:t> </w:t>
      </w:r>
      <w:r>
        <w:rPr>
          <w:rFonts w:ascii="Cambria"/>
          <w:w w:val="110"/>
        </w:rPr>
        <w:t>only.</w:t>
      </w:r>
      <w:r>
        <w:rPr>
          <w:rFonts w:ascii="Cambria"/>
          <w:spacing w:val="72"/>
          <w:w w:val="150"/>
        </w:rPr>
        <w:t>  </w:t>
      </w:r>
      <w:r>
        <w:rPr>
          <w:rFonts w:ascii="Cambria"/>
          <w:w w:val="110"/>
        </w:rPr>
        <w:t>From</w:t>
      </w:r>
      <w:r>
        <w:rPr>
          <w:rFonts w:ascii="Cambria"/>
          <w:spacing w:val="72"/>
          <w:w w:val="150"/>
        </w:rPr>
        <w:t> </w:t>
      </w:r>
      <w:r>
        <w:rPr>
          <w:rFonts w:ascii="Cambria"/>
          <w:w w:val="110"/>
        </w:rPr>
        <w:t>1960-1980</w:t>
      </w:r>
      <w:r>
        <w:rPr>
          <w:rFonts w:ascii="Cambria"/>
          <w:spacing w:val="69"/>
          <w:w w:val="150"/>
        </w:rPr>
        <w:t> </w:t>
      </w:r>
      <w:r>
        <w:rPr>
          <w:rFonts w:ascii="Cambria"/>
          <w:w w:val="110"/>
        </w:rPr>
        <w:t>movements</w:t>
      </w:r>
      <w:r>
        <w:rPr>
          <w:rFonts w:ascii="Cambria"/>
          <w:spacing w:val="71"/>
          <w:w w:val="150"/>
        </w:rPr>
        <w:t> </w:t>
      </w:r>
      <w:r>
        <w:rPr>
          <w:rFonts w:ascii="Cambria"/>
          <w:spacing w:val="-5"/>
          <w:w w:val="110"/>
        </w:rPr>
        <w:t>and</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5"/>
        <w:jc w:val="both"/>
        <w:rPr>
          <w:rFonts w:ascii="Cambria"/>
        </w:rPr>
      </w:pPr>
      <w:r>
        <w:rPr>
          <w:rFonts w:ascii="Cambria"/>
          <w:w w:val="110"/>
        </w:rPr>
        <w:t>campaigns</w:t>
      </w:r>
      <w:r>
        <w:rPr>
          <w:rFonts w:ascii="Cambria"/>
          <w:w w:val="110"/>
        </w:rPr>
        <w:t> on</w:t>
      </w:r>
      <w:r>
        <w:rPr>
          <w:rFonts w:ascii="Cambria"/>
          <w:w w:val="110"/>
        </w:rPr>
        <w:t> adult</w:t>
      </w:r>
      <w:r>
        <w:rPr>
          <w:rFonts w:ascii="Cambria"/>
          <w:w w:val="110"/>
        </w:rPr>
        <w:t> education</w:t>
      </w:r>
      <w:r>
        <w:rPr>
          <w:rFonts w:ascii="Cambria"/>
          <w:w w:val="110"/>
        </w:rPr>
        <w:t> were</w:t>
      </w:r>
      <w:r>
        <w:rPr>
          <w:rFonts w:ascii="Cambria"/>
          <w:w w:val="110"/>
        </w:rPr>
        <w:t> largely</w:t>
      </w:r>
      <w:r>
        <w:rPr>
          <w:rFonts w:ascii="Cambria"/>
          <w:w w:val="110"/>
        </w:rPr>
        <w:t> confined</w:t>
      </w:r>
      <w:r>
        <w:rPr>
          <w:rFonts w:ascii="Cambria"/>
          <w:w w:val="110"/>
        </w:rPr>
        <w:t> to</w:t>
      </w:r>
      <w:r>
        <w:rPr>
          <w:rFonts w:ascii="Cambria"/>
          <w:w w:val="110"/>
        </w:rPr>
        <w:t> literacy</w:t>
      </w:r>
      <w:r>
        <w:rPr>
          <w:rFonts w:ascii="Cambria"/>
          <w:w w:val="110"/>
        </w:rPr>
        <w:t> the</w:t>
      </w:r>
      <w:r>
        <w:rPr>
          <w:rFonts w:ascii="Cambria"/>
          <w:w w:val="110"/>
        </w:rPr>
        <w:t> results</w:t>
      </w:r>
      <w:r>
        <w:rPr>
          <w:rFonts w:ascii="Cambria"/>
          <w:w w:val="110"/>
        </w:rPr>
        <w:t> were very</w:t>
      </w:r>
      <w:r>
        <w:rPr>
          <w:rFonts w:ascii="Cambria"/>
          <w:spacing w:val="40"/>
          <w:w w:val="110"/>
        </w:rPr>
        <w:t> </w:t>
      </w:r>
      <w:r>
        <w:rPr>
          <w:rFonts w:ascii="Cambria"/>
          <w:w w:val="110"/>
        </w:rPr>
        <w:t>discouraging</w:t>
      </w:r>
      <w:r>
        <w:rPr>
          <w:rFonts w:ascii="Cambria"/>
          <w:spacing w:val="40"/>
          <w:w w:val="110"/>
        </w:rPr>
        <w:t> </w:t>
      </w:r>
      <w:r>
        <w:rPr>
          <w:rFonts w:ascii="Cambria"/>
          <w:w w:val="110"/>
        </w:rPr>
        <w:t>because</w:t>
      </w:r>
      <w:r>
        <w:rPr>
          <w:rFonts w:ascii="Cambria"/>
          <w:spacing w:val="40"/>
          <w:w w:val="110"/>
        </w:rPr>
        <w:t> </w:t>
      </w:r>
      <w:r>
        <w:rPr>
          <w:rFonts w:ascii="Cambria"/>
          <w:w w:val="110"/>
        </w:rPr>
        <w:t>the</w:t>
      </w:r>
      <w:r>
        <w:rPr>
          <w:rFonts w:ascii="Cambria"/>
          <w:spacing w:val="40"/>
          <w:w w:val="110"/>
        </w:rPr>
        <w:t> </w:t>
      </w:r>
      <w:r>
        <w:rPr>
          <w:rFonts w:ascii="Cambria"/>
          <w:w w:val="110"/>
        </w:rPr>
        <w:t>programmes</w:t>
      </w:r>
      <w:r>
        <w:rPr>
          <w:rFonts w:ascii="Cambria"/>
          <w:spacing w:val="40"/>
          <w:w w:val="110"/>
        </w:rPr>
        <w:t> </w:t>
      </w:r>
      <w:r>
        <w:rPr>
          <w:rFonts w:ascii="Cambria"/>
          <w:w w:val="110"/>
        </w:rPr>
        <w:t>were</w:t>
      </w:r>
      <w:r>
        <w:rPr>
          <w:rFonts w:ascii="Cambria"/>
          <w:spacing w:val="40"/>
          <w:w w:val="110"/>
        </w:rPr>
        <w:t> </w:t>
      </w:r>
      <w:r>
        <w:rPr>
          <w:rFonts w:ascii="Cambria"/>
          <w:w w:val="110"/>
        </w:rPr>
        <w:t>too</w:t>
      </w:r>
      <w:r>
        <w:rPr>
          <w:rFonts w:ascii="Cambria"/>
          <w:spacing w:val="40"/>
          <w:w w:val="110"/>
        </w:rPr>
        <w:t> </w:t>
      </w:r>
      <w:r>
        <w:rPr>
          <w:rFonts w:ascii="Cambria"/>
          <w:w w:val="110"/>
        </w:rPr>
        <w:t>prescriptive</w:t>
      </w:r>
      <w:r>
        <w:rPr>
          <w:rFonts w:ascii="Cambria"/>
          <w:spacing w:val="40"/>
          <w:w w:val="110"/>
        </w:rPr>
        <w:t> </w:t>
      </w:r>
      <w:r>
        <w:rPr>
          <w:rFonts w:ascii="Cambria"/>
          <w:w w:val="110"/>
        </w:rPr>
        <w:t>in</w:t>
      </w:r>
      <w:r>
        <w:rPr>
          <w:rFonts w:ascii="Cambria"/>
          <w:spacing w:val="40"/>
          <w:w w:val="110"/>
        </w:rPr>
        <w:t> </w:t>
      </w:r>
      <w:r>
        <w:rPr>
          <w:rFonts w:ascii="Cambria"/>
          <w:w w:val="110"/>
        </w:rPr>
        <w:t>their content,</w:t>
      </w:r>
      <w:r>
        <w:rPr>
          <w:rFonts w:ascii="Cambria"/>
          <w:w w:val="110"/>
        </w:rPr>
        <w:t> structure</w:t>
      </w:r>
      <w:r>
        <w:rPr>
          <w:rFonts w:ascii="Cambria"/>
          <w:w w:val="110"/>
        </w:rPr>
        <w:t> and</w:t>
      </w:r>
      <w:r>
        <w:rPr>
          <w:rFonts w:ascii="Cambria"/>
          <w:w w:val="110"/>
        </w:rPr>
        <w:t> duration</w:t>
      </w:r>
      <w:r>
        <w:rPr>
          <w:rFonts w:ascii="Cambria"/>
          <w:w w:val="110"/>
        </w:rPr>
        <w:t> and</w:t>
      </w:r>
      <w:r>
        <w:rPr>
          <w:rFonts w:ascii="Cambria"/>
          <w:w w:val="110"/>
        </w:rPr>
        <w:t> insufficient</w:t>
      </w:r>
      <w:r>
        <w:rPr>
          <w:rFonts w:ascii="Cambria"/>
          <w:w w:val="110"/>
        </w:rPr>
        <w:t> resources</w:t>
      </w:r>
      <w:r>
        <w:rPr>
          <w:rFonts w:ascii="Cambria"/>
          <w:w w:val="110"/>
        </w:rPr>
        <w:t> and</w:t>
      </w:r>
      <w:r>
        <w:rPr>
          <w:rFonts w:ascii="Cambria"/>
          <w:w w:val="110"/>
        </w:rPr>
        <w:t> efforts</w:t>
      </w:r>
      <w:r>
        <w:rPr>
          <w:rFonts w:ascii="Cambria"/>
          <w:w w:val="110"/>
        </w:rPr>
        <w:t> were</w:t>
      </w:r>
      <w:r>
        <w:rPr>
          <w:rFonts w:ascii="Cambria"/>
          <w:w w:val="110"/>
        </w:rPr>
        <w:t> put</w:t>
      </w:r>
      <w:r>
        <w:rPr>
          <w:rFonts w:ascii="Cambria"/>
          <w:spacing w:val="40"/>
          <w:w w:val="110"/>
        </w:rPr>
        <w:t> </w:t>
      </w:r>
      <w:r>
        <w:rPr>
          <w:rFonts w:ascii="Cambria"/>
          <w:w w:val="110"/>
        </w:rPr>
        <w:t>into</w:t>
      </w:r>
      <w:r>
        <w:rPr>
          <w:rFonts w:ascii="Cambria"/>
          <w:w w:val="110"/>
        </w:rPr>
        <w:t> their</w:t>
      </w:r>
      <w:r>
        <w:rPr>
          <w:rFonts w:ascii="Cambria"/>
          <w:w w:val="110"/>
        </w:rPr>
        <w:t> design</w:t>
      </w:r>
      <w:r>
        <w:rPr>
          <w:rFonts w:ascii="Cambria"/>
          <w:w w:val="110"/>
        </w:rPr>
        <w:t> and</w:t>
      </w:r>
      <w:r>
        <w:rPr>
          <w:rFonts w:ascii="Cambria"/>
          <w:w w:val="110"/>
        </w:rPr>
        <w:t> implementation.</w:t>
      </w:r>
      <w:r>
        <w:rPr>
          <w:rFonts w:ascii="Cambria"/>
          <w:w w:val="110"/>
        </w:rPr>
        <w:t> Hence</w:t>
      </w:r>
      <w:r>
        <w:rPr>
          <w:rFonts w:ascii="Cambria"/>
          <w:w w:val="110"/>
        </w:rPr>
        <w:t> with</w:t>
      </w:r>
      <w:r>
        <w:rPr>
          <w:rFonts w:ascii="Cambria"/>
          <w:w w:val="110"/>
        </w:rPr>
        <w:t> some</w:t>
      </w:r>
      <w:r>
        <w:rPr>
          <w:rFonts w:ascii="Cambria"/>
          <w:w w:val="110"/>
        </w:rPr>
        <w:t> exceptions,</w:t>
      </w:r>
      <w:r>
        <w:rPr>
          <w:rFonts w:ascii="Cambria"/>
          <w:w w:val="110"/>
        </w:rPr>
        <w:t> large proportion of those who participated in the literacy campaigns dropped out and</w:t>
      </w:r>
      <w:r>
        <w:rPr>
          <w:rFonts w:ascii="Cambria"/>
          <w:spacing w:val="80"/>
          <w:w w:val="110"/>
        </w:rPr>
        <w:t> </w:t>
      </w:r>
      <w:r>
        <w:rPr>
          <w:rFonts w:ascii="Cambria"/>
          <w:w w:val="110"/>
        </w:rPr>
        <w:t>up</w:t>
      </w:r>
      <w:r>
        <w:rPr>
          <w:rFonts w:ascii="Cambria"/>
          <w:w w:val="110"/>
        </w:rPr>
        <w:t> to</w:t>
      </w:r>
      <w:r>
        <w:rPr>
          <w:rFonts w:ascii="Cambria"/>
          <w:w w:val="110"/>
        </w:rPr>
        <w:t> half</w:t>
      </w:r>
      <w:r>
        <w:rPr>
          <w:rFonts w:ascii="Cambria"/>
          <w:w w:val="110"/>
        </w:rPr>
        <w:t> of</w:t>
      </w:r>
      <w:r>
        <w:rPr>
          <w:rFonts w:ascii="Cambria"/>
          <w:w w:val="110"/>
        </w:rPr>
        <w:t> the</w:t>
      </w:r>
      <w:r>
        <w:rPr>
          <w:rFonts w:ascii="Cambria"/>
          <w:w w:val="110"/>
        </w:rPr>
        <w:t> participants</w:t>
      </w:r>
      <w:r>
        <w:rPr>
          <w:rFonts w:ascii="Cambria"/>
          <w:w w:val="110"/>
        </w:rPr>
        <w:t> who</w:t>
      </w:r>
      <w:r>
        <w:rPr>
          <w:rFonts w:ascii="Cambria"/>
          <w:w w:val="110"/>
        </w:rPr>
        <w:t> passed</w:t>
      </w:r>
      <w:r>
        <w:rPr>
          <w:rFonts w:ascii="Cambria"/>
          <w:w w:val="110"/>
        </w:rPr>
        <w:t> the</w:t>
      </w:r>
      <w:r>
        <w:rPr>
          <w:rFonts w:ascii="Cambria"/>
          <w:w w:val="110"/>
        </w:rPr>
        <w:t> test</w:t>
      </w:r>
      <w:r>
        <w:rPr>
          <w:rFonts w:ascii="Cambria"/>
          <w:w w:val="110"/>
        </w:rPr>
        <w:t> relapsed</w:t>
      </w:r>
      <w:r>
        <w:rPr>
          <w:rFonts w:ascii="Cambria"/>
          <w:w w:val="110"/>
        </w:rPr>
        <w:t> into</w:t>
      </w:r>
      <w:r>
        <w:rPr>
          <w:rFonts w:ascii="Cambria"/>
          <w:w w:val="110"/>
        </w:rPr>
        <w:t> illiteracy (Aderinoye, 2004).</w:t>
      </w:r>
    </w:p>
    <w:p>
      <w:pPr>
        <w:pStyle w:val="BodyText"/>
        <w:spacing w:line="480" w:lineRule="auto" w:before="6"/>
        <w:ind w:left="740" w:right="1015" w:firstLine="719"/>
        <w:jc w:val="both"/>
        <w:rPr>
          <w:rFonts w:ascii="Cambria"/>
        </w:rPr>
      </w:pPr>
      <w:r>
        <w:rPr>
          <w:rFonts w:ascii="Cambria"/>
          <w:w w:val="115"/>
        </w:rPr>
        <w:t>Nzeneri</w:t>
      </w:r>
      <w:r>
        <w:rPr>
          <w:rFonts w:ascii="Cambria"/>
          <w:w w:val="115"/>
        </w:rPr>
        <w:t> (2010)</w:t>
      </w:r>
      <w:r>
        <w:rPr>
          <w:rFonts w:ascii="Cambria"/>
          <w:w w:val="115"/>
        </w:rPr>
        <w:t> defines</w:t>
      </w:r>
      <w:r>
        <w:rPr>
          <w:rFonts w:ascii="Cambria"/>
          <w:w w:val="115"/>
        </w:rPr>
        <w:t> adult</w:t>
      </w:r>
      <w:r>
        <w:rPr>
          <w:rFonts w:ascii="Cambria"/>
          <w:w w:val="115"/>
        </w:rPr>
        <w:t> education</w:t>
      </w:r>
      <w:r>
        <w:rPr>
          <w:rFonts w:ascii="Cambria"/>
          <w:w w:val="115"/>
        </w:rPr>
        <w:t> as:</w:t>
      </w:r>
      <w:r>
        <w:rPr>
          <w:rFonts w:ascii="Cambria"/>
          <w:w w:val="115"/>
        </w:rPr>
        <w:t> The</w:t>
      </w:r>
      <w:r>
        <w:rPr>
          <w:rFonts w:ascii="Cambria"/>
          <w:w w:val="115"/>
        </w:rPr>
        <w:t> entire</w:t>
      </w:r>
      <w:r>
        <w:rPr>
          <w:rFonts w:ascii="Cambria"/>
          <w:w w:val="115"/>
        </w:rPr>
        <w:t> body</w:t>
      </w:r>
      <w:r>
        <w:rPr>
          <w:rFonts w:ascii="Cambria"/>
          <w:w w:val="115"/>
        </w:rPr>
        <w:t> of</w:t>
      </w:r>
      <w:r>
        <w:rPr>
          <w:rFonts w:ascii="Cambria"/>
          <w:w w:val="115"/>
        </w:rPr>
        <w:t> organized educational</w:t>
      </w:r>
      <w:r>
        <w:rPr>
          <w:rFonts w:ascii="Cambria"/>
          <w:w w:val="115"/>
        </w:rPr>
        <w:t> process,</w:t>
      </w:r>
      <w:r>
        <w:rPr>
          <w:rFonts w:ascii="Cambria"/>
          <w:w w:val="115"/>
        </w:rPr>
        <w:t> whatever</w:t>
      </w:r>
      <w:r>
        <w:rPr>
          <w:rFonts w:ascii="Cambria"/>
          <w:w w:val="115"/>
        </w:rPr>
        <w:t> the</w:t>
      </w:r>
      <w:r>
        <w:rPr>
          <w:rFonts w:ascii="Cambria"/>
          <w:w w:val="115"/>
        </w:rPr>
        <w:t> content,</w:t>
      </w:r>
      <w:r>
        <w:rPr>
          <w:rFonts w:ascii="Cambria"/>
          <w:w w:val="115"/>
        </w:rPr>
        <w:t> level</w:t>
      </w:r>
      <w:r>
        <w:rPr>
          <w:rFonts w:ascii="Cambria"/>
          <w:w w:val="115"/>
        </w:rPr>
        <w:t> and</w:t>
      </w:r>
      <w:r>
        <w:rPr>
          <w:rFonts w:ascii="Cambria"/>
          <w:w w:val="115"/>
        </w:rPr>
        <w:t> method,</w:t>
      </w:r>
      <w:r>
        <w:rPr>
          <w:rFonts w:ascii="Cambria"/>
          <w:w w:val="115"/>
        </w:rPr>
        <w:t> formal</w:t>
      </w:r>
      <w:r>
        <w:rPr>
          <w:rFonts w:ascii="Cambria"/>
          <w:w w:val="115"/>
        </w:rPr>
        <w:t> or otherwise,</w:t>
      </w:r>
      <w:r>
        <w:rPr>
          <w:rFonts w:ascii="Cambria"/>
          <w:w w:val="115"/>
        </w:rPr>
        <w:t> whether</w:t>
      </w:r>
      <w:r>
        <w:rPr>
          <w:rFonts w:ascii="Cambria"/>
          <w:w w:val="115"/>
        </w:rPr>
        <w:t> they</w:t>
      </w:r>
      <w:r>
        <w:rPr>
          <w:rFonts w:ascii="Cambria"/>
          <w:w w:val="115"/>
        </w:rPr>
        <w:t> prolong</w:t>
      </w:r>
      <w:r>
        <w:rPr>
          <w:rFonts w:ascii="Cambria"/>
          <w:w w:val="115"/>
        </w:rPr>
        <w:t> or</w:t>
      </w:r>
      <w:r>
        <w:rPr>
          <w:rFonts w:ascii="Cambria"/>
          <w:w w:val="115"/>
        </w:rPr>
        <w:t> replace</w:t>
      </w:r>
      <w:r>
        <w:rPr>
          <w:rFonts w:ascii="Cambria"/>
          <w:w w:val="115"/>
        </w:rPr>
        <w:t> initial</w:t>
      </w:r>
      <w:r>
        <w:rPr>
          <w:rFonts w:ascii="Cambria"/>
          <w:w w:val="115"/>
        </w:rPr>
        <w:t> education</w:t>
      </w:r>
      <w:r>
        <w:rPr>
          <w:rFonts w:ascii="Cambria"/>
          <w:w w:val="115"/>
        </w:rPr>
        <w:t> in</w:t>
      </w:r>
      <w:r>
        <w:rPr>
          <w:rFonts w:ascii="Cambria"/>
          <w:w w:val="115"/>
        </w:rPr>
        <w:t> schools, colleges,</w:t>
      </w:r>
      <w:r>
        <w:rPr>
          <w:rFonts w:ascii="Cambria"/>
          <w:w w:val="115"/>
        </w:rPr>
        <w:t> universities</w:t>
      </w:r>
      <w:r>
        <w:rPr>
          <w:rFonts w:ascii="Cambria"/>
          <w:w w:val="115"/>
        </w:rPr>
        <w:t> as</w:t>
      </w:r>
      <w:r>
        <w:rPr>
          <w:rFonts w:ascii="Cambria"/>
          <w:w w:val="115"/>
        </w:rPr>
        <w:t> well</w:t>
      </w:r>
      <w:r>
        <w:rPr>
          <w:rFonts w:ascii="Cambria"/>
          <w:w w:val="115"/>
        </w:rPr>
        <w:t> as</w:t>
      </w:r>
      <w:r>
        <w:rPr>
          <w:rFonts w:ascii="Cambria"/>
          <w:w w:val="115"/>
        </w:rPr>
        <w:t> in</w:t>
      </w:r>
      <w:r>
        <w:rPr>
          <w:rFonts w:ascii="Cambria"/>
          <w:w w:val="115"/>
        </w:rPr>
        <w:t> apprenticeship,</w:t>
      </w:r>
      <w:r>
        <w:rPr>
          <w:rFonts w:ascii="Cambria"/>
          <w:w w:val="115"/>
        </w:rPr>
        <w:t> where</w:t>
      </w:r>
      <w:r>
        <w:rPr>
          <w:rFonts w:ascii="Cambria"/>
          <w:w w:val="115"/>
        </w:rPr>
        <w:t> by</w:t>
      </w:r>
      <w:r>
        <w:rPr>
          <w:rFonts w:ascii="Cambria"/>
          <w:w w:val="115"/>
        </w:rPr>
        <w:t> persons</w:t>
      </w:r>
      <w:r>
        <w:rPr>
          <w:rFonts w:ascii="Cambria"/>
          <w:w w:val="115"/>
        </w:rPr>
        <w:t> regarded as</w:t>
      </w:r>
      <w:r>
        <w:rPr>
          <w:rFonts w:ascii="Cambria"/>
          <w:w w:val="115"/>
        </w:rPr>
        <w:t> adults</w:t>
      </w:r>
      <w:r>
        <w:rPr>
          <w:rFonts w:ascii="Cambria"/>
          <w:w w:val="115"/>
        </w:rPr>
        <w:t> by</w:t>
      </w:r>
      <w:r>
        <w:rPr>
          <w:rFonts w:ascii="Cambria"/>
          <w:w w:val="115"/>
        </w:rPr>
        <w:t> the</w:t>
      </w:r>
      <w:r>
        <w:rPr>
          <w:rFonts w:ascii="Cambria"/>
          <w:w w:val="115"/>
        </w:rPr>
        <w:t> society</w:t>
      </w:r>
      <w:r>
        <w:rPr>
          <w:rFonts w:ascii="Cambria"/>
          <w:w w:val="115"/>
        </w:rPr>
        <w:t> to</w:t>
      </w:r>
      <w:r>
        <w:rPr>
          <w:rFonts w:ascii="Cambria"/>
          <w:w w:val="115"/>
        </w:rPr>
        <w:t> which</w:t>
      </w:r>
      <w:r>
        <w:rPr>
          <w:rFonts w:ascii="Cambria"/>
          <w:w w:val="115"/>
        </w:rPr>
        <w:t> they</w:t>
      </w:r>
      <w:r>
        <w:rPr>
          <w:rFonts w:ascii="Cambria"/>
          <w:w w:val="115"/>
        </w:rPr>
        <w:t> belong</w:t>
      </w:r>
      <w:r>
        <w:rPr>
          <w:rFonts w:ascii="Cambria"/>
          <w:w w:val="115"/>
        </w:rPr>
        <w:t> develop</w:t>
      </w:r>
      <w:r>
        <w:rPr>
          <w:rFonts w:ascii="Cambria"/>
          <w:w w:val="115"/>
        </w:rPr>
        <w:t> their</w:t>
      </w:r>
      <w:r>
        <w:rPr>
          <w:rFonts w:ascii="Cambria"/>
          <w:w w:val="115"/>
        </w:rPr>
        <w:t> abilities,</w:t>
      </w:r>
      <w:r>
        <w:rPr>
          <w:rFonts w:ascii="Cambria"/>
          <w:w w:val="115"/>
        </w:rPr>
        <w:t> enrich</w:t>
      </w:r>
      <w:r>
        <w:rPr>
          <w:rFonts w:ascii="Cambria"/>
          <w:spacing w:val="40"/>
          <w:w w:val="115"/>
        </w:rPr>
        <w:t> </w:t>
      </w:r>
      <w:r>
        <w:rPr>
          <w:rFonts w:ascii="Cambria"/>
          <w:w w:val="115"/>
        </w:rPr>
        <w:t>their</w:t>
      </w:r>
      <w:r>
        <w:rPr>
          <w:rFonts w:ascii="Cambria"/>
          <w:w w:val="115"/>
        </w:rPr>
        <w:t> knowledge,</w:t>
      </w:r>
      <w:r>
        <w:rPr>
          <w:rFonts w:ascii="Cambria"/>
          <w:w w:val="115"/>
        </w:rPr>
        <w:t> improve</w:t>
      </w:r>
      <w:r>
        <w:rPr>
          <w:rFonts w:ascii="Cambria"/>
          <w:w w:val="115"/>
        </w:rPr>
        <w:t> their</w:t>
      </w:r>
      <w:r>
        <w:rPr>
          <w:rFonts w:ascii="Cambria"/>
          <w:w w:val="115"/>
        </w:rPr>
        <w:t> technical</w:t>
      </w:r>
      <w:r>
        <w:rPr>
          <w:rFonts w:ascii="Cambria"/>
          <w:w w:val="115"/>
        </w:rPr>
        <w:t> or</w:t>
      </w:r>
      <w:r>
        <w:rPr>
          <w:rFonts w:ascii="Cambria"/>
          <w:w w:val="115"/>
        </w:rPr>
        <w:t> professional</w:t>
      </w:r>
      <w:r>
        <w:rPr>
          <w:rFonts w:ascii="Cambria"/>
          <w:w w:val="115"/>
        </w:rPr>
        <w:t> qualifications</w:t>
      </w:r>
      <w:r>
        <w:rPr>
          <w:rFonts w:ascii="Cambria"/>
          <w:w w:val="115"/>
        </w:rPr>
        <w:t> and bring</w:t>
      </w:r>
      <w:r>
        <w:rPr>
          <w:rFonts w:ascii="Cambria"/>
          <w:w w:val="115"/>
        </w:rPr>
        <w:t> about</w:t>
      </w:r>
      <w:r>
        <w:rPr>
          <w:rFonts w:ascii="Cambria"/>
          <w:w w:val="115"/>
        </w:rPr>
        <w:t> changes</w:t>
      </w:r>
      <w:r>
        <w:rPr>
          <w:rFonts w:ascii="Cambria"/>
          <w:w w:val="115"/>
        </w:rPr>
        <w:t> in</w:t>
      </w:r>
      <w:r>
        <w:rPr>
          <w:rFonts w:ascii="Cambria"/>
          <w:w w:val="115"/>
        </w:rPr>
        <w:t> their</w:t>
      </w:r>
      <w:r>
        <w:rPr>
          <w:rFonts w:ascii="Cambria"/>
          <w:w w:val="115"/>
        </w:rPr>
        <w:t> attitude</w:t>
      </w:r>
      <w:r>
        <w:rPr>
          <w:rFonts w:ascii="Cambria"/>
          <w:w w:val="115"/>
        </w:rPr>
        <w:t> or</w:t>
      </w:r>
      <w:r>
        <w:rPr>
          <w:rFonts w:ascii="Cambria"/>
          <w:w w:val="115"/>
        </w:rPr>
        <w:t> behaviour</w:t>
      </w:r>
      <w:r>
        <w:rPr>
          <w:rFonts w:ascii="Cambria"/>
          <w:w w:val="115"/>
        </w:rPr>
        <w:t> in</w:t>
      </w:r>
      <w:r>
        <w:rPr>
          <w:rFonts w:ascii="Cambria"/>
          <w:w w:val="115"/>
        </w:rPr>
        <w:t> the</w:t>
      </w:r>
      <w:r>
        <w:rPr>
          <w:rFonts w:ascii="Cambria"/>
          <w:w w:val="115"/>
        </w:rPr>
        <w:t> two</w:t>
      </w:r>
      <w:r>
        <w:rPr>
          <w:rFonts w:ascii="Cambria"/>
          <w:w w:val="115"/>
        </w:rPr>
        <w:t> fold</w:t>
      </w:r>
      <w:r>
        <w:rPr>
          <w:rFonts w:ascii="Cambria"/>
          <w:w w:val="115"/>
        </w:rPr>
        <w:t> perspectives of</w:t>
      </w:r>
      <w:r>
        <w:rPr>
          <w:rFonts w:ascii="Cambria"/>
          <w:w w:val="115"/>
        </w:rPr>
        <w:t> full</w:t>
      </w:r>
      <w:r>
        <w:rPr>
          <w:rFonts w:ascii="Cambria"/>
          <w:w w:val="115"/>
        </w:rPr>
        <w:t> personal</w:t>
      </w:r>
      <w:r>
        <w:rPr>
          <w:rFonts w:ascii="Cambria"/>
          <w:w w:val="115"/>
        </w:rPr>
        <w:t> development</w:t>
      </w:r>
      <w:r>
        <w:rPr>
          <w:rFonts w:ascii="Cambria"/>
          <w:w w:val="115"/>
        </w:rPr>
        <w:t> and</w:t>
      </w:r>
      <w:r>
        <w:rPr>
          <w:rFonts w:ascii="Cambria"/>
          <w:w w:val="115"/>
        </w:rPr>
        <w:t> participation</w:t>
      </w:r>
      <w:r>
        <w:rPr>
          <w:rFonts w:ascii="Cambria"/>
          <w:w w:val="115"/>
        </w:rPr>
        <w:t> in</w:t>
      </w:r>
      <w:r>
        <w:rPr>
          <w:rFonts w:ascii="Cambria"/>
          <w:w w:val="115"/>
        </w:rPr>
        <w:t> balanced</w:t>
      </w:r>
      <w:r>
        <w:rPr>
          <w:rFonts w:ascii="Cambria"/>
          <w:w w:val="115"/>
        </w:rPr>
        <w:t> and</w:t>
      </w:r>
      <w:r>
        <w:rPr>
          <w:rFonts w:ascii="Cambria"/>
          <w:w w:val="115"/>
        </w:rPr>
        <w:t> independent social, economic and cultural development.</w:t>
      </w:r>
    </w:p>
    <w:p>
      <w:pPr>
        <w:pStyle w:val="BodyText"/>
        <w:spacing w:line="480" w:lineRule="auto" w:before="7"/>
        <w:ind w:left="740" w:right="1015" w:firstLine="719"/>
        <w:jc w:val="both"/>
        <w:rPr>
          <w:rFonts w:ascii="Cambria"/>
        </w:rPr>
      </w:pPr>
      <w:r>
        <w:rPr>
          <w:rFonts w:ascii="Cambria"/>
          <w:w w:val="115"/>
        </w:rPr>
        <w:t>The</w:t>
      </w:r>
      <w:r>
        <w:rPr>
          <w:rFonts w:ascii="Cambria"/>
          <w:w w:val="115"/>
        </w:rPr>
        <w:t> above</w:t>
      </w:r>
      <w:r>
        <w:rPr>
          <w:rFonts w:ascii="Cambria"/>
          <w:w w:val="115"/>
        </w:rPr>
        <w:t> definitions</w:t>
      </w:r>
      <w:r>
        <w:rPr>
          <w:rFonts w:ascii="Cambria"/>
          <w:w w:val="115"/>
        </w:rPr>
        <w:t> is</w:t>
      </w:r>
      <w:r>
        <w:rPr>
          <w:rFonts w:ascii="Cambria"/>
          <w:w w:val="115"/>
        </w:rPr>
        <w:t> encompassing</w:t>
      </w:r>
      <w:r>
        <w:rPr>
          <w:rFonts w:ascii="Cambria"/>
          <w:w w:val="115"/>
        </w:rPr>
        <w:t> in</w:t>
      </w:r>
      <w:r>
        <w:rPr>
          <w:rFonts w:ascii="Cambria"/>
          <w:w w:val="115"/>
        </w:rPr>
        <w:t> the</w:t>
      </w:r>
      <w:r>
        <w:rPr>
          <w:rFonts w:ascii="Cambria"/>
          <w:w w:val="115"/>
        </w:rPr>
        <w:t> sense</w:t>
      </w:r>
      <w:r>
        <w:rPr>
          <w:rFonts w:ascii="Cambria"/>
          <w:w w:val="115"/>
        </w:rPr>
        <w:t> that</w:t>
      </w:r>
      <w:r>
        <w:rPr>
          <w:rFonts w:ascii="Cambria"/>
          <w:w w:val="115"/>
        </w:rPr>
        <w:t> it</w:t>
      </w:r>
      <w:r>
        <w:rPr>
          <w:rFonts w:ascii="Cambria"/>
          <w:w w:val="115"/>
        </w:rPr>
        <w:t> has</w:t>
      </w:r>
      <w:r>
        <w:rPr>
          <w:rFonts w:ascii="Cambria"/>
          <w:w w:val="115"/>
        </w:rPr>
        <w:t> not</w:t>
      </w:r>
      <w:r>
        <w:rPr>
          <w:rFonts w:ascii="Cambria"/>
          <w:w w:val="115"/>
        </w:rPr>
        <w:t> only define</w:t>
      </w:r>
      <w:r>
        <w:rPr>
          <w:rFonts w:ascii="Cambria"/>
          <w:spacing w:val="40"/>
          <w:w w:val="115"/>
        </w:rPr>
        <w:t> </w:t>
      </w:r>
      <w:r>
        <w:rPr>
          <w:rFonts w:ascii="Cambria"/>
          <w:w w:val="115"/>
        </w:rPr>
        <w:t>adult</w:t>
      </w:r>
      <w:r>
        <w:rPr>
          <w:rFonts w:ascii="Cambria"/>
          <w:spacing w:val="40"/>
          <w:w w:val="115"/>
        </w:rPr>
        <w:t> </w:t>
      </w:r>
      <w:r>
        <w:rPr>
          <w:rFonts w:ascii="Cambria"/>
          <w:w w:val="115"/>
        </w:rPr>
        <w:t>education,</w:t>
      </w:r>
      <w:r>
        <w:rPr>
          <w:rFonts w:ascii="Cambria"/>
          <w:spacing w:val="40"/>
          <w:w w:val="115"/>
        </w:rPr>
        <w:t> </w:t>
      </w:r>
      <w:r>
        <w:rPr>
          <w:rFonts w:ascii="Cambria"/>
          <w:w w:val="115"/>
        </w:rPr>
        <w:t>but</w:t>
      </w:r>
      <w:r>
        <w:rPr>
          <w:rFonts w:ascii="Cambria"/>
          <w:spacing w:val="40"/>
          <w:w w:val="115"/>
        </w:rPr>
        <w:t> </w:t>
      </w:r>
      <w:r>
        <w:rPr>
          <w:rFonts w:ascii="Cambria"/>
          <w:w w:val="115"/>
        </w:rPr>
        <w:t>has</w:t>
      </w:r>
      <w:r>
        <w:rPr>
          <w:rFonts w:ascii="Cambria"/>
          <w:spacing w:val="40"/>
          <w:w w:val="115"/>
        </w:rPr>
        <w:t> </w:t>
      </w:r>
      <w:r>
        <w:rPr>
          <w:rFonts w:ascii="Cambria"/>
          <w:w w:val="115"/>
        </w:rPr>
        <w:t>gone</w:t>
      </w:r>
      <w:r>
        <w:rPr>
          <w:rFonts w:ascii="Cambria"/>
          <w:spacing w:val="40"/>
          <w:w w:val="115"/>
        </w:rPr>
        <w:t> </w:t>
      </w:r>
      <w:r>
        <w:rPr>
          <w:rFonts w:ascii="Cambria"/>
          <w:w w:val="115"/>
        </w:rPr>
        <w:t>to</w:t>
      </w:r>
      <w:r>
        <w:rPr>
          <w:rFonts w:ascii="Cambria"/>
          <w:spacing w:val="40"/>
          <w:w w:val="115"/>
        </w:rPr>
        <w:t> </w:t>
      </w:r>
      <w:r>
        <w:rPr>
          <w:rFonts w:ascii="Cambria"/>
          <w:w w:val="115"/>
        </w:rPr>
        <w:t>the</w:t>
      </w:r>
      <w:r>
        <w:rPr>
          <w:rFonts w:ascii="Cambria"/>
          <w:spacing w:val="40"/>
          <w:w w:val="115"/>
        </w:rPr>
        <w:t> </w:t>
      </w:r>
      <w:r>
        <w:rPr>
          <w:rFonts w:ascii="Cambria"/>
          <w:w w:val="115"/>
        </w:rPr>
        <w:t>extent</w:t>
      </w:r>
      <w:r>
        <w:rPr>
          <w:rFonts w:ascii="Cambria"/>
          <w:spacing w:val="40"/>
          <w:w w:val="115"/>
        </w:rPr>
        <w:t> </w:t>
      </w:r>
      <w:r>
        <w:rPr>
          <w:rFonts w:ascii="Cambria"/>
          <w:w w:val="115"/>
        </w:rPr>
        <w:t>of</w:t>
      </w:r>
      <w:r>
        <w:rPr>
          <w:rFonts w:ascii="Cambria"/>
          <w:spacing w:val="40"/>
          <w:w w:val="115"/>
        </w:rPr>
        <w:t> </w:t>
      </w:r>
      <w:r>
        <w:rPr>
          <w:rFonts w:ascii="Cambria"/>
          <w:w w:val="115"/>
        </w:rPr>
        <w:t>talking</w:t>
      </w:r>
      <w:r>
        <w:rPr>
          <w:rFonts w:ascii="Cambria"/>
          <w:spacing w:val="40"/>
          <w:w w:val="115"/>
        </w:rPr>
        <w:t> </w:t>
      </w:r>
      <w:r>
        <w:rPr>
          <w:rFonts w:ascii="Cambria"/>
          <w:w w:val="115"/>
        </w:rPr>
        <w:t>about</w:t>
      </w:r>
      <w:r>
        <w:rPr>
          <w:rFonts w:ascii="Cambria"/>
          <w:spacing w:val="40"/>
          <w:w w:val="115"/>
        </w:rPr>
        <w:t> </w:t>
      </w:r>
      <w:r>
        <w:rPr>
          <w:rFonts w:ascii="Cambria"/>
          <w:w w:val="115"/>
        </w:rPr>
        <w:t>its</w:t>
      </w:r>
      <w:r>
        <w:rPr>
          <w:rFonts w:ascii="Cambria"/>
          <w:spacing w:val="40"/>
          <w:w w:val="115"/>
        </w:rPr>
        <w:t> </w:t>
      </w:r>
      <w:r>
        <w:rPr>
          <w:rFonts w:ascii="Cambria"/>
          <w:w w:val="115"/>
        </w:rPr>
        <w:t>scope and</w:t>
      </w:r>
      <w:r>
        <w:rPr>
          <w:rFonts w:ascii="Cambria"/>
          <w:w w:val="115"/>
        </w:rPr>
        <w:t> content.</w:t>
      </w:r>
      <w:r>
        <w:rPr>
          <w:rFonts w:ascii="Cambria"/>
          <w:w w:val="115"/>
        </w:rPr>
        <w:t> Adult</w:t>
      </w:r>
      <w:r>
        <w:rPr>
          <w:rFonts w:ascii="Cambria"/>
          <w:w w:val="115"/>
        </w:rPr>
        <w:t> education</w:t>
      </w:r>
      <w:r>
        <w:rPr>
          <w:rFonts w:ascii="Cambria"/>
          <w:w w:val="115"/>
        </w:rPr>
        <w:t> is</w:t>
      </w:r>
      <w:r>
        <w:rPr>
          <w:rFonts w:ascii="Cambria"/>
          <w:w w:val="115"/>
        </w:rPr>
        <w:t> usually</w:t>
      </w:r>
      <w:r>
        <w:rPr>
          <w:rFonts w:ascii="Cambria"/>
          <w:w w:val="115"/>
        </w:rPr>
        <w:t> refers</w:t>
      </w:r>
      <w:r>
        <w:rPr>
          <w:rFonts w:ascii="Cambria"/>
          <w:w w:val="115"/>
        </w:rPr>
        <w:t> to</w:t>
      </w:r>
      <w:r>
        <w:rPr>
          <w:rFonts w:ascii="Cambria"/>
          <w:w w:val="115"/>
        </w:rPr>
        <w:t> any</w:t>
      </w:r>
      <w:r>
        <w:rPr>
          <w:rFonts w:ascii="Cambria"/>
          <w:w w:val="115"/>
        </w:rPr>
        <w:t> form</w:t>
      </w:r>
      <w:r>
        <w:rPr>
          <w:rFonts w:ascii="Cambria"/>
          <w:w w:val="115"/>
        </w:rPr>
        <w:t> of</w:t>
      </w:r>
      <w:r>
        <w:rPr>
          <w:rFonts w:ascii="Cambria"/>
          <w:w w:val="115"/>
        </w:rPr>
        <w:t> learning undertaken</w:t>
      </w:r>
      <w:r>
        <w:rPr>
          <w:rFonts w:ascii="Cambria"/>
          <w:w w:val="115"/>
        </w:rPr>
        <w:t> by</w:t>
      </w:r>
      <w:r>
        <w:rPr>
          <w:rFonts w:ascii="Cambria"/>
          <w:w w:val="115"/>
        </w:rPr>
        <w:t> or</w:t>
      </w:r>
      <w:r>
        <w:rPr>
          <w:rFonts w:ascii="Cambria"/>
          <w:w w:val="115"/>
        </w:rPr>
        <w:t> provided</w:t>
      </w:r>
      <w:r>
        <w:rPr>
          <w:rFonts w:ascii="Cambria"/>
          <w:w w:val="115"/>
        </w:rPr>
        <w:t> for</w:t>
      </w:r>
      <w:r>
        <w:rPr>
          <w:rFonts w:ascii="Cambria"/>
          <w:w w:val="115"/>
        </w:rPr>
        <w:t> mature</w:t>
      </w:r>
      <w:r>
        <w:rPr>
          <w:rFonts w:ascii="Cambria"/>
          <w:w w:val="115"/>
        </w:rPr>
        <w:t> men</w:t>
      </w:r>
      <w:r>
        <w:rPr>
          <w:rFonts w:ascii="Cambria"/>
          <w:w w:val="115"/>
        </w:rPr>
        <w:t> and</w:t>
      </w:r>
      <w:r>
        <w:rPr>
          <w:rFonts w:ascii="Cambria"/>
          <w:w w:val="115"/>
        </w:rPr>
        <w:t> women</w:t>
      </w:r>
      <w:r>
        <w:rPr>
          <w:rFonts w:ascii="Cambria"/>
          <w:w w:val="115"/>
        </w:rPr>
        <w:t> outside</w:t>
      </w:r>
      <w:r>
        <w:rPr>
          <w:rFonts w:ascii="Cambria"/>
          <w:w w:val="115"/>
        </w:rPr>
        <w:t> the</w:t>
      </w:r>
      <w:r>
        <w:rPr>
          <w:rFonts w:ascii="Cambria"/>
          <w:w w:val="115"/>
        </w:rPr>
        <w:t> formal schooling</w:t>
      </w:r>
      <w:r>
        <w:rPr>
          <w:rFonts w:ascii="Cambria"/>
          <w:w w:val="115"/>
        </w:rPr>
        <w:t> system</w:t>
      </w:r>
      <w:r>
        <w:rPr>
          <w:rFonts w:ascii="Cambria"/>
          <w:w w:val="115"/>
        </w:rPr>
        <w:t> (Seya,</w:t>
      </w:r>
      <w:r>
        <w:rPr>
          <w:rFonts w:ascii="Cambria"/>
          <w:w w:val="115"/>
        </w:rPr>
        <w:t> 2005).</w:t>
      </w:r>
      <w:r>
        <w:rPr>
          <w:rFonts w:ascii="Cambria"/>
          <w:w w:val="115"/>
        </w:rPr>
        <w:t> The</w:t>
      </w:r>
      <w:r>
        <w:rPr>
          <w:rFonts w:ascii="Cambria"/>
          <w:w w:val="115"/>
        </w:rPr>
        <w:t> main</w:t>
      </w:r>
      <w:r>
        <w:rPr>
          <w:rFonts w:ascii="Cambria"/>
          <w:w w:val="115"/>
        </w:rPr>
        <w:t> targets</w:t>
      </w:r>
      <w:r>
        <w:rPr>
          <w:rFonts w:ascii="Cambria"/>
          <w:w w:val="115"/>
        </w:rPr>
        <w:t> are</w:t>
      </w:r>
      <w:r>
        <w:rPr>
          <w:rFonts w:ascii="Cambria"/>
          <w:w w:val="115"/>
        </w:rPr>
        <w:t> specifically</w:t>
      </w:r>
      <w:r>
        <w:rPr>
          <w:rFonts w:ascii="Cambria"/>
          <w:w w:val="115"/>
        </w:rPr>
        <w:t> defined</w:t>
      </w:r>
      <w:r>
        <w:rPr>
          <w:rFonts w:ascii="Cambria"/>
          <w:w w:val="115"/>
        </w:rPr>
        <w:t> as youths</w:t>
      </w:r>
      <w:r>
        <w:rPr>
          <w:rFonts w:ascii="Cambria"/>
          <w:w w:val="115"/>
        </w:rPr>
        <w:t> (girls</w:t>
      </w:r>
      <w:r>
        <w:rPr>
          <w:rFonts w:ascii="Cambria"/>
          <w:w w:val="115"/>
        </w:rPr>
        <w:t> and</w:t>
      </w:r>
      <w:r>
        <w:rPr>
          <w:rFonts w:ascii="Cambria"/>
          <w:w w:val="115"/>
        </w:rPr>
        <w:t> boys</w:t>
      </w:r>
      <w:r>
        <w:rPr>
          <w:rFonts w:ascii="Cambria"/>
          <w:w w:val="115"/>
        </w:rPr>
        <w:t> over</w:t>
      </w:r>
      <w:r>
        <w:rPr>
          <w:rFonts w:ascii="Cambria"/>
          <w:w w:val="115"/>
        </w:rPr>
        <w:t> 15</w:t>
      </w:r>
      <w:r>
        <w:rPr>
          <w:rFonts w:ascii="Cambria"/>
          <w:w w:val="115"/>
        </w:rPr>
        <w:t> years</w:t>
      </w:r>
      <w:r>
        <w:rPr>
          <w:rFonts w:ascii="Cambria"/>
          <w:w w:val="115"/>
        </w:rPr>
        <w:t> of</w:t>
      </w:r>
      <w:r>
        <w:rPr>
          <w:rFonts w:ascii="Cambria"/>
          <w:w w:val="115"/>
        </w:rPr>
        <w:t> age,</w:t>
      </w:r>
      <w:r>
        <w:rPr>
          <w:rFonts w:ascii="Cambria"/>
          <w:w w:val="115"/>
        </w:rPr>
        <w:t> but</w:t>
      </w:r>
      <w:r>
        <w:rPr>
          <w:rFonts w:ascii="Cambria"/>
          <w:w w:val="115"/>
        </w:rPr>
        <w:t> sometimes</w:t>
      </w:r>
      <w:r>
        <w:rPr>
          <w:rFonts w:ascii="Cambria"/>
          <w:w w:val="115"/>
        </w:rPr>
        <w:t> younger)</w:t>
      </w:r>
      <w:r>
        <w:rPr>
          <w:rFonts w:ascii="Cambria"/>
          <w:w w:val="115"/>
        </w:rPr>
        <w:t> as</w:t>
      </w:r>
      <w:r>
        <w:rPr>
          <w:rFonts w:ascii="Cambria"/>
          <w:w w:val="115"/>
        </w:rPr>
        <w:t> well</w:t>
      </w:r>
      <w:r>
        <w:rPr>
          <w:rFonts w:ascii="Cambria"/>
          <w:w w:val="115"/>
        </w:rPr>
        <w:t> as women</w:t>
      </w:r>
      <w:r>
        <w:rPr>
          <w:rFonts w:ascii="Cambria"/>
          <w:spacing w:val="22"/>
          <w:w w:val="115"/>
        </w:rPr>
        <w:t> </w:t>
      </w:r>
      <w:r>
        <w:rPr>
          <w:rFonts w:ascii="Cambria"/>
          <w:w w:val="115"/>
        </w:rPr>
        <w:t>and</w:t>
      </w:r>
      <w:r>
        <w:rPr>
          <w:rFonts w:ascii="Cambria"/>
          <w:spacing w:val="23"/>
          <w:w w:val="115"/>
        </w:rPr>
        <w:t> </w:t>
      </w:r>
      <w:r>
        <w:rPr>
          <w:rFonts w:ascii="Cambria"/>
          <w:w w:val="115"/>
        </w:rPr>
        <w:t>men,</w:t>
      </w:r>
      <w:r>
        <w:rPr>
          <w:rFonts w:ascii="Cambria"/>
          <w:spacing w:val="23"/>
          <w:w w:val="115"/>
        </w:rPr>
        <w:t> </w:t>
      </w:r>
      <w:r>
        <w:rPr>
          <w:rFonts w:ascii="Cambria"/>
          <w:w w:val="115"/>
        </w:rPr>
        <w:t>generally</w:t>
      </w:r>
      <w:r>
        <w:rPr>
          <w:rFonts w:ascii="Cambria"/>
          <w:spacing w:val="23"/>
          <w:w w:val="115"/>
        </w:rPr>
        <w:t> </w:t>
      </w:r>
      <w:r>
        <w:rPr>
          <w:rFonts w:ascii="Cambria"/>
          <w:w w:val="115"/>
        </w:rPr>
        <w:t>poor</w:t>
      </w:r>
      <w:r>
        <w:rPr>
          <w:rFonts w:ascii="Cambria"/>
          <w:spacing w:val="23"/>
          <w:w w:val="115"/>
        </w:rPr>
        <w:t> </w:t>
      </w:r>
      <w:r>
        <w:rPr>
          <w:rFonts w:ascii="Cambria"/>
          <w:w w:val="115"/>
        </w:rPr>
        <w:t>or</w:t>
      </w:r>
      <w:r>
        <w:rPr>
          <w:rFonts w:ascii="Cambria"/>
          <w:spacing w:val="22"/>
          <w:w w:val="115"/>
        </w:rPr>
        <w:t> </w:t>
      </w:r>
      <w:r>
        <w:rPr>
          <w:rFonts w:ascii="Cambria"/>
          <w:w w:val="115"/>
        </w:rPr>
        <w:t>socially</w:t>
      </w:r>
      <w:r>
        <w:rPr>
          <w:rFonts w:ascii="Cambria"/>
          <w:spacing w:val="23"/>
          <w:w w:val="115"/>
        </w:rPr>
        <w:t> </w:t>
      </w:r>
      <w:r>
        <w:rPr>
          <w:rFonts w:ascii="Cambria"/>
          <w:w w:val="115"/>
        </w:rPr>
        <w:t>disadvantaged.</w:t>
      </w:r>
      <w:r>
        <w:rPr>
          <w:rFonts w:ascii="Cambria"/>
          <w:spacing w:val="23"/>
          <w:w w:val="115"/>
        </w:rPr>
        <w:t> </w:t>
      </w:r>
      <w:r>
        <w:rPr>
          <w:rFonts w:ascii="Cambria"/>
          <w:w w:val="115"/>
        </w:rPr>
        <w:t>Seya</w:t>
      </w:r>
      <w:r>
        <w:rPr>
          <w:rFonts w:ascii="Cambria"/>
          <w:spacing w:val="23"/>
          <w:w w:val="115"/>
        </w:rPr>
        <w:t> </w:t>
      </w:r>
      <w:r>
        <w:rPr>
          <w:rFonts w:ascii="Cambria"/>
          <w:w w:val="115"/>
        </w:rPr>
        <w:t>(2005)</w:t>
      </w:r>
      <w:r>
        <w:rPr>
          <w:rFonts w:ascii="Cambria"/>
          <w:spacing w:val="23"/>
          <w:w w:val="115"/>
        </w:rPr>
        <w:t> </w:t>
      </w:r>
      <w:r>
        <w:rPr>
          <w:rFonts w:ascii="Cambria"/>
          <w:spacing w:val="-2"/>
          <w:w w:val="115"/>
        </w:rPr>
        <w:t>adult</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3"/>
        <w:jc w:val="both"/>
        <w:rPr>
          <w:rFonts w:ascii="Cambria" w:hAnsi="Cambria"/>
        </w:rPr>
      </w:pPr>
      <w:r>
        <w:rPr>
          <w:rFonts w:ascii="Cambria" w:hAnsi="Cambria"/>
          <w:w w:val="110"/>
        </w:rPr>
        <w:t>education</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seen</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a</w:t>
      </w:r>
      <w:r>
        <w:rPr>
          <w:rFonts w:ascii="Cambria" w:hAnsi="Cambria"/>
          <w:spacing w:val="40"/>
          <w:w w:val="110"/>
        </w:rPr>
        <w:t> </w:t>
      </w:r>
      <w:r>
        <w:rPr>
          <w:rFonts w:ascii="Cambria" w:hAnsi="Cambria"/>
          <w:w w:val="110"/>
        </w:rPr>
        <w:t>transmission</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process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general,</w:t>
      </w:r>
      <w:r>
        <w:rPr>
          <w:rFonts w:ascii="Cambria" w:hAnsi="Cambria"/>
          <w:spacing w:val="40"/>
          <w:w w:val="110"/>
        </w:rPr>
        <w:t> </w:t>
      </w:r>
      <w:r>
        <w:rPr>
          <w:rFonts w:ascii="Cambria" w:hAnsi="Cambria"/>
          <w:w w:val="110"/>
        </w:rPr>
        <w:t>technical</w:t>
      </w:r>
      <w:r>
        <w:rPr>
          <w:rFonts w:ascii="Cambria" w:hAnsi="Cambria"/>
          <w:spacing w:val="40"/>
          <w:w w:val="110"/>
        </w:rPr>
        <w:t> </w:t>
      </w:r>
      <w:r>
        <w:rPr>
          <w:rFonts w:ascii="Cambria" w:hAnsi="Cambria"/>
          <w:w w:val="110"/>
        </w:rPr>
        <w:t>or vocational</w:t>
      </w:r>
      <w:r>
        <w:rPr>
          <w:rFonts w:ascii="Cambria" w:hAnsi="Cambria"/>
          <w:spacing w:val="40"/>
          <w:w w:val="110"/>
        </w:rPr>
        <w:t> </w:t>
      </w:r>
      <w:r>
        <w:rPr>
          <w:rFonts w:ascii="Cambria" w:hAnsi="Cambria"/>
          <w:w w:val="110"/>
        </w:rPr>
        <w:t>knowledge</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well</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skills,</w:t>
      </w:r>
      <w:r>
        <w:rPr>
          <w:rFonts w:ascii="Cambria" w:hAnsi="Cambria"/>
          <w:spacing w:val="40"/>
          <w:w w:val="110"/>
        </w:rPr>
        <w:t> </w:t>
      </w:r>
      <w:r>
        <w:rPr>
          <w:rFonts w:ascii="Cambria" w:hAnsi="Cambria"/>
          <w:w w:val="110"/>
        </w:rPr>
        <w:t>values</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attitudes,</w:t>
      </w:r>
      <w:r>
        <w:rPr>
          <w:rFonts w:ascii="Cambria" w:hAnsi="Cambria"/>
          <w:spacing w:val="40"/>
          <w:w w:val="110"/>
        </w:rPr>
        <w:t> </w:t>
      </w:r>
      <w:r>
        <w:rPr>
          <w:rFonts w:ascii="Cambria" w:hAnsi="Cambria"/>
          <w:w w:val="110"/>
        </w:rPr>
        <w:t>which</w:t>
      </w:r>
      <w:r>
        <w:rPr>
          <w:rFonts w:ascii="Cambria" w:hAnsi="Cambria"/>
          <w:spacing w:val="40"/>
          <w:w w:val="110"/>
        </w:rPr>
        <w:t> </w:t>
      </w:r>
      <w:r>
        <w:rPr>
          <w:rFonts w:ascii="Cambria" w:hAnsi="Cambria"/>
          <w:w w:val="110"/>
        </w:rPr>
        <w:t>takes</w:t>
      </w:r>
      <w:r>
        <w:rPr>
          <w:rFonts w:ascii="Cambria" w:hAnsi="Cambria"/>
          <w:spacing w:val="40"/>
          <w:w w:val="110"/>
        </w:rPr>
        <w:t> </w:t>
      </w:r>
      <w:r>
        <w:rPr>
          <w:rFonts w:ascii="Cambria" w:hAnsi="Cambria"/>
          <w:w w:val="110"/>
        </w:rPr>
        <w:t>place out</w:t>
      </w:r>
      <w:r>
        <w:rPr>
          <w:rFonts w:ascii="Cambria" w:hAnsi="Cambria"/>
          <w:w w:val="110"/>
        </w:rPr>
        <w:t> of</w:t>
      </w:r>
      <w:r>
        <w:rPr>
          <w:rFonts w:ascii="Cambria" w:hAnsi="Cambria"/>
          <w:w w:val="110"/>
        </w:rPr>
        <w:t> the</w:t>
      </w:r>
      <w:r>
        <w:rPr>
          <w:rFonts w:ascii="Cambria" w:hAnsi="Cambria"/>
          <w:w w:val="110"/>
        </w:rPr>
        <w:t> formal</w:t>
      </w:r>
      <w:r>
        <w:rPr>
          <w:rFonts w:ascii="Cambria" w:hAnsi="Cambria"/>
          <w:w w:val="110"/>
        </w:rPr>
        <w:t> education</w:t>
      </w:r>
      <w:r>
        <w:rPr>
          <w:rFonts w:ascii="Cambria" w:hAnsi="Cambria"/>
          <w:w w:val="110"/>
        </w:rPr>
        <w:t> system</w:t>
      </w:r>
      <w:r>
        <w:rPr>
          <w:rFonts w:ascii="Cambria" w:hAnsi="Cambria"/>
          <w:w w:val="110"/>
        </w:rPr>
        <w:t> with</w:t>
      </w:r>
      <w:r>
        <w:rPr>
          <w:rFonts w:ascii="Cambria" w:hAnsi="Cambria"/>
          <w:w w:val="110"/>
        </w:rPr>
        <w:t> a</w:t>
      </w:r>
      <w:r>
        <w:rPr>
          <w:rFonts w:ascii="Cambria" w:hAnsi="Cambria"/>
          <w:w w:val="110"/>
        </w:rPr>
        <w:t> view</w:t>
      </w:r>
      <w:r>
        <w:rPr>
          <w:rFonts w:ascii="Cambria" w:hAnsi="Cambria"/>
          <w:w w:val="110"/>
        </w:rPr>
        <w:t> of</w:t>
      </w:r>
      <w:r>
        <w:rPr>
          <w:rFonts w:ascii="Cambria" w:hAnsi="Cambria"/>
          <w:w w:val="110"/>
        </w:rPr>
        <w:t> remedying</w:t>
      </w:r>
      <w:r>
        <w:rPr>
          <w:rFonts w:ascii="Cambria" w:hAnsi="Cambria"/>
          <w:w w:val="110"/>
        </w:rPr>
        <w:t> early</w:t>
      </w:r>
      <w:r>
        <w:rPr>
          <w:rFonts w:ascii="Cambria" w:hAnsi="Cambria"/>
          <w:w w:val="110"/>
        </w:rPr>
        <w:t> education inadequacies</w:t>
      </w:r>
      <w:r>
        <w:rPr>
          <w:rFonts w:ascii="Cambria" w:hAnsi="Cambria"/>
          <w:w w:val="110"/>
        </w:rPr>
        <w:t> of</w:t>
      </w:r>
      <w:r>
        <w:rPr>
          <w:rFonts w:ascii="Cambria" w:hAnsi="Cambria"/>
          <w:w w:val="110"/>
        </w:rPr>
        <w:t> mature</w:t>
      </w:r>
      <w:r>
        <w:rPr>
          <w:rFonts w:ascii="Cambria" w:hAnsi="Cambria"/>
          <w:w w:val="110"/>
        </w:rPr>
        <w:t> people</w:t>
      </w:r>
      <w:r>
        <w:rPr>
          <w:rFonts w:ascii="Cambria" w:hAnsi="Cambria"/>
          <w:w w:val="110"/>
        </w:rPr>
        <w:t> or</w:t>
      </w:r>
      <w:r>
        <w:rPr>
          <w:rFonts w:ascii="Cambria" w:hAnsi="Cambria"/>
          <w:w w:val="110"/>
        </w:rPr>
        <w:t> equipping</w:t>
      </w:r>
      <w:r>
        <w:rPr>
          <w:rFonts w:ascii="Cambria" w:hAnsi="Cambria"/>
          <w:w w:val="110"/>
        </w:rPr>
        <w:t> them</w:t>
      </w:r>
      <w:r>
        <w:rPr>
          <w:rFonts w:ascii="Cambria" w:hAnsi="Cambria"/>
          <w:w w:val="110"/>
        </w:rPr>
        <w:t> with</w:t>
      </w:r>
      <w:r>
        <w:rPr>
          <w:rFonts w:ascii="Cambria" w:hAnsi="Cambria"/>
          <w:w w:val="110"/>
        </w:rPr>
        <w:t> knowledge</w:t>
      </w:r>
      <w:r>
        <w:rPr>
          <w:rFonts w:ascii="Cambria" w:hAnsi="Cambria"/>
          <w:w w:val="110"/>
        </w:rPr>
        <w:t> and</w:t>
      </w:r>
      <w:r>
        <w:rPr>
          <w:rFonts w:ascii="Cambria" w:hAnsi="Cambria"/>
          <w:w w:val="110"/>
        </w:rPr>
        <w:t> cultural elements</w:t>
      </w:r>
      <w:r>
        <w:rPr>
          <w:rFonts w:ascii="Cambria" w:hAnsi="Cambria"/>
          <w:spacing w:val="40"/>
          <w:w w:val="110"/>
        </w:rPr>
        <w:t> </w:t>
      </w:r>
      <w:r>
        <w:rPr>
          <w:rFonts w:ascii="Cambria" w:hAnsi="Cambria"/>
          <w:w w:val="110"/>
        </w:rPr>
        <w:t>required</w:t>
      </w:r>
      <w:r>
        <w:rPr>
          <w:rFonts w:ascii="Cambria" w:hAnsi="Cambria"/>
          <w:spacing w:val="40"/>
          <w:w w:val="110"/>
        </w:rPr>
        <w:t> </w:t>
      </w:r>
      <w:r>
        <w:rPr>
          <w:rFonts w:ascii="Cambria" w:hAnsi="Cambria"/>
          <w:w w:val="110"/>
        </w:rPr>
        <w:t>for</w:t>
      </w:r>
      <w:r>
        <w:rPr>
          <w:rFonts w:ascii="Cambria" w:hAnsi="Cambria"/>
          <w:spacing w:val="40"/>
          <w:w w:val="110"/>
        </w:rPr>
        <w:t> </w:t>
      </w:r>
      <w:r>
        <w:rPr>
          <w:rFonts w:ascii="Cambria" w:hAnsi="Cambria"/>
          <w:w w:val="110"/>
        </w:rPr>
        <w:t>their</w:t>
      </w:r>
      <w:r>
        <w:rPr>
          <w:rFonts w:ascii="Cambria" w:hAnsi="Cambria"/>
          <w:spacing w:val="40"/>
          <w:w w:val="110"/>
        </w:rPr>
        <w:t> </w:t>
      </w:r>
      <w:r>
        <w:rPr>
          <w:rFonts w:ascii="Cambria" w:hAnsi="Cambria"/>
          <w:w w:val="110"/>
        </w:rPr>
        <w:t>self</w:t>
      </w:r>
      <w:r>
        <w:rPr>
          <w:rFonts w:ascii="Cambria" w:hAnsi="Cambria"/>
          <w:spacing w:val="40"/>
          <w:w w:val="110"/>
        </w:rPr>
        <w:t> </w:t>
      </w:r>
      <w:r>
        <w:rPr>
          <w:rFonts w:ascii="Cambria" w:hAnsi="Cambria"/>
          <w:w w:val="110"/>
        </w:rPr>
        <w:t>–fulfillment</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active</w:t>
      </w:r>
      <w:r>
        <w:rPr>
          <w:rFonts w:ascii="Cambria" w:hAnsi="Cambria"/>
          <w:spacing w:val="40"/>
          <w:w w:val="110"/>
        </w:rPr>
        <w:t> </w:t>
      </w:r>
      <w:r>
        <w:rPr>
          <w:rFonts w:ascii="Cambria" w:hAnsi="Cambria"/>
          <w:w w:val="110"/>
        </w:rPr>
        <w:t>participation</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the social,</w:t>
      </w:r>
      <w:r>
        <w:rPr>
          <w:rFonts w:ascii="Cambria" w:hAnsi="Cambria"/>
          <w:spacing w:val="40"/>
          <w:w w:val="110"/>
        </w:rPr>
        <w:t> </w:t>
      </w:r>
      <w:r>
        <w:rPr>
          <w:rFonts w:ascii="Cambria" w:hAnsi="Cambria"/>
          <w:w w:val="110"/>
        </w:rPr>
        <w:t>economic</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political</w:t>
      </w:r>
      <w:r>
        <w:rPr>
          <w:rFonts w:ascii="Cambria" w:hAnsi="Cambria"/>
          <w:spacing w:val="40"/>
          <w:w w:val="110"/>
        </w:rPr>
        <w:t> </w:t>
      </w:r>
      <w:r>
        <w:rPr>
          <w:rFonts w:ascii="Cambria" w:hAnsi="Cambria"/>
          <w:w w:val="110"/>
        </w:rPr>
        <w:t>life</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their</w:t>
      </w:r>
      <w:r>
        <w:rPr>
          <w:rFonts w:ascii="Cambria" w:hAnsi="Cambria"/>
          <w:spacing w:val="40"/>
          <w:w w:val="110"/>
        </w:rPr>
        <w:t> </w:t>
      </w:r>
      <w:r>
        <w:rPr>
          <w:rFonts w:ascii="Cambria" w:hAnsi="Cambria"/>
          <w:w w:val="110"/>
        </w:rPr>
        <w:t>societies.</w:t>
      </w:r>
    </w:p>
    <w:p>
      <w:pPr>
        <w:pStyle w:val="BodyText"/>
        <w:spacing w:line="480" w:lineRule="auto"/>
        <w:ind w:left="740" w:right="1018" w:firstLine="719"/>
        <w:jc w:val="both"/>
      </w:pPr>
      <w:r>
        <w:rPr/>
        <w:t>Adult education deals with adult human materials and it gives joy, fascination and enthusiasm. However, working with adults establishes confidence and impressions which allows the learners to realize their dreams. The fact that formal schooling is an unquestionable priority</w:t>
      </w:r>
      <w:r>
        <w:rPr>
          <w:spacing w:val="40"/>
        </w:rPr>
        <w:t> </w:t>
      </w:r>
      <w:r>
        <w:rPr/>
        <w:t>in the education sector does not justify</w:t>
      </w:r>
      <w:r>
        <w:rPr>
          <w:spacing w:val="-3"/>
        </w:rPr>
        <w:t> </w:t>
      </w:r>
      <w:r>
        <w:rPr/>
        <w:t>adult education being left out. To make children compete with their parents in the education process is dangerous as it make create a break between two entities that are mutually dependent. A child‘s schooling performance is largely determined by the level of education of his or her parents. Therefore trying to achieve primary education at the expense of adult education defeats it own purpose. As long as poverty remains a distinctive feature in Nigeria, adult education will impose itself as an unavoidable ingredient of</w:t>
      </w:r>
      <w:r>
        <w:rPr>
          <w:spacing w:val="40"/>
        </w:rPr>
        <w:t> </w:t>
      </w:r>
      <w:r>
        <w:rPr/>
        <w:t>development process (Seya, 2005).</w:t>
      </w:r>
    </w:p>
    <w:p>
      <w:pPr>
        <w:pStyle w:val="BodyText"/>
        <w:spacing w:before="275"/>
      </w:pPr>
    </w:p>
    <w:p>
      <w:pPr>
        <w:pStyle w:val="BodyText"/>
        <w:spacing w:line="480" w:lineRule="auto" w:before="1"/>
        <w:ind w:left="740" w:right="1018" w:firstLine="719"/>
        <w:jc w:val="both"/>
      </w:pPr>
      <w:r>
        <w:rPr/>
        <w:t>A</w:t>
      </w:r>
      <w:r>
        <w:rPr>
          <w:spacing w:val="-2"/>
        </w:rPr>
        <w:t> </w:t>
      </w:r>
      <w:r>
        <w:rPr/>
        <w:t>difference</w:t>
      </w:r>
      <w:r>
        <w:rPr>
          <w:spacing w:val="-2"/>
        </w:rPr>
        <w:t> </w:t>
      </w:r>
      <w:r>
        <w:rPr/>
        <w:t>is</w:t>
      </w:r>
      <w:r>
        <w:rPr>
          <w:spacing w:val="-2"/>
        </w:rPr>
        <w:t> </w:t>
      </w:r>
      <w:r>
        <w:rPr/>
        <w:t>made</w:t>
      </w:r>
      <w:r>
        <w:rPr>
          <w:spacing w:val="-3"/>
        </w:rPr>
        <w:t> </w:t>
      </w:r>
      <w:r>
        <w:rPr/>
        <w:t>between vocational</w:t>
      </w:r>
      <w:r>
        <w:rPr>
          <w:spacing w:val="-2"/>
        </w:rPr>
        <w:t> </w:t>
      </w:r>
      <w:r>
        <w:rPr/>
        <w:t>education,</w:t>
      </w:r>
      <w:r>
        <w:rPr>
          <w:spacing w:val="-2"/>
        </w:rPr>
        <w:t> </w:t>
      </w:r>
      <w:r>
        <w:rPr/>
        <w:t>mostly</w:t>
      </w:r>
      <w:r>
        <w:rPr>
          <w:spacing w:val="-9"/>
        </w:rPr>
        <w:t> </w:t>
      </w:r>
      <w:r>
        <w:rPr/>
        <w:t>undertaken</w:t>
      </w:r>
      <w:r>
        <w:rPr>
          <w:spacing w:val="-2"/>
        </w:rPr>
        <w:t> </w:t>
      </w:r>
      <w:r>
        <w:rPr/>
        <w:t>in</w:t>
      </w:r>
      <w:r>
        <w:rPr>
          <w:spacing w:val="-2"/>
        </w:rPr>
        <w:t> </w:t>
      </w:r>
      <w:r>
        <w:rPr/>
        <w:t>workplaces</w:t>
      </w:r>
      <w:r>
        <w:rPr>
          <w:spacing w:val="-2"/>
        </w:rPr>
        <w:t> </w:t>
      </w:r>
      <w:r>
        <w:rPr/>
        <w:t>and frequently related to up-skilling, and non-formal adult education including learning skills or learning for personal development. Adult education includes functional literacy, remedial, continuing, vocational, aesthetic, cultural and civic education for youth and adults outside the formal school system. Historically, definitions to</w:t>
      </w:r>
      <w:r>
        <w:rPr>
          <w:spacing w:val="-1"/>
        </w:rPr>
        <w:t> </w:t>
      </w:r>
      <w:r>
        <w:rPr/>
        <w:t>adult educations have</w:t>
      </w:r>
      <w:r>
        <w:rPr>
          <w:spacing w:val="-1"/>
        </w:rPr>
        <w:t> </w:t>
      </w:r>
      <w:r>
        <w:rPr/>
        <w:t>added within the areas of global</w:t>
      </w:r>
      <w:r>
        <w:rPr>
          <w:spacing w:val="9"/>
        </w:rPr>
        <w:t> </w:t>
      </w:r>
      <w:r>
        <w:rPr/>
        <w:t>interconnectivity,</w:t>
      </w:r>
      <w:r>
        <w:rPr>
          <w:spacing w:val="12"/>
        </w:rPr>
        <w:t> </w:t>
      </w:r>
      <w:r>
        <w:rPr/>
        <w:t>competition,</w:t>
      </w:r>
      <w:r>
        <w:rPr>
          <w:spacing w:val="10"/>
        </w:rPr>
        <w:t> </w:t>
      </w:r>
      <w:r>
        <w:rPr/>
        <w:t>and</w:t>
      </w:r>
      <w:r>
        <w:rPr>
          <w:spacing w:val="9"/>
        </w:rPr>
        <w:t> </w:t>
      </w:r>
      <w:r>
        <w:rPr/>
        <w:t>technological</w:t>
      </w:r>
      <w:r>
        <w:rPr>
          <w:spacing w:val="11"/>
        </w:rPr>
        <w:t> </w:t>
      </w:r>
      <w:r>
        <w:rPr/>
        <w:t>advancements</w:t>
      </w:r>
      <w:r>
        <w:rPr>
          <w:spacing w:val="10"/>
        </w:rPr>
        <w:t> </w:t>
      </w:r>
      <w:r>
        <w:rPr/>
        <w:t>that</w:t>
      </w:r>
      <w:r>
        <w:rPr>
          <w:spacing w:val="10"/>
        </w:rPr>
        <w:t> </w:t>
      </w:r>
      <w:r>
        <w:rPr/>
        <w:t>forced</w:t>
      </w:r>
      <w:r>
        <w:rPr>
          <w:spacing w:val="9"/>
        </w:rPr>
        <w:t> </w:t>
      </w:r>
      <w:r>
        <w:rPr/>
        <w:t>individuals</w:t>
      </w:r>
      <w:r>
        <w:rPr>
          <w:spacing w:val="11"/>
        </w:rPr>
        <w:t> </w:t>
      </w:r>
      <w:r>
        <w:rPr>
          <w:spacing w:val="-5"/>
        </w:rPr>
        <w:t>to</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continuously</w:t>
      </w:r>
      <w:r>
        <w:rPr>
          <w:spacing w:val="-5"/>
        </w:rPr>
        <w:t> </w:t>
      </w:r>
      <w:r>
        <w:rPr/>
        <w:t>become</w:t>
      </w:r>
      <w:r>
        <w:rPr>
          <w:spacing w:val="-1"/>
        </w:rPr>
        <w:t> </w:t>
      </w:r>
      <w:r>
        <w:rPr/>
        <w:t>involved in the</w:t>
      </w:r>
      <w:r>
        <w:rPr>
          <w:spacing w:val="-1"/>
        </w:rPr>
        <w:t> </w:t>
      </w:r>
      <w:r>
        <w:rPr/>
        <w:t>lifelong</w:t>
      </w:r>
      <w:r>
        <w:rPr>
          <w:spacing w:val="-2"/>
        </w:rPr>
        <w:t> </w:t>
      </w:r>
      <w:r>
        <w:rPr/>
        <w:t>learning</w:t>
      </w:r>
      <w:r>
        <w:rPr>
          <w:spacing w:val="-2"/>
        </w:rPr>
        <w:t> </w:t>
      </w:r>
      <w:r>
        <w:rPr/>
        <w:t>pursuits. Adult education is the</w:t>
      </w:r>
      <w:r>
        <w:rPr>
          <w:spacing w:val="-1"/>
        </w:rPr>
        <w:t> </w:t>
      </w:r>
      <w:r>
        <w:rPr/>
        <w:t>process by which men and women (alone, in groups, or in institutional settings) seek to improve themselves or their society by increasing their skill, knowledge, or sensitiveness; or it is any process by which individuals, groups, or</w:t>
      </w:r>
      <w:r>
        <w:rPr>
          <w:spacing w:val="-1"/>
        </w:rPr>
        <w:t> </w:t>
      </w:r>
      <w:r>
        <w:rPr/>
        <w:t>institutions try</w:t>
      </w:r>
      <w:r>
        <w:rPr>
          <w:spacing w:val="-8"/>
        </w:rPr>
        <w:t> </w:t>
      </w:r>
      <w:r>
        <w:rPr/>
        <w:t>to help men</w:t>
      </w:r>
      <w:r>
        <w:rPr>
          <w:spacing w:val="-1"/>
        </w:rPr>
        <w:t> </w:t>
      </w:r>
      <w:r>
        <w:rPr/>
        <w:t>and women improve</w:t>
      </w:r>
      <w:r>
        <w:rPr>
          <w:spacing w:val="-1"/>
        </w:rPr>
        <w:t> </w:t>
      </w:r>
      <w:r>
        <w:rPr/>
        <w:t>in these</w:t>
      </w:r>
      <w:r>
        <w:rPr>
          <w:spacing w:val="-2"/>
        </w:rPr>
        <w:t> </w:t>
      </w:r>
      <w:r>
        <w:rPr/>
        <w:t>ways. The fundamental system of practice of the field, if it has one, must be discerned by probing beneath many different surface realities to identify a basic unity of process (Houle, 1996).</w:t>
      </w:r>
    </w:p>
    <w:p>
      <w:pPr>
        <w:pStyle w:val="BodyText"/>
        <w:spacing w:line="480" w:lineRule="auto"/>
        <w:ind w:left="740" w:right="1016" w:firstLine="719"/>
        <w:jc w:val="both"/>
      </w:pPr>
      <w:r>
        <w:rPr/>
        <w:t>Technological progress as well as growth of a nation creates a demand of skilled work force. Knowles (1977)</w:t>
      </w:r>
      <w:r>
        <w:rPr>
          <w:spacing w:val="-2"/>
        </w:rPr>
        <w:t> </w:t>
      </w:r>
      <w:r>
        <w:rPr/>
        <w:t>observed</w:t>
      </w:r>
      <w:r>
        <w:rPr>
          <w:spacing w:val="-1"/>
        </w:rPr>
        <w:t> </w:t>
      </w:r>
      <w:r>
        <w:rPr/>
        <w:t>that</w:t>
      </w:r>
      <w:r>
        <w:rPr>
          <w:spacing w:val="-1"/>
        </w:rPr>
        <w:t> </w:t>
      </w:r>
      <w:r>
        <w:rPr/>
        <w:t>improvement</w:t>
      </w:r>
      <w:r>
        <w:rPr>
          <w:spacing w:val="-1"/>
        </w:rPr>
        <w:t> </w:t>
      </w:r>
      <w:r>
        <w:rPr/>
        <w:t>have</w:t>
      </w:r>
      <w:r>
        <w:rPr>
          <w:spacing w:val="-2"/>
        </w:rPr>
        <w:t> </w:t>
      </w:r>
      <w:r>
        <w:rPr/>
        <w:t>been</w:t>
      </w:r>
      <w:r>
        <w:rPr>
          <w:spacing w:val="-1"/>
        </w:rPr>
        <w:t> </w:t>
      </w:r>
      <w:r>
        <w:rPr/>
        <w:t>made</w:t>
      </w:r>
      <w:r>
        <w:rPr>
          <w:spacing w:val="-1"/>
        </w:rPr>
        <w:t> </w:t>
      </w:r>
      <w:r>
        <w:rPr/>
        <w:t>in</w:t>
      </w:r>
      <w:r>
        <w:rPr>
          <w:spacing w:val="-1"/>
        </w:rPr>
        <w:t> </w:t>
      </w:r>
      <w:r>
        <w:rPr/>
        <w:t>the</w:t>
      </w:r>
      <w:r>
        <w:rPr>
          <w:spacing w:val="-2"/>
        </w:rPr>
        <w:t> </w:t>
      </w:r>
      <w:r>
        <w:rPr/>
        <w:t>areas</w:t>
      </w:r>
      <w:r>
        <w:rPr>
          <w:spacing w:val="-1"/>
        </w:rPr>
        <w:t> </w:t>
      </w:r>
      <w:r>
        <w:rPr/>
        <w:t>of transportation, mass communication and other amenities of life that broke the monopolies of big cities. There is a need accordingly to expand adult educational offerings to every citizen who may not have had the privilege of traditional schooling. The author further observed that adult education field is a highly interactive social system. Nigeria could do better when adult education offerings are provided outside the cities that bring education to the doors of many of the Nigerian population living in the rural communities.</w:t>
      </w:r>
    </w:p>
    <w:p>
      <w:pPr>
        <w:pStyle w:val="BodyText"/>
        <w:spacing w:line="480" w:lineRule="auto" w:before="5"/>
        <w:ind w:left="740" w:right="1013" w:firstLine="719"/>
        <w:jc w:val="both"/>
        <w:rPr>
          <w:rFonts w:ascii="Cambria"/>
        </w:rPr>
      </w:pPr>
      <w:r>
        <w:rPr>
          <w:rFonts w:ascii="Cambria"/>
          <w:w w:val="115"/>
        </w:rPr>
        <w:t>The</w:t>
      </w:r>
      <w:r>
        <w:rPr>
          <w:rFonts w:ascii="Cambria"/>
          <w:spacing w:val="-10"/>
          <w:w w:val="115"/>
        </w:rPr>
        <w:t> </w:t>
      </w:r>
      <w:r>
        <w:rPr>
          <w:rFonts w:ascii="Cambria"/>
          <w:w w:val="115"/>
        </w:rPr>
        <w:t>Federal</w:t>
      </w:r>
      <w:r>
        <w:rPr>
          <w:rFonts w:ascii="Cambria"/>
          <w:spacing w:val="-10"/>
          <w:w w:val="115"/>
        </w:rPr>
        <w:t> </w:t>
      </w:r>
      <w:r>
        <w:rPr>
          <w:rFonts w:ascii="Cambria"/>
          <w:w w:val="115"/>
        </w:rPr>
        <w:t>Republic</w:t>
      </w:r>
      <w:r>
        <w:rPr>
          <w:rFonts w:ascii="Cambria"/>
          <w:spacing w:val="-10"/>
          <w:w w:val="115"/>
        </w:rPr>
        <w:t> </w:t>
      </w:r>
      <w:r>
        <w:rPr>
          <w:rFonts w:ascii="Cambria"/>
          <w:w w:val="115"/>
        </w:rPr>
        <w:t>of</w:t>
      </w:r>
      <w:r>
        <w:rPr>
          <w:rFonts w:ascii="Cambria"/>
          <w:spacing w:val="-10"/>
          <w:w w:val="115"/>
        </w:rPr>
        <w:t> </w:t>
      </w:r>
      <w:r>
        <w:rPr>
          <w:rFonts w:ascii="Cambria"/>
          <w:w w:val="115"/>
        </w:rPr>
        <w:t>Nigeria</w:t>
      </w:r>
      <w:r>
        <w:rPr>
          <w:rFonts w:ascii="Cambria"/>
          <w:spacing w:val="-9"/>
          <w:w w:val="115"/>
        </w:rPr>
        <w:t> </w:t>
      </w:r>
      <w:r>
        <w:rPr>
          <w:rFonts w:ascii="Cambria"/>
          <w:w w:val="115"/>
        </w:rPr>
        <w:t>(2004)</w:t>
      </w:r>
      <w:r>
        <w:rPr>
          <w:rFonts w:ascii="Cambria"/>
          <w:spacing w:val="-11"/>
          <w:w w:val="115"/>
        </w:rPr>
        <w:t> </w:t>
      </w:r>
      <w:r>
        <w:rPr>
          <w:rFonts w:ascii="Cambria"/>
          <w:w w:val="115"/>
        </w:rPr>
        <w:t>provides</w:t>
      </w:r>
      <w:r>
        <w:rPr>
          <w:rFonts w:ascii="Cambria"/>
          <w:spacing w:val="-10"/>
          <w:w w:val="115"/>
        </w:rPr>
        <w:t> </w:t>
      </w:r>
      <w:r>
        <w:rPr>
          <w:rFonts w:ascii="Cambria"/>
          <w:w w:val="115"/>
        </w:rPr>
        <w:t>for</w:t>
      </w:r>
      <w:r>
        <w:rPr>
          <w:rFonts w:ascii="Cambria"/>
          <w:spacing w:val="-10"/>
          <w:w w:val="115"/>
        </w:rPr>
        <w:t> </w:t>
      </w:r>
      <w:r>
        <w:rPr>
          <w:rFonts w:ascii="Cambria"/>
          <w:w w:val="115"/>
        </w:rPr>
        <w:t>Adult</w:t>
      </w:r>
      <w:r>
        <w:rPr>
          <w:rFonts w:ascii="Cambria"/>
          <w:spacing w:val="-10"/>
          <w:w w:val="115"/>
        </w:rPr>
        <w:t> </w:t>
      </w:r>
      <w:r>
        <w:rPr>
          <w:rFonts w:ascii="Cambria"/>
          <w:w w:val="115"/>
        </w:rPr>
        <w:t>and</w:t>
      </w:r>
      <w:r>
        <w:rPr>
          <w:rFonts w:ascii="Cambria"/>
          <w:spacing w:val="-10"/>
          <w:w w:val="115"/>
        </w:rPr>
        <w:t> </w:t>
      </w:r>
      <w:r>
        <w:rPr>
          <w:rFonts w:ascii="Cambria"/>
          <w:w w:val="115"/>
        </w:rPr>
        <w:t>non-formal education</w:t>
      </w:r>
      <w:r>
        <w:rPr>
          <w:rFonts w:ascii="Cambria"/>
          <w:w w:val="115"/>
        </w:rPr>
        <w:t> as</w:t>
      </w:r>
      <w:r>
        <w:rPr>
          <w:rFonts w:ascii="Cambria"/>
          <w:w w:val="115"/>
        </w:rPr>
        <w:t> an</w:t>
      </w:r>
      <w:r>
        <w:rPr>
          <w:rFonts w:ascii="Cambria"/>
          <w:w w:val="115"/>
        </w:rPr>
        <w:t> instrument</w:t>
      </w:r>
      <w:r>
        <w:rPr>
          <w:rFonts w:ascii="Cambria"/>
          <w:w w:val="115"/>
        </w:rPr>
        <w:t> par</w:t>
      </w:r>
      <w:r>
        <w:rPr>
          <w:rFonts w:ascii="Cambria"/>
          <w:w w:val="115"/>
        </w:rPr>
        <w:t> excellence</w:t>
      </w:r>
      <w:r>
        <w:rPr>
          <w:rFonts w:ascii="Cambria"/>
          <w:w w:val="115"/>
        </w:rPr>
        <w:t> for</w:t>
      </w:r>
      <w:r>
        <w:rPr>
          <w:rFonts w:ascii="Cambria"/>
          <w:w w:val="115"/>
        </w:rPr>
        <w:t> lifelong</w:t>
      </w:r>
      <w:r>
        <w:rPr>
          <w:rFonts w:ascii="Cambria"/>
          <w:w w:val="115"/>
        </w:rPr>
        <w:t> education.</w:t>
      </w:r>
      <w:r>
        <w:rPr>
          <w:rFonts w:ascii="Cambria"/>
          <w:w w:val="115"/>
        </w:rPr>
        <w:t> Section</w:t>
      </w:r>
      <w:r>
        <w:rPr>
          <w:rFonts w:ascii="Cambria"/>
          <w:w w:val="115"/>
        </w:rPr>
        <w:t> 6</w:t>
      </w:r>
      <w:r>
        <w:rPr>
          <w:rFonts w:ascii="Cambria"/>
          <w:w w:val="115"/>
        </w:rPr>
        <w:t> of the</w:t>
      </w:r>
      <w:r>
        <w:rPr>
          <w:rFonts w:ascii="Cambria"/>
          <w:w w:val="115"/>
        </w:rPr>
        <w:t> Policy</w:t>
      </w:r>
      <w:r>
        <w:rPr>
          <w:rFonts w:ascii="Cambria"/>
          <w:w w:val="115"/>
        </w:rPr>
        <w:t> outlines</w:t>
      </w:r>
      <w:r>
        <w:rPr>
          <w:rFonts w:ascii="Cambria"/>
          <w:w w:val="115"/>
        </w:rPr>
        <w:t> the</w:t>
      </w:r>
      <w:r>
        <w:rPr>
          <w:rFonts w:ascii="Cambria"/>
          <w:w w:val="115"/>
        </w:rPr>
        <w:t> goals</w:t>
      </w:r>
      <w:r>
        <w:rPr>
          <w:rFonts w:ascii="Cambria"/>
          <w:w w:val="115"/>
        </w:rPr>
        <w:t> of</w:t>
      </w:r>
      <w:r>
        <w:rPr>
          <w:rFonts w:ascii="Cambria"/>
          <w:w w:val="115"/>
        </w:rPr>
        <w:t> adult</w:t>
      </w:r>
      <w:r>
        <w:rPr>
          <w:rFonts w:ascii="Cambria"/>
          <w:w w:val="115"/>
        </w:rPr>
        <w:t> and</w:t>
      </w:r>
      <w:r>
        <w:rPr>
          <w:rFonts w:ascii="Cambria"/>
          <w:w w:val="115"/>
        </w:rPr>
        <w:t> non-formal</w:t>
      </w:r>
      <w:r>
        <w:rPr>
          <w:rFonts w:ascii="Cambria"/>
          <w:w w:val="115"/>
        </w:rPr>
        <w:t> education</w:t>
      </w:r>
      <w:r>
        <w:rPr>
          <w:rFonts w:ascii="Cambria"/>
          <w:w w:val="115"/>
        </w:rPr>
        <w:t> to</w:t>
      </w:r>
      <w:r>
        <w:rPr>
          <w:rFonts w:ascii="Cambria"/>
          <w:w w:val="115"/>
        </w:rPr>
        <w:t> include providing</w:t>
      </w:r>
      <w:r>
        <w:rPr>
          <w:rFonts w:ascii="Cambria"/>
          <w:w w:val="115"/>
        </w:rPr>
        <w:t> functional</w:t>
      </w:r>
      <w:r>
        <w:rPr>
          <w:rFonts w:ascii="Cambria"/>
          <w:w w:val="115"/>
        </w:rPr>
        <w:t> literacy</w:t>
      </w:r>
      <w:r>
        <w:rPr>
          <w:rFonts w:ascii="Cambria"/>
          <w:w w:val="115"/>
        </w:rPr>
        <w:t> and</w:t>
      </w:r>
      <w:r>
        <w:rPr>
          <w:rFonts w:ascii="Cambria"/>
          <w:w w:val="115"/>
        </w:rPr>
        <w:t> continuing</w:t>
      </w:r>
      <w:r>
        <w:rPr>
          <w:rFonts w:ascii="Cambria"/>
          <w:w w:val="115"/>
        </w:rPr>
        <w:t> education</w:t>
      </w:r>
      <w:r>
        <w:rPr>
          <w:rFonts w:ascii="Cambria"/>
          <w:w w:val="115"/>
        </w:rPr>
        <w:t> for</w:t>
      </w:r>
      <w:r>
        <w:rPr>
          <w:rFonts w:ascii="Cambria"/>
          <w:w w:val="115"/>
        </w:rPr>
        <w:t> adults</w:t>
      </w:r>
      <w:r>
        <w:rPr>
          <w:rFonts w:ascii="Cambria"/>
          <w:w w:val="115"/>
        </w:rPr>
        <w:t> and</w:t>
      </w:r>
      <w:r>
        <w:rPr>
          <w:rFonts w:ascii="Cambria"/>
          <w:w w:val="115"/>
        </w:rPr>
        <w:t> the youths,</w:t>
      </w:r>
      <w:r>
        <w:rPr>
          <w:rFonts w:ascii="Cambria"/>
          <w:w w:val="115"/>
        </w:rPr>
        <w:t> provide</w:t>
      </w:r>
      <w:r>
        <w:rPr>
          <w:rFonts w:ascii="Cambria"/>
          <w:w w:val="115"/>
        </w:rPr>
        <w:t> education</w:t>
      </w:r>
      <w:r>
        <w:rPr>
          <w:rFonts w:ascii="Cambria"/>
          <w:w w:val="115"/>
        </w:rPr>
        <w:t> for</w:t>
      </w:r>
      <w:r>
        <w:rPr>
          <w:rFonts w:ascii="Cambria"/>
          <w:w w:val="115"/>
        </w:rPr>
        <w:t> different</w:t>
      </w:r>
      <w:r>
        <w:rPr>
          <w:rFonts w:ascii="Cambria"/>
          <w:w w:val="115"/>
        </w:rPr>
        <w:t> categories</w:t>
      </w:r>
      <w:r>
        <w:rPr>
          <w:rFonts w:ascii="Cambria"/>
          <w:w w:val="115"/>
        </w:rPr>
        <w:t> of</w:t>
      </w:r>
      <w:r>
        <w:rPr>
          <w:rFonts w:ascii="Cambria"/>
          <w:w w:val="115"/>
        </w:rPr>
        <w:t> completers</w:t>
      </w:r>
      <w:r>
        <w:rPr>
          <w:rFonts w:ascii="Cambria"/>
          <w:w w:val="115"/>
        </w:rPr>
        <w:t> of</w:t>
      </w:r>
      <w:r>
        <w:rPr>
          <w:rFonts w:ascii="Cambria"/>
          <w:w w:val="115"/>
        </w:rPr>
        <w:t> the</w:t>
      </w:r>
      <w:r>
        <w:rPr>
          <w:rFonts w:ascii="Cambria"/>
          <w:w w:val="115"/>
        </w:rPr>
        <w:t> formal education</w:t>
      </w:r>
      <w:r>
        <w:rPr>
          <w:rFonts w:ascii="Cambria"/>
          <w:w w:val="115"/>
        </w:rPr>
        <w:t> system</w:t>
      </w:r>
      <w:r>
        <w:rPr>
          <w:rFonts w:ascii="Cambria"/>
          <w:w w:val="115"/>
        </w:rPr>
        <w:t> to</w:t>
      </w:r>
      <w:r>
        <w:rPr>
          <w:rFonts w:ascii="Cambria"/>
          <w:w w:val="115"/>
        </w:rPr>
        <w:t> improve</w:t>
      </w:r>
      <w:r>
        <w:rPr>
          <w:rFonts w:ascii="Cambria"/>
          <w:w w:val="115"/>
        </w:rPr>
        <w:t> their</w:t>
      </w:r>
      <w:r>
        <w:rPr>
          <w:rFonts w:ascii="Cambria"/>
          <w:w w:val="115"/>
        </w:rPr>
        <w:t> basic</w:t>
      </w:r>
      <w:r>
        <w:rPr>
          <w:rFonts w:ascii="Cambria"/>
          <w:w w:val="115"/>
        </w:rPr>
        <w:t> knowledge</w:t>
      </w:r>
      <w:r>
        <w:rPr>
          <w:rFonts w:ascii="Cambria"/>
          <w:w w:val="115"/>
        </w:rPr>
        <w:t> and</w:t>
      </w:r>
      <w:r>
        <w:rPr>
          <w:rFonts w:ascii="Cambria"/>
          <w:w w:val="115"/>
        </w:rPr>
        <w:t> skills,</w:t>
      </w:r>
      <w:r>
        <w:rPr>
          <w:rFonts w:ascii="Cambria"/>
          <w:w w:val="115"/>
        </w:rPr>
        <w:t> provide</w:t>
      </w:r>
      <w:r>
        <w:rPr>
          <w:rFonts w:ascii="Cambria"/>
          <w:w w:val="115"/>
        </w:rPr>
        <w:t> in- service,</w:t>
      </w:r>
      <w:r>
        <w:rPr>
          <w:rFonts w:ascii="Cambria"/>
          <w:w w:val="115"/>
        </w:rPr>
        <w:t> on-the-job,</w:t>
      </w:r>
      <w:r>
        <w:rPr>
          <w:rFonts w:ascii="Cambria"/>
          <w:w w:val="115"/>
        </w:rPr>
        <w:t> vocational</w:t>
      </w:r>
      <w:r>
        <w:rPr>
          <w:rFonts w:ascii="Cambria"/>
          <w:w w:val="115"/>
        </w:rPr>
        <w:t> and</w:t>
      </w:r>
      <w:r>
        <w:rPr>
          <w:rFonts w:ascii="Cambria"/>
          <w:w w:val="115"/>
        </w:rPr>
        <w:t> professional</w:t>
      </w:r>
      <w:r>
        <w:rPr>
          <w:rFonts w:ascii="Cambria"/>
          <w:w w:val="115"/>
        </w:rPr>
        <w:t> training</w:t>
      </w:r>
      <w:r>
        <w:rPr>
          <w:rFonts w:ascii="Cambria"/>
          <w:w w:val="115"/>
        </w:rPr>
        <w:t> for</w:t>
      </w:r>
      <w:r>
        <w:rPr>
          <w:rFonts w:ascii="Cambria"/>
          <w:spacing w:val="-1"/>
          <w:w w:val="115"/>
        </w:rPr>
        <w:t> </w:t>
      </w:r>
      <w:r>
        <w:rPr>
          <w:rFonts w:ascii="Cambria"/>
          <w:w w:val="115"/>
        </w:rPr>
        <w:t>different</w:t>
      </w:r>
      <w:r>
        <w:rPr>
          <w:rFonts w:ascii="Cambria"/>
          <w:w w:val="115"/>
        </w:rPr>
        <w:t> categories of</w:t>
      </w:r>
      <w:r>
        <w:rPr>
          <w:rFonts w:ascii="Cambria"/>
          <w:w w:val="115"/>
        </w:rPr>
        <w:t> workers</w:t>
      </w:r>
      <w:r>
        <w:rPr>
          <w:rFonts w:ascii="Cambria"/>
          <w:w w:val="115"/>
        </w:rPr>
        <w:t> and</w:t>
      </w:r>
      <w:r>
        <w:rPr>
          <w:rFonts w:ascii="Cambria"/>
          <w:w w:val="115"/>
        </w:rPr>
        <w:t> give</w:t>
      </w:r>
      <w:r>
        <w:rPr>
          <w:rFonts w:ascii="Cambria"/>
          <w:w w:val="115"/>
        </w:rPr>
        <w:t> adult</w:t>
      </w:r>
      <w:r>
        <w:rPr>
          <w:rFonts w:ascii="Cambria"/>
          <w:w w:val="115"/>
        </w:rPr>
        <w:t> citizens</w:t>
      </w:r>
      <w:r>
        <w:rPr>
          <w:rFonts w:ascii="Cambria"/>
          <w:w w:val="115"/>
        </w:rPr>
        <w:t> of</w:t>
      </w:r>
      <w:r>
        <w:rPr>
          <w:rFonts w:ascii="Cambria"/>
          <w:w w:val="115"/>
        </w:rPr>
        <w:t> the</w:t>
      </w:r>
      <w:r>
        <w:rPr>
          <w:rFonts w:ascii="Cambria"/>
          <w:w w:val="115"/>
        </w:rPr>
        <w:t> country</w:t>
      </w:r>
      <w:r>
        <w:rPr>
          <w:rFonts w:ascii="Cambria"/>
          <w:w w:val="115"/>
        </w:rPr>
        <w:t> necessary</w:t>
      </w:r>
      <w:r>
        <w:rPr>
          <w:rFonts w:ascii="Cambria"/>
          <w:w w:val="115"/>
        </w:rPr>
        <w:t> aesthetics,</w:t>
      </w:r>
      <w:r>
        <w:rPr>
          <w:rFonts w:ascii="Cambria"/>
          <w:w w:val="115"/>
        </w:rPr>
        <w:t> cultural and civic education for public enlightenment.</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20"/>
        <w:jc w:val="both"/>
        <w:rPr>
          <w:rFonts w:ascii="Cambria"/>
        </w:rPr>
      </w:pPr>
      <w:r>
        <w:rPr>
          <w:rFonts w:ascii="Cambria"/>
          <w:w w:val="110"/>
        </w:rPr>
        <w:t>The</w:t>
      </w:r>
      <w:r>
        <w:rPr>
          <w:rFonts w:ascii="Cambria"/>
          <w:spacing w:val="40"/>
          <w:w w:val="110"/>
        </w:rPr>
        <w:t> </w:t>
      </w:r>
      <w:r>
        <w:rPr>
          <w:rFonts w:ascii="Cambria"/>
          <w:w w:val="110"/>
        </w:rPr>
        <w:t>purpose</w:t>
      </w:r>
      <w:r>
        <w:rPr>
          <w:rFonts w:ascii="Cambria"/>
          <w:spacing w:val="40"/>
          <w:w w:val="110"/>
        </w:rPr>
        <w:t> </w:t>
      </w:r>
      <w:r>
        <w:rPr>
          <w:rFonts w:ascii="Cambria"/>
          <w:w w:val="110"/>
        </w:rPr>
        <w:t>of</w:t>
      </w:r>
      <w:r>
        <w:rPr>
          <w:rFonts w:ascii="Cambria"/>
          <w:spacing w:val="40"/>
          <w:w w:val="110"/>
        </w:rPr>
        <w:t> </w:t>
      </w:r>
      <w:r>
        <w:rPr>
          <w:rFonts w:ascii="Cambria"/>
          <w:w w:val="110"/>
        </w:rPr>
        <w:t>adult</w:t>
      </w:r>
      <w:r>
        <w:rPr>
          <w:rFonts w:ascii="Cambria"/>
          <w:spacing w:val="40"/>
          <w:w w:val="110"/>
        </w:rPr>
        <w:t> </w:t>
      </w:r>
      <w:r>
        <w:rPr>
          <w:rFonts w:ascii="Cambria"/>
          <w:w w:val="110"/>
        </w:rPr>
        <w:t>and</w:t>
      </w:r>
      <w:r>
        <w:rPr>
          <w:rFonts w:ascii="Cambria"/>
          <w:spacing w:val="40"/>
          <w:w w:val="110"/>
        </w:rPr>
        <w:t> </w:t>
      </w:r>
      <w:r>
        <w:rPr>
          <w:rFonts w:ascii="Cambria"/>
          <w:w w:val="110"/>
        </w:rPr>
        <w:t>non-formal</w:t>
      </w:r>
      <w:r>
        <w:rPr>
          <w:rFonts w:ascii="Cambria"/>
          <w:spacing w:val="40"/>
          <w:w w:val="110"/>
        </w:rPr>
        <w:t> </w:t>
      </w:r>
      <w:r>
        <w:rPr>
          <w:rFonts w:ascii="Cambria"/>
          <w:w w:val="110"/>
        </w:rPr>
        <w:t>education</w:t>
      </w:r>
      <w:r>
        <w:rPr>
          <w:rFonts w:ascii="Cambria"/>
          <w:spacing w:val="40"/>
          <w:w w:val="110"/>
        </w:rPr>
        <w:t> </w:t>
      </w:r>
      <w:r>
        <w:rPr>
          <w:rFonts w:ascii="Cambria"/>
          <w:w w:val="110"/>
        </w:rPr>
        <w:t>according</w:t>
      </w:r>
      <w:r>
        <w:rPr>
          <w:rFonts w:ascii="Cambria"/>
          <w:spacing w:val="40"/>
          <w:w w:val="110"/>
        </w:rPr>
        <w:t> </w:t>
      </w:r>
      <w:r>
        <w:rPr>
          <w:rFonts w:ascii="Cambria"/>
          <w:w w:val="110"/>
        </w:rPr>
        <w:t>to</w:t>
      </w:r>
      <w:r>
        <w:rPr>
          <w:rFonts w:ascii="Cambria"/>
          <w:spacing w:val="40"/>
          <w:w w:val="110"/>
        </w:rPr>
        <w:t> </w:t>
      </w:r>
      <w:r>
        <w:rPr>
          <w:rFonts w:ascii="Cambria"/>
          <w:w w:val="110"/>
        </w:rPr>
        <w:t>the</w:t>
      </w:r>
      <w:r>
        <w:rPr>
          <w:rFonts w:ascii="Cambria"/>
          <w:spacing w:val="40"/>
          <w:w w:val="110"/>
        </w:rPr>
        <w:t> </w:t>
      </w:r>
      <w:r>
        <w:rPr>
          <w:rFonts w:ascii="Cambria"/>
          <w:w w:val="110"/>
        </w:rPr>
        <w:t>Federal Republic of Nigeria (2004) includes:</w:t>
      </w:r>
    </w:p>
    <w:p>
      <w:pPr>
        <w:pStyle w:val="ListParagraph"/>
        <w:numPr>
          <w:ilvl w:val="0"/>
          <w:numId w:val="12"/>
        </w:numPr>
        <w:tabs>
          <w:tab w:pos="1460" w:val="left" w:leader="none"/>
        </w:tabs>
        <w:spacing w:line="480" w:lineRule="auto" w:before="1" w:after="0"/>
        <w:ind w:left="1460" w:right="1016" w:hanging="720"/>
        <w:jc w:val="both"/>
        <w:rPr>
          <w:rFonts w:ascii="Cambria" w:hAnsi="Cambria"/>
          <w:sz w:val="24"/>
        </w:rPr>
      </w:pPr>
      <w:r>
        <w:rPr>
          <w:rFonts w:ascii="Cambria" w:hAnsi="Cambria"/>
          <w:w w:val="110"/>
          <w:sz w:val="24"/>
        </w:rPr>
        <w:t>to</w:t>
      </w:r>
      <w:r>
        <w:rPr>
          <w:rFonts w:ascii="Cambria" w:hAnsi="Cambria"/>
          <w:w w:val="110"/>
          <w:sz w:val="24"/>
        </w:rPr>
        <w:t> provide</w:t>
      </w:r>
      <w:r>
        <w:rPr>
          <w:rFonts w:ascii="Cambria" w:hAnsi="Cambria"/>
          <w:w w:val="110"/>
          <w:sz w:val="24"/>
        </w:rPr>
        <w:t> functional</w:t>
      </w:r>
      <w:r>
        <w:rPr>
          <w:rFonts w:ascii="Cambria" w:hAnsi="Cambria"/>
          <w:w w:val="110"/>
          <w:sz w:val="24"/>
        </w:rPr>
        <w:t> literacy</w:t>
      </w:r>
      <w:r>
        <w:rPr>
          <w:rFonts w:ascii="Cambria" w:hAnsi="Cambria"/>
          <w:w w:val="110"/>
          <w:sz w:val="24"/>
        </w:rPr>
        <w:t> and</w:t>
      </w:r>
      <w:r>
        <w:rPr>
          <w:rFonts w:ascii="Cambria" w:hAnsi="Cambria"/>
          <w:w w:val="110"/>
          <w:sz w:val="24"/>
        </w:rPr>
        <w:t> continuing</w:t>
      </w:r>
      <w:r>
        <w:rPr>
          <w:rFonts w:ascii="Cambria" w:hAnsi="Cambria"/>
          <w:w w:val="110"/>
          <w:sz w:val="24"/>
        </w:rPr>
        <w:t> education</w:t>
      </w:r>
      <w:r>
        <w:rPr>
          <w:rFonts w:ascii="Cambria" w:hAnsi="Cambria"/>
          <w:w w:val="110"/>
          <w:sz w:val="24"/>
        </w:rPr>
        <w:t> for</w:t>
      </w:r>
      <w:r>
        <w:rPr>
          <w:rFonts w:ascii="Cambria" w:hAnsi="Cambria"/>
          <w:w w:val="110"/>
          <w:sz w:val="24"/>
        </w:rPr>
        <w:t> adults</w:t>
      </w:r>
      <w:r>
        <w:rPr>
          <w:rFonts w:ascii="Cambria" w:hAnsi="Cambria"/>
          <w:w w:val="110"/>
          <w:sz w:val="24"/>
        </w:rPr>
        <w:t> and</w:t>
      </w:r>
      <w:r>
        <w:rPr>
          <w:rFonts w:ascii="Cambria" w:hAnsi="Cambria"/>
          <w:spacing w:val="80"/>
          <w:w w:val="110"/>
          <w:sz w:val="24"/>
        </w:rPr>
        <w:t> </w:t>
      </w:r>
      <w:r>
        <w:rPr>
          <w:rFonts w:ascii="Cambria" w:hAnsi="Cambria"/>
          <w:w w:val="110"/>
          <w:sz w:val="24"/>
        </w:rPr>
        <w:t>youths</w:t>
      </w:r>
      <w:r>
        <w:rPr>
          <w:rFonts w:ascii="Cambria" w:hAnsi="Cambria"/>
          <w:w w:val="110"/>
          <w:sz w:val="24"/>
        </w:rPr>
        <w:t> who</w:t>
      </w:r>
      <w:r>
        <w:rPr>
          <w:rFonts w:ascii="Cambria" w:hAnsi="Cambria"/>
          <w:w w:val="110"/>
          <w:sz w:val="24"/>
        </w:rPr>
        <w:t> have</w:t>
      </w:r>
      <w:r>
        <w:rPr>
          <w:rFonts w:ascii="Cambria" w:hAnsi="Cambria"/>
          <w:w w:val="110"/>
          <w:sz w:val="24"/>
        </w:rPr>
        <w:t> never</w:t>
      </w:r>
      <w:r>
        <w:rPr>
          <w:rFonts w:ascii="Cambria" w:hAnsi="Cambria"/>
          <w:w w:val="110"/>
          <w:sz w:val="24"/>
        </w:rPr>
        <w:t> had</w:t>
      </w:r>
      <w:r>
        <w:rPr>
          <w:rFonts w:ascii="Cambria" w:hAnsi="Cambria"/>
          <w:w w:val="110"/>
          <w:sz w:val="24"/>
        </w:rPr>
        <w:t> the</w:t>
      </w:r>
      <w:r>
        <w:rPr>
          <w:rFonts w:ascii="Cambria" w:hAnsi="Cambria"/>
          <w:w w:val="110"/>
          <w:sz w:val="24"/>
        </w:rPr>
        <w:t> advantage</w:t>
      </w:r>
      <w:r>
        <w:rPr>
          <w:rFonts w:ascii="Cambria" w:hAnsi="Cambria"/>
          <w:w w:val="110"/>
          <w:sz w:val="24"/>
        </w:rPr>
        <w:t> of</w:t>
      </w:r>
      <w:r>
        <w:rPr>
          <w:rFonts w:ascii="Cambria" w:hAnsi="Cambria"/>
          <w:w w:val="110"/>
          <w:sz w:val="24"/>
        </w:rPr>
        <w:t> formal</w:t>
      </w:r>
      <w:r>
        <w:rPr>
          <w:rFonts w:ascii="Cambria" w:hAnsi="Cambria"/>
          <w:w w:val="110"/>
          <w:sz w:val="24"/>
        </w:rPr>
        <w:t> education</w:t>
      </w:r>
      <w:r>
        <w:rPr>
          <w:rFonts w:ascii="Cambria" w:hAnsi="Cambria"/>
          <w:w w:val="110"/>
          <w:sz w:val="24"/>
        </w:rPr>
        <w:t> or (dropouts)…These</w:t>
      </w:r>
      <w:r>
        <w:rPr>
          <w:rFonts w:ascii="Cambria" w:hAnsi="Cambria"/>
          <w:w w:val="110"/>
          <w:sz w:val="24"/>
        </w:rPr>
        <w:t> include</w:t>
      </w:r>
      <w:r>
        <w:rPr>
          <w:rFonts w:ascii="Cambria" w:hAnsi="Cambria"/>
          <w:w w:val="110"/>
          <w:sz w:val="24"/>
        </w:rPr>
        <w:t> the</w:t>
      </w:r>
      <w:r>
        <w:rPr>
          <w:rFonts w:ascii="Cambria" w:hAnsi="Cambria"/>
          <w:w w:val="110"/>
          <w:sz w:val="24"/>
        </w:rPr>
        <w:t> nomads, migrant</w:t>
      </w:r>
      <w:r>
        <w:rPr>
          <w:rFonts w:ascii="Cambria" w:hAnsi="Cambria"/>
          <w:w w:val="110"/>
          <w:sz w:val="24"/>
        </w:rPr>
        <w:t> families,</w:t>
      </w:r>
      <w:r>
        <w:rPr>
          <w:rFonts w:ascii="Cambria" w:hAnsi="Cambria"/>
          <w:w w:val="110"/>
          <w:sz w:val="24"/>
        </w:rPr>
        <w:t> the disable,</w:t>
      </w:r>
      <w:r>
        <w:rPr>
          <w:rFonts w:ascii="Cambria" w:hAnsi="Cambria"/>
          <w:w w:val="110"/>
          <w:sz w:val="24"/>
        </w:rPr>
        <w:t> and</w:t>
      </w:r>
      <w:r>
        <w:rPr>
          <w:rFonts w:ascii="Cambria" w:hAnsi="Cambria"/>
          <w:spacing w:val="80"/>
          <w:w w:val="110"/>
          <w:sz w:val="24"/>
        </w:rPr>
        <w:t> </w:t>
      </w:r>
      <w:r>
        <w:rPr>
          <w:rFonts w:ascii="Cambria" w:hAnsi="Cambria"/>
          <w:w w:val="110"/>
          <w:sz w:val="24"/>
        </w:rPr>
        <w:t>the disadvantaged gender.</w:t>
      </w:r>
    </w:p>
    <w:p>
      <w:pPr>
        <w:pStyle w:val="ListParagraph"/>
        <w:numPr>
          <w:ilvl w:val="0"/>
          <w:numId w:val="12"/>
        </w:numPr>
        <w:tabs>
          <w:tab w:pos="1460" w:val="left" w:leader="none"/>
        </w:tabs>
        <w:spacing w:line="482" w:lineRule="auto" w:before="3" w:after="0"/>
        <w:ind w:left="1460" w:right="1019" w:hanging="720"/>
        <w:jc w:val="both"/>
        <w:rPr>
          <w:rFonts w:ascii="Cambria"/>
          <w:sz w:val="24"/>
        </w:rPr>
      </w:pPr>
      <w:r>
        <w:rPr>
          <w:rFonts w:ascii="Cambria"/>
          <w:w w:val="110"/>
          <w:sz w:val="24"/>
        </w:rPr>
        <w:t>to</w:t>
      </w:r>
      <w:r>
        <w:rPr>
          <w:rFonts w:ascii="Cambria"/>
          <w:w w:val="110"/>
          <w:sz w:val="24"/>
        </w:rPr>
        <w:t> provide</w:t>
      </w:r>
      <w:r>
        <w:rPr>
          <w:rFonts w:ascii="Cambria"/>
          <w:w w:val="110"/>
          <w:sz w:val="24"/>
        </w:rPr>
        <w:t> functional</w:t>
      </w:r>
      <w:r>
        <w:rPr>
          <w:rFonts w:ascii="Cambria"/>
          <w:w w:val="110"/>
          <w:sz w:val="24"/>
        </w:rPr>
        <w:t> and</w:t>
      </w:r>
      <w:r>
        <w:rPr>
          <w:rFonts w:ascii="Cambria"/>
          <w:w w:val="110"/>
          <w:sz w:val="24"/>
        </w:rPr>
        <w:t> remedial</w:t>
      </w:r>
      <w:r>
        <w:rPr>
          <w:rFonts w:ascii="Cambria"/>
          <w:w w:val="110"/>
          <w:sz w:val="24"/>
        </w:rPr>
        <w:t> education</w:t>
      </w:r>
      <w:r>
        <w:rPr>
          <w:rFonts w:ascii="Cambria"/>
          <w:w w:val="110"/>
          <w:sz w:val="24"/>
        </w:rPr>
        <w:t> for</w:t>
      </w:r>
      <w:r>
        <w:rPr>
          <w:rFonts w:ascii="Cambria"/>
          <w:w w:val="110"/>
          <w:sz w:val="24"/>
        </w:rPr>
        <w:t> those</w:t>
      </w:r>
      <w:r>
        <w:rPr>
          <w:rFonts w:ascii="Cambria"/>
          <w:w w:val="110"/>
          <w:sz w:val="24"/>
        </w:rPr>
        <w:t> who</w:t>
      </w:r>
      <w:r>
        <w:rPr>
          <w:rFonts w:ascii="Cambria"/>
          <w:w w:val="110"/>
          <w:sz w:val="24"/>
        </w:rPr>
        <w:t> did</w:t>
      </w:r>
      <w:r>
        <w:rPr>
          <w:rFonts w:ascii="Cambria"/>
          <w:w w:val="110"/>
          <w:sz w:val="24"/>
        </w:rPr>
        <w:t> not</w:t>
      </w:r>
      <w:r>
        <w:rPr>
          <w:rFonts w:ascii="Cambria"/>
          <w:spacing w:val="40"/>
          <w:w w:val="110"/>
          <w:sz w:val="24"/>
        </w:rPr>
        <w:t> </w:t>
      </w:r>
      <w:r>
        <w:rPr>
          <w:rFonts w:ascii="Cambria"/>
          <w:w w:val="110"/>
          <w:sz w:val="24"/>
        </w:rPr>
        <w:t>complete secondary education.</w:t>
      </w:r>
    </w:p>
    <w:p>
      <w:pPr>
        <w:pStyle w:val="ListParagraph"/>
        <w:numPr>
          <w:ilvl w:val="0"/>
          <w:numId w:val="12"/>
        </w:numPr>
        <w:tabs>
          <w:tab w:pos="1458" w:val="left" w:leader="none"/>
          <w:tab w:pos="1460" w:val="left" w:leader="none"/>
        </w:tabs>
        <w:spacing w:line="480" w:lineRule="auto" w:before="0" w:after="0"/>
        <w:ind w:left="1460" w:right="1017" w:hanging="720"/>
        <w:jc w:val="both"/>
        <w:rPr>
          <w:rFonts w:ascii="Cambria"/>
          <w:sz w:val="24"/>
        </w:rPr>
      </w:pPr>
      <w:r>
        <w:rPr>
          <w:rFonts w:ascii="Cambria"/>
          <w:w w:val="110"/>
          <w:sz w:val="24"/>
        </w:rPr>
        <w:t>to</w:t>
      </w:r>
      <w:r>
        <w:rPr>
          <w:rFonts w:ascii="Cambria"/>
          <w:w w:val="110"/>
          <w:sz w:val="24"/>
        </w:rPr>
        <w:t> present</w:t>
      </w:r>
      <w:r>
        <w:rPr>
          <w:rFonts w:ascii="Cambria"/>
          <w:w w:val="110"/>
          <w:sz w:val="24"/>
        </w:rPr>
        <w:t> education</w:t>
      </w:r>
      <w:r>
        <w:rPr>
          <w:rFonts w:ascii="Cambria"/>
          <w:w w:val="110"/>
          <w:sz w:val="24"/>
        </w:rPr>
        <w:t> for</w:t>
      </w:r>
      <w:r>
        <w:rPr>
          <w:rFonts w:ascii="Cambria"/>
          <w:w w:val="110"/>
          <w:sz w:val="24"/>
        </w:rPr>
        <w:t> different</w:t>
      </w:r>
      <w:r>
        <w:rPr>
          <w:rFonts w:ascii="Cambria"/>
          <w:w w:val="110"/>
          <w:sz w:val="24"/>
        </w:rPr>
        <w:t> categories</w:t>
      </w:r>
      <w:r>
        <w:rPr>
          <w:rFonts w:ascii="Cambria"/>
          <w:w w:val="110"/>
          <w:sz w:val="24"/>
        </w:rPr>
        <w:t> of</w:t>
      </w:r>
      <w:r>
        <w:rPr>
          <w:rFonts w:ascii="Cambria"/>
          <w:w w:val="110"/>
          <w:sz w:val="24"/>
        </w:rPr>
        <w:t> completers</w:t>
      </w:r>
      <w:r>
        <w:rPr>
          <w:rFonts w:ascii="Cambria"/>
          <w:w w:val="110"/>
          <w:sz w:val="24"/>
        </w:rPr>
        <w:t> of</w:t>
      </w:r>
      <w:r>
        <w:rPr>
          <w:rFonts w:ascii="Cambria"/>
          <w:w w:val="110"/>
          <w:sz w:val="24"/>
        </w:rPr>
        <w:t> the</w:t>
      </w:r>
      <w:r>
        <w:rPr>
          <w:rFonts w:ascii="Cambria"/>
          <w:w w:val="110"/>
          <w:sz w:val="24"/>
        </w:rPr>
        <w:t> formal education</w:t>
      </w:r>
      <w:r>
        <w:rPr>
          <w:rFonts w:ascii="Cambria"/>
          <w:spacing w:val="40"/>
          <w:w w:val="110"/>
          <w:sz w:val="24"/>
        </w:rPr>
        <w:t> </w:t>
      </w:r>
      <w:r>
        <w:rPr>
          <w:rFonts w:ascii="Cambria"/>
          <w:w w:val="110"/>
          <w:sz w:val="24"/>
        </w:rPr>
        <w:t>system</w:t>
      </w:r>
      <w:r>
        <w:rPr>
          <w:rFonts w:ascii="Cambria"/>
          <w:spacing w:val="40"/>
          <w:w w:val="110"/>
          <w:sz w:val="24"/>
        </w:rPr>
        <w:t> </w:t>
      </w:r>
      <w:r>
        <w:rPr>
          <w:rFonts w:ascii="Cambria"/>
          <w:w w:val="110"/>
          <w:sz w:val="24"/>
        </w:rPr>
        <w:t>in</w:t>
      </w:r>
      <w:r>
        <w:rPr>
          <w:rFonts w:ascii="Cambria"/>
          <w:spacing w:val="40"/>
          <w:w w:val="110"/>
          <w:sz w:val="24"/>
        </w:rPr>
        <w:t> </w:t>
      </w:r>
      <w:r>
        <w:rPr>
          <w:rFonts w:ascii="Cambria"/>
          <w:w w:val="110"/>
          <w:sz w:val="24"/>
        </w:rPr>
        <w:t>order</w:t>
      </w:r>
      <w:r>
        <w:rPr>
          <w:rFonts w:ascii="Cambria"/>
          <w:spacing w:val="40"/>
          <w:w w:val="110"/>
          <w:sz w:val="24"/>
        </w:rPr>
        <w:t> </w:t>
      </w:r>
      <w:r>
        <w:rPr>
          <w:rFonts w:ascii="Cambria"/>
          <w:w w:val="110"/>
          <w:sz w:val="24"/>
        </w:rPr>
        <w:t>to</w:t>
      </w:r>
      <w:r>
        <w:rPr>
          <w:rFonts w:ascii="Cambria"/>
          <w:spacing w:val="40"/>
          <w:w w:val="110"/>
          <w:sz w:val="24"/>
        </w:rPr>
        <w:t> </w:t>
      </w:r>
      <w:r>
        <w:rPr>
          <w:rFonts w:ascii="Cambria"/>
          <w:w w:val="110"/>
          <w:sz w:val="24"/>
        </w:rPr>
        <w:t>improve</w:t>
      </w:r>
      <w:r>
        <w:rPr>
          <w:rFonts w:ascii="Cambria"/>
          <w:spacing w:val="40"/>
          <w:w w:val="110"/>
          <w:sz w:val="24"/>
        </w:rPr>
        <w:t> </w:t>
      </w:r>
      <w:r>
        <w:rPr>
          <w:rFonts w:ascii="Cambria"/>
          <w:w w:val="110"/>
          <w:sz w:val="24"/>
        </w:rPr>
        <w:t>their</w:t>
      </w:r>
      <w:r>
        <w:rPr>
          <w:rFonts w:ascii="Cambria"/>
          <w:spacing w:val="40"/>
          <w:w w:val="110"/>
          <w:sz w:val="24"/>
        </w:rPr>
        <w:t> </w:t>
      </w:r>
      <w:r>
        <w:rPr>
          <w:rFonts w:ascii="Cambria"/>
          <w:w w:val="110"/>
          <w:sz w:val="24"/>
        </w:rPr>
        <w:t>basic</w:t>
      </w:r>
      <w:r>
        <w:rPr>
          <w:rFonts w:ascii="Cambria"/>
          <w:spacing w:val="40"/>
          <w:w w:val="110"/>
          <w:sz w:val="24"/>
        </w:rPr>
        <w:t> </w:t>
      </w:r>
      <w:r>
        <w:rPr>
          <w:rFonts w:ascii="Cambria"/>
          <w:w w:val="110"/>
          <w:sz w:val="24"/>
        </w:rPr>
        <w:t>knowledge</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skills.</w:t>
      </w:r>
    </w:p>
    <w:p>
      <w:pPr>
        <w:pStyle w:val="ListParagraph"/>
        <w:numPr>
          <w:ilvl w:val="0"/>
          <w:numId w:val="12"/>
        </w:numPr>
        <w:tabs>
          <w:tab w:pos="1460" w:val="left" w:leader="none"/>
        </w:tabs>
        <w:spacing w:line="480" w:lineRule="auto" w:before="0" w:after="0"/>
        <w:ind w:left="1460" w:right="1015" w:hanging="720"/>
        <w:jc w:val="both"/>
        <w:rPr>
          <w:rFonts w:ascii="Cambria"/>
          <w:sz w:val="24"/>
        </w:rPr>
      </w:pPr>
      <w:r>
        <w:rPr>
          <w:rFonts w:ascii="Cambria"/>
          <w:w w:val="110"/>
          <w:sz w:val="24"/>
        </w:rPr>
        <w:t>to provide in-service,</w:t>
      </w:r>
      <w:r>
        <w:rPr>
          <w:rFonts w:ascii="Cambria"/>
          <w:w w:val="110"/>
          <w:sz w:val="24"/>
        </w:rPr>
        <w:t> on-the-job, vocational and professional trainings for different categories of workers and professionals in order to improve their skills, and</w:t>
      </w:r>
    </w:p>
    <w:p>
      <w:pPr>
        <w:pStyle w:val="ListParagraph"/>
        <w:numPr>
          <w:ilvl w:val="0"/>
          <w:numId w:val="12"/>
        </w:numPr>
        <w:tabs>
          <w:tab w:pos="1460" w:val="left" w:leader="none"/>
        </w:tabs>
        <w:spacing w:line="480" w:lineRule="auto" w:before="0" w:after="0"/>
        <w:ind w:left="1460" w:right="1019" w:hanging="720"/>
        <w:jc w:val="both"/>
        <w:rPr>
          <w:rFonts w:ascii="Cambria"/>
          <w:sz w:val="24"/>
        </w:rPr>
      </w:pPr>
      <w:r>
        <w:rPr>
          <w:rFonts w:ascii="Cambria"/>
          <w:w w:val="115"/>
          <w:sz w:val="24"/>
        </w:rPr>
        <w:t>to give the adult citizens of the country necessary aesthetic, cultural, and civic education for public enlightenment.</w:t>
      </w:r>
    </w:p>
    <w:p>
      <w:pPr>
        <w:pStyle w:val="BodyText"/>
        <w:spacing w:line="480" w:lineRule="auto" w:before="2"/>
        <w:ind w:left="740" w:right="1017" w:firstLine="719"/>
        <w:jc w:val="both"/>
        <w:rPr>
          <w:rFonts w:ascii="Cambria"/>
        </w:rPr>
      </w:pPr>
      <w:r>
        <w:rPr>
          <w:rFonts w:ascii="Cambria"/>
          <w:w w:val="110"/>
        </w:rPr>
        <w:t>To</w:t>
      </w:r>
      <w:r>
        <w:rPr>
          <w:rFonts w:ascii="Cambria"/>
          <w:spacing w:val="40"/>
          <w:w w:val="110"/>
        </w:rPr>
        <w:t> </w:t>
      </w:r>
      <w:r>
        <w:rPr>
          <w:rFonts w:ascii="Cambria"/>
          <w:w w:val="110"/>
        </w:rPr>
        <w:t>implement</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throughout</w:t>
      </w:r>
      <w:r>
        <w:rPr>
          <w:rFonts w:ascii="Cambria"/>
          <w:spacing w:val="40"/>
          <w:w w:val="110"/>
        </w:rPr>
        <w:t> </w:t>
      </w:r>
      <w:r>
        <w:rPr>
          <w:rFonts w:ascii="Cambria"/>
          <w:w w:val="110"/>
        </w:rPr>
        <w:t>the</w:t>
      </w:r>
      <w:r>
        <w:rPr>
          <w:rFonts w:ascii="Cambria"/>
          <w:spacing w:val="40"/>
          <w:w w:val="110"/>
        </w:rPr>
        <w:t> </w:t>
      </w:r>
      <w:r>
        <w:rPr>
          <w:rFonts w:ascii="Cambria"/>
          <w:w w:val="110"/>
        </w:rPr>
        <w:t>country,</w:t>
      </w:r>
      <w:r>
        <w:rPr>
          <w:rFonts w:ascii="Cambria"/>
          <w:spacing w:val="40"/>
          <w:w w:val="110"/>
        </w:rPr>
        <w:t> </w:t>
      </w:r>
      <w:r>
        <w:rPr>
          <w:rFonts w:ascii="Cambria"/>
          <w:w w:val="110"/>
        </w:rPr>
        <w:t>policy-makers have</w:t>
      </w:r>
      <w:r>
        <w:rPr>
          <w:rFonts w:ascii="Cambria"/>
          <w:spacing w:val="40"/>
          <w:w w:val="110"/>
        </w:rPr>
        <w:t> </w:t>
      </w:r>
      <w:r>
        <w:rPr>
          <w:rFonts w:ascii="Cambria"/>
          <w:w w:val="110"/>
        </w:rPr>
        <w:t>formulated</w:t>
      </w:r>
      <w:r>
        <w:rPr>
          <w:rFonts w:ascii="Cambria"/>
          <w:spacing w:val="40"/>
          <w:w w:val="110"/>
        </w:rPr>
        <w:t> </w:t>
      </w:r>
      <w:r>
        <w:rPr>
          <w:rFonts w:ascii="Cambria"/>
          <w:w w:val="110"/>
        </w:rPr>
        <w:t>a</w:t>
      </w:r>
      <w:r>
        <w:rPr>
          <w:rFonts w:ascii="Cambria"/>
          <w:spacing w:val="40"/>
          <w:w w:val="110"/>
        </w:rPr>
        <w:t> </w:t>
      </w:r>
      <w:r>
        <w:rPr>
          <w:rFonts w:ascii="Cambria"/>
          <w:w w:val="110"/>
        </w:rPr>
        <w:t>number</w:t>
      </w:r>
      <w:r>
        <w:rPr>
          <w:rFonts w:ascii="Cambria"/>
          <w:spacing w:val="40"/>
          <w:w w:val="110"/>
        </w:rPr>
        <w:t> </w:t>
      </w:r>
      <w:r>
        <w:rPr>
          <w:rFonts w:ascii="Cambria"/>
          <w:w w:val="110"/>
        </w:rPr>
        <w:t>of</w:t>
      </w:r>
      <w:r>
        <w:rPr>
          <w:rFonts w:ascii="Cambria"/>
          <w:spacing w:val="40"/>
          <w:w w:val="110"/>
        </w:rPr>
        <w:t> </w:t>
      </w:r>
      <w:r>
        <w:rPr>
          <w:rFonts w:ascii="Cambria"/>
          <w:w w:val="110"/>
        </w:rPr>
        <w:t>approaches.</w:t>
      </w:r>
      <w:r>
        <w:rPr>
          <w:rFonts w:ascii="Cambria"/>
          <w:spacing w:val="40"/>
          <w:w w:val="110"/>
        </w:rPr>
        <w:t> </w:t>
      </w:r>
      <w:r>
        <w:rPr>
          <w:rFonts w:ascii="Cambria"/>
          <w:w w:val="110"/>
        </w:rPr>
        <w:t>Included</w:t>
      </w:r>
      <w:r>
        <w:rPr>
          <w:rFonts w:ascii="Cambria"/>
          <w:spacing w:val="40"/>
          <w:w w:val="110"/>
        </w:rPr>
        <w:t> </w:t>
      </w:r>
      <w:r>
        <w:rPr>
          <w:rFonts w:ascii="Cambria"/>
          <w:w w:val="110"/>
        </w:rPr>
        <w:t>among</w:t>
      </w:r>
      <w:r>
        <w:rPr>
          <w:rFonts w:ascii="Cambria"/>
          <w:spacing w:val="40"/>
          <w:w w:val="110"/>
        </w:rPr>
        <w:t> </w:t>
      </w:r>
      <w:r>
        <w:rPr>
          <w:rFonts w:ascii="Cambria"/>
          <w:w w:val="110"/>
        </w:rPr>
        <w:t>these</w:t>
      </w:r>
      <w:r>
        <w:rPr>
          <w:rFonts w:ascii="Cambria"/>
          <w:spacing w:val="40"/>
          <w:w w:val="110"/>
        </w:rPr>
        <w:t> </w:t>
      </w:r>
      <w:r>
        <w:rPr>
          <w:rFonts w:ascii="Cambria"/>
          <w:w w:val="110"/>
        </w:rPr>
        <w:t>are</w:t>
      </w:r>
      <w:r>
        <w:rPr>
          <w:rFonts w:ascii="Cambria"/>
          <w:spacing w:val="40"/>
          <w:w w:val="110"/>
        </w:rPr>
        <w:t> </w:t>
      </w:r>
      <w:r>
        <w:rPr>
          <w:rFonts w:ascii="Cambria"/>
          <w:w w:val="110"/>
        </w:rPr>
        <w:t>(1) adopting</w:t>
      </w:r>
      <w:r>
        <w:rPr>
          <w:rFonts w:ascii="Cambria"/>
          <w:w w:val="110"/>
        </w:rPr>
        <w:t> mandatory</w:t>
      </w:r>
      <w:r>
        <w:rPr>
          <w:rFonts w:ascii="Cambria"/>
          <w:w w:val="110"/>
        </w:rPr>
        <w:t> continuing</w:t>
      </w:r>
      <w:r>
        <w:rPr>
          <w:rFonts w:ascii="Cambria"/>
          <w:w w:val="110"/>
        </w:rPr>
        <w:t> education;</w:t>
      </w:r>
      <w:r>
        <w:rPr>
          <w:rFonts w:ascii="Cambria"/>
          <w:w w:val="110"/>
        </w:rPr>
        <w:t> (2)</w:t>
      </w:r>
      <w:r>
        <w:rPr>
          <w:rFonts w:ascii="Cambria"/>
          <w:w w:val="110"/>
        </w:rPr>
        <w:t> adapting</w:t>
      </w:r>
      <w:r>
        <w:rPr>
          <w:rFonts w:ascii="Cambria"/>
          <w:w w:val="110"/>
        </w:rPr>
        <w:t> individual</w:t>
      </w:r>
      <w:r>
        <w:rPr>
          <w:rFonts w:ascii="Cambria"/>
          <w:w w:val="110"/>
        </w:rPr>
        <w:t> literacy programs to fit given</w:t>
      </w:r>
      <w:r>
        <w:rPr>
          <w:rFonts w:ascii="Cambria"/>
          <w:w w:val="110"/>
        </w:rPr>
        <w:t> cultural and sociological</w:t>
      </w:r>
      <w:r>
        <w:rPr>
          <w:rFonts w:ascii="Cambria"/>
          <w:spacing w:val="40"/>
          <w:w w:val="110"/>
        </w:rPr>
        <w:t> </w:t>
      </w:r>
      <w:r>
        <w:rPr>
          <w:rFonts w:ascii="Cambria"/>
          <w:w w:val="110"/>
        </w:rPr>
        <w:t>conditions; (3)</w:t>
      </w:r>
      <w:r>
        <w:rPr>
          <w:rFonts w:ascii="Cambria"/>
          <w:w w:val="110"/>
        </w:rPr>
        <w:t> creating national, state,</w:t>
      </w:r>
      <w:r>
        <w:rPr>
          <w:rFonts w:ascii="Cambria"/>
          <w:w w:val="110"/>
        </w:rPr>
        <w:t> and</w:t>
      </w:r>
      <w:r>
        <w:rPr>
          <w:rFonts w:ascii="Cambria"/>
          <w:w w:val="110"/>
        </w:rPr>
        <w:t> local</w:t>
      </w:r>
      <w:r>
        <w:rPr>
          <w:rFonts w:ascii="Cambria"/>
          <w:w w:val="110"/>
        </w:rPr>
        <w:t> in</w:t>
      </w:r>
      <w:r>
        <w:rPr>
          <w:rFonts w:ascii="Cambria"/>
          <w:w w:val="110"/>
        </w:rPr>
        <w:t> service</w:t>
      </w:r>
      <w:r>
        <w:rPr>
          <w:rFonts w:ascii="Cambria"/>
          <w:w w:val="110"/>
        </w:rPr>
        <w:t> programs;</w:t>
      </w:r>
      <w:r>
        <w:rPr>
          <w:rFonts w:ascii="Cambria"/>
          <w:w w:val="110"/>
        </w:rPr>
        <w:t> (4)</w:t>
      </w:r>
      <w:r>
        <w:rPr>
          <w:rFonts w:ascii="Cambria"/>
          <w:w w:val="110"/>
        </w:rPr>
        <w:t> developing</w:t>
      </w:r>
      <w:r>
        <w:rPr>
          <w:rFonts w:ascii="Cambria"/>
          <w:w w:val="110"/>
        </w:rPr>
        <w:t> a</w:t>
      </w:r>
      <w:r>
        <w:rPr>
          <w:rFonts w:ascii="Cambria"/>
          <w:w w:val="110"/>
        </w:rPr>
        <w:t> National</w:t>
      </w:r>
      <w:r>
        <w:rPr>
          <w:rFonts w:ascii="Cambria"/>
          <w:w w:val="110"/>
        </w:rPr>
        <w:t> Service</w:t>
      </w:r>
      <w:r>
        <w:rPr>
          <w:rFonts w:ascii="Cambria"/>
          <w:w w:val="110"/>
        </w:rPr>
        <w:t> Program</w:t>
      </w:r>
      <w:r>
        <w:rPr>
          <w:rFonts w:ascii="Cambria"/>
          <w:spacing w:val="40"/>
          <w:w w:val="110"/>
        </w:rPr>
        <w:t> </w:t>
      </w:r>
      <w:r>
        <w:rPr>
          <w:rFonts w:ascii="Cambria"/>
          <w:w w:val="110"/>
        </w:rPr>
        <w:t>that</w:t>
      </w:r>
      <w:r>
        <w:rPr>
          <w:rFonts w:ascii="Cambria"/>
          <w:w w:val="110"/>
        </w:rPr>
        <w:t> is</w:t>
      </w:r>
      <w:r>
        <w:rPr>
          <w:rFonts w:ascii="Cambria"/>
          <w:w w:val="110"/>
        </w:rPr>
        <w:t> a</w:t>
      </w:r>
      <w:r>
        <w:rPr>
          <w:rFonts w:ascii="Cambria"/>
          <w:w w:val="110"/>
        </w:rPr>
        <w:t> cross</w:t>
      </w:r>
      <w:r>
        <w:rPr>
          <w:rFonts w:ascii="Cambria"/>
          <w:w w:val="110"/>
        </w:rPr>
        <w:t> between</w:t>
      </w:r>
      <w:r>
        <w:rPr>
          <w:rFonts w:ascii="Cambria"/>
          <w:w w:val="110"/>
        </w:rPr>
        <w:t> Vista</w:t>
      </w:r>
      <w:r>
        <w:rPr>
          <w:rFonts w:ascii="Cambria"/>
          <w:w w:val="110"/>
        </w:rPr>
        <w:t> and</w:t>
      </w:r>
      <w:r>
        <w:rPr>
          <w:rFonts w:ascii="Cambria"/>
          <w:w w:val="110"/>
        </w:rPr>
        <w:t> military</w:t>
      </w:r>
      <w:r>
        <w:rPr>
          <w:rFonts w:ascii="Cambria"/>
          <w:w w:val="110"/>
        </w:rPr>
        <w:t> scholarship</w:t>
      </w:r>
      <w:r>
        <w:rPr>
          <w:rFonts w:ascii="Cambria"/>
          <w:w w:val="110"/>
        </w:rPr>
        <w:t> programs;</w:t>
      </w:r>
      <w:r>
        <w:rPr>
          <w:rFonts w:ascii="Cambria"/>
          <w:w w:val="110"/>
        </w:rPr>
        <w:t> and</w:t>
      </w:r>
      <w:r>
        <w:rPr>
          <w:rFonts w:ascii="Cambria"/>
          <w:w w:val="110"/>
        </w:rPr>
        <w:t> (5) establishing</w:t>
      </w:r>
      <w:r>
        <w:rPr>
          <w:rFonts w:ascii="Cambria"/>
          <w:spacing w:val="40"/>
          <w:w w:val="110"/>
        </w:rPr>
        <w:t> </w:t>
      </w:r>
      <w:r>
        <w:rPr>
          <w:rFonts w:ascii="Cambria"/>
          <w:w w:val="110"/>
        </w:rPr>
        <w:t>national</w:t>
      </w:r>
      <w:r>
        <w:rPr>
          <w:rFonts w:ascii="Cambria"/>
          <w:spacing w:val="40"/>
          <w:w w:val="110"/>
        </w:rPr>
        <w:t> </w:t>
      </w:r>
      <w:r>
        <w:rPr>
          <w:rFonts w:ascii="Cambria"/>
          <w:w w:val="110"/>
        </w:rPr>
        <w:t>commissions</w:t>
      </w:r>
      <w:r>
        <w:rPr>
          <w:rFonts w:ascii="Cambria"/>
          <w:spacing w:val="40"/>
          <w:w w:val="110"/>
        </w:rPr>
        <w:t> </w:t>
      </w:r>
      <w:r>
        <w:rPr>
          <w:rFonts w:ascii="Cambria"/>
          <w:w w:val="110"/>
        </w:rPr>
        <w:t>for</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in</w:t>
      </w:r>
      <w:r>
        <w:rPr>
          <w:rFonts w:ascii="Cambria"/>
          <w:spacing w:val="40"/>
          <w:w w:val="110"/>
        </w:rPr>
        <w:t> </w:t>
      </w:r>
      <w:r>
        <w:rPr>
          <w:rFonts w:ascii="Cambria"/>
          <w:w w:val="110"/>
        </w:rPr>
        <w:t>each</w:t>
      </w:r>
      <w:r>
        <w:rPr>
          <w:rFonts w:ascii="Cambria"/>
          <w:spacing w:val="40"/>
          <w:w w:val="110"/>
        </w:rPr>
        <w:t> </w:t>
      </w:r>
      <w:r>
        <w:rPr>
          <w:rFonts w:ascii="Cambria"/>
          <w:w w:val="110"/>
        </w:rPr>
        <w:t>state</w:t>
      </w:r>
      <w:r>
        <w:rPr>
          <w:rFonts w:ascii="Cambria"/>
          <w:spacing w:val="40"/>
          <w:w w:val="110"/>
        </w:rPr>
        <w:t> </w:t>
      </w:r>
      <w:r>
        <w:rPr>
          <w:rFonts w:ascii="Cambria"/>
          <w:w w:val="110"/>
        </w:rPr>
        <w:t>to coordinate</w:t>
      </w:r>
      <w:r>
        <w:rPr>
          <w:rFonts w:ascii="Cambria"/>
          <w:spacing w:val="70"/>
          <w:w w:val="110"/>
        </w:rPr>
        <w:t> </w:t>
      </w:r>
      <w:r>
        <w:rPr>
          <w:rFonts w:ascii="Cambria"/>
          <w:w w:val="110"/>
        </w:rPr>
        <w:t>activities.</w:t>
      </w:r>
      <w:r>
        <w:rPr>
          <w:rFonts w:ascii="Cambria"/>
          <w:spacing w:val="71"/>
          <w:w w:val="110"/>
        </w:rPr>
        <w:t> </w:t>
      </w:r>
      <w:r>
        <w:rPr>
          <w:rFonts w:ascii="Cambria"/>
          <w:w w:val="110"/>
        </w:rPr>
        <w:t>There</w:t>
      </w:r>
      <w:r>
        <w:rPr>
          <w:rFonts w:ascii="Cambria"/>
          <w:spacing w:val="70"/>
          <w:w w:val="110"/>
        </w:rPr>
        <w:t> </w:t>
      </w:r>
      <w:r>
        <w:rPr>
          <w:rFonts w:ascii="Cambria"/>
          <w:w w:val="110"/>
        </w:rPr>
        <w:t>are,</w:t>
      </w:r>
      <w:r>
        <w:rPr>
          <w:rFonts w:ascii="Cambria"/>
          <w:spacing w:val="71"/>
          <w:w w:val="110"/>
        </w:rPr>
        <w:t> </w:t>
      </w:r>
      <w:r>
        <w:rPr>
          <w:rFonts w:ascii="Cambria"/>
          <w:w w:val="110"/>
        </w:rPr>
        <w:t>however,</w:t>
      </w:r>
      <w:r>
        <w:rPr>
          <w:rFonts w:ascii="Cambria"/>
          <w:spacing w:val="71"/>
          <w:w w:val="110"/>
        </w:rPr>
        <w:t> </w:t>
      </w:r>
      <w:r>
        <w:rPr>
          <w:rFonts w:ascii="Cambria"/>
          <w:w w:val="110"/>
        </w:rPr>
        <w:t>a</w:t>
      </w:r>
      <w:r>
        <w:rPr>
          <w:rFonts w:ascii="Cambria"/>
          <w:spacing w:val="70"/>
          <w:w w:val="110"/>
        </w:rPr>
        <w:t> </w:t>
      </w:r>
      <w:r>
        <w:rPr>
          <w:rFonts w:ascii="Cambria"/>
          <w:w w:val="110"/>
        </w:rPr>
        <w:t>number</w:t>
      </w:r>
      <w:r>
        <w:rPr>
          <w:rFonts w:ascii="Cambria"/>
          <w:spacing w:val="71"/>
          <w:w w:val="110"/>
        </w:rPr>
        <w:t> </w:t>
      </w:r>
      <w:r>
        <w:rPr>
          <w:rFonts w:ascii="Cambria"/>
          <w:w w:val="110"/>
        </w:rPr>
        <w:t>of</w:t>
      </w:r>
      <w:r>
        <w:rPr>
          <w:rFonts w:ascii="Cambria"/>
          <w:spacing w:val="68"/>
          <w:w w:val="110"/>
        </w:rPr>
        <w:t> </w:t>
      </w:r>
      <w:r>
        <w:rPr>
          <w:rFonts w:ascii="Cambria"/>
          <w:w w:val="110"/>
        </w:rPr>
        <w:t>barriers</w:t>
      </w:r>
      <w:r>
        <w:rPr>
          <w:rFonts w:ascii="Cambria"/>
          <w:spacing w:val="71"/>
          <w:w w:val="110"/>
        </w:rPr>
        <w:t> </w:t>
      </w:r>
      <w:r>
        <w:rPr>
          <w:rFonts w:ascii="Cambria"/>
          <w:w w:val="110"/>
        </w:rPr>
        <w:t>to</w:t>
      </w:r>
      <w:r>
        <w:rPr>
          <w:rFonts w:ascii="Cambria"/>
          <w:spacing w:val="71"/>
          <w:w w:val="110"/>
        </w:rPr>
        <w:t> </w:t>
      </w:r>
      <w:r>
        <w:rPr>
          <w:rFonts w:ascii="Cambria"/>
          <w:spacing w:val="-2"/>
          <w:w w:val="110"/>
        </w:rPr>
        <w:t>successful</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4"/>
        <w:jc w:val="both"/>
        <w:rPr>
          <w:rFonts w:ascii="Cambria"/>
        </w:rPr>
      </w:pPr>
      <w:r>
        <w:rPr>
          <w:rFonts w:ascii="Cambria"/>
          <w:w w:val="110"/>
        </w:rPr>
        <w:t>implementation</w:t>
      </w:r>
      <w:r>
        <w:rPr>
          <w:rFonts w:ascii="Cambria"/>
          <w:w w:val="110"/>
        </w:rPr>
        <w:t> of</w:t>
      </w:r>
      <w:r>
        <w:rPr>
          <w:rFonts w:ascii="Cambria"/>
          <w:w w:val="110"/>
        </w:rPr>
        <w:t> such</w:t>
      </w:r>
      <w:r>
        <w:rPr>
          <w:rFonts w:ascii="Cambria"/>
          <w:w w:val="110"/>
        </w:rPr>
        <w:t> programs,</w:t>
      </w:r>
      <w:r>
        <w:rPr>
          <w:rFonts w:ascii="Cambria"/>
          <w:w w:val="110"/>
        </w:rPr>
        <w:t> including</w:t>
      </w:r>
      <w:r>
        <w:rPr>
          <w:rFonts w:ascii="Cambria"/>
          <w:w w:val="110"/>
        </w:rPr>
        <w:t> corruption,</w:t>
      </w:r>
      <w:r>
        <w:rPr>
          <w:rFonts w:ascii="Cambria"/>
          <w:w w:val="110"/>
        </w:rPr>
        <w:t> conflicts</w:t>
      </w:r>
      <w:r>
        <w:rPr>
          <w:rFonts w:ascii="Cambria"/>
          <w:w w:val="110"/>
        </w:rPr>
        <w:t> between traditional</w:t>
      </w:r>
      <w:r>
        <w:rPr>
          <w:rFonts w:ascii="Cambria"/>
          <w:w w:val="110"/>
        </w:rPr>
        <w:t> Islamic</w:t>
      </w:r>
      <w:r>
        <w:rPr>
          <w:rFonts w:ascii="Cambria"/>
          <w:w w:val="110"/>
        </w:rPr>
        <w:t> beliefs</w:t>
      </w:r>
      <w:r>
        <w:rPr>
          <w:rFonts w:ascii="Cambria"/>
          <w:w w:val="110"/>
        </w:rPr>
        <w:t> and</w:t>
      </w:r>
      <w:r>
        <w:rPr>
          <w:rFonts w:ascii="Cambria"/>
          <w:w w:val="110"/>
        </w:rPr>
        <w:t> western</w:t>
      </w:r>
      <w:r>
        <w:rPr>
          <w:rFonts w:ascii="Cambria"/>
          <w:w w:val="110"/>
        </w:rPr>
        <w:t> educational</w:t>
      </w:r>
      <w:r>
        <w:rPr>
          <w:rFonts w:ascii="Cambria"/>
          <w:w w:val="110"/>
        </w:rPr>
        <w:t> practices,</w:t>
      </w:r>
      <w:r>
        <w:rPr>
          <w:rFonts w:ascii="Cambria"/>
          <w:w w:val="110"/>
        </w:rPr>
        <w:t> existing</w:t>
      </w:r>
      <w:r>
        <w:rPr>
          <w:rFonts w:ascii="Cambria"/>
          <w:w w:val="110"/>
        </w:rPr>
        <w:t> class structures,</w:t>
      </w:r>
      <w:r>
        <w:rPr>
          <w:rFonts w:ascii="Cambria"/>
          <w:w w:val="110"/>
        </w:rPr>
        <w:t> and</w:t>
      </w:r>
      <w:r>
        <w:rPr>
          <w:rFonts w:ascii="Cambria"/>
          <w:w w:val="110"/>
        </w:rPr>
        <w:t> the</w:t>
      </w:r>
      <w:r>
        <w:rPr>
          <w:rFonts w:ascii="Cambria"/>
          <w:w w:val="110"/>
        </w:rPr>
        <w:t> current</w:t>
      </w:r>
      <w:r>
        <w:rPr>
          <w:rFonts w:ascii="Cambria"/>
          <w:w w:val="110"/>
        </w:rPr>
        <w:t> totalitarian</w:t>
      </w:r>
      <w:r>
        <w:rPr>
          <w:rFonts w:ascii="Cambria"/>
          <w:w w:val="110"/>
        </w:rPr>
        <w:t> administration</w:t>
      </w:r>
      <w:r>
        <w:rPr>
          <w:rFonts w:ascii="Cambria"/>
          <w:w w:val="110"/>
        </w:rPr>
        <w:t> of</w:t>
      </w:r>
      <w:r>
        <w:rPr>
          <w:rFonts w:ascii="Cambria"/>
          <w:w w:val="110"/>
        </w:rPr>
        <w:t> Nigeria's</w:t>
      </w:r>
      <w:r>
        <w:rPr>
          <w:rFonts w:ascii="Cambria"/>
          <w:w w:val="110"/>
        </w:rPr>
        <w:t> educational </w:t>
      </w:r>
      <w:r>
        <w:rPr>
          <w:rFonts w:ascii="Cambria"/>
          <w:spacing w:val="-2"/>
          <w:w w:val="110"/>
        </w:rPr>
        <w:t>program.</w:t>
      </w:r>
    </w:p>
    <w:p>
      <w:pPr>
        <w:pStyle w:val="BodyText"/>
        <w:spacing w:line="480" w:lineRule="auto"/>
        <w:ind w:left="740" w:right="1017" w:firstLine="719"/>
        <w:jc w:val="both"/>
      </w:pPr>
      <w:r>
        <w:rPr/>
        <w:t>About 40 million Nigerians need to acquire adult education for the nation to achieve the Millennium Development Goals (MDGs) by 2015 according to the Vice Chancellor of the University of Ibadan (Tayo, 2013). Ewuzie (2013) observed that adult and non-formal education in Nigeria has been apparently been neglected aspect of educational activities in the country.</w:t>
      </w:r>
      <w:r>
        <w:rPr>
          <w:spacing w:val="40"/>
        </w:rPr>
        <w:t> </w:t>
      </w:r>
      <w:r>
        <w:rPr/>
        <w:t>This according author is attributable to several factors that include funding, departure from missionaries and colonial rule that pioneered adult education in order to achieve some social reengineering</w:t>
      </w:r>
      <w:r>
        <w:rPr>
          <w:spacing w:val="-3"/>
        </w:rPr>
        <w:t> </w:t>
      </w:r>
      <w:r>
        <w:rPr/>
        <w:t>of</w:t>
      </w:r>
      <w:r>
        <w:rPr>
          <w:spacing w:val="-1"/>
        </w:rPr>
        <w:t> </w:t>
      </w:r>
      <w:r>
        <w:rPr/>
        <w:t>Nigerians then.</w:t>
      </w:r>
      <w:r>
        <w:rPr>
          <w:spacing w:val="-1"/>
        </w:rPr>
        <w:t> </w:t>
      </w:r>
      <w:r>
        <w:rPr/>
        <w:t>Adult</w:t>
      </w:r>
      <w:r>
        <w:rPr>
          <w:spacing w:val="-2"/>
        </w:rPr>
        <w:t> </w:t>
      </w:r>
      <w:r>
        <w:rPr/>
        <w:t>Education</w:t>
      </w:r>
      <w:r>
        <w:rPr>
          <w:spacing w:val="-2"/>
        </w:rPr>
        <w:t> </w:t>
      </w:r>
      <w:r>
        <w:rPr/>
        <w:t>Nigeria</w:t>
      </w:r>
      <w:r>
        <w:rPr>
          <w:spacing w:val="-2"/>
        </w:rPr>
        <w:t> </w:t>
      </w:r>
      <w:r>
        <w:rPr/>
        <w:t>may</w:t>
      </w:r>
      <w:r>
        <w:rPr>
          <w:spacing w:val="-8"/>
        </w:rPr>
        <w:t> </w:t>
      </w:r>
      <w:r>
        <w:rPr/>
        <w:t>not be</w:t>
      </w:r>
      <w:r>
        <w:rPr>
          <w:spacing w:val="-1"/>
        </w:rPr>
        <w:t> </w:t>
      </w:r>
      <w:r>
        <w:rPr/>
        <w:t>keeping</w:t>
      </w:r>
      <w:r>
        <w:rPr>
          <w:spacing w:val="-3"/>
        </w:rPr>
        <w:t> </w:t>
      </w:r>
      <w:r>
        <w:rPr/>
        <w:t>pace</w:t>
      </w:r>
      <w:r>
        <w:rPr>
          <w:spacing w:val="-1"/>
        </w:rPr>
        <w:t> </w:t>
      </w:r>
      <w:r>
        <w:rPr/>
        <w:t>with dynamic social challenges embracing the nation. Although education in general is supposed to be responsive to social challenges, Nigerian education planners lack the conscientious effort of exposing the adult education potentials in a developing nation. There are myriads of adult educational issues in the country</w:t>
      </w:r>
      <w:r>
        <w:rPr>
          <w:spacing w:val="-3"/>
        </w:rPr>
        <w:t> </w:t>
      </w:r>
      <w:r>
        <w:rPr/>
        <w:t>that are hydra headed. Such problems include but not limited to the challenges of creating community of learning targeting specific issues akin to a given</w:t>
      </w:r>
      <w:r>
        <w:rPr>
          <w:spacing w:val="40"/>
        </w:rPr>
        <w:t> </w:t>
      </w:r>
      <w:r>
        <w:rPr/>
        <w:t>locality. Egunyomi (2009) saw adult education as being subsumed in continuing education. The study concludes that continuing education is not only important in Nigeria but rather to the</w:t>
      </w:r>
      <w:r>
        <w:rPr>
          <w:spacing w:val="40"/>
        </w:rPr>
        <w:t> </w:t>
      </w:r>
      <w:r>
        <w:rPr/>
        <w:t>whole world at large, as it is a multi-dimensional discipline, which covers the behavior of a man from the beginning of his life to the end of his life. Akparobore ( 2011) saw the decaying and dissipating Nigerian libraries as a contributing factor to the demise of adult education and sees the library as a major means of promoting literacy in Nigeria. The study concludes that continuing</w:t>
      </w:r>
      <w:r>
        <w:rPr>
          <w:spacing w:val="2"/>
        </w:rPr>
        <w:t> </w:t>
      </w:r>
      <w:r>
        <w:rPr/>
        <w:t>education</w:t>
      </w:r>
      <w:r>
        <w:rPr>
          <w:spacing w:val="5"/>
        </w:rPr>
        <w:t> </w:t>
      </w:r>
      <w:r>
        <w:rPr/>
        <w:t>is</w:t>
      </w:r>
      <w:r>
        <w:rPr>
          <w:spacing w:val="6"/>
        </w:rPr>
        <w:t> </w:t>
      </w:r>
      <w:r>
        <w:rPr/>
        <w:t>not</w:t>
      </w:r>
      <w:r>
        <w:rPr>
          <w:spacing w:val="6"/>
        </w:rPr>
        <w:t> </w:t>
      </w:r>
      <w:r>
        <w:rPr/>
        <w:t>only</w:t>
      </w:r>
      <w:r>
        <w:rPr>
          <w:spacing w:val="-2"/>
        </w:rPr>
        <w:t> </w:t>
      </w:r>
      <w:r>
        <w:rPr/>
        <w:t>important</w:t>
      </w:r>
      <w:r>
        <w:rPr>
          <w:spacing w:val="6"/>
        </w:rPr>
        <w:t> </w:t>
      </w:r>
      <w:r>
        <w:rPr/>
        <w:t>in</w:t>
      </w:r>
      <w:r>
        <w:rPr>
          <w:spacing w:val="6"/>
        </w:rPr>
        <w:t> </w:t>
      </w:r>
      <w:r>
        <w:rPr/>
        <w:t>Nigeria</w:t>
      </w:r>
      <w:r>
        <w:rPr>
          <w:spacing w:val="5"/>
        </w:rPr>
        <w:t> </w:t>
      </w:r>
      <w:r>
        <w:rPr/>
        <w:t>but</w:t>
      </w:r>
      <w:r>
        <w:rPr>
          <w:spacing w:val="6"/>
        </w:rPr>
        <w:t> </w:t>
      </w:r>
      <w:r>
        <w:rPr/>
        <w:t>rather</w:t>
      </w:r>
      <w:r>
        <w:rPr>
          <w:spacing w:val="4"/>
        </w:rPr>
        <w:t> </w:t>
      </w:r>
      <w:r>
        <w:rPr/>
        <w:t>to</w:t>
      </w:r>
      <w:r>
        <w:rPr>
          <w:spacing w:val="6"/>
        </w:rPr>
        <w:t> </w:t>
      </w:r>
      <w:r>
        <w:rPr/>
        <w:t>the</w:t>
      </w:r>
      <w:r>
        <w:rPr>
          <w:spacing w:val="5"/>
        </w:rPr>
        <w:t> </w:t>
      </w:r>
      <w:r>
        <w:rPr/>
        <w:t>whole</w:t>
      </w:r>
      <w:r>
        <w:rPr>
          <w:spacing w:val="5"/>
        </w:rPr>
        <w:t> </w:t>
      </w:r>
      <w:r>
        <w:rPr/>
        <w:t>world</w:t>
      </w:r>
      <w:r>
        <w:rPr>
          <w:spacing w:val="6"/>
        </w:rPr>
        <w:t> </w:t>
      </w:r>
      <w:r>
        <w:rPr/>
        <w:t>at</w:t>
      </w:r>
      <w:r>
        <w:rPr>
          <w:spacing w:val="6"/>
        </w:rPr>
        <w:t> </w:t>
      </w:r>
      <w:r>
        <w:rPr/>
        <w:t>large,</w:t>
      </w:r>
      <w:r>
        <w:rPr>
          <w:spacing w:val="5"/>
        </w:rPr>
        <w:t> </w:t>
      </w:r>
      <w:r>
        <w:rPr/>
        <w:t>as</w:t>
      </w:r>
      <w:r>
        <w:rPr>
          <w:spacing w:val="7"/>
        </w:rPr>
        <w:t> </w:t>
      </w:r>
      <w:r>
        <w:rPr>
          <w:spacing w:val="-5"/>
        </w:rPr>
        <w:t>it</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jc w:val="both"/>
      </w:pPr>
      <w:r>
        <w:rPr/>
        <w:t>is a multi-dimensional discipline, which covers the behavior of a man from the beginning of his life to the end of his life. Nigerian educational curricula are morbid subscribing to old norms of behaviorists. Progressive educational planning that attempts to Nigerian issues are kept at the back burner. The lacks of research in education that attempt to address such indigenous issues</w:t>
      </w:r>
      <w:r>
        <w:rPr>
          <w:spacing w:val="40"/>
        </w:rPr>
        <w:t> </w:t>
      </w:r>
      <w:r>
        <w:rPr/>
        <w:t>are not encouraged. Further research and evaluation of Adult Education are needed to identify effective strategies and programs that would enhance the status of adult education in Nigeria (Mambula, 2002). Proactive education that ought to forestall new problems is none but existent.</w:t>
      </w:r>
    </w:p>
    <w:p>
      <w:pPr>
        <w:pStyle w:val="BodyText"/>
        <w:spacing w:line="480" w:lineRule="auto"/>
        <w:ind w:left="740" w:right="1016" w:firstLine="719"/>
        <w:jc w:val="both"/>
      </w:pPr>
      <w:r>
        <w:rPr/>
        <w:t>The exodus of Nigerian teachers to greener pastures abroad where relevance of adult education is accepted and practiced could have contributed to the demise of Nigerian adult education. Nigerian Universities have offerings in adult education but where are the graduates employed after graduation is another question. Nigerian Open University System may be better positioned to rekindle the adult educational that could be targeted to specific geographical economies of Nigeria. Nigeria is still milling out graduates who are not really prepared for the workforce and those who graduate have little or opportunities to be employed in their field of learning. The country</w:t>
      </w:r>
      <w:r>
        <w:rPr>
          <w:spacing w:val="-3"/>
        </w:rPr>
        <w:t> </w:t>
      </w:r>
      <w:r>
        <w:rPr/>
        <w:t>does not really encourage informal education that adult education attempts to address</w:t>
      </w:r>
    </w:p>
    <w:p>
      <w:pPr>
        <w:pStyle w:val="Heading5"/>
        <w:numPr>
          <w:ilvl w:val="2"/>
          <w:numId w:val="13"/>
        </w:numPr>
        <w:tabs>
          <w:tab w:pos="1519" w:val="left" w:leader="none"/>
        </w:tabs>
        <w:spacing w:line="240" w:lineRule="auto" w:before="7" w:after="0"/>
        <w:ind w:left="1519" w:right="0" w:hanging="779"/>
        <w:jc w:val="both"/>
      </w:pPr>
      <w:bookmarkStart w:name="_TOC_250025" w:id="22"/>
      <w:r>
        <w:rPr/>
        <w:t>Enrolment</w:t>
      </w:r>
      <w:r>
        <w:rPr>
          <w:spacing w:val="-3"/>
        </w:rPr>
        <w:t> </w:t>
      </w:r>
      <w:r>
        <w:rPr/>
        <w:t>and</w:t>
      </w:r>
      <w:bookmarkEnd w:id="22"/>
      <w:r>
        <w:rPr>
          <w:spacing w:val="-2"/>
        </w:rPr>
        <w:t> Retention</w:t>
      </w:r>
    </w:p>
    <w:p>
      <w:pPr>
        <w:pStyle w:val="BodyText"/>
        <w:spacing w:before="201"/>
        <w:rPr>
          <w:b/>
        </w:rPr>
      </w:pPr>
    </w:p>
    <w:p>
      <w:pPr>
        <w:pStyle w:val="ListParagraph"/>
        <w:numPr>
          <w:ilvl w:val="3"/>
          <w:numId w:val="13"/>
        </w:numPr>
        <w:tabs>
          <w:tab w:pos="1459" w:val="left" w:leader="none"/>
        </w:tabs>
        <w:spacing w:line="240" w:lineRule="auto" w:before="0" w:after="0"/>
        <w:ind w:left="1459" w:right="0" w:hanging="719"/>
        <w:jc w:val="both"/>
        <w:rPr>
          <w:b/>
          <w:sz w:val="24"/>
        </w:rPr>
      </w:pPr>
      <w:bookmarkStart w:name="_TOC_250024" w:id="23"/>
      <w:bookmarkEnd w:id="23"/>
      <w:r>
        <w:rPr>
          <w:b/>
          <w:spacing w:val="-2"/>
          <w:sz w:val="24"/>
        </w:rPr>
        <w:t>Enrolment</w:t>
      </w:r>
    </w:p>
    <w:p>
      <w:pPr>
        <w:pStyle w:val="BodyText"/>
        <w:spacing w:before="199"/>
        <w:rPr>
          <w:b/>
        </w:rPr>
      </w:pPr>
    </w:p>
    <w:p>
      <w:pPr>
        <w:pStyle w:val="BodyText"/>
        <w:spacing w:line="480" w:lineRule="auto"/>
        <w:ind w:left="740" w:right="1016" w:firstLine="719"/>
        <w:jc w:val="both"/>
        <w:rPr>
          <w:rFonts w:ascii="Cambria"/>
        </w:rPr>
      </w:pPr>
      <w:r>
        <w:rPr>
          <w:rFonts w:ascii="Cambria"/>
          <w:w w:val="110"/>
        </w:rPr>
        <w:t>Enrolment</w:t>
      </w:r>
      <w:r>
        <w:rPr>
          <w:rFonts w:ascii="Cambria"/>
          <w:w w:val="110"/>
        </w:rPr>
        <w:t> is</w:t>
      </w:r>
      <w:r>
        <w:rPr>
          <w:rFonts w:ascii="Cambria"/>
          <w:w w:val="110"/>
        </w:rPr>
        <w:t> the</w:t>
      </w:r>
      <w:r>
        <w:rPr>
          <w:rFonts w:ascii="Cambria"/>
          <w:w w:val="110"/>
        </w:rPr>
        <w:t> total</w:t>
      </w:r>
      <w:r>
        <w:rPr>
          <w:rFonts w:ascii="Cambria"/>
          <w:w w:val="110"/>
        </w:rPr>
        <w:t> number</w:t>
      </w:r>
      <w:r>
        <w:rPr>
          <w:rFonts w:ascii="Cambria"/>
          <w:w w:val="110"/>
        </w:rPr>
        <w:t> of</w:t>
      </w:r>
      <w:r>
        <w:rPr>
          <w:rFonts w:ascii="Cambria"/>
          <w:w w:val="110"/>
        </w:rPr>
        <w:t> students</w:t>
      </w:r>
      <w:r>
        <w:rPr>
          <w:rFonts w:ascii="Cambria"/>
          <w:w w:val="110"/>
        </w:rPr>
        <w:t> or</w:t>
      </w:r>
      <w:r>
        <w:rPr>
          <w:rFonts w:ascii="Cambria"/>
          <w:w w:val="110"/>
        </w:rPr>
        <w:t> learners</w:t>
      </w:r>
      <w:r>
        <w:rPr>
          <w:rFonts w:ascii="Cambria"/>
          <w:w w:val="110"/>
        </w:rPr>
        <w:t> properly</w:t>
      </w:r>
      <w:r>
        <w:rPr>
          <w:rFonts w:ascii="Cambria"/>
          <w:w w:val="110"/>
        </w:rPr>
        <w:t> registered and/</w:t>
      </w:r>
      <w:r>
        <w:rPr>
          <w:rFonts w:ascii="Cambria"/>
          <w:spacing w:val="40"/>
          <w:w w:val="110"/>
        </w:rPr>
        <w:t> </w:t>
      </w:r>
      <w:r>
        <w:rPr>
          <w:rFonts w:ascii="Cambria"/>
          <w:w w:val="110"/>
        </w:rPr>
        <w:t>or</w:t>
      </w:r>
      <w:r>
        <w:rPr>
          <w:rFonts w:ascii="Cambria"/>
          <w:spacing w:val="40"/>
          <w:w w:val="110"/>
        </w:rPr>
        <w:t> </w:t>
      </w:r>
      <w:r>
        <w:rPr>
          <w:rFonts w:ascii="Cambria"/>
          <w:w w:val="110"/>
        </w:rPr>
        <w:t>attending</w:t>
      </w:r>
      <w:r>
        <w:rPr>
          <w:rFonts w:ascii="Cambria"/>
          <w:spacing w:val="40"/>
          <w:w w:val="110"/>
        </w:rPr>
        <w:t> </w:t>
      </w:r>
      <w:r>
        <w:rPr>
          <w:rFonts w:ascii="Cambria"/>
          <w:w w:val="110"/>
        </w:rPr>
        <w:t>class</w:t>
      </w:r>
      <w:r>
        <w:rPr>
          <w:rFonts w:ascii="Cambria"/>
          <w:spacing w:val="40"/>
          <w:w w:val="110"/>
        </w:rPr>
        <w:t> </w:t>
      </w:r>
      <w:r>
        <w:rPr>
          <w:rFonts w:ascii="Cambria"/>
          <w:w w:val="110"/>
        </w:rPr>
        <w:t>at</w:t>
      </w:r>
      <w:r>
        <w:rPr>
          <w:rFonts w:ascii="Cambria"/>
          <w:spacing w:val="40"/>
          <w:w w:val="110"/>
        </w:rPr>
        <w:t> </w:t>
      </w:r>
      <w:r>
        <w:rPr>
          <w:rFonts w:ascii="Cambria"/>
          <w:w w:val="110"/>
        </w:rPr>
        <w:t>a</w:t>
      </w:r>
      <w:r>
        <w:rPr>
          <w:rFonts w:ascii="Cambria"/>
          <w:spacing w:val="40"/>
          <w:w w:val="110"/>
        </w:rPr>
        <w:t> </w:t>
      </w:r>
      <w:r>
        <w:rPr>
          <w:rFonts w:ascii="Cambria"/>
          <w:w w:val="110"/>
        </w:rPr>
        <w:t>school</w:t>
      </w:r>
      <w:r>
        <w:rPr>
          <w:rFonts w:ascii="Cambria"/>
          <w:spacing w:val="40"/>
          <w:w w:val="110"/>
        </w:rPr>
        <w:t> </w:t>
      </w:r>
      <w:r>
        <w:rPr>
          <w:rFonts w:ascii="Cambria"/>
          <w:w w:val="110"/>
        </w:rPr>
        <w:t>(Wikipedia,</w:t>
      </w:r>
      <w:r>
        <w:rPr>
          <w:rFonts w:ascii="Cambria"/>
          <w:spacing w:val="40"/>
          <w:w w:val="110"/>
        </w:rPr>
        <w:t> </w:t>
      </w:r>
      <w:r>
        <w:rPr>
          <w:rFonts w:ascii="Cambria"/>
          <w:w w:val="110"/>
        </w:rPr>
        <w:t>2012).</w:t>
      </w:r>
      <w:r>
        <w:rPr>
          <w:rFonts w:ascii="Cambria"/>
          <w:spacing w:val="40"/>
          <w:w w:val="110"/>
        </w:rPr>
        <w:t> </w:t>
      </w:r>
      <w:r>
        <w:rPr>
          <w:rFonts w:ascii="Cambria"/>
          <w:w w:val="110"/>
        </w:rPr>
        <w:t>Enrolment</w:t>
      </w:r>
      <w:r>
        <w:rPr>
          <w:rFonts w:ascii="Cambria"/>
          <w:spacing w:val="40"/>
          <w:w w:val="110"/>
        </w:rPr>
        <w:t> </w:t>
      </w:r>
      <w:r>
        <w:rPr>
          <w:rFonts w:ascii="Cambria"/>
          <w:w w:val="110"/>
        </w:rPr>
        <w:t>management is</w:t>
      </w:r>
      <w:r>
        <w:rPr>
          <w:rFonts w:ascii="Cambria"/>
          <w:w w:val="110"/>
        </w:rPr>
        <w:t> a</w:t>
      </w:r>
      <w:r>
        <w:rPr>
          <w:rFonts w:ascii="Cambria"/>
          <w:w w:val="110"/>
        </w:rPr>
        <w:t> comprehensive</w:t>
      </w:r>
      <w:r>
        <w:rPr>
          <w:rFonts w:ascii="Cambria"/>
          <w:w w:val="110"/>
        </w:rPr>
        <w:t> process</w:t>
      </w:r>
      <w:r>
        <w:rPr>
          <w:rFonts w:ascii="Cambria"/>
          <w:w w:val="110"/>
        </w:rPr>
        <w:t> designed</w:t>
      </w:r>
      <w:r>
        <w:rPr>
          <w:rFonts w:ascii="Cambria"/>
          <w:w w:val="110"/>
        </w:rPr>
        <w:t> to</w:t>
      </w:r>
      <w:r>
        <w:rPr>
          <w:rFonts w:ascii="Cambria"/>
          <w:w w:val="110"/>
        </w:rPr>
        <w:t> help</w:t>
      </w:r>
      <w:r>
        <w:rPr>
          <w:rFonts w:ascii="Cambria"/>
          <w:w w:val="110"/>
        </w:rPr>
        <w:t> achieve</w:t>
      </w:r>
      <w:r>
        <w:rPr>
          <w:rFonts w:ascii="Cambria"/>
          <w:w w:val="110"/>
        </w:rPr>
        <w:t> and</w:t>
      </w:r>
      <w:r>
        <w:rPr>
          <w:rFonts w:ascii="Cambria"/>
          <w:w w:val="110"/>
        </w:rPr>
        <w:t> maintain</w:t>
      </w:r>
      <w:r>
        <w:rPr>
          <w:rFonts w:ascii="Cambria"/>
          <w:w w:val="110"/>
        </w:rPr>
        <w:t> optimum student</w:t>
      </w:r>
      <w:r>
        <w:rPr>
          <w:rFonts w:ascii="Cambria"/>
          <w:spacing w:val="23"/>
          <w:w w:val="110"/>
        </w:rPr>
        <w:t>  </w:t>
      </w:r>
      <w:r>
        <w:rPr>
          <w:rFonts w:ascii="Cambria"/>
          <w:w w:val="110"/>
        </w:rPr>
        <w:t>enrolment</w:t>
      </w:r>
      <w:r>
        <w:rPr>
          <w:rFonts w:ascii="Cambria"/>
          <w:spacing w:val="24"/>
          <w:w w:val="110"/>
        </w:rPr>
        <w:t>  </w:t>
      </w:r>
      <w:r>
        <w:rPr>
          <w:rFonts w:ascii="Cambria"/>
          <w:w w:val="110"/>
        </w:rPr>
        <w:t>through</w:t>
      </w:r>
      <w:r>
        <w:rPr>
          <w:rFonts w:ascii="Cambria"/>
          <w:spacing w:val="23"/>
          <w:w w:val="110"/>
        </w:rPr>
        <w:t>  </w:t>
      </w:r>
      <w:r>
        <w:rPr>
          <w:rFonts w:ascii="Cambria"/>
          <w:w w:val="110"/>
        </w:rPr>
        <w:t>recruitment,</w:t>
      </w:r>
      <w:r>
        <w:rPr>
          <w:rFonts w:ascii="Cambria"/>
          <w:spacing w:val="24"/>
          <w:w w:val="110"/>
        </w:rPr>
        <w:t>  </w:t>
      </w:r>
      <w:r>
        <w:rPr>
          <w:rFonts w:ascii="Cambria"/>
          <w:w w:val="110"/>
        </w:rPr>
        <w:t>retention</w:t>
      </w:r>
      <w:r>
        <w:rPr>
          <w:rFonts w:ascii="Cambria"/>
          <w:spacing w:val="23"/>
          <w:w w:val="110"/>
        </w:rPr>
        <w:t>  </w:t>
      </w:r>
      <w:r>
        <w:rPr>
          <w:rFonts w:ascii="Cambria"/>
          <w:w w:val="110"/>
        </w:rPr>
        <w:t>and</w:t>
      </w:r>
      <w:r>
        <w:rPr>
          <w:rFonts w:ascii="Cambria"/>
          <w:spacing w:val="24"/>
          <w:w w:val="110"/>
        </w:rPr>
        <w:t>  </w:t>
      </w:r>
      <w:r>
        <w:rPr>
          <w:rFonts w:ascii="Cambria"/>
          <w:w w:val="110"/>
        </w:rPr>
        <w:t>graduation</w:t>
      </w:r>
      <w:r>
        <w:rPr>
          <w:rFonts w:ascii="Cambria"/>
          <w:spacing w:val="23"/>
          <w:w w:val="110"/>
        </w:rPr>
        <w:t>  </w:t>
      </w:r>
      <w:r>
        <w:rPr>
          <w:rFonts w:ascii="Cambria"/>
          <w:w w:val="110"/>
        </w:rPr>
        <w:t>rates.</w:t>
      </w:r>
      <w:r>
        <w:rPr>
          <w:rFonts w:ascii="Cambria"/>
          <w:spacing w:val="24"/>
          <w:w w:val="110"/>
        </w:rPr>
        <w:t>  </w:t>
      </w:r>
      <w:r>
        <w:rPr>
          <w:rFonts w:ascii="Cambria"/>
          <w:spacing w:val="-5"/>
          <w:w w:val="110"/>
        </w:rPr>
        <w:t>Its</w:t>
      </w:r>
    </w:p>
    <w:p>
      <w:pPr>
        <w:pStyle w:val="BodyText"/>
        <w:spacing w:before="2"/>
        <w:ind w:left="740"/>
        <w:jc w:val="both"/>
        <w:rPr>
          <w:rFonts w:ascii="Cambria"/>
        </w:rPr>
      </w:pPr>
      <w:r>
        <w:rPr>
          <w:rFonts w:ascii="Cambria"/>
          <w:w w:val="115"/>
        </w:rPr>
        <w:t>goal</w:t>
      </w:r>
      <w:r>
        <w:rPr>
          <w:rFonts w:ascii="Cambria"/>
          <w:spacing w:val="12"/>
          <w:w w:val="115"/>
        </w:rPr>
        <w:t> </w:t>
      </w:r>
      <w:r>
        <w:rPr>
          <w:rFonts w:ascii="Cambria"/>
          <w:w w:val="115"/>
        </w:rPr>
        <w:t>is</w:t>
      </w:r>
      <w:r>
        <w:rPr>
          <w:rFonts w:ascii="Cambria"/>
          <w:spacing w:val="13"/>
          <w:w w:val="115"/>
        </w:rPr>
        <w:t> </w:t>
      </w:r>
      <w:r>
        <w:rPr>
          <w:rFonts w:ascii="Cambria"/>
          <w:w w:val="115"/>
        </w:rPr>
        <w:t>to</w:t>
      </w:r>
      <w:r>
        <w:rPr>
          <w:rFonts w:ascii="Cambria"/>
          <w:spacing w:val="12"/>
          <w:w w:val="115"/>
        </w:rPr>
        <w:t> </w:t>
      </w:r>
      <w:r>
        <w:rPr>
          <w:rFonts w:ascii="Cambria"/>
          <w:w w:val="115"/>
        </w:rPr>
        <w:t>manage</w:t>
      </w:r>
      <w:r>
        <w:rPr>
          <w:rFonts w:ascii="Cambria"/>
          <w:spacing w:val="13"/>
          <w:w w:val="115"/>
        </w:rPr>
        <w:t> </w:t>
      </w:r>
      <w:r>
        <w:rPr>
          <w:rFonts w:ascii="Cambria"/>
          <w:w w:val="115"/>
        </w:rPr>
        <w:t>the</w:t>
      </w:r>
      <w:r>
        <w:rPr>
          <w:rFonts w:ascii="Cambria"/>
          <w:spacing w:val="13"/>
          <w:w w:val="115"/>
        </w:rPr>
        <w:t> </w:t>
      </w:r>
      <w:r>
        <w:rPr>
          <w:rFonts w:ascii="Cambria"/>
          <w:w w:val="115"/>
        </w:rPr>
        <w:t>overall</w:t>
      </w:r>
      <w:r>
        <w:rPr>
          <w:rFonts w:ascii="Cambria"/>
          <w:spacing w:val="12"/>
          <w:w w:val="115"/>
        </w:rPr>
        <w:t> </w:t>
      </w:r>
      <w:r>
        <w:rPr>
          <w:rFonts w:ascii="Cambria"/>
          <w:w w:val="115"/>
        </w:rPr>
        <w:t>size</w:t>
      </w:r>
      <w:r>
        <w:rPr>
          <w:rFonts w:ascii="Cambria"/>
          <w:spacing w:val="13"/>
          <w:w w:val="115"/>
        </w:rPr>
        <w:t> </w:t>
      </w:r>
      <w:r>
        <w:rPr>
          <w:rFonts w:ascii="Cambria"/>
          <w:w w:val="115"/>
        </w:rPr>
        <w:t>and</w:t>
      </w:r>
      <w:r>
        <w:rPr>
          <w:rFonts w:ascii="Cambria"/>
          <w:spacing w:val="13"/>
          <w:w w:val="115"/>
        </w:rPr>
        <w:t> </w:t>
      </w:r>
      <w:r>
        <w:rPr>
          <w:rFonts w:ascii="Cambria"/>
          <w:w w:val="115"/>
        </w:rPr>
        <w:t>shape</w:t>
      </w:r>
      <w:r>
        <w:rPr>
          <w:rFonts w:ascii="Cambria"/>
          <w:spacing w:val="12"/>
          <w:w w:val="115"/>
        </w:rPr>
        <w:t> </w:t>
      </w:r>
      <w:r>
        <w:rPr>
          <w:rFonts w:ascii="Cambria"/>
          <w:w w:val="115"/>
        </w:rPr>
        <w:t>of</w:t>
      </w:r>
      <w:r>
        <w:rPr>
          <w:rFonts w:ascii="Cambria"/>
          <w:spacing w:val="13"/>
          <w:w w:val="115"/>
        </w:rPr>
        <w:t> </w:t>
      </w:r>
      <w:r>
        <w:rPr>
          <w:rFonts w:ascii="Cambria"/>
          <w:w w:val="115"/>
        </w:rPr>
        <w:t>the</w:t>
      </w:r>
      <w:r>
        <w:rPr>
          <w:rFonts w:ascii="Cambria"/>
          <w:spacing w:val="12"/>
          <w:w w:val="115"/>
        </w:rPr>
        <w:t> </w:t>
      </w:r>
      <w:r>
        <w:rPr>
          <w:rFonts w:ascii="Cambria"/>
          <w:w w:val="115"/>
        </w:rPr>
        <w:t>university,</w:t>
      </w:r>
      <w:r>
        <w:rPr>
          <w:rFonts w:ascii="Cambria"/>
          <w:spacing w:val="13"/>
          <w:w w:val="115"/>
        </w:rPr>
        <w:t> </w:t>
      </w:r>
      <w:r>
        <w:rPr>
          <w:rFonts w:ascii="Cambria"/>
          <w:w w:val="115"/>
        </w:rPr>
        <w:t>stimulate</w:t>
      </w:r>
      <w:r>
        <w:rPr>
          <w:rFonts w:ascii="Cambria"/>
          <w:spacing w:val="13"/>
          <w:w w:val="115"/>
        </w:rPr>
        <w:t> </w:t>
      </w:r>
      <w:r>
        <w:rPr>
          <w:rFonts w:ascii="Cambria"/>
          <w:spacing w:val="-2"/>
          <w:w w:val="115"/>
        </w:rPr>
        <w:t>future</w:t>
      </w:r>
    </w:p>
    <w:p>
      <w:pPr>
        <w:spacing w:after="0"/>
        <w:jc w:val="both"/>
        <w:rPr>
          <w:rFonts w:ascii="Cambria"/>
        </w:rPr>
        <w:sectPr>
          <w:pgSz w:w="12240" w:h="15840"/>
          <w:pgMar w:header="0" w:footer="1492" w:top="1100" w:bottom="1680" w:left="700" w:right="420"/>
        </w:sectPr>
      </w:pPr>
    </w:p>
    <w:p>
      <w:pPr>
        <w:pStyle w:val="BodyText"/>
        <w:spacing w:line="480" w:lineRule="auto" w:before="68"/>
        <w:ind w:left="740" w:right="1018"/>
        <w:jc w:val="both"/>
        <w:rPr>
          <w:rFonts w:ascii="Cambria"/>
        </w:rPr>
      </w:pPr>
      <w:r>
        <w:rPr>
          <w:rFonts w:ascii="Cambria"/>
          <w:w w:val="110"/>
        </w:rPr>
        <w:t>enrolment</w:t>
      </w:r>
      <w:r>
        <w:rPr>
          <w:rFonts w:ascii="Cambria"/>
          <w:spacing w:val="40"/>
          <w:w w:val="110"/>
        </w:rPr>
        <w:t> </w:t>
      </w:r>
      <w:r>
        <w:rPr>
          <w:rFonts w:ascii="Cambria"/>
          <w:w w:val="110"/>
        </w:rPr>
        <w:t>growth</w:t>
      </w:r>
      <w:r>
        <w:rPr>
          <w:rFonts w:ascii="Cambria"/>
          <w:spacing w:val="40"/>
          <w:w w:val="110"/>
        </w:rPr>
        <w:t> </w:t>
      </w:r>
      <w:r>
        <w:rPr>
          <w:rFonts w:ascii="Cambria"/>
          <w:w w:val="110"/>
        </w:rPr>
        <w:t>and</w:t>
      </w:r>
      <w:r>
        <w:rPr>
          <w:rFonts w:ascii="Cambria"/>
          <w:spacing w:val="40"/>
          <w:w w:val="110"/>
        </w:rPr>
        <w:t> </w:t>
      </w:r>
      <w:r>
        <w:rPr>
          <w:rFonts w:ascii="Cambria"/>
          <w:w w:val="110"/>
        </w:rPr>
        <w:t>support</w:t>
      </w:r>
      <w:r>
        <w:rPr>
          <w:rFonts w:ascii="Cambria"/>
          <w:spacing w:val="40"/>
          <w:w w:val="110"/>
        </w:rPr>
        <w:t> </w:t>
      </w:r>
      <w:r>
        <w:rPr>
          <w:rFonts w:ascii="Cambria"/>
          <w:w w:val="110"/>
        </w:rPr>
        <w:t>the</w:t>
      </w:r>
      <w:r>
        <w:rPr>
          <w:rFonts w:ascii="Cambria"/>
          <w:spacing w:val="40"/>
          <w:w w:val="110"/>
        </w:rPr>
        <w:t> </w:t>
      </w:r>
      <w:r>
        <w:rPr>
          <w:rFonts w:ascii="Cambria"/>
          <w:w w:val="110"/>
        </w:rPr>
        <w:t>development</w:t>
      </w:r>
      <w:r>
        <w:rPr>
          <w:rFonts w:ascii="Cambria"/>
          <w:spacing w:val="40"/>
          <w:w w:val="110"/>
        </w:rPr>
        <w:t> </w:t>
      </w:r>
      <w:r>
        <w:rPr>
          <w:rFonts w:ascii="Cambria"/>
          <w:w w:val="110"/>
        </w:rPr>
        <w:t>of</w:t>
      </w:r>
      <w:r>
        <w:rPr>
          <w:rFonts w:ascii="Cambria"/>
          <w:spacing w:val="40"/>
          <w:w w:val="110"/>
        </w:rPr>
        <w:t> </w:t>
      </w:r>
      <w:r>
        <w:rPr>
          <w:rFonts w:ascii="Cambria"/>
          <w:w w:val="110"/>
        </w:rPr>
        <w:t>students,</w:t>
      </w:r>
      <w:r>
        <w:rPr>
          <w:rFonts w:ascii="Cambria"/>
          <w:spacing w:val="40"/>
          <w:w w:val="110"/>
        </w:rPr>
        <w:t> </w:t>
      </w:r>
      <w:r>
        <w:rPr>
          <w:rFonts w:ascii="Cambria"/>
          <w:w w:val="110"/>
        </w:rPr>
        <w:t>using</w:t>
      </w:r>
      <w:r>
        <w:rPr>
          <w:rFonts w:ascii="Cambria"/>
          <w:spacing w:val="40"/>
          <w:w w:val="110"/>
        </w:rPr>
        <w:t> </w:t>
      </w:r>
      <w:r>
        <w:rPr>
          <w:rFonts w:ascii="Cambria"/>
          <w:w w:val="110"/>
        </w:rPr>
        <w:t>a</w:t>
      </w:r>
      <w:r>
        <w:rPr>
          <w:rFonts w:ascii="Cambria"/>
          <w:spacing w:val="40"/>
          <w:w w:val="110"/>
        </w:rPr>
        <w:t> </w:t>
      </w:r>
      <w:r>
        <w:rPr>
          <w:rFonts w:ascii="Cambria"/>
          <w:w w:val="110"/>
        </w:rPr>
        <w:t>coherent and</w:t>
      </w:r>
      <w:r>
        <w:rPr>
          <w:rFonts w:ascii="Cambria"/>
          <w:w w:val="110"/>
        </w:rPr>
        <w:t> well-planned</w:t>
      </w:r>
      <w:r>
        <w:rPr>
          <w:rFonts w:ascii="Cambria"/>
          <w:w w:val="110"/>
        </w:rPr>
        <w:t> participation</w:t>
      </w:r>
      <w:r>
        <w:rPr>
          <w:rFonts w:ascii="Cambria"/>
          <w:w w:val="110"/>
        </w:rPr>
        <w:t> strategy</w:t>
      </w:r>
      <w:r>
        <w:rPr>
          <w:rFonts w:ascii="Cambria"/>
          <w:w w:val="110"/>
        </w:rPr>
        <w:t> that</w:t>
      </w:r>
      <w:r>
        <w:rPr>
          <w:rFonts w:ascii="Cambria"/>
          <w:w w:val="110"/>
        </w:rPr>
        <w:t> supports</w:t>
      </w:r>
      <w:r>
        <w:rPr>
          <w:rFonts w:ascii="Cambria"/>
          <w:w w:val="110"/>
        </w:rPr>
        <w:t> the</w:t>
      </w:r>
      <w:r>
        <w:rPr>
          <w:rFonts w:ascii="Cambria"/>
          <w:w w:val="110"/>
        </w:rPr>
        <w:t> university's</w:t>
      </w:r>
      <w:r>
        <w:rPr>
          <w:rFonts w:ascii="Cambria"/>
          <w:w w:val="110"/>
        </w:rPr>
        <w:t> mission, ethos</w:t>
      </w:r>
      <w:r>
        <w:rPr>
          <w:rFonts w:ascii="Cambria"/>
          <w:spacing w:val="40"/>
          <w:w w:val="110"/>
        </w:rPr>
        <w:t> </w:t>
      </w:r>
      <w:r>
        <w:rPr>
          <w:rFonts w:ascii="Cambria"/>
          <w:w w:val="110"/>
        </w:rPr>
        <w:t>and</w:t>
      </w:r>
      <w:r>
        <w:rPr>
          <w:rFonts w:ascii="Cambria"/>
          <w:spacing w:val="40"/>
          <w:w w:val="110"/>
        </w:rPr>
        <w:t> </w:t>
      </w:r>
      <w:r>
        <w:rPr>
          <w:rFonts w:ascii="Cambria"/>
          <w:w w:val="110"/>
        </w:rPr>
        <w:t>strategic</w:t>
      </w:r>
      <w:r>
        <w:rPr>
          <w:rFonts w:ascii="Cambria"/>
          <w:spacing w:val="40"/>
          <w:w w:val="110"/>
        </w:rPr>
        <w:t> </w:t>
      </w:r>
      <w:r>
        <w:rPr>
          <w:rFonts w:ascii="Cambria"/>
          <w:w w:val="110"/>
        </w:rPr>
        <w:t>academic,</w:t>
      </w:r>
      <w:r>
        <w:rPr>
          <w:rFonts w:ascii="Cambria"/>
          <w:spacing w:val="40"/>
          <w:w w:val="110"/>
        </w:rPr>
        <w:t> </w:t>
      </w:r>
      <w:r>
        <w:rPr>
          <w:rFonts w:ascii="Cambria"/>
          <w:w w:val="110"/>
        </w:rPr>
        <w:t>financial,</w:t>
      </w:r>
      <w:r>
        <w:rPr>
          <w:rFonts w:ascii="Cambria"/>
          <w:spacing w:val="40"/>
          <w:w w:val="110"/>
        </w:rPr>
        <w:t> </w:t>
      </w:r>
      <w:r>
        <w:rPr>
          <w:rFonts w:ascii="Cambria"/>
          <w:w w:val="110"/>
        </w:rPr>
        <w:t>student</w:t>
      </w:r>
      <w:r>
        <w:rPr>
          <w:rFonts w:ascii="Cambria"/>
          <w:spacing w:val="40"/>
          <w:w w:val="110"/>
        </w:rPr>
        <w:t> </w:t>
      </w:r>
      <w:r>
        <w:rPr>
          <w:rFonts w:ascii="Cambria"/>
          <w:w w:val="110"/>
        </w:rPr>
        <w:t>development</w:t>
      </w:r>
      <w:r>
        <w:rPr>
          <w:rFonts w:ascii="Cambria"/>
          <w:spacing w:val="40"/>
          <w:w w:val="110"/>
        </w:rPr>
        <w:t> </w:t>
      </w:r>
      <w:r>
        <w:rPr>
          <w:rFonts w:ascii="Cambria"/>
          <w:w w:val="110"/>
        </w:rPr>
        <w:t>and</w:t>
      </w:r>
      <w:r>
        <w:rPr>
          <w:rFonts w:ascii="Cambria"/>
          <w:spacing w:val="40"/>
          <w:w w:val="110"/>
        </w:rPr>
        <w:t> </w:t>
      </w:r>
      <w:r>
        <w:rPr>
          <w:rFonts w:ascii="Cambria"/>
          <w:w w:val="110"/>
        </w:rPr>
        <w:t>equity.</w:t>
      </w:r>
    </w:p>
    <w:p>
      <w:pPr>
        <w:pStyle w:val="BodyText"/>
        <w:spacing w:line="480" w:lineRule="auto"/>
        <w:ind w:left="740" w:right="1015" w:firstLine="779"/>
        <w:jc w:val="both"/>
      </w:pPr>
      <w:r>
        <w:rPr/>
        <w:t>The term enrolment management refers to the ability of institutions of higher education to exert more systematic influence over the number and characteristics of new students, as well</w:t>
      </w:r>
      <w:r>
        <w:rPr>
          <w:spacing w:val="40"/>
        </w:rPr>
        <w:t> </w:t>
      </w:r>
      <w:r>
        <w:rPr/>
        <w:t>as influence the persistence of students to continue their enrolment from the time of their matriculation to their graduation. The rise of the enrollment manager and the cutthroat quest for competitive advantage has been the secret weapon for financial-aid leveraging (Seidman, 1995). The emergence of enrolment management as a new administrative structure within higher educational institutions originated in North America, but it has also been employed in Europe, Africa, and Asia (Astin, 1993). This phenomenon can be explained by the shifting of public- policy priorities in many countries, that results in governments reducing their subsidies for institutions of higher education, and for students aspiring for a post- secondary degree (Baum</w:t>
      </w:r>
      <w:r>
        <w:rPr>
          <w:spacing w:val="40"/>
        </w:rPr>
        <w:t> </w:t>
      </w:r>
      <w:r>
        <w:rPr/>
        <w:t>and Payea, 2004). Attending college is increasingly seen primarily as a private benefit to individuals rather than as a public benefit to society. Generally, adult education programme are being asked to fund more of their own budgets through tuition revenues, while students are required to borrow increasing amounts of money to pay the rising costs of higher education (McDonough, 1997). As a result of these trends, more and more students have come to view</w:t>
      </w:r>
      <w:r>
        <w:rPr>
          <w:spacing w:val="40"/>
        </w:rPr>
        <w:t> </w:t>
      </w:r>
      <w:r>
        <w:rPr/>
        <w:t>adult education as a</w:t>
      </w:r>
      <w:r>
        <w:rPr>
          <w:spacing w:val="-1"/>
        </w:rPr>
        <w:t> </w:t>
      </w:r>
      <w:r>
        <w:rPr/>
        <w:t>consumptive</w:t>
      </w:r>
      <w:r>
        <w:rPr>
          <w:spacing w:val="-1"/>
        </w:rPr>
        <w:t> </w:t>
      </w:r>
      <w:r>
        <w:rPr/>
        <w:t>decision, and the</w:t>
      </w:r>
      <w:r>
        <w:rPr>
          <w:spacing w:val="-1"/>
        </w:rPr>
        <w:t> </w:t>
      </w:r>
      <w:r>
        <w:rPr/>
        <w:t>increased competition for</w:t>
      </w:r>
      <w:r>
        <w:rPr>
          <w:spacing w:val="-1"/>
        </w:rPr>
        <w:t> </w:t>
      </w:r>
      <w:r>
        <w:rPr/>
        <w:t>students has caused governmental agencies, university governing bodies and administrators to pay considerable attention to developing more effective student enrolment strategies (Answers.com, 2002).</w:t>
      </w:r>
    </w:p>
    <w:p>
      <w:pPr>
        <w:pStyle w:val="BodyText"/>
        <w:spacing w:line="480" w:lineRule="auto"/>
        <w:ind w:left="740" w:right="1022" w:firstLine="719"/>
        <w:jc w:val="both"/>
      </w:pPr>
      <w:r>
        <w:rPr/>
        <w:t>Enrollment management is a comprehensive process designed to help achieve and maintain</w:t>
      </w:r>
      <w:r>
        <w:rPr>
          <w:spacing w:val="29"/>
        </w:rPr>
        <w:t> </w:t>
      </w:r>
      <w:r>
        <w:rPr/>
        <w:t>optimum</w:t>
      </w:r>
      <w:r>
        <w:rPr>
          <w:spacing w:val="33"/>
        </w:rPr>
        <w:t> </w:t>
      </w:r>
      <w:r>
        <w:rPr/>
        <w:t>enrollment</w:t>
      </w:r>
      <w:r>
        <w:rPr>
          <w:spacing w:val="32"/>
        </w:rPr>
        <w:t> </w:t>
      </w:r>
      <w:r>
        <w:rPr/>
        <w:t>(recruitment,</w:t>
      </w:r>
      <w:r>
        <w:rPr>
          <w:spacing w:val="32"/>
        </w:rPr>
        <w:t> </w:t>
      </w:r>
      <w:r>
        <w:rPr/>
        <w:t>retention</w:t>
      </w:r>
      <w:r>
        <w:rPr>
          <w:spacing w:val="32"/>
        </w:rPr>
        <w:t> </w:t>
      </w:r>
      <w:r>
        <w:rPr/>
        <w:t>and</w:t>
      </w:r>
      <w:r>
        <w:rPr>
          <w:spacing w:val="33"/>
        </w:rPr>
        <w:t> </w:t>
      </w:r>
      <w:r>
        <w:rPr/>
        <w:t>graduation</w:t>
      </w:r>
      <w:r>
        <w:rPr>
          <w:spacing w:val="32"/>
        </w:rPr>
        <w:t> </w:t>
      </w:r>
      <w:r>
        <w:rPr/>
        <w:t>rates).</w:t>
      </w:r>
      <w:r>
        <w:rPr>
          <w:spacing w:val="34"/>
        </w:rPr>
        <w:t> </w:t>
      </w:r>
      <w:r>
        <w:rPr/>
        <w:t>It</w:t>
      </w:r>
      <w:r>
        <w:rPr>
          <w:spacing w:val="32"/>
        </w:rPr>
        <w:t> </w:t>
      </w:r>
      <w:r>
        <w:rPr/>
        <w:t>is</w:t>
      </w:r>
      <w:r>
        <w:rPr>
          <w:spacing w:val="35"/>
        </w:rPr>
        <w:t> </w:t>
      </w:r>
      <w:r>
        <w:rPr/>
        <w:t>an</w:t>
      </w:r>
      <w:r>
        <w:rPr>
          <w:spacing w:val="32"/>
        </w:rPr>
        <w:t> </w:t>
      </w:r>
      <w:r>
        <w:rPr>
          <w:spacing w:val="-2"/>
        </w:rPr>
        <w:t>institution</w:t>
      </w:r>
    </w:p>
    <w:p>
      <w:pPr>
        <w:spacing w:after="0" w:line="480" w:lineRule="auto"/>
        <w:jc w:val="both"/>
        <w:sectPr>
          <w:pgSz w:w="12240" w:h="15840"/>
          <w:pgMar w:header="0" w:footer="1492" w:top="1100" w:bottom="1680" w:left="700" w:right="420"/>
        </w:sectPr>
      </w:pPr>
    </w:p>
    <w:p>
      <w:pPr>
        <w:pStyle w:val="BodyText"/>
        <w:spacing w:line="480" w:lineRule="auto" w:before="63"/>
        <w:ind w:left="740" w:right="1017"/>
        <w:jc w:val="both"/>
      </w:pPr>
      <w:r>
        <w:rPr/>
        <w:t>wide process that permeates virtually every aspect of the College's function and culture (Seidman, 1995). Enrolment management term is often used at university level to describe well- planned strategies and tactics to shape the enrollment of an institution in order to meet the established goals. Plainly stated, enrolment management is an organizational concept and a systematic set of activities designed to enable educational institutions to exert more influence over the new student intakes (Bailey et al., 2006). Such practices generally include marketing, admission policies, retention programs, and financial aid awarding. These strategies and tactics are mainly informed by collection, analysis, and use of data to project successful outcomes. Activities that produce measurable improvements in yields are often continued and expanded, while those activities that do not are discontinued or restructured (Cope, 1981; Morrison, 1992).</w:t>
      </w:r>
    </w:p>
    <w:p>
      <w:pPr>
        <w:pStyle w:val="Heading5"/>
        <w:numPr>
          <w:ilvl w:val="3"/>
          <w:numId w:val="13"/>
        </w:numPr>
        <w:tabs>
          <w:tab w:pos="1519" w:val="left" w:leader="none"/>
        </w:tabs>
        <w:spacing w:line="240" w:lineRule="auto" w:before="4" w:after="0"/>
        <w:ind w:left="1519" w:right="0" w:hanging="779"/>
        <w:jc w:val="both"/>
      </w:pPr>
      <w:bookmarkStart w:name="_TOC_250023" w:id="24"/>
      <w:bookmarkEnd w:id="24"/>
      <w:r>
        <w:rPr>
          <w:spacing w:val="-2"/>
        </w:rPr>
        <w:t>Retention</w:t>
      </w:r>
    </w:p>
    <w:p>
      <w:pPr>
        <w:pStyle w:val="BodyText"/>
        <w:spacing w:line="480" w:lineRule="auto" w:before="271"/>
        <w:ind w:left="740" w:right="1016" w:firstLine="719"/>
        <w:jc w:val="both"/>
      </w:pPr>
      <w:r>
        <w:rPr/>
        <w:t>Retention can be defined as a student's satisfactory progress toward his/her educational objectives (Kelly, 2010). Within this context, students who are recruited and enrolled at school should reasonably expect that the programs, policies, procedures and interventions necessary for students to successfully complete their programs are in place. Recruitment and retention are inexorably linked. It is essential from the enrollment management perspective that recruitment and retention be coordinated (Gaither, 2000). In order to coordinate recruitment and retention, adult</w:t>
      </w:r>
      <w:r>
        <w:rPr>
          <w:spacing w:val="-3"/>
        </w:rPr>
        <w:t> </w:t>
      </w:r>
      <w:r>
        <w:rPr/>
        <w:t>education</w:t>
      </w:r>
      <w:r>
        <w:rPr>
          <w:spacing w:val="-3"/>
        </w:rPr>
        <w:t> </w:t>
      </w:r>
      <w:r>
        <w:rPr/>
        <w:t>programme</w:t>
      </w:r>
      <w:r>
        <w:rPr>
          <w:spacing w:val="-3"/>
        </w:rPr>
        <w:t> </w:t>
      </w:r>
      <w:r>
        <w:rPr/>
        <w:t>must</w:t>
      </w:r>
      <w:r>
        <w:rPr>
          <w:spacing w:val="-3"/>
        </w:rPr>
        <w:t> </w:t>
      </w:r>
      <w:r>
        <w:rPr/>
        <w:t>focus</w:t>
      </w:r>
      <w:r>
        <w:rPr>
          <w:spacing w:val="-3"/>
        </w:rPr>
        <w:t> </w:t>
      </w:r>
      <w:r>
        <w:rPr/>
        <w:t>on</w:t>
      </w:r>
      <w:r>
        <w:rPr>
          <w:spacing w:val="-3"/>
        </w:rPr>
        <w:t> </w:t>
      </w:r>
      <w:r>
        <w:rPr/>
        <w:t>both</w:t>
      </w:r>
      <w:r>
        <w:rPr>
          <w:spacing w:val="-3"/>
        </w:rPr>
        <w:t> </w:t>
      </w:r>
      <w:r>
        <w:rPr/>
        <w:t>student</w:t>
      </w:r>
      <w:r>
        <w:rPr>
          <w:spacing w:val="-3"/>
        </w:rPr>
        <w:t> </w:t>
      </w:r>
      <w:r>
        <w:rPr/>
        <w:t>and</w:t>
      </w:r>
      <w:r>
        <w:rPr>
          <w:spacing w:val="-3"/>
        </w:rPr>
        <w:t> </w:t>
      </w:r>
      <w:r>
        <w:rPr/>
        <w:t>institutional</w:t>
      </w:r>
      <w:r>
        <w:rPr>
          <w:spacing w:val="-3"/>
        </w:rPr>
        <w:t> </w:t>
      </w:r>
      <w:r>
        <w:rPr/>
        <w:t>enrollment</w:t>
      </w:r>
      <w:r>
        <w:rPr>
          <w:spacing w:val="-3"/>
        </w:rPr>
        <w:t> </w:t>
      </w:r>
      <w:r>
        <w:rPr/>
        <w:t>decisions</w:t>
      </w:r>
      <w:r>
        <w:rPr>
          <w:spacing w:val="-3"/>
        </w:rPr>
        <w:t> </w:t>
      </w:r>
      <w:r>
        <w:rPr/>
        <w:t>and the factors that influence them (Fretwell, 2011).</w:t>
      </w:r>
    </w:p>
    <w:p>
      <w:pPr>
        <w:pStyle w:val="BodyText"/>
        <w:spacing w:line="480" w:lineRule="auto" w:before="1"/>
        <w:ind w:left="740" w:right="1021" w:firstLine="719"/>
        <w:jc w:val="both"/>
      </w:pPr>
      <w:r>
        <w:rPr/>
        <w:t>The investment institution makes in student retentions tends to pay</w:t>
      </w:r>
      <w:r>
        <w:rPr>
          <w:spacing w:val="-6"/>
        </w:rPr>
        <w:t> </w:t>
      </w:r>
      <w:r>
        <w:rPr/>
        <w:t>tremendous dividends in terms of more revenue from returning students, increased graduation rates, and coming closer to fulfilling the school mission. Given an increase in diversity of students, significant shifts would</w:t>
      </w:r>
      <w:r>
        <w:rPr>
          <w:spacing w:val="17"/>
        </w:rPr>
        <w:t> </w:t>
      </w:r>
      <w:r>
        <w:rPr/>
        <w:t>take</w:t>
      </w:r>
      <w:r>
        <w:rPr>
          <w:spacing w:val="16"/>
        </w:rPr>
        <w:t> </w:t>
      </w:r>
      <w:r>
        <w:rPr/>
        <w:t>place</w:t>
      </w:r>
      <w:r>
        <w:rPr>
          <w:spacing w:val="17"/>
        </w:rPr>
        <w:t> </w:t>
      </w:r>
      <w:r>
        <w:rPr/>
        <w:t>in</w:t>
      </w:r>
      <w:r>
        <w:rPr>
          <w:spacing w:val="18"/>
        </w:rPr>
        <w:t> </w:t>
      </w:r>
      <w:r>
        <w:rPr/>
        <w:t>the</w:t>
      </w:r>
      <w:r>
        <w:rPr>
          <w:spacing w:val="19"/>
        </w:rPr>
        <w:t> </w:t>
      </w:r>
      <w:r>
        <w:rPr/>
        <w:t>demographics</w:t>
      </w:r>
      <w:r>
        <w:rPr>
          <w:spacing w:val="17"/>
        </w:rPr>
        <w:t> </w:t>
      </w:r>
      <w:r>
        <w:rPr/>
        <w:t>of</w:t>
      </w:r>
      <w:r>
        <w:rPr>
          <w:spacing w:val="19"/>
        </w:rPr>
        <w:t> </w:t>
      </w:r>
      <w:r>
        <w:rPr/>
        <w:t>school</w:t>
      </w:r>
      <w:r>
        <w:rPr>
          <w:spacing w:val="20"/>
        </w:rPr>
        <w:t> </w:t>
      </w:r>
      <w:r>
        <w:rPr/>
        <w:t>enrolment.</w:t>
      </w:r>
      <w:r>
        <w:rPr>
          <w:spacing w:val="18"/>
        </w:rPr>
        <w:t> </w:t>
      </w:r>
      <w:r>
        <w:rPr/>
        <w:t>These</w:t>
      </w:r>
      <w:r>
        <w:rPr>
          <w:spacing w:val="19"/>
        </w:rPr>
        <w:t> </w:t>
      </w:r>
      <w:r>
        <w:rPr/>
        <w:t>student</w:t>
      </w:r>
      <w:r>
        <w:rPr>
          <w:spacing w:val="18"/>
        </w:rPr>
        <w:t> </w:t>
      </w:r>
      <w:r>
        <w:rPr/>
        <w:t>demographics</w:t>
      </w:r>
      <w:r>
        <w:rPr>
          <w:spacing w:val="18"/>
        </w:rPr>
        <w:t> </w:t>
      </w:r>
      <w:r>
        <w:rPr>
          <w:spacing w:val="-2"/>
        </w:rPr>
        <w:t>would</w:t>
      </w:r>
    </w:p>
    <w:p>
      <w:pPr>
        <w:spacing w:after="0" w:line="480" w:lineRule="auto"/>
        <w:jc w:val="both"/>
        <w:sectPr>
          <w:pgSz w:w="12240" w:h="15840"/>
          <w:pgMar w:header="0" w:footer="1492" w:top="1100" w:bottom="1680" w:left="700" w:right="420"/>
        </w:sectPr>
      </w:pPr>
    </w:p>
    <w:p>
      <w:pPr>
        <w:pStyle w:val="BodyText"/>
        <w:spacing w:line="480" w:lineRule="auto" w:before="63"/>
        <w:ind w:left="740" w:right="1015"/>
        <w:jc w:val="both"/>
      </w:pPr>
      <w:r>
        <w:rPr/>
        <w:t>bring more diversity to schools by broadening the cultural atmosphere of the universities. Adult education centres should adjust to the diverse needs of its incoming students in order to maintain a quality</w:t>
      </w:r>
      <w:r>
        <w:rPr>
          <w:spacing w:val="-4"/>
        </w:rPr>
        <w:t> </w:t>
      </w:r>
      <w:r>
        <w:rPr/>
        <w:t>university</w:t>
      </w:r>
      <w:r>
        <w:rPr>
          <w:spacing w:val="-2"/>
        </w:rPr>
        <w:t> </w:t>
      </w:r>
      <w:r>
        <w:rPr/>
        <w:t>experience. Also school should be ready</w:t>
      </w:r>
      <w:r>
        <w:rPr>
          <w:spacing w:val="-4"/>
        </w:rPr>
        <w:t> </w:t>
      </w:r>
      <w:r>
        <w:rPr/>
        <w:t>to take advantage of the tremendous enrollment</w:t>
      </w:r>
      <w:r>
        <w:rPr>
          <w:spacing w:val="-2"/>
        </w:rPr>
        <w:t> </w:t>
      </w:r>
      <w:r>
        <w:rPr/>
        <w:t>opportunities</w:t>
      </w:r>
      <w:r>
        <w:rPr>
          <w:spacing w:val="-4"/>
        </w:rPr>
        <w:t> </w:t>
      </w:r>
      <w:r>
        <w:rPr/>
        <w:t>these</w:t>
      </w:r>
      <w:r>
        <w:rPr>
          <w:spacing w:val="-3"/>
        </w:rPr>
        <w:t> </w:t>
      </w:r>
      <w:r>
        <w:rPr/>
        <w:t>changes can</w:t>
      </w:r>
      <w:r>
        <w:rPr>
          <w:spacing w:val="-2"/>
        </w:rPr>
        <w:t> </w:t>
      </w:r>
      <w:r>
        <w:rPr/>
        <w:t>bring</w:t>
      </w:r>
      <w:r>
        <w:rPr>
          <w:spacing w:val="-4"/>
        </w:rPr>
        <w:t> </w:t>
      </w:r>
      <w:r>
        <w:rPr/>
        <w:t>(Levitz,</w:t>
      </w:r>
      <w:r>
        <w:rPr>
          <w:spacing w:val="-2"/>
        </w:rPr>
        <w:t> </w:t>
      </w:r>
      <w:r>
        <w:rPr/>
        <w:t>2011).</w:t>
      </w:r>
      <w:r>
        <w:rPr>
          <w:spacing w:val="-2"/>
        </w:rPr>
        <w:t> </w:t>
      </w:r>
      <w:r>
        <w:rPr/>
        <w:t>Other</w:t>
      </w:r>
      <w:r>
        <w:rPr>
          <w:spacing w:val="-3"/>
        </w:rPr>
        <w:t> </w:t>
      </w:r>
      <w:r>
        <w:rPr/>
        <w:t>studies</w:t>
      </w:r>
      <w:r>
        <w:rPr>
          <w:spacing w:val="-2"/>
        </w:rPr>
        <w:t> </w:t>
      </w:r>
      <w:r>
        <w:rPr/>
        <w:t>have</w:t>
      </w:r>
      <w:r>
        <w:rPr>
          <w:spacing w:val="-3"/>
        </w:rPr>
        <w:t> </w:t>
      </w:r>
      <w:r>
        <w:rPr/>
        <w:t>revealed</w:t>
      </w:r>
      <w:r>
        <w:rPr>
          <w:spacing w:val="-2"/>
        </w:rPr>
        <w:t> </w:t>
      </w:r>
      <w:r>
        <w:rPr/>
        <w:t>that many key assumptions on which enrollment management practices can be based need to be challenged and modified. Adult education programme have often acted on the basis that students are</w:t>
      </w:r>
      <w:r>
        <w:rPr>
          <w:spacing w:val="34"/>
        </w:rPr>
        <w:t> </w:t>
      </w:r>
      <w:r>
        <w:rPr/>
        <w:t>most</w:t>
      </w:r>
      <w:r>
        <w:rPr>
          <w:spacing w:val="36"/>
        </w:rPr>
        <w:t> </w:t>
      </w:r>
      <w:r>
        <w:rPr/>
        <w:t>vulnerable</w:t>
      </w:r>
      <w:r>
        <w:rPr>
          <w:spacing w:val="35"/>
        </w:rPr>
        <w:t> </w:t>
      </w:r>
      <w:r>
        <w:rPr/>
        <w:t>to</w:t>
      </w:r>
      <w:r>
        <w:rPr>
          <w:spacing w:val="38"/>
        </w:rPr>
        <w:t> </w:t>
      </w:r>
      <w:r>
        <w:rPr/>
        <w:t>dropping</w:t>
      </w:r>
      <w:r>
        <w:rPr>
          <w:spacing w:val="33"/>
        </w:rPr>
        <w:t> </w:t>
      </w:r>
      <w:r>
        <w:rPr/>
        <w:t>out</w:t>
      </w:r>
      <w:r>
        <w:rPr>
          <w:spacing w:val="36"/>
        </w:rPr>
        <w:t> </w:t>
      </w:r>
      <w:r>
        <w:rPr/>
        <w:t>within</w:t>
      </w:r>
      <w:r>
        <w:rPr>
          <w:spacing w:val="35"/>
        </w:rPr>
        <w:t> </w:t>
      </w:r>
      <w:r>
        <w:rPr/>
        <w:t>their</w:t>
      </w:r>
      <w:r>
        <w:rPr>
          <w:spacing w:val="35"/>
        </w:rPr>
        <w:t> </w:t>
      </w:r>
      <w:r>
        <w:rPr/>
        <w:t>first</w:t>
      </w:r>
      <w:r>
        <w:rPr>
          <w:spacing w:val="36"/>
        </w:rPr>
        <w:t> </w:t>
      </w:r>
      <w:r>
        <w:rPr/>
        <w:t>three</w:t>
      </w:r>
      <w:r>
        <w:rPr>
          <w:spacing w:val="34"/>
        </w:rPr>
        <w:t> </w:t>
      </w:r>
      <w:r>
        <w:rPr/>
        <w:t>months</w:t>
      </w:r>
      <w:r>
        <w:rPr>
          <w:spacing w:val="36"/>
        </w:rPr>
        <w:t> </w:t>
      </w:r>
      <w:r>
        <w:rPr/>
        <w:t>of</w:t>
      </w:r>
      <w:r>
        <w:rPr>
          <w:spacing w:val="35"/>
        </w:rPr>
        <w:t> </w:t>
      </w:r>
      <w:r>
        <w:rPr/>
        <w:t>enrollment</w:t>
      </w:r>
      <w:r>
        <w:rPr>
          <w:spacing w:val="35"/>
        </w:rPr>
        <w:t> </w:t>
      </w:r>
      <w:r>
        <w:rPr/>
        <w:t>by</w:t>
      </w:r>
      <w:r>
        <w:rPr>
          <w:spacing w:val="34"/>
        </w:rPr>
        <w:t> </w:t>
      </w:r>
      <w:r>
        <w:rPr>
          <w:spacing w:val="-2"/>
        </w:rPr>
        <w:t>creating</w:t>
      </w:r>
    </w:p>
    <w:p>
      <w:pPr>
        <w:pStyle w:val="BodyText"/>
        <w:spacing w:line="480" w:lineRule="auto"/>
        <w:ind w:left="740" w:right="1015"/>
        <w:jc w:val="both"/>
      </w:pPr>
      <w:r>
        <w:rPr/>
        <w:t>―success-centered‖ classes. When we delve further into what motivates students to persist until graduation, we find that ―it is total employee commitment and involvement that makes the difference (Fennell and Miller, 2011).</w:t>
      </w:r>
    </w:p>
    <w:p>
      <w:pPr>
        <w:pStyle w:val="BodyText"/>
        <w:spacing w:line="480" w:lineRule="auto"/>
        <w:ind w:left="740" w:right="1024" w:firstLine="626"/>
        <w:jc w:val="both"/>
      </w:pPr>
      <w:r>
        <w:rPr/>
        <w:t>Retention</w:t>
      </w:r>
      <w:r>
        <w:rPr>
          <w:spacing w:val="-2"/>
        </w:rPr>
        <w:t> </w:t>
      </w:r>
      <w:r>
        <w:rPr/>
        <w:t>rates</w:t>
      </w:r>
      <w:r>
        <w:rPr>
          <w:spacing w:val="-3"/>
        </w:rPr>
        <w:t> </w:t>
      </w:r>
      <w:r>
        <w:rPr/>
        <w:t>are</w:t>
      </w:r>
      <w:r>
        <w:rPr>
          <w:spacing w:val="-4"/>
        </w:rPr>
        <w:t> </w:t>
      </w:r>
      <w:r>
        <w:rPr/>
        <w:t>calculated</w:t>
      </w:r>
      <w:r>
        <w:rPr>
          <w:spacing w:val="-2"/>
        </w:rPr>
        <w:t> </w:t>
      </w:r>
      <w:r>
        <w:rPr/>
        <w:t>based</w:t>
      </w:r>
      <w:r>
        <w:rPr>
          <w:spacing w:val="-2"/>
        </w:rPr>
        <w:t> </w:t>
      </w:r>
      <w:r>
        <w:rPr/>
        <w:t>on</w:t>
      </w:r>
      <w:r>
        <w:rPr>
          <w:spacing w:val="-2"/>
        </w:rPr>
        <w:t> </w:t>
      </w:r>
      <w:r>
        <w:rPr/>
        <w:t>aggregate</w:t>
      </w:r>
      <w:r>
        <w:rPr>
          <w:spacing w:val="-1"/>
        </w:rPr>
        <w:t> </w:t>
      </w:r>
      <w:r>
        <w:rPr/>
        <w:t>enrolment</w:t>
      </w:r>
      <w:r>
        <w:rPr>
          <w:spacing w:val="-2"/>
        </w:rPr>
        <w:t> </w:t>
      </w:r>
      <w:r>
        <w:rPr/>
        <w:t>data</w:t>
      </w:r>
      <w:r>
        <w:rPr>
          <w:spacing w:val="-3"/>
        </w:rPr>
        <w:t> </w:t>
      </w:r>
      <w:r>
        <w:rPr/>
        <w:t>and</w:t>
      </w:r>
      <w:r>
        <w:rPr>
          <w:spacing w:val="-2"/>
        </w:rPr>
        <w:t> </w:t>
      </w:r>
      <w:r>
        <w:rPr/>
        <w:t>provide</w:t>
      </w:r>
      <w:r>
        <w:rPr>
          <w:spacing w:val="-3"/>
        </w:rPr>
        <w:t> </w:t>
      </w:r>
      <w:r>
        <w:rPr/>
        <w:t>an</w:t>
      </w:r>
      <w:r>
        <w:rPr>
          <w:spacing w:val="-2"/>
        </w:rPr>
        <w:t> </w:t>
      </w:r>
      <w:r>
        <w:rPr/>
        <w:t>indicative measurement of student engagement in secondary</w:t>
      </w:r>
      <w:r>
        <w:rPr>
          <w:spacing w:val="-1"/>
        </w:rPr>
        <w:t> </w:t>
      </w:r>
      <w:r>
        <w:rPr/>
        <w:t>education. The term retention rate reflects that retention rates are influenced by factors not taken into account by this measure such as:</w:t>
      </w:r>
    </w:p>
    <w:p>
      <w:pPr>
        <w:pStyle w:val="ListParagraph"/>
        <w:numPr>
          <w:ilvl w:val="4"/>
          <w:numId w:val="13"/>
        </w:numPr>
        <w:tabs>
          <w:tab w:pos="1458" w:val="left" w:leader="none"/>
        </w:tabs>
        <w:spacing w:line="240" w:lineRule="auto" w:before="201" w:after="0"/>
        <w:ind w:left="1458" w:right="0" w:hanging="152"/>
        <w:jc w:val="both"/>
        <w:rPr>
          <w:sz w:val="24"/>
        </w:rPr>
      </w:pPr>
      <w:r>
        <w:rPr>
          <w:sz w:val="24"/>
        </w:rPr>
        <w:t>Students</w:t>
      </w:r>
      <w:r>
        <w:rPr>
          <w:spacing w:val="-3"/>
          <w:sz w:val="24"/>
        </w:rPr>
        <w:t> </w:t>
      </w:r>
      <w:r>
        <w:rPr>
          <w:sz w:val="24"/>
        </w:rPr>
        <w:t>repeating year</w:t>
      </w:r>
      <w:r>
        <w:rPr>
          <w:spacing w:val="-2"/>
          <w:sz w:val="24"/>
        </w:rPr>
        <w:t> levels.</w:t>
      </w:r>
    </w:p>
    <w:p>
      <w:pPr>
        <w:pStyle w:val="ListParagraph"/>
        <w:numPr>
          <w:ilvl w:val="4"/>
          <w:numId w:val="13"/>
        </w:numPr>
        <w:tabs>
          <w:tab w:pos="1458" w:val="left" w:leader="none"/>
        </w:tabs>
        <w:spacing w:line="240" w:lineRule="auto" w:before="262" w:after="0"/>
        <w:ind w:left="1458" w:right="0" w:hanging="152"/>
        <w:jc w:val="both"/>
        <w:rPr>
          <w:sz w:val="24"/>
        </w:rPr>
      </w:pPr>
      <w:r>
        <w:rPr>
          <w:sz w:val="24"/>
        </w:rPr>
        <w:t>Interstate</w:t>
      </w:r>
      <w:r>
        <w:rPr>
          <w:spacing w:val="-2"/>
          <w:sz w:val="24"/>
        </w:rPr>
        <w:t> </w:t>
      </w:r>
      <w:r>
        <w:rPr>
          <w:sz w:val="24"/>
        </w:rPr>
        <w:t>and</w:t>
      </w:r>
      <w:r>
        <w:rPr>
          <w:spacing w:val="-2"/>
          <w:sz w:val="24"/>
        </w:rPr>
        <w:t> </w:t>
      </w:r>
      <w:r>
        <w:rPr>
          <w:sz w:val="24"/>
        </w:rPr>
        <w:t>overseas</w:t>
      </w:r>
      <w:r>
        <w:rPr>
          <w:spacing w:val="-2"/>
          <w:sz w:val="24"/>
        </w:rPr>
        <w:t> migration.</w:t>
      </w:r>
    </w:p>
    <w:p>
      <w:pPr>
        <w:pStyle w:val="ListParagraph"/>
        <w:numPr>
          <w:ilvl w:val="4"/>
          <w:numId w:val="13"/>
        </w:numPr>
        <w:tabs>
          <w:tab w:pos="1458" w:val="left" w:leader="none"/>
        </w:tabs>
        <w:spacing w:line="240" w:lineRule="auto" w:before="264" w:after="0"/>
        <w:ind w:left="1458" w:right="0" w:hanging="152"/>
        <w:jc w:val="both"/>
        <w:rPr>
          <w:sz w:val="24"/>
        </w:rPr>
      </w:pPr>
      <w:r>
        <w:rPr>
          <w:sz w:val="24"/>
        </w:rPr>
        <w:t>Transfer</w:t>
      </w:r>
      <w:r>
        <w:rPr>
          <w:spacing w:val="-1"/>
          <w:sz w:val="24"/>
        </w:rPr>
        <w:t> </w:t>
      </w:r>
      <w:r>
        <w:rPr>
          <w:sz w:val="24"/>
        </w:rPr>
        <w:t>of</w:t>
      </w:r>
      <w:r>
        <w:rPr>
          <w:spacing w:val="-3"/>
          <w:sz w:val="24"/>
        </w:rPr>
        <w:t> </w:t>
      </w:r>
      <w:r>
        <w:rPr>
          <w:sz w:val="24"/>
        </w:rPr>
        <w:t>students between</w:t>
      </w:r>
      <w:r>
        <w:rPr>
          <w:spacing w:val="-1"/>
          <w:sz w:val="24"/>
        </w:rPr>
        <w:t> </w:t>
      </w:r>
      <w:r>
        <w:rPr>
          <w:sz w:val="24"/>
        </w:rPr>
        <w:t>education sectors</w:t>
      </w:r>
      <w:r>
        <w:rPr>
          <w:spacing w:val="-1"/>
          <w:sz w:val="24"/>
        </w:rPr>
        <w:t> </w:t>
      </w:r>
      <w:r>
        <w:rPr>
          <w:sz w:val="24"/>
        </w:rPr>
        <w:t>or</w:t>
      </w:r>
      <w:r>
        <w:rPr>
          <w:spacing w:val="1"/>
          <w:sz w:val="24"/>
        </w:rPr>
        <w:t> </w:t>
      </w:r>
      <w:r>
        <w:rPr>
          <w:spacing w:val="-2"/>
          <w:sz w:val="24"/>
        </w:rPr>
        <w:t>schools.</w:t>
      </w:r>
    </w:p>
    <w:p>
      <w:pPr>
        <w:pStyle w:val="ListParagraph"/>
        <w:numPr>
          <w:ilvl w:val="4"/>
          <w:numId w:val="13"/>
        </w:numPr>
        <w:tabs>
          <w:tab w:pos="1458" w:val="left" w:leader="none"/>
        </w:tabs>
        <w:spacing w:line="240" w:lineRule="auto" w:before="263" w:after="0"/>
        <w:ind w:left="1458" w:right="0" w:hanging="152"/>
        <w:jc w:val="both"/>
        <w:rPr>
          <w:sz w:val="24"/>
        </w:rPr>
      </w:pPr>
      <w:r>
        <w:rPr>
          <w:sz w:val="24"/>
        </w:rPr>
        <w:t>Students</w:t>
      </w:r>
      <w:r>
        <w:rPr>
          <w:spacing w:val="-1"/>
          <w:sz w:val="24"/>
        </w:rPr>
        <w:t> </w:t>
      </w:r>
      <w:r>
        <w:rPr>
          <w:sz w:val="24"/>
        </w:rPr>
        <w:t>who have</w:t>
      </w:r>
      <w:r>
        <w:rPr>
          <w:spacing w:val="-1"/>
          <w:sz w:val="24"/>
        </w:rPr>
        <w:t> </w:t>
      </w:r>
      <w:r>
        <w:rPr>
          <w:sz w:val="24"/>
        </w:rPr>
        <w:t>left school previously,</w:t>
      </w:r>
      <w:r>
        <w:rPr>
          <w:spacing w:val="-1"/>
          <w:sz w:val="24"/>
        </w:rPr>
        <w:t> </w:t>
      </w:r>
      <w:r>
        <w:rPr>
          <w:sz w:val="24"/>
        </w:rPr>
        <w:t>returning</w:t>
      </w:r>
      <w:r>
        <w:rPr>
          <w:spacing w:val="-3"/>
          <w:sz w:val="24"/>
        </w:rPr>
        <w:t> </w:t>
      </w:r>
      <w:r>
        <w:rPr>
          <w:sz w:val="24"/>
        </w:rPr>
        <w:t>to continue</w:t>
      </w:r>
      <w:r>
        <w:rPr>
          <w:spacing w:val="-1"/>
          <w:sz w:val="24"/>
        </w:rPr>
        <w:t> </w:t>
      </w:r>
      <w:r>
        <w:rPr>
          <w:sz w:val="24"/>
        </w:rPr>
        <w:t>their</w:t>
      </w:r>
      <w:r>
        <w:rPr>
          <w:spacing w:val="-1"/>
          <w:sz w:val="24"/>
        </w:rPr>
        <w:t> </w:t>
      </w:r>
      <w:r>
        <w:rPr>
          <w:sz w:val="24"/>
        </w:rPr>
        <w:t>school</w:t>
      </w:r>
      <w:r>
        <w:rPr>
          <w:spacing w:val="2"/>
          <w:sz w:val="24"/>
        </w:rPr>
        <w:t> </w:t>
      </w:r>
      <w:r>
        <w:rPr>
          <w:spacing w:val="-2"/>
          <w:sz w:val="24"/>
        </w:rPr>
        <w:t>education.</w:t>
      </w:r>
    </w:p>
    <w:p>
      <w:pPr>
        <w:pStyle w:val="BodyText"/>
      </w:pPr>
    </w:p>
    <w:p>
      <w:pPr>
        <w:pStyle w:val="BodyText"/>
      </w:pPr>
    </w:p>
    <w:p>
      <w:pPr>
        <w:pStyle w:val="BodyText"/>
        <w:spacing w:before="108"/>
      </w:pPr>
    </w:p>
    <w:p>
      <w:pPr>
        <w:pStyle w:val="BodyText"/>
        <w:spacing w:line="480" w:lineRule="auto"/>
        <w:ind w:left="740" w:right="1023" w:firstLine="566"/>
        <w:jc w:val="both"/>
      </w:pPr>
      <w:r>
        <w:rPr/>
        <w:t>The Department has found that computing ARR at geographical areas smaller than</w:t>
      </w:r>
      <w:r>
        <w:rPr>
          <w:spacing w:val="40"/>
        </w:rPr>
        <w:t> </w:t>
      </w:r>
      <w:r>
        <w:rPr/>
        <w:t>DEECD regions (e.g. LGA, Postcode) can produce erratic and misleading results that are</w:t>
      </w:r>
      <w:r>
        <w:rPr>
          <w:spacing w:val="40"/>
        </w:rPr>
        <w:t> </w:t>
      </w:r>
      <w:r>
        <w:rPr/>
        <w:t>difficult to interpret or make use of.</w:t>
      </w:r>
      <w:r>
        <w:rPr>
          <w:spacing w:val="40"/>
        </w:rPr>
        <w:t> </w:t>
      </w:r>
      <w:r>
        <w:rPr/>
        <w:t>There are influencing factors such as:</w:t>
      </w:r>
    </w:p>
    <w:p>
      <w:pPr>
        <w:pStyle w:val="ListParagraph"/>
        <w:numPr>
          <w:ilvl w:val="4"/>
          <w:numId w:val="13"/>
        </w:numPr>
        <w:tabs>
          <w:tab w:pos="1458" w:val="left" w:leader="none"/>
        </w:tabs>
        <w:spacing w:line="240" w:lineRule="auto" w:before="121" w:after="0"/>
        <w:ind w:left="1458" w:right="0" w:hanging="152"/>
        <w:jc w:val="both"/>
        <w:rPr>
          <w:sz w:val="24"/>
        </w:rPr>
      </w:pPr>
      <w:r>
        <w:rPr>
          <w:sz w:val="24"/>
        </w:rPr>
        <w:t>The</w:t>
      </w:r>
      <w:r>
        <w:rPr>
          <w:spacing w:val="-5"/>
          <w:sz w:val="24"/>
        </w:rPr>
        <w:t> </w:t>
      </w:r>
      <w:r>
        <w:rPr>
          <w:sz w:val="24"/>
        </w:rPr>
        <w:t>movement of secondary</w:t>
      </w:r>
      <w:r>
        <w:rPr>
          <w:spacing w:val="-5"/>
          <w:sz w:val="24"/>
        </w:rPr>
        <w:t> </w:t>
      </w:r>
      <w:r>
        <w:rPr>
          <w:sz w:val="24"/>
        </w:rPr>
        <w:t>school students from</w:t>
      </w:r>
      <w:r>
        <w:rPr>
          <w:spacing w:val="2"/>
          <w:sz w:val="24"/>
        </w:rPr>
        <w:t> </w:t>
      </w:r>
      <w:r>
        <w:rPr>
          <w:sz w:val="24"/>
        </w:rPr>
        <w:t>one</w:t>
      </w:r>
      <w:r>
        <w:rPr>
          <w:spacing w:val="-1"/>
          <w:sz w:val="24"/>
        </w:rPr>
        <w:t> </w:t>
      </w:r>
      <w:r>
        <w:rPr>
          <w:sz w:val="24"/>
        </w:rPr>
        <w:t>area</w:t>
      </w:r>
      <w:r>
        <w:rPr>
          <w:spacing w:val="-1"/>
          <w:sz w:val="24"/>
        </w:rPr>
        <w:t> </w:t>
      </w:r>
      <w:r>
        <w:rPr>
          <w:sz w:val="24"/>
        </w:rPr>
        <w:t>to </w:t>
      </w:r>
      <w:r>
        <w:rPr>
          <w:spacing w:val="-2"/>
          <w:sz w:val="24"/>
        </w:rPr>
        <w:t>another.</w:t>
      </w:r>
    </w:p>
    <w:p>
      <w:pPr>
        <w:pStyle w:val="ListParagraph"/>
        <w:numPr>
          <w:ilvl w:val="4"/>
          <w:numId w:val="13"/>
        </w:numPr>
        <w:tabs>
          <w:tab w:pos="1458" w:val="left" w:leader="none"/>
        </w:tabs>
        <w:spacing w:line="240" w:lineRule="auto" w:before="264" w:after="0"/>
        <w:ind w:left="1458" w:right="0" w:hanging="152"/>
        <w:jc w:val="both"/>
        <w:rPr>
          <w:sz w:val="24"/>
        </w:rPr>
      </w:pPr>
      <w:r>
        <w:rPr>
          <w:sz w:val="24"/>
        </w:rPr>
        <w:t>The</w:t>
      </w:r>
      <w:r>
        <w:rPr>
          <w:spacing w:val="-2"/>
          <w:sz w:val="24"/>
        </w:rPr>
        <w:t> </w:t>
      </w:r>
      <w:r>
        <w:rPr>
          <w:sz w:val="24"/>
        </w:rPr>
        <w:t>level of provision/availability</w:t>
      </w:r>
      <w:r>
        <w:rPr>
          <w:spacing w:val="-6"/>
          <w:sz w:val="24"/>
        </w:rPr>
        <w:t> </w:t>
      </w:r>
      <w:r>
        <w:rPr>
          <w:sz w:val="24"/>
        </w:rPr>
        <w:t>of</w:t>
      </w:r>
      <w:r>
        <w:rPr>
          <w:spacing w:val="-1"/>
          <w:sz w:val="24"/>
        </w:rPr>
        <w:t> </w:t>
      </w:r>
      <w:r>
        <w:rPr>
          <w:sz w:val="24"/>
        </w:rPr>
        <w:t>secondary</w:t>
      </w:r>
      <w:r>
        <w:rPr>
          <w:spacing w:val="-5"/>
          <w:sz w:val="24"/>
        </w:rPr>
        <w:t> </w:t>
      </w:r>
      <w:r>
        <w:rPr>
          <w:sz w:val="24"/>
        </w:rPr>
        <w:t>school education in such </w:t>
      </w:r>
      <w:r>
        <w:rPr>
          <w:spacing w:val="-4"/>
          <w:sz w:val="24"/>
        </w:rPr>
        <w:t>area</w:t>
      </w:r>
    </w:p>
    <w:p>
      <w:pPr>
        <w:spacing w:after="0" w:line="240" w:lineRule="auto"/>
        <w:jc w:val="both"/>
        <w:rPr>
          <w:sz w:val="24"/>
        </w:rPr>
        <w:sectPr>
          <w:pgSz w:w="12240" w:h="15840"/>
          <w:pgMar w:header="0" w:footer="1492" w:top="1100" w:bottom="1680" w:left="700" w:right="420"/>
        </w:sectPr>
      </w:pPr>
    </w:p>
    <w:p>
      <w:pPr>
        <w:pStyle w:val="ListParagraph"/>
        <w:numPr>
          <w:ilvl w:val="4"/>
          <w:numId w:val="13"/>
        </w:numPr>
        <w:tabs>
          <w:tab w:pos="1458" w:val="left" w:leader="none"/>
        </w:tabs>
        <w:spacing w:line="240" w:lineRule="auto" w:before="63" w:after="0"/>
        <w:ind w:left="1458" w:right="0" w:hanging="152"/>
        <w:jc w:val="left"/>
        <w:rPr>
          <w:sz w:val="24"/>
        </w:rPr>
      </w:pPr>
      <w:r>
        <w:rPr>
          <w:sz w:val="24"/>
        </w:rPr>
        <w:t>Smaller</w:t>
      </w:r>
      <w:r>
        <w:rPr>
          <w:spacing w:val="-4"/>
          <w:sz w:val="24"/>
        </w:rPr>
        <w:t> </w:t>
      </w:r>
      <w:r>
        <w:rPr>
          <w:sz w:val="24"/>
        </w:rPr>
        <w:t>enrolment</w:t>
      </w:r>
      <w:r>
        <w:rPr>
          <w:spacing w:val="-1"/>
          <w:sz w:val="24"/>
        </w:rPr>
        <w:t> </w:t>
      </w:r>
      <w:r>
        <w:rPr>
          <w:spacing w:val="-2"/>
          <w:sz w:val="24"/>
        </w:rPr>
        <w:t>numbers.</w:t>
      </w:r>
    </w:p>
    <w:p>
      <w:pPr>
        <w:pStyle w:val="ListParagraph"/>
        <w:numPr>
          <w:ilvl w:val="4"/>
          <w:numId w:val="13"/>
        </w:numPr>
        <w:tabs>
          <w:tab w:pos="1458" w:val="left" w:leader="none"/>
          <w:tab w:pos="1873" w:val="left" w:leader="none"/>
        </w:tabs>
        <w:spacing w:line="456" w:lineRule="auto" w:before="262" w:after="0"/>
        <w:ind w:left="1873" w:right="1019" w:hanging="567"/>
        <w:jc w:val="left"/>
        <w:rPr>
          <w:sz w:val="24"/>
        </w:rPr>
      </w:pPr>
      <w:r>
        <w:rPr>
          <w:sz w:val="24"/>
        </w:rPr>
        <w:t>The effect of relatively small changes in enrolment numbers which can create large rates and movement in such rates.</w:t>
      </w:r>
    </w:p>
    <w:p>
      <w:pPr>
        <w:pStyle w:val="BodyText"/>
        <w:spacing w:before="147"/>
        <w:ind w:left="1306"/>
      </w:pPr>
      <w:r>
        <w:rPr/>
        <w:t>The</w:t>
      </w:r>
      <w:r>
        <w:rPr>
          <w:spacing w:val="-5"/>
        </w:rPr>
        <w:t> </w:t>
      </w:r>
      <w:r>
        <w:rPr/>
        <w:t>influences</w:t>
      </w:r>
      <w:r>
        <w:rPr>
          <w:spacing w:val="-1"/>
        </w:rPr>
        <w:t> </w:t>
      </w:r>
      <w:r>
        <w:rPr/>
        <w:t>of</w:t>
      </w:r>
      <w:r>
        <w:rPr>
          <w:spacing w:val="-1"/>
        </w:rPr>
        <w:t> </w:t>
      </w:r>
      <w:r>
        <w:rPr/>
        <w:t>such factors</w:t>
      </w:r>
      <w:r>
        <w:rPr>
          <w:spacing w:val="-1"/>
        </w:rPr>
        <w:t> </w:t>
      </w:r>
      <w:r>
        <w:rPr/>
        <w:t>are</w:t>
      </w:r>
      <w:r>
        <w:rPr>
          <w:spacing w:val="-3"/>
        </w:rPr>
        <w:t> </w:t>
      </w:r>
      <w:r>
        <w:rPr/>
        <w:t>mitigated</w:t>
      </w:r>
      <w:r>
        <w:rPr>
          <w:spacing w:val="1"/>
        </w:rPr>
        <w:t> </w:t>
      </w:r>
      <w:r>
        <w:rPr/>
        <w:t>at</w:t>
      </w:r>
      <w:r>
        <w:rPr>
          <w:spacing w:val="-1"/>
        </w:rPr>
        <w:t> </w:t>
      </w:r>
      <w:r>
        <w:rPr/>
        <w:t>the state-wide</w:t>
      </w:r>
      <w:r>
        <w:rPr>
          <w:spacing w:val="-1"/>
        </w:rPr>
        <w:t> </w:t>
      </w:r>
      <w:r>
        <w:rPr/>
        <w:t>and</w:t>
      </w:r>
      <w:r>
        <w:rPr>
          <w:spacing w:val="1"/>
        </w:rPr>
        <w:t> </w:t>
      </w:r>
      <w:r>
        <w:rPr/>
        <w:t>DEECD</w:t>
      </w:r>
      <w:r>
        <w:rPr>
          <w:spacing w:val="-1"/>
        </w:rPr>
        <w:t> </w:t>
      </w:r>
      <w:r>
        <w:rPr/>
        <w:t>region </w:t>
      </w:r>
      <w:r>
        <w:rPr>
          <w:spacing w:val="-2"/>
        </w:rPr>
        <w:t>level.</w:t>
      </w:r>
    </w:p>
    <w:p>
      <w:pPr>
        <w:pStyle w:val="BodyText"/>
        <w:spacing w:before="120"/>
      </w:pPr>
    </w:p>
    <w:p>
      <w:pPr>
        <w:pStyle w:val="BodyText"/>
        <w:spacing w:line="480" w:lineRule="auto" w:before="1"/>
        <w:ind w:left="740" w:right="1015"/>
        <w:jc w:val="both"/>
      </w:pPr>
      <w:r>
        <w:rPr/>
        <w:t>The following paragraphs are a representation of how the Nigeria Bureau of Statistics (ABS) defines the apparent retention rate it calculates for the Schools, Nigeria collection.</w:t>
      </w:r>
      <w:r>
        <w:rPr>
          <w:spacing w:val="40"/>
        </w:rPr>
        <w:t> </w:t>
      </w:r>
      <w:r>
        <w:rPr/>
        <w:t>Please note that the ABS calculates apparent retention using the number of full-time school students only whereas at the DEECD we use the number of full-time equivalent school enrolments.</w:t>
      </w:r>
      <w:r>
        <w:rPr>
          <w:spacing w:val="40"/>
        </w:rPr>
        <w:t> </w:t>
      </w:r>
      <w:r>
        <w:rPr/>
        <w:t>Data reported in the ABS Schools, Australia collection is based on enrolment data collected in August by</w:t>
      </w:r>
      <w:r>
        <w:rPr>
          <w:spacing w:val="-2"/>
        </w:rPr>
        <w:t> </w:t>
      </w:r>
      <w:r>
        <w:rPr/>
        <w:t>all jurisdictions. Apparent retention rates provide an indicative measure of the number of full- time</w:t>
      </w:r>
      <w:r>
        <w:rPr>
          <w:spacing w:val="-3"/>
        </w:rPr>
        <w:t> </w:t>
      </w:r>
      <w:r>
        <w:rPr/>
        <w:t>school</w:t>
      </w:r>
      <w:r>
        <w:rPr>
          <w:spacing w:val="-3"/>
        </w:rPr>
        <w:t> </w:t>
      </w:r>
      <w:r>
        <w:rPr/>
        <w:t>students</w:t>
      </w:r>
      <w:r>
        <w:rPr>
          <w:spacing w:val="-3"/>
        </w:rPr>
        <w:t> </w:t>
      </w:r>
      <w:r>
        <w:rPr/>
        <w:t>who</w:t>
      </w:r>
      <w:r>
        <w:rPr>
          <w:spacing w:val="-2"/>
        </w:rPr>
        <w:t> </w:t>
      </w:r>
      <w:r>
        <w:rPr/>
        <w:t>have</w:t>
      </w:r>
      <w:r>
        <w:rPr>
          <w:spacing w:val="-4"/>
        </w:rPr>
        <w:t> </w:t>
      </w:r>
      <w:r>
        <w:rPr/>
        <w:t>stayed</w:t>
      </w:r>
      <w:r>
        <w:rPr>
          <w:spacing w:val="-3"/>
        </w:rPr>
        <w:t> </w:t>
      </w:r>
      <w:r>
        <w:rPr/>
        <w:t>in</w:t>
      </w:r>
      <w:r>
        <w:rPr>
          <w:spacing w:val="-1"/>
        </w:rPr>
        <w:t> </w:t>
      </w:r>
      <w:r>
        <w:rPr/>
        <w:t>school,</w:t>
      </w:r>
      <w:r>
        <w:rPr>
          <w:spacing w:val="-1"/>
        </w:rPr>
        <w:t> </w:t>
      </w:r>
      <w:r>
        <w:rPr/>
        <w:t>as</w:t>
      </w:r>
      <w:r>
        <w:rPr>
          <w:spacing w:val="-1"/>
        </w:rPr>
        <w:t> </w:t>
      </w:r>
      <w:r>
        <w:rPr/>
        <w:t>at</w:t>
      </w:r>
      <w:r>
        <w:rPr>
          <w:spacing w:val="-3"/>
        </w:rPr>
        <w:t> </w:t>
      </w:r>
      <w:r>
        <w:rPr/>
        <w:t>a</w:t>
      </w:r>
      <w:r>
        <w:rPr>
          <w:spacing w:val="-3"/>
        </w:rPr>
        <w:t> </w:t>
      </w:r>
      <w:r>
        <w:rPr/>
        <w:t>designated year</w:t>
      </w:r>
      <w:r>
        <w:rPr>
          <w:spacing w:val="-2"/>
        </w:rPr>
        <w:t> </w:t>
      </w:r>
      <w:r>
        <w:rPr/>
        <w:t>and</w:t>
      </w:r>
      <w:r>
        <w:rPr>
          <w:spacing w:val="-1"/>
        </w:rPr>
        <w:t> </w:t>
      </w:r>
      <w:r>
        <w:rPr/>
        <w:t>grade</w:t>
      </w:r>
      <w:r>
        <w:rPr>
          <w:spacing w:val="-4"/>
        </w:rPr>
        <w:t> </w:t>
      </w:r>
      <w:r>
        <w:rPr/>
        <w:t>of</w:t>
      </w:r>
      <w:r>
        <w:rPr>
          <w:spacing w:val="-3"/>
        </w:rPr>
        <w:t> </w:t>
      </w:r>
      <w:r>
        <w:rPr/>
        <w:t>education.</w:t>
      </w:r>
      <w:r>
        <w:rPr>
          <w:spacing w:val="-1"/>
        </w:rPr>
        <w:t> </w:t>
      </w:r>
      <w:r>
        <w:rPr/>
        <w:t>It is expressed</w:t>
      </w:r>
      <w:r>
        <w:rPr>
          <w:spacing w:val="-1"/>
        </w:rPr>
        <w:t> </w:t>
      </w:r>
      <w:r>
        <w:rPr/>
        <w:t>as a</w:t>
      </w:r>
      <w:r>
        <w:rPr>
          <w:spacing w:val="-1"/>
        </w:rPr>
        <w:t> </w:t>
      </w:r>
      <w:r>
        <w:rPr/>
        <w:t>percentage</w:t>
      </w:r>
      <w:r>
        <w:rPr>
          <w:spacing w:val="-1"/>
        </w:rPr>
        <w:t> </w:t>
      </w:r>
      <w:r>
        <w:rPr/>
        <w:t>of</w:t>
      </w:r>
      <w:r>
        <w:rPr>
          <w:spacing w:val="-1"/>
        </w:rPr>
        <w:t> </w:t>
      </w:r>
      <w:r>
        <w:rPr/>
        <w:t>the respective</w:t>
      </w:r>
      <w:r>
        <w:rPr>
          <w:spacing w:val="-1"/>
        </w:rPr>
        <w:t> </w:t>
      </w:r>
      <w:r>
        <w:rPr/>
        <w:t>cohort group</w:t>
      </w:r>
      <w:r>
        <w:rPr>
          <w:spacing w:val="-1"/>
        </w:rPr>
        <w:t> </w:t>
      </w:r>
      <w:r>
        <w:rPr/>
        <w:t>that those</w:t>
      </w:r>
      <w:r>
        <w:rPr>
          <w:spacing w:val="-1"/>
        </w:rPr>
        <w:t> </w:t>
      </w:r>
      <w:r>
        <w:rPr/>
        <w:t>students would be</w:t>
      </w:r>
      <w:r>
        <w:rPr>
          <w:spacing w:val="-1"/>
        </w:rPr>
        <w:t> </w:t>
      </w:r>
      <w:r>
        <w:rPr/>
        <w:t>expected to have come from, assuming an expected rate of progression of one grade per year.</w:t>
      </w:r>
    </w:p>
    <w:p>
      <w:pPr>
        <w:pStyle w:val="BodyText"/>
        <w:spacing w:line="480" w:lineRule="auto" w:before="121"/>
        <w:ind w:left="740" w:right="1016" w:firstLine="566"/>
        <w:jc w:val="both"/>
      </w:pPr>
      <w:r>
        <w:rPr/>
        <w:t>In small populations, relatively small changes in student numbers can create large movements in apparent retention rates. These populations might include smaller jurisdictions, Aboriginal and Torres Strait Islander students, and subcategories of the non-government affiliation.</w:t>
      </w:r>
      <w:r>
        <w:rPr>
          <w:spacing w:val="40"/>
        </w:rPr>
        <w:t> </w:t>
      </w:r>
      <w:r>
        <w:rPr/>
        <w:t>There are a number of reasons why apparent rates may generate results that differ from actual rates. These reasons include, but are not limited to:</w:t>
      </w:r>
    </w:p>
    <w:p>
      <w:pPr>
        <w:pStyle w:val="ListParagraph"/>
        <w:numPr>
          <w:ilvl w:val="4"/>
          <w:numId w:val="13"/>
        </w:numPr>
        <w:tabs>
          <w:tab w:pos="1458" w:val="left" w:leader="none"/>
        </w:tabs>
        <w:spacing w:line="240" w:lineRule="auto" w:before="121" w:after="0"/>
        <w:ind w:left="1458" w:right="0" w:hanging="152"/>
        <w:jc w:val="both"/>
        <w:rPr>
          <w:sz w:val="24"/>
        </w:rPr>
      </w:pPr>
      <w:r>
        <w:rPr>
          <w:sz w:val="24"/>
        </w:rPr>
        <w:t>Students</w:t>
      </w:r>
      <w:r>
        <w:rPr>
          <w:spacing w:val="-1"/>
          <w:sz w:val="24"/>
        </w:rPr>
        <w:t> </w:t>
      </w:r>
      <w:r>
        <w:rPr>
          <w:sz w:val="24"/>
        </w:rPr>
        <w:t>progressing</w:t>
      </w:r>
      <w:r>
        <w:rPr>
          <w:spacing w:val="-2"/>
          <w:sz w:val="24"/>
        </w:rPr>
        <w:t> </w:t>
      </w:r>
      <w:r>
        <w:rPr>
          <w:sz w:val="24"/>
        </w:rPr>
        <w:t>at</w:t>
      </w:r>
      <w:r>
        <w:rPr>
          <w:spacing w:val="-1"/>
          <w:sz w:val="24"/>
        </w:rPr>
        <w:t> </w:t>
      </w:r>
      <w:r>
        <w:rPr>
          <w:sz w:val="24"/>
        </w:rPr>
        <w:t>a faster</w:t>
      </w:r>
      <w:r>
        <w:rPr>
          <w:spacing w:val="-1"/>
          <w:sz w:val="24"/>
        </w:rPr>
        <w:t> </w:t>
      </w:r>
      <w:r>
        <w:rPr>
          <w:sz w:val="24"/>
        </w:rPr>
        <w:t>or</w:t>
      </w:r>
      <w:r>
        <w:rPr>
          <w:spacing w:val="-1"/>
          <w:sz w:val="24"/>
        </w:rPr>
        <w:t> </w:t>
      </w:r>
      <w:r>
        <w:rPr>
          <w:sz w:val="24"/>
        </w:rPr>
        <w:t>slower</w:t>
      </w:r>
      <w:r>
        <w:rPr>
          <w:spacing w:val="-1"/>
          <w:sz w:val="24"/>
        </w:rPr>
        <w:t> </w:t>
      </w:r>
      <w:r>
        <w:rPr>
          <w:sz w:val="24"/>
        </w:rPr>
        <w:t>than</w:t>
      </w:r>
      <w:r>
        <w:rPr>
          <w:spacing w:val="1"/>
          <w:sz w:val="24"/>
        </w:rPr>
        <w:t> </w:t>
      </w:r>
      <w:r>
        <w:rPr>
          <w:sz w:val="24"/>
        </w:rPr>
        <w:t>expected</w:t>
      </w:r>
      <w:r>
        <w:rPr>
          <w:spacing w:val="-1"/>
          <w:sz w:val="24"/>
        </w:rPr>
        <w:t> </w:t>
      </w:r>
      <w:r>
        <w:rPr>
          <w:sz w:val="24"/>
        </w:rPr>
        <w:t>rate of</w:t>
      </w:r>
      <w:r>
        <w:rPr>
          <w:spacing w:val="-3"/>
          <w:sz w:val="24"/>
        </w:rPr>
        <w:t> </w:t>
      </w:r>
      <w:r>
        <w:rPr>
          <w:sz w:val="24"/>
        </w:rPr>
        <w:t>one grade</w:t>
      </w:r>
      <w:r>
        <w:rPr>
          <w:spacing w:val="-2"/>
          <w:sz w:val="24"/>
        </w:rPr>
        <w:t> </w:t>
      </w:r>
      <w:r>
        <w:rPr>
          <w:sz w:val="24"/>
        </w:rPr>
        <w:t>a</w:t>
      </w:r>
      <w:r>
        <w:rPr>
          <w:spacing w:val="1"/>
          <w:sz w:val="24"/>
        </w:rPr>
        <w:t> </w:t>
      </w:r>
      <w:r>
        <w:rPr>
          <w:spacing w:val="-2"/>
          <w:sz w:val="24"/>
        </w:rPr>
        <w:t>year.</w:t>
      </w:r>
    </w:p>
    <w:p>
      <w:pPr>
        <w:pStyle w:val="ListParagraph"/>
        <w:numPr>
          <w:ilvl w:val="4"/>
          <w:numId w:val="13"/>
        </w:numPr>
        <w:tabs>
          <w:tab w:pos="1458" w:val="left" w:leader="none"/>
        </w:tabs>
        <w:spacing w:line="240" w:lineRule="auto" w:before="264" w:after="0"/>
        <w:ind w:left="1458" w:right="0" w:hanging="152"/>
        <w:jc w:val="both"/>
        <w:rPr>
          <w:sz w:val="24"/>
        </w:rPr>
      </w:pPr>
      <w:r>
        <w:rPr>
          <w:sz w:val="24"/>
        </w:rPr>
        <w:t>Students</w:t>
      </w:r>
      <w:r>
        <w:rPr>
          <w:spacing w:val="-1"/>
          <w:sz w:val="24"/>
        </w:rPr>
        <w:t> </w:t>
      </w:r>
      <w:r>
        <w:rPr>
          <w:sz w:val="24"/>
        </w:rPr>
        <w:t>changing</w:t>
      </w:r>
      <w:r>
        <w:rPr>
          <w:spacing w:val="-3"/>
          <w:sz w:val="24"/>
        </w:rPr>
        <w:t> </w:t>
      </w:r>
      <w:r>
        <w:rPr>
          <w:sz w:val="24"/>
        </w:rPr>
        <w:t>between</w:t>
      </w:r>
      <w:r>
        <w:rPr>
          <w:spacing w:val="-1"/>
          <w:sz w:val="24"/>
        </w:rPr>
        <w:t> </w:t>
      </w:r>
      <w:r>
        <w:rPr>
          <w:sz w:val="24"/>
        </w:rPr>
        <w:t>full-time</w:t>
      </w:r>
      <w:r>
        <w:rPr>
          <w:spacing w:val="-1"/>
          <w:sz w:val="24"/>
        </w:rPr>
        <w:t> </w:t>
      </w:r>
      <w:r>
        <w:rPr>
          <w:sz w:val="24"/>
        </w:rPr>
        <w:t>or</w:t>
      </w:r>
      <w:r>
        <w:rPr>
          <w:spacing w:val="-3"/>
          <w:sz w:val="24"/>
        </w:rPr>
        <w:t> </w:t>
      </w:r>
      <w:r>
        <w:rPr>
          <w:sz w:val="24"/>
        </w:rPr>
        <w:t>part-time</w:t>
      </w:r>
      <w:r>
        <w:rPr>
          <w:spacing w:val="1"/>
          <w:sz w:val="24"/>
        </w:rPr>
        <w:t> </w:t>
      </w:r>
      <w:r>
        <w:rPr>
          <w:spacing w:val="-2"/>
          <w:sz w:val="24"/>
        </w:rPr>
        <w:t>study.</w:t>
      </w:r>
    </w:p>
    <w:p>
      <w:pPr>
        <w:pStyle w:val="ListParagraph"/>
        <w:numPr>
          <w:ilvl w:val="4"/>
          <w:numId w:val="13"/>
        </w:numPr>
        <w:tabs>
          <w:tab w:pos="1458" w:val="left" w:leader="none"/>
        </w:tabs>
        <w:spacing w:line="240" w:lineRule="auto" w:before="264" w:after="0"/>
        <w:ind w:left="1458" w:right="0" w:hanging="152"/>
        <w:jc w:val="both"/>
        <w:rPr>
          <w:sz w:val="24"/>
        </w:rPr>
      </w:pPr>
      <w:r>
        <w:rPr>
          <w:sz w:val="24"/>
        </w:rPr>
        <w:t>Migration</w:t>
      </w:r>
      <w:r>
        <w:rPr>
          <w:spacing w:val="-7"/>
          <w:sz w:val="24"/>
        </w:rPr>
        <w:t> </w:t>
      </w:r>
      <w:r>
        <w:rPr>
          <w:spacing w:val="-2"/>
          <w:sz w:val="24"/>
        </w:rPr>
        <w:t>(interstate/international).</w:t>
      </w:r>
    </w:p>
    <w:p>
      <w:pPr>
        <w:pStyle w:val="ListParagraph"/>
        <w:numPr>
          <w:ilvl w:val="4"/>
          <w:numId w:val="13"/>
        </w:numPr>
        <w:tabs>
          <w:tab w:pos="1458" w:val="left" w:leader="none"/>
        </w:tabs>
        <w:spacing w:line="240" w:lineRule="auto" w:before="261" w:after="0"/>
        <w:ind w:left="1458" w:right="0" w:hanging="152"/>
        <w:jc w:val="both"/>
        <w:rPr>
          <w:sz w:val="24"/>
        </w:rPr>
      </w:pPr>
      <w:r>
        <w:rPr>
          <w:sz w:val="24"/>
        </w:rPr>
        <w:t>Inter-sector</w:t>
      </w:r>
      <w:r>
        <w:rPr>
          <w:spacing w:val="-4"/>
          <w:sz w:val="24"/>
        </w:rPr>
        <w:t> </w:t>
      </w:r>
      <w:r>
        <w:rPr>
          <w:sz w:val="24"/>
        </w:rPr>
        <w:t>(affiliation)</w:t>
      </w:r>
      <w:r>
        <w:rPr>
          <w:spacing w:val="-3"/>
          <w:sz w:val="24"/>
        </w:rPr>
        <w:t> </w:t>
      </w:r>
      <w:r>
        <w:rPr>
          <w:spacing w:val="-2"/>
          <w:sz w:val="24"/>
        </w:rPr>
        <w:t>transfer.</w:t>
      </w:r>
    </w:p>
    <w:p>
      <w:pPr>
        <w:spacing w:after="0" w:line="240" w:lineRule="auto"/>
        <w:jc w:val="both"/>
        <w:rPr>
          <w:sz w:val="24"/>
        </w:rPr>
        <w:sectPr>
          <w:pgSz w:w="12240" w:h="15840"/>
          <w:pgMar w:header="0" w:footer="1492" w:top="1100" w:bottom="1680" w:left="700" w:right="420"/>
        </w:sectPr>
      </w:pPr>
    </w:p>
    <w:p>
      <w:pPr>
        <w:pStyle w:val="ListParagraph"/>
        <w:numPr>
          <w:ilvl w:val="4"/>
          <w:numId w:val="13"/>
        </w:numPr>
        <w:tabs>
          <w:tab w:pos="1458" w:val="left" w:leader="none"/>
          <w:tab w:pos="1873" w:val="left" w:leader="none"/>
        </w:tabs>
        <w:spacing w:line="453" w:lineRule="auto" w:before="63" w:after="0"/>
        <w:ind w:left="1873" w:right="1024" w:hanging="567"/>
        <w:jc w:val="both"/>
        <w:rPr>
          <w:sz w:val="24"/>
        </w:rPr>
      </w:pPr>
      <w:r>
        <w:rPr>
          <w:sz w:val="24"/>
        </w:rPr>
        <w:t>Enrolment policies (which contribute to different age/grade structures between states and </w:t>
      </w:r>
      <w:r>
        <w:rPr>
          <w:spacing w:val="-2"/>
          <w:sz w:val="24"/>
        </w:rPr>
        <w:t>territories).</w:t>
      </w:r>
    </w:p>
    <w:p>
      <w:pPr>
        <w:pStyle w:val="ListParagraph"/>
        <w:numPr>
          <w:ilvl w:val="4"/>
          <w:numId w:val="13"/>
        </w:numPr>
        <w:tabs>
          <w:tab w:pos="1458" w:val="left" w:leader="none"/>
        </w:tabs>
        <w:spacing w:line="240" w:lineRule="auto" w:before="32" w:after="0"/>
        <w:ind w:left="1458" w:right="0" w:hanging="152"/>
        <w:jc w:val="both"/>
        <w:rPr>
          <w:sz w:val="24"/>
        </w:rPr>
      </w:pPr>
      <w:r>
        <w:rPr>
          <w:sz w:val="24"/>
        </w:rPr>
        <w:t>Students</w:t>
      </w:r>
      <w:r>
        <w:rPr>
          <w:spacing w:val="-3"/>
          <w:sz w:val="24"/>
        </w:rPr>
        <w:t> </w:t>
      </w:r>
      <w:r>
        <w:rPr>
          <w:sz w:val="24"/>
        </w:rPr>
        <w:t>who attend school in a</w:t>
      </w:r>
      <w:r>
        <w:rPr>
          <w:spacing w:val="-1"/>
          <w:sz w:val="24"/>
        </w:rPr>
        <w:t> </w:t>
      </w:r>
      <w:r>
        <w:rPr>
          <w:sz w:val="24"/>
        </w:rPr>
        <w:t>state/territory</w:t>
      </w:r>
      <w:r>
        <w:rPr>
          <w:spacing w:val="-6"/>
          <w:sz w:val="24"/>
        </w:rPr>
        <w:t> </w:t>
      </w:r>
      <w:r>
        <w:rPr>
          <w:sz w:val="24"/>
        </w:rPr>
        <w:t>different to that in which they</w:t>
      </w:r>
      <w:r>
        <w:rPr>
          <w:spacing w:val="-3"/>
          <w:sz w:val="24"/>
        </w:rPr>
        <w:t> </w:t>
      </w:r>
      <w:r>
        <w:rPr>
          <w:spacing w:val="-2"/>
          <w:sz w:val="24"/>
        </w:rPr>
        <w:t>live.</w:t>
      </w:r>
    </w:p>
    <w:p>
      <w:pPr>
        <w:pStyle w:val="ListParagraph"/>
        <w:numPr>
          <w:ilvl w:val="4"/>
          <w:numId w:val="13"/>
        </w:numPr>
        <w:tabs>
          <w:tab w:pos="1458" w:val="left" w:leader="none"/>
          <w:tab w:pos="1873" w:val="left" w:leader="none"/>
        </w:tabs>
        <w:spacing w:line="456" w:lineRule="auto" w:before="264" w:after="0"/>
        <w:ind w:left="1873" w:right="1023" w:hanging="567"/>
        <w:jc w:val="both"/>
        <w:rPr>
          <w:sz w:val="24"/>
        </w:rPr>
      </w:pPr>
      <w:r>
        <w:rPr>
          <w:sz w:val="24"/>
        </w:rPr>
        <w:t>A different reference period used in calculating ERP (30 June) verses that used as the reference in the school system (1 August).</w:t>
      </w:r>
    </w:p>
    <w:p>
      <w:pPr>
        <w:pStyle w:val="ListParagraph"/>
        <w:numPr>
          <w:ilvl w:val="4"/>
          <w:numId w:val="13"/>
        </w:numPr>
        <w:tabs>
          <w:tab w:pos="1458" w:val="left" w:leader="none"/>
          <w:tab w:pos="1873" w:val="left" w:leader="none"/>
        </w:tabs>
        <w:spacing w:line="468" w:lineRule="auto" w:before="27" w:after="0"/>
        <w:ind w:left="1873" w:right="1017" w:hanging="567"/>
        <w:jc w:val="both"/>
        <w:rPr>
          <w:sz w:val="24"/>
        </w:rPr>
      </w:pPr>
      <w:r>
        <w:rPr>
          <w:sz w:val="24"/>
        </w:rPr>
        <w:t>The children of diplomats, short term international exchange students and possible other anomalies, where students are counted in one statistic (school attendance) but not in another (ERP).</w:t>
      </w:r>
    </w:p>
    <w:p>
      <w:pPr>
        <w:pStyle w:val="ListParagraph"/>
        <w:numPr>
          <w:ilvl w:val="4"/>
          <w:numId w:val="13"/>
        </w:numPr>
        <w:tabs>
          <w:tab w:pos="1458" w:val="left" w:leader="none"/>
        </w:tabs>
        <w:spacing w:line="240" w:lineRule="auto" w:before="14" w:after="0"/>
        <w:ind w:left="1458" w:right="0" w:hanging="152"/>
        <w:jc w:val="both"/>
        <w:rPr>
          <w:sz w:val="24"/>
        </w:rPr>
      </w:pPr>
      <w:r>
        <w:rPr>
          <w:sz w:val="24"/>
        </w:rPr>
        <w:t>Other</w:t>
      </w:r>
      <w:r>
        <w:rPr>
          <w:spacing w:val="-2"/>
          <w:sz w:val="24"/>
        </w:rPr>
        <w:t> </w:t>
      </w:r>
      <w:r>
        <w:rPr>
          <w:sz w:val="24"/>
        </w:rPr>
        <w:t>sources of</w:t>
      </w:r>
      <w:r>
        <w:rPr>
          <w:spacing w:val="1"/>
          <w:sz w:val="24"/>
        </w:rPr>
        <w:t> </w:t>
      </w:r>
      <w:r>
        <w:rPr>
          <w:sz w:val="24"/>
        </w:rPr>
        <w:t>inconsistency</w:t>
      </w:r>
      <w:r>
        <w:rPr>
          <w:spacing w:val="-5"/>
          <w:sz w:val="24"/>
        </w:rPr>
        <w:t> </w:t>
      </w:r>
      <w:r>
        <w:rPr>
          <w:sz w:val="24"/>
        </w:rPr>
        <w:t>between</w:t>
      </w:r>
      <w:r>
        <w:rPr>
          <w:spacing w:val="1"/>
          <w:sz w:val="24"/>
        </w:rPr>
        <w:t> </w:t>
      </w:r>
      <w:r>
        <w:rPr>
          <w:sz w:val="24"/>
        </w:rPr>
        <w:t>data sources that</w:t>
      </w:r>
      <w:r>
        <w:rPr>
          <w:spacing w:val="1"/>
          <w:sz w:val="24"/>
        </w:rPr>
        <w:t> </w:t>
      </w:r>
      <w:r>
        <w:rPr>
          <w:sz w:val="24"/>
        </w:rPr>
        <w:t>may</w:t>
      </w:r>
      <w:r>
        <w:rPr>
          <w:spacing w:val="-5"/>
          <w:sz w:val="24"/>
        </w:rPr>
        <w:t> </w:t>
      </w:r>
      <w:r>
        <w:rPr>
          <w:sz w:val="24"/>
        </w:rPr>
        <w:t>lead</w:t>
      </w:r>
      <w:r>
        <w:rPr>
          <w:spacing w:val="1"/>
          <w:sz w:val="24"/>
        </w:rPr>
        <w:t> </w:t>
      </w:r>
      <w:r>
        <w:rPr>
          <w:sz w:val="24"/>
        </w:rPr>
        <w:t>to non-sampling</w:t>
      </w:r>
      <w:r>
        <w:rPr>
          <w:spacing w:val="-1"/>
          <w:sz w:val="24"/>
        </w:rPr>
        <w:t> </w:t>
      </w:r>
      <w:r>
        <w:rPr>
          <w:spacing w:val="-2"/>
          <w:sz w:val="24"/>
        </w:rPr>
        <w:t>error.</w:t>
      </w:r>
    </w:p>
    <w:p>
      <w:pPr>
        <w:pStyle w:val="BodyText"/>
        <w:spacing w:before="107"/>
      </w:pPr>
    </w:p>
    <w:p>
      <w:pPr>
        <w:pStyle w:val="BodyText"/>
        <w:spacing w:line="480" w:lineRule="auto" w:before="1"/>
        <w:ind w:left="740" w:right="1017" w:firstLine="566"/>
        <w:jc w:val="both"/>
      </w:pPr>
      <w:r>
        <w:rPr/>
        <w:t>Studies have shown that behind every</w:t>
      </w:r>
      <w:r>
        <w:rPr>
          <w:spacing w:val="-3"/>
        </w:rPr>
        <w:t> </w:t>
      </w:r>
      <w:r>
        <w:rPr/>
        <w:t>human action there is a reason or motive. Therefore, for parents to enroll their children and see them stay in school there must be a motive. Why we think and behave as we do is what motivates us. Many factors may</w:t>
      </w:r>
      <w:r>
        <w:rPr>
          <w:spacing w:val="-2"/>
        </w:rPr>
        <w:t> </w:t>
      </w:r>
      <w:r>
        <w:rPr/>
        <w:t>have direct or indirect role in influencing decisions. These factors may vary depending on individual students, contents of the curriculum, teacher personality, nature of school and classroom, level of self motivation of learners and support from parents and others. Teachers play</w:t>
      </w:r>
      <w:r>
        <w:rPr>
          <w:spacing w:val="-1"/>
        </w:rPr>
        <w:t> </w:t>
      </w:r>
      <w:r>
        <w:rPr/>
        <w:t>a major role in influencing retention in schools by creating classrooms that maximize pupils‘ thinking ability and learning style.</w:t>
      </w:r>
      <w:r>
        <w:rPr>
          <w:spacing w:val="40"/>
        </w:rPr>
        <w:t> </w:t>
      </w:r>
      <w:r>
        <w:rPr/>
        <w:t>When curriculum is relevant to learners, it makes a lot of sense to them. Teachers on the other hand make learning environment either comfortable or not through their teaching method and attitude</w:t>
      </w:r>
      <w:r>
        <w:rPr>
          <w:spacing w:val="-1"/>
        </w:rPr>
        <w:t> </w:t>
      </w:r>
      <w:r>
        <w:rPr/>
        <w:t>to pupils. When pupil‘s</w:t>
      </w:r>
      <w:r>
        <w:rPr>
          <w:spacing w:val="-1"/>
        </w:rPr>
        <w:t> </w:t>
      </w:r>
      <w:r>
        <w:rPr/>
        <w:t>progress is being communicated</w:t>
      </w:r>
      <w:r>
        <w:rPr>
          <w:spacing w:val="-1"/>
        </w:rPr>
        <w:t> </w:t>
      </w:r>
      <w:r>
        <w:rPr/>
        <w:t>appropriately</w:t>
      </w:r>
      <w:r>
        <w:rPr>
          <w:spacing w:val="-5"/>
        </w:rPr>
        <w:t> </w:t>
      </w:r>
      <w:r>
        <w:rPr/>
        <w:t>through feedback, it gives them a chance to know their progress and competency and learning will therefore, become meaningful. Treating all pupils equally will improve their self-esteem and can promote self confident learners who will be willing to remain in school. Teachers can make class and school</w:t>
      </w:r>
      <w:r>
        <w:rPr>
          <w:spacing w:val="5"/>
        </w:rPr>
        <w:t> </w:t>
      </w:r>
      <w:r>
        <w:rPr/>
        <w:t>environment</w:t>
      </w:r>
      <w:r>
        <w:rPr>
          <w:spacing w:val="7"/>
        </w:rPr>
        <w:t> </w:t>
      </w:r>
      <w:r>
        <w:rPr/>
        <w:t>comfortable</w:t>
      </w:r>
      <w:r>
        <w:rPr>
          <w:spacing w:val="6"/>
        </w:rPr>
        <w:t> </w:t>
      </w:r>
      <w:r>
        <w:rPr/>
        <w:t>by</w:t>
      </w:r>
      <w:r>
        <w:rPr>
          <w:spacing w:val="2"/>
        </w:rPr>
        <w:t> </w:t>
      </w:r>
      <w:r>
        <w:rPr/>
        <w:t>making</w:t>
      </w:r>
      <w:r>
        <w:rPr>
          <w:spacing w:val="7"/>
        </w:rPr>
        <w:t> </w:t>
      </w:r>
      <w:r>
        <w:rPr/>
        <w:t>pupils</w:t>
      </w:r>
      <w:r>
        <w:rPr>
          <w:spacing w:val="7"/>
        </w:rPr>
        <w:t> </w:t>
      </w:r>
      <w:r>
        <w:rPr/>
        <w:t>think</w:t>
      </w:r>
      <w:r>
        <w:rPr>
          <w:spacing w:val="7"/>
        </w:rPr>
        <w:t> </w:t>
      </w:r>
      <w:r>
        <w:rPr/>
        <w:t>of</w:t>
      </w:r>
      <w:r>
        <w:rPr>
          <w:spacing w:val="6"/>
        </w:rPr>
        <w:t> </w:t>
      </w:r>
      <w:r>
        <w:rPr/>
        <w:t>their</w:t>
      </w:r>
      <w:r>
        <w:rPr>
          <w:spacing w:val="6"/>
        </w:rPr>
        <w:t> </w:t>
      </w:r>
      <w:r>
        <w:rPr/>
        <w:t>ability</w:t>
      </w:r>
      <w:r>
        <w:rPr>
          <w:spacing w:val="2"/>
        </w:rPr>
        <w:t> </w:t>
      </w:r>
      <w:r>
        <w:rPr/>
        <w:t>as</w:t>
      </w:r>
      <w:r>
        <w:rPr>
          <w:spacing w:val="9"/>
        </w:rPr>
        <w:t> </w:t>
      </w:r>
      <w:r>
        <w:rPr/>
        <w:t>something</w:t>
      </w:r>
      <w:r>
        <w:rPr>
          <w:spacing w:val="4"/>
        </w:rPr>
        <w:t> </w:t>
      </w:r>
      <w:r>
        <w:rPr/>
        <w:t>that</w:t>
      </w:r>
      <w:r>
        <w:rPr>
          <w:spacing w:val="9"/>
        </w:rPr>
        <w:t> </w:t>
      </w:r>
      <w:r>
        <w:rPr/>
        <w:t>can</w:t>
      </w:r>
      <w:r>
        <w:rPr>
          <w:spacing w:val="7"/>
        </w:rPr>
        <w:t> </w:t>
      </w:r>
      <w:r>
        <w:rPr>
          <w:spacing w:val="-5"/>
        </w:rPr>
        <w:t>be</w:t>
      </w:r>
    </w:p>
    <w:p>
      <w:pPr>
        <w:spacing w:after="0" w:line="480" w:lineRule="auto"/>
        <w:jc w:val="both"/>
        <w:sectPr>
          <w:pgSz w:w="12240" w:h="15840"/>
          <w:pgMar w:header="0" w:footer="1492" w:top="1100" w:bottom="1680" w:left="700" w:right="420"/>
        </w:sectPr>
      </w:pPr>
    </w:p>
    <w:p>
      <w:pPr>
        <w:pStyle w:val="BodyText"/>
        <w:spacing w:line="480" w:lineRule="auto" w:before="63"/>
        <w:ind w:left="740" w:right="1015"/>
        <w:jc w:val="both"/>
      </w:pPr>
      <w:r>
        <w:rPr/>
        <w:t>change and improved rather than adopting a prove yourself attitude to achievement (Mclean, 2003). For learning situation to make much sense to pupils, there is need for feedback. It is one</w:t>
      </w:r>
      <w:r>
        <w:rPr>
          <w:spacing w:val="40"/>
        </w:rPr>
        <w:t> </w:t>
      </w:r>
      <w:r>
        <w:rPr/>
        <w:t>of the approach that if properly utilized can promote retention in schools. It helps them make sense of progress in a way that builds their self-belief. Confidence-building schools</w:t>
      </w:r>
      <w:r>
        <w:rPr>
          <w:spacing w:val="80"/>
        </w:rPr>
        <w:t> </w:t>
      </w:r>
      <w:r>
        <w:rPr/>
        <w:t>communicate how much everyone is learning and the many ways to succeed and consciously try to value all pupils equally. They treat mistakes as opportunities to learn by linking failure to factors that pupils can repair (Mclean, 2003). Studies have shown that key factors must be in place for effective intervention strategies to improve enrolment and retention in schools (Wagstaff &amp; Jarvis, 2002). These can include dedicated staff, trusted and shared leadership, effective Parents Teachers Association (PTA), a positive climate as well as identification, evaluation and assessment of school and student needs such as mentoring to increase student‘s school attendance.</w:t>
      </w:r>
    </w:p>
    <w:p>
      <w:pPr>
        <w:pStyle w:val="Heading5"/>
        <w:numPr>
          <w:ilvl w:val="2"/>
          <w:numId w:val="14"/>
        </w:numPr>
        <w:tabs>
          <w:tab w:pos="1519" w:val="left" w:leader="none"/>
        </w:tabs>
        <w:spacing w:line="240" w:lineRule="auto" w:before="208" w:after="0"/>
        <w:ind w:left="1519" w:right="0" w:hanging="779"/>
        <w:jc w:val="both"/>
      </w:pPr>
      <w:bookmarkStart w:name="_TOC_250022" w:id="25"/>
      <w:bookmarkEnd w:id="25"/>
      <w:r>
        <w:rPr>
          <w:spacing w:val="-2"/>
        </w:rPr>
        <w:t>Staffing</w:t>
      </w:r>
    </w:p>
    <w:p>
      <w:pPr>
        <w:pStyle w:val="BodyText"/>
        <w:spacing w:before="192"/>
        <w:rPr>
          <w:b/>
        </w:rPr>
      </w:pPr>
    </w:p>
    <w:p>
      <w:pPr>
        <w:pStyle w:val="BodyText"/>
        <w:spacing w:line="480" w:lineRule="auto"/>
        <w:ind w:left="740" w:right="1016" w:firstLine="719"/>
        <w:jc w:val="both"/>
      </w:pPr>
      <w:r>
        <w:rPr/>
        <w:t>The concept of staffing includes different elements depending on the context in which it</w:t>
      </w:r>
      <w:r>
        <w:rPr>
          <w:spacing w:val="40"/>
        </w:rPr>
        <w:t> </w:t>
      </w:r>
      <w:r>
        <w:rPr/>
        <w:t>is used. According to the Oxford American Dictionary defines staffing in the narrowest terms, staffing</w:t>
      </w:r>
      <w:r>
        <w:rPr>
          <w:spacing w:val="-1"/>
        </w:rPr>
        <w:t> </w:t>
      </w:r>
      <w:r>
        <w:rPr/>
        <w:t>means providing a staff of employees or assistants. In general, however, it is used with a broader meaning. Internal staffing includes policies, practices and procedures relating to promotion, transfer, demotion, resignation, disability, retirement, severance and death (Castetter &amp; Young, 2000). McPartland and Fessler (1992) suggest three overlapping dimensions of</w:t>
      </w:r>
      <w:r>
        <w:rPr>
          <w:spacing w:val="40"/>
        </w:rPr>
        <w:t> </w:t>
      </w:r>
      <w:r>
        <w:rPr/>
        <w:t>staffing patterns at primary and secondary schools: the extent of hierarchy of differentiated staff roles and responsibilities; the way that individual staff responsibilities are associated with curricular</w:t>
      </w:r>
      <w:r>
        <w:rPr>
          <w:spacing w:val="27"/>
        </w:rPr>
        <w:t>  </w:t>
      </w:r>
      <w:r>
        <w:rPr/>
        <w:t>specialisation;</w:t>
      </w:r>
      <w:r>
        <w:rPr>
          <w:spacing w:val="28"/>
        </w:rPr>
        <w:t>  </w:t>
      </w:r>
      <w:r>
        <w:rPr/>
        <w:t>and</w:t>
      </w:r>
      <w:r>
        <w:rPr>
          <w:spacing w:val="28"/>
        </w:rPr>
        <w:t>  </w:t>
      </w:r>
      <w:r>
        <w:rPr/>
        <w:t>the</w:t>
      </w:r>
      <w:r>
        <w:rPr>
          <w:spacing w:val="27"/>
        </w:rPr>
        <w:t>  </w:t>
      </w:r>
      <w:r>
        <w:rPr/>
        <w:t>degree</w:t>
      </w:r>
      <w:r>
        <w:rPr>
          <w:spacing w:val="27"/>
        </w:rPr>
        <w:t>  </w:t>
      </w:r>
      <w:r>
        <w:rPr/>
        <w:t>to</w:t>
      </w:r>
      <w:r>
        <w:rPr>
          <w:spacing w:val="28"/>
        </w:rPr>
        <w:t>  </w:t>
      </w:r>
      <w:r>
        <w:rPr/>
        <w:t>which</w:t>
      </w:r>
      <w:r>
        <w:rPr>
          <w:spacing w:val="28"/>
        </w:rPr>
        <w:t>  </w:t>
      </w:r>
      <w:r>
        <w:rPr/>
        <w:t>the</w:t>
      </w:r>
      <w:r>
        <w:rPr>
          <w:spacing w:val="28"/>
        </w:rPr>
        <w:t>  </w:t>
      </w:r>
      <w:r>
        <w:rPr/>
        <w:t>roles</w:t>
      </w:r>
      <w:r>
        <w:rPr>
          <w:spacing w:val="27"/>
        </w:rPr>
        <w:t>  </w:t>
      </w:r>
      <w:r>
        <w:rPr/>
        <w:t>of</w:t>
      </w:r>
      <w:r>
        <w:rPr>
          <w:spacing w:val="28"/>
        </w:rPr>
        <w:t>  </w:t>
      </w:r>
      <w:r>
        <w:rPr/>
        <w:t>instructional</w:t>
      </w:r>
      <w:r>
        <w:rPr>
          <w:spacing w:val="28"/>
        </w:rPr>
        <w:t>  </w:t>
      </w:r>
      <w:r>
        <w:rPr/>
        <w:t>staff</w:t>
      </w:r>
      <w:r>
        <w:rPr>
          <w:spacing w:val="27"/>
        </w:rPr>
        <w:t>  </w:t>
      </w:r>
      <w:r>
        <w:rPr>
          <w:spacing w:val="-5"/>
        </w:rPr>
        <w:t>are</w:t>
      </w:r>
    </w:p>
    <w:p>
      <w:pPr>
        <w:pStyle w:val="BodyText"/>
        <w:spacing w:before="4"/>
        <w:ind w:left="740"/>
        <w:jc w:val="both"/>
      </w:pPr>
      <w:r>
        <w:rPr/>
        <w:t>interdependent</w:t>
      </w:r>
      <w:r>
        <w:rPr>
          <w:spacing w:val="-2"/>
        </w:rPr>
        <w:t> </w:t>
      </w:r>
      <w:r>
        <w:rPr/>
        <w:t>or</w:t>
      </w:r>
      <w:r>
        <w:rPr>
          <w:spacing w:val="-1"/>
        </w:rPr>
        <w:t> </w:t>
      </w:r>
      <w:r>
        <w:rPr>
          <w:spacing w:val="-2"/>
        </w:rPr>
        <w:t>interactive.</w:t>
      </w:r>
    </w:p>
    <w:p>
      <w:pPr>
        <w:spacing w:after="0"/>
        <w:jc w:val="both"/>
        <w:sectPr>
          <w:pgSz w:w="12240" w:h="15840"/>
          <w:pgMar w:header="0" w:footer="1492" w:top="1100" w:bottom="1680" w:left="700" w:right="420"/>
        </w:sectPr>
      </w:pPr>
    </w:p>
    <w:p>
      <w:pPr>
        <w:pStyle w:val="BodyText"/>
        <w:spacing w:line="480" w:lineRule="auto" w:before="63"/>
        <w:ind w:left="740" w:right="1015" w:firstLine="719"/>
        <w:jc w:val="both"/>
      </w:pPr>
      <w:r>
        <w:rPr/>
        <w:t>The term staffing may</w:t>
      </w:r>
      <w:r>
        <w:rPr>
          <w:spacing w:val="-3"/>
        </w:rPr>
        <w:t> </w:t>
      </w:r>
      <w:r>
        <w:rPr/>
        <w:t>be defined as the managerial function of hiring and developing the required personnel to fill in various positions in an organization (Gupta, 2008). Koontz and O‘Donnell (1972) assert that, staffing involves managing the organizational structure through proper and effective selection, appraisal and development of personnel to fill the roles designed into the structure. This function involves the determination of the size and categories of staff requirement. It is also concerned with employing the right type of people and developing their skills through training. The staffing function focuses on maintaining and improving the manpower in an organization. Similarly, Green (2001) maintains that, staffing is the process of identifying work requirements within an organization, determining the number of people and the skills necessary</w:t>
      </w:r>
      <w:r>
        <w:rPr>
          <w:spacing w:val="-3"/>
        </w:rPr>
        <w:t> </w:t>
      </w:r>
      <w:r>
        <w:rPr/>
        <w:t>to do the work, recruiting, selecting and promoting the qualified candidates. It is the selection process of screening and hiring new employees, which include functions like resume reviewing, interview, medical testing, assessment testing and background experience. Okumbe (1998) adds that staffing is the whole personnel function of bringing in and training the staff and maintaining favourable condition of work. Thus, staffing involves the process of recruiting, selection, deployment, training as well development and performance assessment of individual workers in organization.</w:t>
      </w:r>
    </w:p>
    <w:p>
      <w:pPr>
        <w:pStyle w:val="BodyText"/>
        <w:spacing w:before="9"/>
      </w:pPr>
    </w:p>
    <w:p>
      <w:pPr>
        <w:pStyle w:val="Heading5"/>
        <w:numPr>
          <w:ilvl w:val="3"/>
          <w:numId w:val="14"/>
        </w:numPr>
        <w:tabs>
          <w:tab w:pos="1459" w:val="left" w:leader="none"/>
        </w:tabs>
        <w:spacing w:line="240" w:lineRule="auto" w:before="0" w:after="0"/>
        <w:ind w:left="1459" w:right="0" w:hanging="719"/>
        <w:jc w:val="left"/>
      </w:pPr>
      <w:r>
        <w:rPr/>
        <w:t>Features</w:t>
      </w:r>
      <w:r>
        <w:rPr>
          <w:spacing w:val="-4"/>
        </w:rPr>
        <w:t> </w:t>
      </w:r>
      <w:r>
        <w:rPr/>
        <w:t>of</w:t>
      </w:r>
      <w:r>
        <w:rPr>
          <w:spacing w:val="-1"/>
        </w:rPr>
        <w:t> </w:t>
      </w:r>
      <w:r>
        <w:rPr>
          <w:spacing w:val="-2"/>
        </w:rPr>
        <w:t>Staffing</w:t>
      </w:r>
    </w:p>
    <w:p>
      <w:pPr>
        <w:pStyle w:val="BodyText"/>
        <w:rPr>
          <w:b/>
        </w:rPr>
      </w:pPr>
    </w:p>
    <w:p>
      <w:pPr>
        <w:pStyle w:val="BodyText"/>
        <w:rPr>
          <w:b/>
        </w:rPr>
      </w:pPr>
    </w:p>
    <w:p>
      <w:pPr>
        <w:pStyle w:val="BodyText"/>
        <w:spacing w:line="480" w:lineRule="auto"/>
        <w:ind w:left="740" w:right="1017" w:firstLine="719"/>
        <w:jc w:val="both"/>
      </w:pPr>
      <w:r>
        <w:rPr/>
        <w:t>Staffing is an important managerial function. Staffing function is the most important managerial acting along with planning, organizing, directing and controlling. The operations of these four functions depend upon the manpower availability, because staffing is the process of matching people with jobs (Dyer &amp;Holder, 1988). Therefore, the following are some of features of</w:t>
      </w:r>
      <w:r>
        <w:rPr>
          <w:spacing w:val="34"/>
        </w:rPr>
        <w:t> </w:t>
      </w:r>
      <w:r>
        <w:rPr/>
        <w:t>staffing.</w:t>
      </w:r>
      <w:r>
        <w:rPr>
          <w:spacing w:val="34"/>
        </w:rPr>
        <w:t> </w:t>
      </w:r>
      <w:r>
        <w:rPr/>
        <w:t>Staffing</w:t>
      </w:r>
      <w:r>
        <w:rPr>
          <w:spacing w:val="33"/>
        </w:rPr>
        <w:t> </w:t>
      </w:r>
      <w:r>
        <w:rPr/>
        <w:t>is</w:t>
      </w:r>
      <w:r>
        <w:rPr>
          <w:spacing w:val="35"/>
        </w:rPr>
        <w:t> </w:t>
      </w:r>
      <w:r>
        <w:rPr/>
        <w:t>a</w:t>
      </w:r>
      <w:r>
        <w:rPr>
          <w:spacing w:val="34"/>
        </w:rPr>
        <w:t> </w:t>
      </w:r>
      <w:r>
        <w:rPr/>
        <w:t>universal</w:t>
      </w:r>
      <w:r>
        <w:rPr>
          <w:spacing w:val="35"/>
        </w:rPr>
        <w:t> </w:t>
      </w:r>
      <w:r>
        <w:rPr/>
        <w:t>activity.</w:t>
      </w:r>
      <w:r>
        <w:rPr>
          <w:spacing w:val="35"/>
        </w:rPr>
        <w:t> </w:t>
      </w:r>
      <w:r>
        <w:rPr/>
        <w:t>This</w:t>
      </w:r>
      <w:r>
        <w:rPr>
          <w:spacing w:val="35"/>
        </w:rPr>
        <w:t> </w:t>
      </w:r>
      <w:r>
        <w:rPr/>
        <w:t>implies</w:t>
      </w:r>
      <w:r>
        <w:rPr>
          <w:spacing w:val="33"/>
        </w:rPr>
        <w:t> </w:t>
      </w:r>
      <w:r>
        <w:rPr/>
        <w:t>that</w:t>
      </w:r>
      <w:r>
        <w:rPr>
          <w:spacing w:val="34"/>
        </w:rPr>
        <w:t> </w:t>
      </w:r>
      <w:r>
        <w:rPr/>
        <w:t>it</w:t>
      </w:r>
      <w:r>
        <w:rPr>
          <w:spacing w:val="34"/>
        </w:rPr>
        <w:t> </w:t>
      </w:r>
      <w:r>
        <w:rPr/>
        <w:t>is</w:t>
      </w:r>
      <w:r>
        <w:rPr>
          <w:spacing w:val="33"/>
        </w:rPr>
        <w:t> </w:t>
      </w:r>
      <w:r>
        <w:rPr/>
        <w:t>performed</w:t>
      </w:r>
      <w:r>
        <w:rPr>
          <w:spacing w:val="35"/>
        </w:rPr>
        <w:t> </w:t>
      </w:r>
      <w:r>
        <w:rPr/>
        <w:t>by</w:t>
      </w:r>
      <w:r>
        <w:rPr>
          <w:spacing w:val="29"/>
        </w:rPr>
        <w:t> </w:t>
      </w:r>
      <w:r>
        <w:rPr/>
        <w:t>all</w:t>
      </w:r>
      <w:r>
        <w:rPr>
          <w:spacing w:val="36"/>
        </w:rPr>
        <w:t> </w:t>
      </w:r>
      <w:r>
        <w:rPr>
          <w:spacing w:val="-2"/>
        </w:rPr>
        <w:t>managers,</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depending upon the nature of institution, size of the institution, qualifications and skills of managers (Gupta, 2008). In small institution, the top management generally performs this function. In medium and large scale institution, it is performed especially by the personnel department of that concern. For example, the heads of the schools are appointed by the permanent secretary where the criteria used to appoint them are the same. Basically, all organizations-business, political, cultural and social are involved in staffing because it is staffing which helps an organization and education in particular towards accomplishment of a definite purpose. However, setting universal norms can be a problematic. Thus, there has to be a general acceptance of the methods used to arrive at the norms (Scott, 2003).</w:t>
      </w:r>
    </w:p>
    <w:p>
      <w:pPr>
        <w:pStyle w:val="BodyText"/>
        <w:spacing w:before="3"/>
      </w:pPr>
    </w:p>
    <w:p>
      <w:pPr>
        <w:pStyle w:val="BodyText"/>
        <w:spacing w:line="480" w:lineRule="auto" w:before="1"/>
        <w:ind w:left="740" w:right="1015" w:firstLine="719"/>
        <w:jc w:val="both"/>
      </w:pPr>
      <w:r>
        <w:rPr/>
        <w:t>Nevertheless, staffing is a dynamic function; which is a never ending process. With changes in the size</w:t>
      </w:r>
      <w:r>
        <w:rPr>
          <w:spacing w:val="-1"/>
        </w:rPr>
        <w:t> </w:t>
      </w:r>
      <w:r>
        <w:rPr/>
        <w:t>and environment of</w:t>
      </w:r>
      <w:r>
        <w:rPr>
          <w:spacing w:val="-1"/>
        </w:rPr>
        <w:t> </w:t>
      </w:r>
      <w:r>
        <w:rPr/>
        <w:t>the</w:t>
      </w:r>
      <w:r>
        <w:rPr>
          <w:spacing w:val="-1"/>
        </w:rPr>
        <w:t> </w:t>
      </w:r>
      <w:r>
        <w:rPr/>
        <w:t>organization, changes take place</w:t>
      </w:r>
      <w:r>
        <w:rPr>
          <w:spacing w:val="-1"/>
        </w:rPr>
        <w:t> </w:t>
      </w:r>
      <w:r>
        <w:rPr/>
        <w:t>also to the</w:t>
      </w:r>
      <w:r>
        <w:rPr>
          <w:spacing w:val="-1"/>
        </w:rPr>
        <w:t> </w:t>
      </w:r>
      <w:r>
        <w:rPr/>
        <w:t>personnel required to accomplish the organization tasks. For instance, the splitting process of larger school into two or more small schools simplifies the management and administration. This was mainly done in Tanzania where bigger primary schools, from 2003-2005 were divided into relatively</w:t>
      </w:r>
      <w:r>
        <w:rPr>
          <w:spacing w:val="40"/>
        </w:rPr>
        <w:t> </w:t>
      </w:r>
      <w:r>
        <w:rPr/>
        <w:t>into small size schools (Babyegeya, 2007). It was largely caused by enrolment expansion, where bigger schools with large number of students were divided and enhanced the effectiveness of staffing. The strategy of splitting large schools into relatively small size schools is making schools more effective both administratively and in performance of both teachers and pupils.</w:t>
      </w:r>
    </w:p>
    <w:p>
      <w:pPr>
        <w:pStyle w:val="BodyText"/>
        <w:spacing w:before="3"/>
      </w:pPr>
    </w:p>
    <w:p>
      <w:pPr>
        <w:pStyle w:val="BodyText"/>
        <w:spacing w:line="480" w:lineRule="auto" w:before="1"/>
        <w:ind w:left="740" w:right="1022" w:firstLine="719"/>
        <w:jc w:val="both"/>
      </w:pPr>
      <w:r>
        <w:rPr/>
        <w:t>Staffing is a continuous activity. This is because staffing function continues throughout the life of an organization due to the transfers and promotions that take place. Beer (1985) describes staffing as a process that governs the flow of people into, through and out of the organization.</w:t>
      </w:r>
      <w:r>
        <w:rPr>
          <w:spacing w:val="22"/>
        </w:rPr>
        <w:t> </w:t>
      </w:r>
      <w:r>
        <w:rPr/>
        <w:t>It</w:t>
      </w:r>
      <w:r>
        <w:rPr>
          <w:spacing w:val="23"/>
        </w:rPr>
        <w:t> </w:t>
      </w:r>
      <w:r>
        <w:rPr/>
        <w:t>also</w:t>
      </w:r>
      <w:r>
        <w:rPr>
          <w:spacing w:val="23"/>
        </w:rPr>
        <w:t> </w:t>
      </w:r>
      <w:r>
        <w:rPr/>
        <w:t>encompasses</w:t>
      </w:r>
      <w:r>
        <w:rPr>
          <w:spacing w:val="23"/>
        </w:rPr>
        <w:t> </w:t>
      </w:r>
      <w:r>
        <w:rPr/>
        <w:t>the</w:t>
      </w:r>
      <w:r>
        <w:rPr>
          <w:spacing w:val="22"/>
        </w:rPr>
        <w:t> </w:t>
      </w:r>
      <w:r>
        <w:rPr/>
        <w:t>whole</w:t>
      </w:r>
      <w:r>
        <w:rPr>
          <w:spacing w:val="20"/>
        </w:rPr>
        <w:t> </w:t>
      </w:r>
      <w:r>
        <w:rPr/>
        <w:t>arena</w:t>
      </w:r>
      <w:r>
        <w:rPr>
          <w:spacing w:val="21"/>
        </w:rPr>
        <w:t> </w:t>
      </w:r>
      <w:r>
        <w:rPr/>
        <w:t>of</w:t>
      </w:r>
      <w:r>
        <w:rPr>
          <w:spacing w:val="22"/>
        </w:rPr>
        <w:t> </w:t>
      </w:r>
      <w:r>
        <w:rPr/>
        <w:t>interrelated</w:t>
      </w:r>
      <w:r>
        <w:rPr>
          <w:spacing w:val="22"/>
        </w:rPr>
        <w:t> </w:t>
      </w:r>
      <w:r>
        <w:rPr/>
        <w:t>activities</w:t>
      </w:r>
      <w:r>
        <w:rPr>
          <w:spacing w:val="22"/>
        </w:rPr>
        <w:t> </w:t>
      </w:r>
      <w:r>
        <w:rPr/>
        <w:t>of</w:t>
      </w:r>
      <w:r>
        <w:rPr>
          <w:spacing w:val="22"/>
        </w:rPr>
        <w:t> </w:t>
      </w:r>
      <w:r>
        <w:rPr/>
        <w:t>the</w:t>
      </w:r>
      <w:r>
        <w:rPr>
          <w:spacing w:val="22"/>
        </w:rPr>
        <w:t> </w:t>
      </w:r>
      <w:r>
        <w:rPr>
          <w:spacing w:val="-2"/>
        </w:rPr>
        <w:t>organization,</w:t>
      </w:r>
    </w:p>
    <w:p>
      <w:pPr>
        <w:spacing w:after="0" w:line="480" w:lineRule="auto"/>
        <w:jc w:val="both"/>
        <w:sectPr>
          <w:pgSz w:w="12240" w:h="15840"/>
          <w:pgMar w:header="0" w:footer="1492" w:top="1100" w:bottom="1680" w:left="700" w:right="420"/>
        </w:sectPr>
      </w:pPr>
    </w:p>
    <w:p>
      <w:pPr>
        <w:pStyle w:val="BodyText"/>
        <w:spacing w:line="480" w:lineRule="auto" w:before="63"/>
        <w:ind w:left="740" w:right="1021"/>
        <w:jc w:val="both"/>
      </w:pPr>
      <w:r>
        <w:rPr/>
        <w:t>such as human resource planning, job analysis, mobility, evaluation and career planning and development (ibid). Being</w:t>
      </w:r>
      <w:r>
        <w:rPr>
          <w:spacing w:val="-1"/>
        </w:rPr>
        <w:t> </w:t>
      </w:r>
      <w:r>
        <w:rPr/>
        <w:t>a process, it also consists of other several activities such as estimating man power needs, recruitment, selection, training and development, deciding on remuneration</w:t>
      </w:r>
      <w:r>
        <w:rPr>
          <w:spacing w:val="40"/>
        </w:rPr>
        <w:t> </w:t>
      </w:r>
      <w:r>
        <w:rPr/>
        <w:t>for work to be performed, transfer, promotion and performance appraisal. It is therefore, rightly to say that an educational institution without staffing is simply like an unproductive shell. Education as lifelong learning is purposefully continuous activity undertaken by people keen on increasing their knowledge developing and adapting their skills as well as modifying their attitudes (Nyirenda and Ishumi, 2002). All teachers regardless of their previous training, education and experience must be given further training and development. This is because the competence of workers will never last forever, due to such factors as curriculum and technological changes, transfers and promotions (Okumbe, 1998).</w:t>
      </w:r>
    </w:p>
    <w:p>
      <w:pPr>
        <w:pStyle w:val="BodyText"/>
        <w:spacing w:before="8"/>
      </w:pPr>
    </w:p>
    <w:p>
      <w:pPr>
        <w:pStyle w:val="Heading5"/>
        <w:numPr>
          <w:ilvl w:val="3"/>
          <w:numId w:val="14"/>
        </w:numPr>
        <w:tabs>
          <w:tab w:pos="1459" w:val="left" w:leader="none"/>
        </w:tabs>
        <w:spacing w:line="240" w:lineRule="auto" w:before="1" w:after="0"/>
        <w:ind w:left="1459" w:right="0" w:hanging="719"/>
        <w:jc w:val="left"/>
      </w:pPr>
      <w:r>
        <w:rPr/>
        <w:t>Staffing</w:t>
      </w:r>
      <w:r>
        <w:rPr>
          <w:spacing w:val="-1"/>
        </w:rPr>
        <w:t> </w:t>
      </w:r>
      <w:r>
        <w:rPr/>
        <w:t>processes in</w:t>
      </w:r>
      <w:r>
        <w:rPr>
          <w:spacing w:val="1"/>
        </w:rPr>
        <w:t> </w:t>
      </w:r>
      <w:r>
        <w:rPr>
          <w:spacing w:val="-2"/>
        </w:rPr>
        <w:t>schools</w:t>
      </w:r>
    </w:p>
    <w:p>
      <w:pPr>
        <w:pStyle w:val="BodyText"/>
        <w:rPr>
          <w:b/>
        </w:rPr>
      </w:pPr>
    </w:p>
    <w:p>
      <w:pPr>
        <w:pStyle w:val="BodyText"/>
        <w:rPr>
          <w:b/>
        </w:rPr>
      </w:pPr>
    </w:p>
    <w:p>
      <w:pPr>
        <w:pStyle w:val="BodyText"/>
        <w:spacing w:line="480" w:lineRule="auto"/>
        <w:ind w:left="740" w:right="1018" w:firstLine="719"/>
        <w:jc w:val="both"/>
      </w:pPr>
      <w:r>
        <w:rPr/>
        <w:t>Staffing as a managerial function involves a number of activities. The staffing processes involve the procurement, development, compensation, integration and maintenance of personnel in an organization (Gupta, 2008). Likewise, Zaccaro and Klimoksi (2001) point out some of the staffing functions. One among them is assessing of manpower requirements; the first activity in staffing is to plan the manpower inventory</w:t>
      </w:r>
      <w:r>
        <w:rPr>
          <w:spacing w:val="-2"/>
        </w:rPr>
        <w:t> </w:t>
      </w:r>
      <w:r>
        <w:rPr/>
        <w:t>required by</w:t>
      </w:r>
      <w:r>
        <w:rPr>
          <w:spacing w:val="-2"/>
        </w:rPr>
        <w:t> </w:t>
      </w:r>
      <w:r>
        <w:rPr/>
        <w:t>a concern in order to match them with the job requirements and demands. Therefore, it involves forecasting and determining the future manpower needs of the concern. As the requirements have been identified the organization</w:t>
      </w:r>
      <w:r>
        <w:rPr>
          <w:spacing w:val="40"/>
        </w:rPr>
        <w:t> </w:t>
      </w:r>
      <w:r>
        <w:rPr/>
        <w:t>makes an advertisement of the personnel with their qualifications required. The advertisement involves job description, mode of application and the dead line for the applications. Likewise, Marquis</w:t>
      </w:r>
      <w:r>
        <w:rPr>
          <w:spacing w:val="30"/>
        </w:rPr>
        <w:t> </w:t>
      </w:r>
      <w:r>
        <w:rPr/>
        <w:t>(1994)</w:t>
      </w:r>
      <w:r>
        <w:rPr>
          <w:spacing w:val="32"/>
        </w:rPr>
        <w:t> </w:t>
      </w:r>
      <w:r>
        <w:rPr/>
        <w:t>advises</w:t>
      </w:r>
      <w:r>
        <w:rPr>
          <w:spacing w:val="33"/>
        </w:rPr>
        <w:t> </w:t>
      </w:r>
      <w:r>
        <w:rPr/>
        <w:t>that,</w:t>
      </w:r>
      <w:r>
        <w:rPr>
          <w:spacing w:val="30"/>
        </w:rPr>
        <w:t> </w:t>
      </w:r>
      <w:r>
        <w:rPr/>
        <w:t>assessment</w:t>
      </w:r>
      <w:r>
        <w:rPr>
          <w:spacing w:val="29"/>
        </w:rPr>
        <w:t> </w:t>
      </w:r>
      <w:r>
        <w:rPr/>
        <w:t>of</w:t>
      </w:r>
      <w:r>
        <w:rPr>
          <w:spacing w:val="32"/>
        </w:rPr>
        <w:t> </w:t>
      </w:r>
      <w:r>
        <w:rPr/>
        <w:t>manpower</w:t>
      </w:r>
      <w:r>
        <w:rPr>
          <w:spacing w:val="30"/>
        </w:rPr>
        <w:t> </w:t>
      </w:r>
      <w:r>
        <w:rPr/>
        <w:t>should</w:t>
      </w:r>
      <w:r>
        <w:rPr>
          <w:spacing w:val="30"/>
        </w:rPr>
        <w:t> </w:t>
      </w:r>
      <w:r>
        <w:rPr/>
        <w:t>be</w:t>
      </w:r>
      <w:r>
        <w:rPr>
          <w:spacing w:val="30"/>
        </w:rPr>
        <w:t> </w:t>
      </w:r>
      <w:r>
        <w:rPr/>
        <w:t>done</w:t>
      </w:r>
      <w:r>
        <w:rPr>
          <w:spacing w:val="31"/>
        </w:rPr>
        <w:t> </w:t>
      </w:r>
      <w:r>
        <w:rPr/>
        <w:t>now</w:t>
      </w:r>
      <w:r>
        <w:rPr>
          <w:spacing w:val="30"/>
        </w:rPr>
        <w:t> </w:t>
      </w:r>
      <w:r>
        <w:rPr/>
        <w:t>and</w:t>
      </w:r>
      <w:r>
        <w:rPr>
          <w:spacing w:val="30"/>
        </w:rPr>
        <w:t> </w:t>
      </w:r>
      <w:r>
        <w:rPr/>
        <w:t>then</w:t>
      </w:r>
      <w:r>
        <w:rPr>
          <w:spacing w:val="32"/>
        </w:rPr>
        <w:t> </w:t>
      </w:r>
      <w:r>
        <w:rPr/>
        <w:t>to</w:t>
      </w:r>
      <w:r>
        <w:rPr>
          <w:spacing w:val="31"/>
        </w:rPr>
        <w:t> </w:t>
      </w:r>
      <w:r>
        <w:rPr>
          <w:spacing w:val="-2"/>
        </w:rPr>
        <w:t>avoid</w:t>
      </w:r>
    </w:p>
    <w:p>
      <w:pPr>
        <w:spacing w:after="0" w:line="480" w:lineRule="auto"/>
        <w:jc w:val="both"/>
        <w:sectPr>
          <w:pgSz w:w="12240" w:h="15840"/>
          <w:pgMar w:header="0" w:footer="1492" w:top="1100" w:bottom="1680" w:left="700" w:right="420"/>
        </w:sectPr>
      </w:pPr>
    </w:p>
    <w:p>
      <w:pPr>
        <w:pStyle w:val="BodyText"/>
        <w:spacing w:line="480" w:lineRule="auto" w:before="63"/>
        <w:ind w:left="740" w:right="1018"/>
        <w:jc w:val="both"/>
      </w:pPr>
      <w:r>
        <w:rPr/>
        <w:t>costly action during acute staffing shortages. The projection of needed staff depends on several indicators which include the demographic structure of the population, data obtained from sampling surveys of children expected to start schooling or transmit from one level to the other, and the trend in previous demand of school opportunities (URT, 2008). Once the projected staffing needs are identified for the total facility, strategies and timeframes are established for recruitment. The process requires a broad based inventory of faculty talents and interests. Projection of staffing needs is used to formulate a wide work force plan, outlining costs and implementation process. Thus, projection provides a general picture of the future staff needs and shortage in school institution facilities. Basically, projection of needed staff helps to identify the training requirements and cost implications of deploying particular cadres of staff in different educational institution settings. It also provides a macro level overview of human resource requirements, future detailed planning, priority</w:t>
      </w:r>
      <w:r>
        <w:rPr>
          <w:spacing w:val="-1"/>
        </w:rPr>
        <w:t> </w:t>
      </w:r>
      <w:r>
        <w:rPr/>
        <w:t>needs as well as other relevant variables (Service Staff Projection Tool, 2011). For instance, before the initiation of Primary Education Development Plan (PEDP) and Secondary Education Plan (SEDP) in Tanzania, there was a projection about the number of students who will be enrolled during the implementation process of the programmes. The enrolment targets gave an overview on the number of teachers who could accommodate the expected number of students (teacher-student ratio) for training</w:t>
      </w:r>
      <w:r>
        <w:rPr>
          <w:spacing w:val="40"/>
        </w:rPr>
        <w:t> </w:t>
      </w:r>
      <w:r>
        <w:rPr/>
        <w:t>purposes. Since the programmes went hand in hand with the reforms of the curriculum, the projection about the in-service teacher training was also inevitable. However, the exercise appeared to be less successful as it was cost-effective to implement.</w:t>
      </w:r>
    </w:p>
    <w:p>
      <w:pPr>
        <w:pStyle w:val="BodyText"/>
        <w:spacing w:before="5"/>
      </w:pPr>
    </w:p>
    <w:p>
      <w:pPr>
        <w:pStyle w:val="BodyText"/>
        <w:spacing w:line="480" w:lineRule="auto"/>
        <w:ind w:left="740" w:right="1023" w:firstLine="719"/>
        <w:jc w:val="both"/>
      </w:pPr>
      <w:r>
        <w:rPr/>
        <w:t>Recruitment is another staffing function in a work place. Once the requirements have been notified, the concerns invite and solicit/reviews applications according to the invitations made</w:t>
      </w:r>
      <w:r>
        <w:rPr>
          <w:spacing w:val="12"/>
        </w:rPr>
        <w:t> </w:t>
      </w:r>
      <w:r>
        <w:rPr/>
        <w:t>to</w:t>
      </w:r>
      <w:r>
        <w:rPr>
          <w:spacing w:val="16"/>
        </w:rPr>
        <w:t> </w:t>
      </w:r>
      <w:r>
        <w:rPr/>
        <w:t>the</w:t>
      </w:r>
      <w:r>
        <w:rPr>
          <w:spacing w:val="15"/>
        </w:rPr>
        <w:t> </w:t>
      </w:r>
      <w:r>
        <w:rPr/>
        <w:t>desirable</w:t>
      </w:r>
      <w:r>
        <w:rPr>
          <w:spacing w:val="17"/>
        </w:rPr>
        <w:t> </w:t>
      </w:r>
      <w:r>
        <w:rPr/>
        <w:t>candidates.</w:t>
      </w:r>
      <w:r>
        <w:rPr>
          <w:spacing w:val="15"/>
        </w:rPr>
        <w:t> </w:t>
      </w:r>
      <w:r>
        <w:rPr/>
        <w:t>The</w:t>
      </w:r>
      <w:r>
        <w:rPr>
          <w:spacing w:val="14"/>
        </w:rPr>
        <w:t> </w:t>
      </w:r>
      <w:r>
        <w:rPr/>
        <w:t>procedure</w:t>
      </w:r>
      <w:r>
        <w:rPr>
          <w:spacing w:val="16"/>
        </w:rPr>
        <w:t> </w:t>
      </w:r>
      <w:r>
        <w:rPr/>
        <w:t>requires</w:t>
      </w:r>
      <w:r>
        <w:rPr>
          <w:spacing w:val="18"/>
        </w:rPr>
        <w:t> </w:t>
      </w:r>
      <w:r>
        <w:rPr/>
        <w:t>attentions</w:t>
      </w:r>
      <w:r>
        <w:rPr>
          <w:spacing w:val="15"/>
        </w:rPr>
        <w:t> </w:t>
      </w:r>
      <w:r>
        <w:rPr/>
        <w:t>and</w:t>
      </w:r>
      <w:r>
        <w:rPr>
          <w:spacing w:val="17"/>
        </w:rPr>
        <w:t> </w:t>
      </w:r>
      <w:r>
        <w:rPr/>
        <w:t>resources.</w:t>
      </w:r>
      <w:r>
        <w:rPr>
          <w:spacing w:val="19"/>
        </w:rPr>
        <w:t> </w:t>
      </w:r>
      <w:r>
        <w:rPr/>
        <w:t>In</w:t>
      </w:r>
      <w:r>
        <w:rPr>
          <w:spacing w:val="16"/>
        </w:rPr>
        <w:t> </w:t>
      </w:r>
      <w:r>
        <w:rPr>
          <w:spacing w:val="-2"/>
        </w:rPr>
        <w:t>Tanzania,</w:t>
      </w:r>
    </w:p>
    <w:p>
      <w:pPr>
        <w:spacing w:after="0" w:line="480" w:lineRule="auto"/>
        <w:jc w:val="both"/>
        <w:sectPr>
          <w:pgSz w:w="12240" w:h="15840"/>
          <w:pgMar w:header="0" w:footer="1492" w:top="1100" w:bottom="1680" w:left="700" w:right="420"/>
        </w:sectPr>
      </w:pPr>
    </w:p>
    <w:p>
      <w:pPr>
        <w:pStyle w:val="BodyText"/>
        <w:spacing w:line="480" w:lineRule="auto" w:before="63"/>
        <w:ind w:left="740" w:right="1017"/>
        <w:jc w:val="both"/>
      </w:pPr>
      <w:r>
        <w:rPr/>
        <w:t>these procedures have been strictly followed in recruiting the non-teaching staff. Also, it is a process of actively seeking out qualified applicants for existing position in the organization in a cost effective manner. Recruitment requires long term planning and continuous efforts if the organization is to be productive in recruiting and retaining a highly qualified staff (ibid). On</w:t>
      </w:r>
      <w:r>
        <w:rPr>
          <w:spacing w:val="40"/>
        </w:rPr>
        <w:t> </w:t>
      </w:r>
      <w:r>
        <w:rPr/>
        <w:t>other hand, Okumbe (1998) points out that, recruitment refers to the process of making a worker interested in a particular job, so as to apply</w:t>
      </w:r>
      <w:r>
        <w:rPr>
          <w:spacing w:val="-3"/>
        </w:rPr>
        <w:t> </w:t>
      </w:r>
      <w:r>
        <w:rPr/>
        <w:t>for it. Likewise, Cole (2002) asserts that, recruitment is to attract sufficient and suitable</w:t>
      </w:r>
      <w:r>
        <w:rPr>
          <w:spacing w:val="-1"/>
        </w:rPr>
        <w:t> </w:t>
      </w:r>
      <w:r>
        <w:rPr/>
        <w:t>potential employees to apply</w:t>
      </w:r>
      <w:r>
        <w:rPr>
          <w:spacing w:val="-5"/>
        </w:rPr>
        <w:t> </w:t>
      </w:r>
      <w:r>
        <w:rPr/>
        <w:t>for</w:t>
      </w:r>
      <w:r>
        <w:rPr>
          <w:spacing w:val="-1"/>
        </w:rPr>
        <w:t> </w:t>
      </w:r>
      <w:r>
        <w:rPr/>
        <w:t>vacancies in the</w:t>
      </w:r>
      <w:r>
        <w:rPr>
          <w:spacing w:val="-1"/>
        </w:rPr>
        <w:t> </w:t>
      </w:r>
      <w:r>
        <w:rPr/>
        <w:t>organization. In the Tanzanian context, the recruiting teaching staff differs from non-teaching staff. The recruitment of teaching staff is done through the formal education system where students finishing secondary education are selected to join teacher training institutions, including education faculties of Universities. In the case of secondary teacher recruitment in public secondary schools in Tanzania, it is practically performed by the Ministry of Education and Vocational Training in Dar es Salaam upon receiving the estimates of the number of teachers required from</w:t>
      </w:r>
      <w:r>
        <w:rPr>
          <w:spacing w:val="-1"/>
        </w:rPr>
        <w:t> </w:t>
      </w:r>
      <w:r>
        <w:rPr/>
        <w:t>each region. The</w:t>
      </w:r>
      <w:r>
        <w:rPr>
          <w:spacing w:val="-2"/>
        </w:rPr>
        <w:t> </w:t>
      </w:r>
      <w:r>
        <w:rPr/>
        <w:t>Ministry</w:t>
      </w:r>
      <w:r>
        <w:rPr>
          <w:spacing w:val="-5"/>
        </w:rPr>
        <w:t> </w:t>
      </w:r>
      <w:r>
        <w:rPr/>
        <w:t>prepares the estimates indicating</w:t>
      </w:r>
      <w:r>
        <w:rPr>
          <w:spacing w:val="-3"/>
        </w:rPr>
        <w:t> </w:t>
      </w:r>
      <w:r>
        <w:rPr/>
        <w:t>the</w:t>
      </w:r>
      <w:r>
        <w:rPr>
          <w:spacing w:val="-1"/>
        </w:rPr>
        <w:t> </w:t>
      </w:r>
      <w:r>
        <w:rPr/>
        <w:t>number</w:t>
      </w:r>
      <w:r>
        <w:rPr>
          <w:spacing w:val="-2"/>
        </w:rPr>
        <w:t> </w:t>
      </w:r>
      <w:r>
        <w:rPr/>
        <w:t>of</w:t>
      </w:r>
      <w:r>
        <w:rPr>
          <w:spacing w:val="-1"/>
        </w:rPr>
        <w:t> </w:t>
      </w:r>
      <w:r>
        <w:rPr/>
        <w:t>teachers and associated costs (personnel emoluments).</w:t>
      </w:r>
      <w:r>
        <w:rPr>
          <w:spacing w:val="-1"/>
        </w:rPr>
        <w:t> </w:t>
      </w:r>
      <w:r>
        <w:rPr/>
        <w:t>The estimates are</w:t>
      </w:r>
      <w:r>
        <w:rPr>
          <w:spacing w:val="-1"/>
        </w:rPr>
        <w:t> </w:t>
      </w:r>
      <w:r>
        <w:rPr/>
        <w:t>then</w:t>
      </w:r>
      <w:r>
        <w:rPr>
          <w:spacing w:val="-1"/>
        </w:rPr>
        <w:t> </w:t>
      </w:r>
      <w:r>
        <w:rPr/>
        <w:t>submitted to the</w:t>
      </w:r>
      <w:r>
        <w:rPr>
          <w:spacing w:val="-1"/>
        </w:rPr>
        <w:t> </w:t>
      </w:r>
      <w:r>
        <w:rPr/>
        <w:t>President‘s Office-Public Service Management for the approval and processing of the employment permit. Sometimes the President‘s Office-Public Service Management makes some adjustments on the number of teachers to be recruited depending on the budget approved by</w:t>
      </w:r>
      <w:r>
        <w:rPr>
          <w:spacing w:val="-2"/>
        </w:rPr>
        <w:t> </w:t>
      </w:r>
      <w:r>
        <w:rPr/>
        <w:t>the Ministry</w:t>
      </w:r>
      <w:r>
        <w:rPr>
          <w:spacing w:val="-2"/>
        </w:rPr>
        <w:t> </w:t>
      </w:r>
      <w:r>
        <w:rPr/>
        <w:t>of Finance and Economic Affairs in respect to the Ministry of Education and Vocational Training. Thereafter,</w:t>
      </w:r>
      <w:r>
        <w:rPr>
          <w:spacing w:val="-1"/>
        </w:rPr>
        <w:t> </w:t>
      </w:r>
      <w:r>
        <w:rPr/>
        <w:t>the</w:t>
      </w:r>
      <w:r>
        <w:rPr>
          <w:spacing w:val="-3"/>
        </w:rPr>
        <w:t> </w:t>
      </w:r>
      <w:r>
        <w:rPr/>
        <w:t>President‘s</w:t>
      </w:r>
      <w:r>
        <w:rPr>
          <w:spacing w:val="-2"/>
        </w:rPr>
        <w:t> </w:t>
      </w:r>
      <w:r>
        <w:rPr/>
        <w:t>Office-Public</w:t>
      </w:r>
      <w:r>
        <w:rPr>
          <w:spacing w:val="-3"/>
        </w:rPr>
        <w:t> </w:t>
      </w:r>
      <w:r>
        <w:rPr/>
        <w:t>Service</w:t>
      </w:r>
      <w:r>
        <w:rPr>
          <w:spacing w:val="-1"/>
        </w:rPr>
        <w:t> </w:t>
      </w:r>
      <w:r>
        <w:rPr/>
        <w:t>Management (PO-PSM) issues</w:t>
      </w:r>
      <w:r>
        <w:rPr>
          <w:spacing w:val="-2"/>
        </w:rPr>
        <w:t> </w:t>
      </w:r>
      <w:r>
        <w:rPr/>
        <w:t>the</w:t>
      </w:r>
      <w:r>
        <w:rPr>
          <w:spacing w:val="-3"/>
        </w:rPr>
        <w:t> </w:t>
      </w:r>
      <w:r>
        <w:rPr/>
        <w:t>employment permits to allow the Ministry of Education and Vocational Training to continue with the recruitment process of teachers.</w:t>
      </w:r>
    </w:p>
    <w:p>
      <w:pPr>
        <w:spacing w:after="0" w:line="480" w:lineRule="auto"/>
        <w:jc w:val="both"/>
        <w:sectPr>
          <w:pgSz w:w="12240" w:h="15840"/>
          <w:pgMar w:header="0" w:footer="1492" w:top="1100" w:bottom="1680" w:left="700" w:right="420"/>
        </w:sectPr>
      </w:pPr>
    </w:p>
    <w:p>
      <w:pPr>
        <w:pStyle w:val="BodyText"/>
        <w:spacing w:line="480" w:lineRule="auto" w:before="63"/>
        <w:ind w:left="740" w:right="1015" w:firstLine="719"/>
        <w:jc w:val="both"/>
      </w:pPr>
      <w:r>
        <w:rPr/>
        <w:t>In the case of primary education, the recruitment is done through the Ministry of Education and Vocational Training according to the demand of teachers in relation to students‘ enrollment. According to Chediel (2009) several measures have been taken in meeting the increasing demands for new teachers for primary schools in Tanzania and there have been strategies provided to expand the recruitment of students in the Pre-service Teacher Education (PRESET). The following table shows how the estimated and actual enrollment in schools</w:t>
      </w:r>
      <w:r>
        <w:rPr>
          <w:spacing w:val="40"/>
        </w:rPr>
        <w:t> </w:t>
      </w:r>
      <w:r>
        <w:rPr/>
        <w:t>related to the estimated and actual recruitment of students in PRESET</w:t>
      </w:r>
    </w:p>
    <w:p>
      <w:pPr>
        <w:pStyle w:val="BodyText"/>
        <w:spacing w:before="8"/>
      </w:pPr>
    </w:p>
    <w:p>
      <w:pPr>
        <w:pStyle w:val="Heading5"/>
        <w:numPr>
          <w:ilvl w:val="2"/>
          <w:numId w:val="15"/>
        </w:numPr>
        <w:tabs>
          <w:tab w:pos="1459" w:val="left" w:leader="none"/>
        </w:tabs>
        <w:spacing w:line="240" w:lineRule="auto" w:before="0" w:after="0"/>
        <w:ind w:left="1459" w:right="0" w:hanging="719"/>
        <w:jc w:val="both"/>
      </w:pPr>
      <w:bookmarkStart w:name="_TOC_250021" w:id="26"/>
      <w:r>
        <w:rPr/>
        <w:t>Facilities</w:t>
      </w:r>
      <w:r>
        <w:rPr>
          <w:spacing w:val="-2"/>
        </w:rPr>
        <w:t> </w:t>
      </w:r>
      <w:r>
        <w:rPr/>
        <w:t>for</w:t>
      </w:r>
      <w:r>
        <w:rPr>
          <w:spacing w:val="-2"/>
        </w:rPr>
        <w:t> </w:t>
      </w:r>
      <w:r>
        <w:rPr/>
        <w:t>Teaching</w:t>
      </w:r>
      <w:r>
        <w:rPr>
          <w:spacing w:val="-1"/>
        </w:rPr>
        <w:t> </w:t>
      </w:r>
      <w:r>
        <w:rPr/>
        <w:t>and</w:t>
      </w:r>
      <w:r>
        <w:rPr>
          <w:spacing w:val="-1"/>
        </w:rPr>
        <w:t> </w:t>
      </w:r>
      <w:bookmarkEnd w:id="26"/>
      <w:r>
        <w:rPr>
          <w:spacing w:val="-2"/>
        </w:rPr>
        <w:t>Learning</w:t>
      </w:r>
    </w:p>
    <w:p>
      <w:pPr>
        <w:pStyle w:val="BodyText"/>
        <w:spacing w:before="1"/>
        <w:rPr>
          <w:b/>
        </w:rPr>
      </w:pPr>
    </w:p>
    <w:p>
      <w:pPr>
        <w:pStyle w:val="BodyText"/>
        <w:spacing w:line="480" w:lineRule="auto"/>
        <w:ind w:left="740" w:right="1013" w:firstLine="719"/>
        <w:jc w:val="both"/>
        <w:rPr>
          <w:rFonts w:ascii="Cambria" w:hAnsi="Cambria"/>
        </w:rPr>
      </w:pPr>
      <w:r>
        <w:rPr>
          <w:rFonts w:ascii="Cambria" w:hAnsi="Cambria"/>
          <w:w w:val="115"/>
        </w:rPr>
        <w:t>Evaluating,</w:t>
      </w:r>
      <w:r>
        <w:rPr>
          <w:rFonts w:ascii="Cambria" w:hAnsi="Cambria"/>
          <w:w w:val="115"/>
        </w:rPr>
        <w:t> availability</w:t>
      </w:r>
      <w:r>
        <w:rPr>
          <w:rFonts w:ascii="Cambria" w:hAnsi="Cambria"/>
          <w:w w:val="115"/>
        </w:rPr>
        <w:t> and</w:t>
      </w:r>
      <w:r>
        <w:rPr>
          <w:rFonts w:ascii="Cambria" w:hAnsi="Cambria"/>
          <w:w w:val="115"/>
        </w:rPr>
        <w:t> maintenance</w:t>
      </w:r>
      <w:r>
        <w:rPr>
          <w:rFonts w:ascii="Cambria" w:hAnsi="Cambria"/>
          <w:w w:val="115"/>
        </w:rPr>
        <w:t> of</w:t>
      </w:r>
      <w:r>
        <w:rPr>
          <w:rFonts w:ascii="Cambria" w:hAnsi="Cambria"/>
          <w:w w:val="115"/>
        </w:rPr>
        <w:t> facilities</w:t>
      </w:r>
      <w:r>
        <w:rPr>
          <w:rFonts w:ascii="Cambria" w:hAnsi="Cambria"/>
          <w:w w:val="115"/>
        </w:rPr>
        <w:t> teaching</w:t>
      </w:r>
      <w:r>
        <w:rPr>
          <w:rFonts w:ascii="Cambria" w:hAnsi="Cambria"/>
          <w:w w:val="115"/>
        </w:rPr>
        <w:t> and learning</w:t>
      </w:r>
      <w:r>
        <w:rPr>
          <w:rFonts w:ascii="Cambria" w:hAnsi="Cambria"/>
          <w:w w:val="115"/>
        </w:rPr>
        <w:t> facilities</w:t>
      </w:r>
      <w:r>
        <w:rPr>
          <w:rFonts w:ascii="Cambria" w:hAnsi="Cambria"/>
          <w:w w:val="115"/>
        </w:rPr>
        <w:t> occupies</w:t>
      </w:r>
      <w:r>
        <w:rPr>
          <w:rFonts w:ascii="Cambria" w:hAnsi="Cambria"/>
          <w:w w:val="115"/>
        </w:rPr>
        <w:t> an</w:t>
      </w:r>
      <w:r>
        <w:rPr>
          <w:rFonts w:ascii="Cambria" w:hAnsi="Cambria"/>
          <w:w w:val="115"/>
        </w:rPr>
        <w:t> important</w:t>
      </w:r>
      <w:r>
        <w:rPr>
          <w:rFonts w:ascii="Cambria" w:hAnsi="Cambria"/>
          <w:w w:val="115"/>
        </w:rPr>
        <w:t> position</w:t>
      </w:r>
      <w:r>
        <w:rPr>
          <w:rFonts w:ascii="Cambria" w:hAnsi="Cambria"/>
          <w:w w:val="115"/>
        </w:rPr>
        <w:t> in</w:t>
      </w:r>
      <w:r>
        <w:rPr>
          <w:rFonts w:ascii="Cambria" w:hAnsi="Cambria"/>
          <w:w w:val="115"/>
        </w:rPr>
        <w:t> an</w:t>
      </w:r>
      <w:r>
        <w:rPr>
          <w:rFonts w:ascii="Cambria" w:hAnsi="Cambria"/>
          <w:w w:val="115"/>
        </w:rPr>
        <w:t> organization</w:t>
      </w:r>
      <w:r>
        <w:rPr>
          <w:rFonts w:ascii="Cambria" w:hAnsi="Cambria"/>
          <w:w w:val="115"/>
        </w:rPr>
        <w:t> of</w:t>
      </w:r>
      <w:r>
        <w:rPr>
          <w:rFonts w:ascii="Cambria" w:hAnsi="Cambria"/>
          <w:w w:val="115"/>
        </w:rPr>
        <w:t> learning is</w:t>
      </w:r>
      <w:r>
        <w:rPr>
          <w:rFonts w:ascii="Cambria" w:hAnsi="Cambria"/>
          <w:w w:val="115"/>
        </w:rPr>
        <w:t> to</w:t>
      </w:r>
      <w:r>
        <w:rPr>
          <w:rFonts w:ascii="Cambria" w:hAnsi="Cambria"/>
          <w:spacing w:val="80"/>
          <w:w w:val="115"/>
        </w:rPr>
        <w:t> </w:t>
      </w:r>
      <w:r>
        <w:rPr>
          <w:rFonts w:ascii="Cambria" w:hAnsi="Cambria"/>
          <w:w w:val="115"/>
        </w:rPr>
        <w:t>provides</w:t>
      </w:r>
      <w:r>
        <w:rPr>
          <w:rFonts w:ascii="Cambria" w:hAnsi="Cambria"/>
          <w:w w:val="115"/>
        </w:rPr>
        <w:t> and</w:t>
      </w:r>
      <w:r>
        <w:rPr>
          <w:rFonts w:ascii="Cambria" w:hAnsi="Cambria"/>
          <w:w w:val="115"/>
        </w:rPr>
        <w:t> makes</w:t>
      </w:r>
      <w:r>
        <w:rPr>
          <w:rFonts w:ascii="Cambria" w:hAnsi="Cambria"/>
          <w:w w:val="115"/>
        </w:rPr>
        <w:t> for</w:t>
      </w:r>
      <w:r>
        <w:rPr>
          <w:rFonts w:ascii="Cambria" w:hAnsi="Cambria"/>
          <w:w w:val="115"/>
        </w:rPr>
        <w:t> the</w:t>
      </w:r>
      <w:r>
        <w:rPr>
          <w:rFonts w:ascii="Cambria" w:hAnsi="Cambria"/>
          <w:w w:val="115"/>
        </w:rPr>
        <w:t> smooth</w:t>
      </w:r>
      <w:r>
        <w:rPr>
          <w:rFonts w:ascii="Cambria" w:hAnsi="Cambria"/>
          <w:w w:val="115"/>
        </w:rPr>
        <w:t> planning,</w:t>
      </w:r>
      <w:r>
        <w:rPr>
          <w:rFonts w:ascii="Cambria" w:hAnsi="Cambria"/>
          <w:w w:val="115"/>
        </w:rPr>
        <w:t> directing,</w:t>
      </w:r>
      <w:r>
        <w:rPr>
          <w:rFonts w:ascii="Cambria" w:hAnsi="Cambria"/>
          <w:w w:val="115"/>
        </w:rPr>
        <w:t> organizing, staffing</w:t>
      </w:r>
      <w:r>
        <w:rPr>
          <w:rFonts w:ascii="Cambria" w:hAnsi="Cambria"/>
          <w:w w:val="115"/>
        </w:rPr>
        <w:t> and</w:t>
      </w:r>
      <w:r>
        <w:rPr>
          <w:rFonts w:ascii="Cambria" w:hAnsi="Cambria"/>
          <w:w w:val="115"/>
        </w:rPr>
        <w:t> controlling</w:t>
      </w:r>
      <w:r>
        <w:rPr>
          <w:rFonts w:ascii="Cambria" w:hAnsi="Cambria"/>
          <w:w w:val="115"/>
        </w:rPr>
        <w:t> within</w:t>
      </w:r>
      <w:r>
        <w:rPr>
          <w:rFonts w:ascii="Cambria" w:hAnsi="Cambria"/>
          <w:w w:val="115"/>
        </w:rPr>
        <w:t> the</w:t>
      </w:r>
      <w:r>
        <w:rPr>
          <w:rFonts w:ascii="Cambria" w:hAnsi="Cambria"/>
          <w:w w:val="115"/>
        </w:rPr>
        <w:t> institutions.</w:t>
      </w:r>
      <w:r>
        <w:rPr>
          <w:rFonts w:ascii="Cambria" w:hAnsi="Cambria"/>
          <w:w w:val="115"/>
        </w:rPr>
        <w:t> The</w:t>
      </w:r>
      <w:r>
        <w:rPr>
          <w:rFonts w:ascii="Cambria" w:hAnsi="Cambria"/>
          <w:w w:val="115"/>
        </w:rPr>
        <w:t> main</w:t>
      </w:r>
      <w:r>
        <w:rPr>
          <w:rFonts w:ascii="Cambria" w:hAnsi="Cambria"/>
          <w:w w:val="115"/>
        </w:rPr>
        <w:t> aim</w:t>
      </w:r>
      <w:r>
        <w:rPr>
          <w:rFonts w:ascii="Cambria" w:hAnsi="Cambria"/>
          <w:w w:val="115"/>
        </w:rPr>
        <w:t> of</w:t>
      </w:r>
      <w:r>
        <w:rPr>
          <w:rFonts w:ascii="Cambria" w:hAnsi="Cambria"/>
          <w:w w:val="115"/>
        </w:rPr>
        <w:t> evaluation</w:t>
      </w:r>
      <w:r>
        <w:rPr>
          <w:rFonts w:ascii="Cambria" w:hAnsi="Cambria"/>
          <w:w w:val="115"/>
        </w:rPr>
        <w:t> of available</w:t>
      </w:r>
      <w:r>
        <w:rPr>
          <w:rFonts w:ascii="Cambria" w:hAnsi="Cambria"/>
          <w:w w:val="115"/>
        </w:rPr>
        <w:t> facilities</w:t>
      </w:r>
      <w:r>
        <w:rPr>
          <w:rFonts w:ascii="Cambria" w:hAnsi="Cambria"/>
          <w:w w:val="115"/>
        </w:rPr>
        <w:t> and</w:t>
      </w:r>
      <w:r>
        <w:rPr>
          <w:rFonts w:ascii="Cambria" w:hAnsi="Cambria"/>
          <w:w w:val="115"/>
        </w:rPr>
        <w:t> its</w:t>
      </w:r>
      <w:r>
        <w:rPr>
          <w:rFonts w:ascii="Cambria" w:hAnsi="Cambria"/>
          <w:w w:val="115"/>
        </w:rPr>
        <w:t> maintenance</w:t>
      </w:r>
      <w:r>
        <w:rPr>
          <w:rFonts w:ascii="Cambria" w:hAnsi="Cambria"/>
          <w:w w:val="115"/>
        </w:rPr>
        <w:t> is</w:t>
      </w:r>
      <w:r>
        <w:rPr>
          <w:rFonts w:ascii="Cambria" w:hAnsi="Cambria"/>
          <w:w w:val="115"/>
        </w:rPr>
        <w:t> therefore</w:t>
      </w:r>
      <w:r>
        <w:rPr>
          <w:rFonts w:ascii="Cambria" w:hAnsi="Cambria"/>
          <w:w w:val="115"/>
        </w:rPr>
        <w:t> to</w:t>
      </w:r>
      <w:r>
        <w:rPr>
          <w:rFonts w:ascii="Cambria" w:hAnsi="Cambria"/>
          <w:w w:val="115"/>
        </w:rPr>
        <w:t> develop</w:t>
      </w:r>
      <w:r>
        <w:rPr>
          <w:rFonts w:ascii="Cambria" w:hAnsi="Cambria"/>
          <w:w w:val="115"/>
        </w:rPr>
        <w:t> a</w:t>
      </w:r>
      <w:r>
        <w:rPr>
          <w:rFonts w:ascii="Cambria" w:hAnsi="Cambria"/>
          <w:w w:val="115"/>
        </w:rPr>
        <w:t> viable</w:t>
      </w:r>
      <w:r>
        <w:rPr>
          <w:rFonts w:ascii="Cambria" w:hAnsi="Cambria"/>
          <w:w w:val="115"/>
        </w:rPr>
        <w:t> system to</w:t>
      </w:r>
      <w:r>
        <w:rPr>
          <w:rFonts w:ascii="Cambria" w:hAnsi="Cambria"/>
          <w:w w:val="115"/>
        </w:rPr>
        <w:t> minimize</w:t>
      </w:r>
      <w:r>
        <w:rPr>
          <w:rFonts w:ascii="Cambria" w:hAnsi="Cambria"/>
          <w:w w:val="115"/>
        </w:rPr>
        <w:t> the</w:t>
      </w:r>
      <w:r>
        <w:rPr>
          <w:rFonts w:ascii="Cambria" w:hAnsi="Cambria"/>
          <w:w w:val="115"/>
        </w:rPr>
        <w:t> effective</w:t>
      </w:r>
      <w:r>
        <w:rPr>
          <w:rFonts w:ascii="Cambria" w:hAnsi="Cambria"/>
          <w:w w:val="115"/>
        </w:rPr>
        <w:t> use</w:t>
      </w:r>
      <w:r>
        <w:rPr>
          <w:rFonts w:ascii="Cambria" w:hAnsi="Cambria"/>
          <w:w w:val="115"/>
        </w:rPr>
        <w:t> of</w:t>
      </w:r>
      <w:r>
        <w:rPr>
          <w:rFonts w:ascii="Cambria" w:hAnsi="Cambria"/>
          <w:w w:val="115"/>
        </w:rPr>
        <w:t> facilities</w:t>
      </w:r>
      <w:r>
        <w:rPr>
          <w:rFonts w:ascii="Cambria" w:hAnsi="Cambria"/>
          <w:w w:val="115"/>
        </w:rPr>
        <w:t> in</w:t>
      </w:r>
      <w:r>
        <w:rPr>
          <w:rFonts w:ascii="Cambria" w:hAnsi="Cambria"/>
          <w:w w:val="115"/>
        </w:rPr>
        <w:t> the</w:t>
      </w:r>
      <w:r>
        <w:rPr>
          <w:rFonts w:ascii="Cambria" w:hAnsi="Cambria"/>
          <w:w w:val="115"/>
        </w:rPr>
        <w:t> process</w:t>
      </w:r>
      <w:r>
        <w:rPr>
          <w:rFonts w:ascii="Cambria" w:hAnsi="Cambria"/>
          <w:w w:val="115"/>
        </w:rPr>
        <w:t> of</w:t>
      </w:r>
      <w:r>
        <w:rPr>
          <w:rFonts w:ascii="Cambria" w:hAnsi="Cambria"/>
          <w:w w:val="115"/>
        </w:rPr>
        <w:t> teaching</w:t>
      </w:r>
      <w:r>
        <w:rPr>
          <w:rFonts w:ascii="Cambria" w:hAnsi="Cambria"/>
          <w:w w:val="115"/>
        </w:rPr>
        <w:t> and</w:t>
      </w:r>
      <w:r>
        <w:rPr>
          <w:rFonts w:ascii="Cambria" w:hAnsi="Cambria"/>
          <w:spacing w:val="40"/>
          <w:w w:val="115"/>
        </w:rPr>
        <w:t> </w:t>
      </w:r>
      <w:r>
        <w:rPr>
          <w:rFonts w:ascii="Cambria" w:hAnsi="Cambria"/>
          <w:w w:val="115"/>
        </w:rPr>
        <w:t>learning.</w:t>
      </w:r>
      <w:r>
        <w:rPr>
          <w:rFonts w:ascii="Cambria" w:hAnsi="Cambria"/>
          <w:w w:val="115"/>
        </w:rPr>
        <w:t> It‟s</w:t>
      </w:r>
      <w:r>
        <w:rPr>
          <w:rFonts w:ascii="Cambria" w:hAnsi="Cambria"/>
          <w:w w:val="115"/>
        </w:rPr>
        <w:t> also</w:t>
      </w:r>
      <w:r>
        <w:rPr>
          <w:rFonts w:ascii="Cambria" w:hAnsi="Cambria"/>
          <w:w w:val="115"/>
        </w:rPr>
        <w:t> aimed</w:t>
      </w:r>
      <w:r>
        <w:rPr>
          <w:rFonts w:ascii="Cambria" w:hAnsi="Cambria"/>
          <w:w w:val="115"/>
        </w:rPr>
        <w:t> at</w:t>
      </w:r>
      <w:r>
        <w:rPr>
          <w:rFonts w:ascii="Cambria" w:hAnsi="Cambria"/>
          <w:w w:val="115"/>
        </w:rPr>
        <w:t> assisting</w:t>
      </w:r>
      <w:r>
        <w:rPr>
          <w:rFonts w:ascii="Cambria" w:hAnsi="Cambria"/>
          <w:w w:val="115"/>
        </w:rPr>
        <w:t> management</w:t>
      </w:r>
      <w:r>
        <w:rPr>
          <w:rFonts w:ascii="Cambria" w:hAnsi="Cambria"/>
          <w:w w:val="115"/>
        </w:rPr>
        <w:t> staff,</w:t>
      </w:r>
      <w:r>
        <w:rPr>
          <w:rFonts w:ascii="Cambria" w:hAnsi="Cambria"/>
          <w:w w:val="115"/>
        </w:rPr>
        <w:t> staff</w:t>
      </w:r>
      <w:r>
        <w:rPr>
          <w:rFonts w:ascii="Cambria" w:hAnsi="Cambria"/>
          <w:w w:val="115"/>
        </w:rPr>
        <w:t> (Academic</w:t>
      </w:r>
      <w:r>
        <w:rPr>
          <w:rFonts w:ascii="Cambria" w:hAnsi="Cambria"/>
          <w:w w:val="115"/>
        </w:rPr>
        <w:t> and Non-academic</w:t>
      </w:r>
      <w:r>
        <w:rPr>
          <w:rFonts w:ascii="Cambria" w:hAnsi="Cambria"/>
          <w:w w:val="115"/>
        </w:rPr>
        <w:t> staff)</w:t>
      </w:r>
      <w:r>
        <w:rPr>
          <w:rFonts w:ascii="Cambria" w:hAnsi="Cambria"/>
          <w:w w:val="115"/>
        </w:rPr>
        <w:t> and</w:t>
      </w:r>
      <w:r>
        <w:rPr>
          <w:rFonts w:ascii="Cambria" w:hAnsi="Cambria"/>
          <w:w w:val="115"/>
        </w:rPr>
        <w:t> students</w:t>
      </w:r>
      <w:r>
        <w:rPr>
          <w:rFonts w:ascii="Cambria" w:hAnsi="Cambria"/>
          <w:w w:val="115"/>
        </w:rPr>
        <w:t> to</w:t>
      </w:r>
      <w:r>
        <w:rPr>
          <w:rFonts w:ascii="Cambria" w:hAnsi="Cambria"/>
          <w:w w:val="115"/>
        </w:rPr>
        <w:t> operate</w:t>
      </w:r>
      <w:r>
        <w:rPr>
          <w:rFonts w:ascii="Cambria" w:hAnsi="Cambria"/>
          <w:w w:val="115"/>
        </w:rPr>
        <w:t> in</w:t>
      </w:r>
      <w:r>
        <w:rPr>
          <w:rFonts w:ascii="Cambria" w:hAnsi="Cambria"/>
          <w:w w:val="115"/>
        </w:rPr>
        <w:t> order</w:t>
      </w:r>
      <w:r>
        <w:rPr>
          <w:rFonts w:ascii="Cambria" w:hAnsi="Cambria"/>
          <w:w w:val="115"/>
        </w:rPr>
        <w:t> to</w:t>
      </w:r>
      <w:r>
        <w:rPr>
          <w:rFonts w:ascii="Cambria" w:hAnsi="Cambria"/>
          <w:w w:val="115"/>
        </w:rPr>
        <w:t> produce</w:t>
      </w:r>
      <w:r>
        <w:rPr>
          <w:rFonts w:ascii="Cambria" w:hAnsi="Cambria"/>
          <w:w w:val="115"/>
        </w:rPr>
        <w:t> effective</w:t>
      </w:r>
      <w:r>
        <w:rPr>
          <w:rFonts w:ascii="Cambria" w:hAnsi="Cambria"/>
          <w:w w:val="115"/>
        </w:rPr>
        <w:t> and accurate</w:t>
      </w:r>
      <w:r>
        <w:rPr>
          <w:rFonts w:ascii="Cambria" w:hAnsi="Cambria"/>
          <w:w w:val="115"/>
        </w:rPr>
        <w:t> product</w:t>
      </w:r>
      <w:r>
        <w:rPr>
          <w:rFonts w:ascii="Cambria" w:hAnsi="Cambria"/>
          <w:w w:val="115"/>
        </w:rPr>
        <w:t> to</w:t>
      </w:r>
      <w:r>
        <w:rPr>
          <w:rFonts w:ascii="Cambria" w:hAnsi="Cambria"/>
          <w:w w:val="115"/>
        </w:rPr>
        <w:t> the</w:t>
      </w:r>
      <w:r>
        <w:rPr>
          <w:rFonts w:ascii="Cambria" w:hAnsi="Cambria"/>
          <w:w w:val="115"/>
        </w:rPr>
        <w:t> society</w:t>
      </w:r>
      <w:r>
        <w:rPr>
          <w:rFonts w:ascii="Cambria" w:hAnsi="Cambria"/>
          <w:w w:val="115"/>
        </w:rPr>
        <w:t> at</w:t>
      </w:r>
      <w:r>
        <w:rPr>
          <w:rFonts w:ascii="Cambria" w:hAnsi="Cambria"/>
          <w:w w:val="115"/>
        </w:rPr>
        <w:t> large.</w:t>
      </w:r>
      <w:r>
        <w:rPr>
          <w:rFonts w:ascii="Cambria" w:hAnsi="Cambria"/>
          <w:w w:val="115"/>
        </w:rPr>
        <w:t> In</w:t>
      </w:r>
      <w:r>
        <w:rPr>
          <w:rFonts w:ascii="Cambria" w:hAnsi="Cambria"/>
          <w:w w:val="115"/>
        </w:rPr>
        <w:t> additions,</w:t>
      </w:r>
      <w:r>
        <w:rPr>
          <w:rFonts w:ascii="Cambria" w:hAnsi="Cambria"/>
          <w:w w:val="115"/>
        </w:rPr>
        <w:t> it</w:t>
      </w:r>
      <w:r>
        <w:rPr>
          <w:rFonts w:ascii="Cambria" w:hAnsi="Cambria"/>
          <w:w w:val="115"/>
        </w:rPr>
        <w:t> answers</w:t>
      </w:r>
      <w:r>
        <w:rPr>
          <w:rFonts w:ascii="Cambria" w:hAnsi="Cambria"/>
          <w:w w:val="115"/>
        </w:rPr>
        <w:t> the</w:t>
      </w:r>
      <w:r>
        <w:rPr>
          <w:rFonts w:ascii="Cambria" w:hAnsi="Cambria"/>
          <w:w w:val="115"/>
        </w:rPr>
        <w:t> increasing needs</w:t>
      </w:r>
      <w:r>
        <w:rPr>
          <w:rFonts w:ascii="Cambria" w:hAnsi="Cambria"/>
          <w:w w:val="115"/>
        </w:rPr>
        <w:t> of</w:t>
      </w:r>
      <w:r>
        <w:rPr>
          <w:rFonts w:ascii="Cambria" w:hAnsi="Cambria"/>
          <w:w w:val="115"/>
        </w:rPr>
        <w:t> an</w:t>
      </w:r>
      <w:r>
        <w:rPr>
          <w:rFonts w:ascii="Cambria" w:hAnsi="Cambria"/>
          <w:w w:val="115"/>
        </w:rPr>
        <w:t> educational</w:t>
      </w:r>
      <w:r>
        <w:rPr>
          <w:rFonts w:ascii="Cambria" w:hAnsi="Cambria"/>
          <w:w w:val="115"/>
        </w:rPr>
        <w:t> sector</w:t>
      </w:r>
      <w:r>
        <w:rPr>
          <w:rFonts w:ascii="Cambria" w:hAnsi="Cambria"/>
          <w:w w:val="115"/>
        </w:rPr>
        <w:t> as</w:t>
      </w:r>
      <w:r>
        <w:rPr>
          <w:rFonts w:ascii="Cambria" w:hAnsi="Cambria"/>
          <w:w w:val="115"/>
        </w:rPr>
        <w:t> it</w:t>
      </w:r>
      <w:r>
        <w:rPr>
          <w:rFonts w:ascii="Cambria" w:hAnsi="Cambria"/>
          <w:w w:val="115"/>
        </w:rPr>
        <w:t> allows</w:t>
      </w:r>
      <w:r>
        <w:rPr>
          <w:rFonts w:ascii="Cambria" w:hAnsi="Cambria"/>
          <w:w w:val="115"/>
        </w:rPr>
        <w:t> staff</w:t>
      </w:r>
      <w:r>
        <w:rPr>
          <w:rFonts w:ascii="Cambria" w:hAnsi="Cambria"/>
          <w:w w:val="115"/>
        </w:rPr>
        <w:t> and</w:t>
      </w:r>
      <w:r>
        <w:rPr>
          <w:rFonts w:ascii="Cambria" w:hAnsi="Cambria"/>
          <w:w w:val="115"/>
        </w:rPr>
        <w:t> students</w:t>
      </w:r>
      <w:r>
        <w:rPr>
          <w:rFonts w:ascii="Cambria" w:hAnsi="Cambria"/>
          <w:w w:val="115"/>
        </w:rPr>
        <w:t> to</w:t>
      </w:r>
      <w:r>
        <w:rPr>
          <w:rFonts w:ascii="Cambria" w:hAnsi="Cambria"/>
          <w:w w:val="115"/>
        </w:rPr>
        <w:t> have</w:t>
      </w:r>
      <w:r>
        <w:rPr>
          <w:rFonts w:ascii="Cambria" w:hAnsi="Cambria"/>
          <w:w w:val="115"/>
        </w:rPr>
        <w:t> access</w:t>
      </w:r>
      <w:r>
        <w:rPr>
          <w:rFonts w:ascii="Cambria" w:hAnsi="Cambria"/>
          <w:w w:val="115"/>
        </w:rPr>
        <w:t> to all</w:t>
      </w:r>
      <w:r>
        <w:rPr>
          <w:rFonts w:ascii="Cambria" w:hAnsi="Cambria"/>
          <w:w w:val="115"/>
        </w:rPr>
        <w:t> relevant</w:t>
      </w:r>
      <w:r>
        <w:rPr>
          <w:rFonts w:ascii="Cambria" w:hAnsi="Cambria"/>
          <w:w w:val="115"/>
        </w:rPr>
        <w:t> institutional</w:t>
      </w:r>
      <w:r>
        <w:rPr>
          <w:rFonts w:ascii="Cambria" w:hAnsi="Cambria"/>
          <w:w w:val="115"/>
        </w:rPr>
        <w:t> facilities</w:t>
      </w:r>
      <w:r>
        <w:rPr>
          <w:rFonts w:ascii="Cambria" w:hAnsi="Cambria"/>
          <w:w w:val="115"/>
        </w:rPr>
        <w:t> which</w:t>
      </w:r>
      <w:r>
        <w:rPr>
          <w:rFonts w:ascii="Cambria" w:hAnsi="Cambria"/>
          <w:w w:val="115"/>
        </w:rPr>
        <w:t> enable</w:t>
      </w:r>
      <w:r>
        <w:rPr>
          <w:rFonts w:ascii="Cambria" w:hAnsi="Cambria"/>
          <w:w w:val="115"/>
        </w:rPr>
        <w:t> them</w:t>
      </w:r>
      <w:r>
        <w:rPr>
          <w:rFonts w:ascii="Cambria" w:hAnsi="Cambria"/>
          <w:w w:val="115"/>
        </w:rPr>
        <w:t> to</w:t>
      </w:r>
      <w:r>
        <w:rPr>
          <w:rFonts w:ascii="Cambria" w:hAnsi="Cambria"/>
          <w:w w:val="115"/>
        </w:rPr>
        <w:t> take</w:t>
      </w:r>
      <w:r>
        <w:rPr>
          <w:rFonts w:ascii="Cambria" w:hAnsi="Cambria"/>
          <w:w w:val="115"/>
        </w:rPr>
        <w:t> active</w:t>
      </w:r>
      <w:r>
        <w:rPr>
          <w:rFonts w:ascii="Cambria" w:hAnsi="Cambria"/>
          <w:w w:val="115"/>
        </w:rPr>
        <w:t> role</w:t>
      </w:r>
      <w:r>
        <w:rPr>
          <w:rFonts w:ascii="Cambria" w:hAnsi="Cambria"/>
          <w:w w:val="115"/>
        </w:rPr>
        <w:t> within and outside community (Fasokun, 2006).</w:t>
      </w:r>
    </w:p>
    <w:p>
      <w:pPr>
        <w:pStyle w:val="Heading5"/>
        <w:numPr>
          <w:ilvl w:val="3"/>
          <w:numId w:val="15"/>
        </w:numPr>
        <w:tabs>
          <w:tab w:pos="2261" w:val="left" w:leader="none"/>
        </w:tabs>
        <w:spacing w:line="240" w:lineRule="auto" w:before="9" w:after="0"/>
        <w:ind w:left="2261" w:right="0" w:hanging="1521"/>
        <w:jc w:val="both"/>
        <w:rPr>
          <w:rFonts w:ascii="Cambria"/>
        </w:rPr>
      </w:pPr>
      <w:bookmarkStart w:name="_TOC_250020" w:id="27"/>
      <w:r>
        <w:rPr>
          <w:rFonts w:ascii="Cambria"/>
          <w:w w:val="110"/>
        </w:rPr>
        <w:t>Teaching</w:t>
      </w:r>
      <w:r>
        <w:rPr>
          <w:rFonts w:ascii="Cambria"/>
          <w:spacing w:val="33"/>
          <w:w w:val="115"/>
        </w:rPr>
        <w:t> </w:t>
      </w:r>
      <w:bookmarkEnd w:id="27"/>
      <w:r>
        <w:rPr>
          <w:rFonts w:ascii="Cambria"/>
          <w:spacing w:val="-2"/>
          <w:w w:val="115"/>
        </w:rPr>
        <w:t>Facilities</w:t>
      </w:r>
    </w:p>
    <w:p>
      <w:pPr>
        <w:pStyle w:val="BodyText"/>
        <w:spacing w:line="560" w:lineRule="atLeast" w:before="4"/>
        <w:ind w:left="740" w:right="1020" w:firstLine="719"/>
        <w:jc w:val="both"/>
        <w:rPr>
          <w:rFonts w:ascii="Cambria"/>
        </w:rPr>
      </w:pPr>
      <w:r>
        <w:rPr>
          <w:rFonts w:ascii="Cambria"/>
          <w:w w:val="110"/>
        </w:rPr>
        <w:t>Teaching</w:t>
      </w:r>
      <w:r>
        <w:rPr>
          <w:rFonts w:ascii="Cambria"/>
          <w:w w:val="110"/>
        </w:rPr>
        <w:t> can</w:t>
      </w:r>
      <w:r>
        <w:rPr>
          <w:rFonts w:ascii="Cambria"/>
          <w:w w:val="110"/>
        </w:rPr>
        <w:t> be</w:t>
      </w:r>
      <w:r>
        <w:rPr>
          <w:rFonts w:ascii="Cambria"/>
          <w:w w:val="110"/>
        </w:rPr>
        <w:t> defined</w:t>
      </w:r>
      <w:r>
        <w:rPr>
          <w:rFonts w:ascii="Cambria"/>
          <w:w w:val="110"/>
        </w:rPr>
        <w:t> a</w:t>
      </w:r>
      <w:r>
        <w:rPr>
          <w:rFonts w:ascii="Cambria"/>
          <w:w w:val="110"/>
        </w:rPr>
        <w:t> on</w:t>
      </w:r>
      <w:r>
        <w:rPr>
          <w:rFonts w:ascii="Cambria"/>
          <w:w w:val="110"/>
        </w:rPr>
        <w:t> attempt</w:t>
      </w:r>
      <w:r>
        <w:rPr>
          <w:rFonts w:ascii="Cambria"/>
          <w:w w:val="110"/>
        </w:rPr>
        <w:t> to</w:t>
      </w:r>
      <w:r>
        <w:rPr>
          <w:rFonts w:ascii="Cambria"/>
          <w:w w:val="110"/>
        </w:rPr>
        <w:t> bring</w:t>
      </w:r>
      <w:r>
        <w:rPr>
          <w:rFonts w:ascii="Cambria"/>
          <w:w w:val="110"/>
        </w:rPr>
        <w:t> out</w:t>
      </w:r>
      <w:r>
        <w:rPr>
          <w:rFonts w:ascii="Cambria"/>
          <w:w w:val="110"/>
        </w:rPr>
        <w:t> desirable</w:t>
      </w:r>
      <w:r>
        <w:rPr>
          <w:rFonts w:ascii="Cambria"/>
          <w:w w:val="110"/>
        </w:rPr>
        <w:t> changes</w:t>
      </w:r>
      <w:r>
        <w:rPr>
          <w:rFonts w:ascii="Cambria"/>
          <w:w w:val="110"/>
        </w:rPr>
        <w:t> in human</w:t>
      </w:r>
      <w:r>
        <w:rPr>
          <w:rFonts w:ascii="Cambria"/>
          <w:spacing w:val="71"/>
          <w:w w:val="150"/>
        </w:rPr>
        <w:t> </w:t>
      </w:r>
      <w:r>
        <w:rPr>
          <w:rFonts w:ascii="Cambria"/>
          <w:w w:val="110"/>
        </w:rPr>
        <w:t>learning,</w:t>
      </w:r>
      <w:r>
        <w:rPr>
          <w:rFonts w:ascii="Cambria"/>
          <w:spacing w:val="72"/>
          <w:w w:val="150"/>
        </w:rPr>
        <w:t> </w:t>
      </w:r>
      <w:r>
        <w:rPr>
          <w:rFonts w:ascii="Cambria"/>
          <w:w w:val="110"/>
        </w:rPr>
        <w:t>activities</w:t>
      </w:r>
      <w:r>
        <w:rPr>
          <w:rFonts w:ascii="Cambria"/>
          <w:spacing w:val="72"/>
          <w:w w:val="150"/>
        </w:rPr>
        <w:t> </w:t>
      </w:r>
      <w:r>
        <w:rPr>
          <w:rFonts w:ascii="Cambria"/>
          <w:w w:val="110"/>
        </w:rPr>
        <w:t>and</w:t>
      </w:r>
      <w:r>
        <w:rPr>
          <w:rFonts w:ascii="Cambria"/>
          <w:spacing w:val="72"/>
          <w:w w:val="150"/>
        </w:rPr>
        <w:t> </w:t>
      </w:r>
      <w:r>
        <w:rPr>
          <w:rFonts w:ascii="Cambria"/>
          <w:w w:val="110"/>
        </w:rPr>
        <w:t>behaviour</w:t>
      </w:r>
      <w:r>
        <w:rPr>
          <w:rFonts w:ascii="Cambria"/>
          <w:spacing w:val="72"/>
          <w:w w:val="150"/>
        </w:rPr>
        <w:t> </w:t>
      </w:r>
      <w:r>
        <w:rPr>
          <w:rFonts w:ascii="Cambria"/>
          <w:w w:val="110"/>
        </w:rPr>
        <w:t>Olaitan</w:t>
      </w:r>
      <w:r>
        <w:rPr>
          <w:rFonts w:ascii="Cambria"/>
          <w:spacing w:val="72"/>
          <w:w w:val="150"/>
        </w:rPr>
        <w:t> </w:t>
      </w:r>
      <w:r>
        <w:rPr>
          <w:rFonts w:ascii="Cambria"/>
          <w:w w:val="110"/>
        </w:rPr>
        <w:t>and</w:t>
      </w:r>
      <w:r>
        <w:rPr>
          <w:rFonts w:ascii="Cambria"/>
          <w:spacing w:val="72"/>
          <w:w w:val="150"/>
        </w:rPr>
        <w:t> </w:t>
      </w:r>
      <w:r>
        <w:rPr>
          <w:rFonts w:ascii="Cambria"/>
          <w:w w:val="110"/>
        </w:rPr>
        <w:t>Agusiobo</w:t>
      </w:r>
      <w:r>
        <w:rPr>
          <w:rFonts w:ascii="Cambria"/>
          <w:spacing w:val="72"/>
          <w:w w:val="150"/>
        </w:rPr>
        <w:t> </w:t>
      </w:r>
      <w:r>
        <w:rPr>
          <w:rFonts w:ascii="Cambria"/>
          <w:w w:val="110"/>
        </w:rPr>
        <w:t>(1991).</w:t>
      </w:r>
      <w:r>
        <w:rPr>
          <w:rFonts w:ascii="Cambria"/>
          <w:spacing w:val="75"/>
          <w:w w:val="150"/>
        </w:rPr>
        <w:t> </w:t>
      </w:r>
      <w:r>
        <w:rPr>
          <w:rFonts w:ascii="Cambria"/>
          <w:spacing w:val="-5"/>
          <w:w w:val="110"/>
        </w:rPr>
        <w:t>The</w:t>
      </w:r>
    </w:p>
    <w:p>
      <w:pPr>
        <w:spacing w:after="0" w:line="560" w:lineRule="atLeast"/>
        <w:jc w:val="both"/>
        <w:rPr>
          <w:rFonts w:ascii="Cambria"/>
        </w:rPr>
        <w:sectPr>
          <w:pgSz w:w="12240" w:h="15840"/>
          <w:pgMar w:header="0" w:footer="1492" w:top="1100" w:bottom="1680" w:left="700" w:right="420"/>
        </w:sectPr>
      </w:pPr>
    </w:p>
    <w:p>
      <w:pPr>
        <w:pStyle w:val="BodyText"/>
        <w:spacing w:line="480" w:lineRule="auto" w:before="68"/>
        <w:ind w:left="740" w:right="1017"/>
        <w:jc w:val="both"/>
        <w:rPr>
          <w:rFonts w:ascii="Cambria"/>
        </w:rPr>
      </w:pPr>
      <w:r>
        <w:rPr>
          <w:rFonts w:ascii="Cambria"/>
          <w:w w:val="110"/>
        </w:rPr>
        <w:t>aim</w:t>
      </w:r>
      <w:r>
        <w:rPr>
          <w:rFonts w:ascii="Cambria"/>
          <w:spacing w:val="40"/>
          <w:w w:val="110"/>
        </w:rPr>
        <w:t> </w:t>
      </w:r>
      <w:r>
        <w:rPr>
          <w:rFonts w:ascii="Cambria"/>
          <w:w w:val="110"/>
        </w:rPr>
        <w:t>of</w:t>
      </w:r>
      <w:r>
        <w:rPr>
          <w:rFonts w:ascii="Cambria"/>
          <w:spacing w:val="40"/>
          <w:w w:val="110"/>
        </w:rPr>
        <w:t> </w:t>
      </w:r>
      <w:r>
        <w:rPr>
          <w:rFonts w:ascii="Cambria"/>
          <w:w w:val="110"/>
        </w:rPr>
        <w:t>teaching</w:t>
      </w:r>
      <w:r>
        <w:rPr>
          <w:rFonts w:ascii="Cambria"/>
          <w:spacing w:val="40"/>
          <w:w w:val="110"/>
        </w:rPr>
        <w:t> </w:t>
      </w:r>
      <w:r>
        <w:rPr>
          <w:rFonts w:ascii="Cambria"/>
          <w:w w:val="110"/>
        </w:rPr>
        <w:t>therefore,</w:t>
      </w:r>
      <w:r>
        <w:rPr>
          <w:rFonts w:ascii="Cambria"/>
          <w:spacing w:val="40"/>
          <w:w w:val="110"/>
        </w:rPr>
        <w:t> </w:t>
      </w:r>
      <w:r>
        <w:rPr>
          <w:rFonts w:ascii="Cambria"/>
          <w:w w:val="110"/>
        </w:rPr>
        <w:t>is</w:t>
      </w:r>
      <w:r>
        <w:rPr>
          <w:rFonts w:ascii="Cambria"/>
          <w:spacing w:val="40"/>
          <w:w w:val="110"/>
        </w:rPr>
        <w:t> </w:t>
      </w:r>
      <w:r>
        <w:rPr>
          <w:rFonts w:ascii="Cambria"/>
          <w:w w:val="110"/>
        </w:rPr>
        <w:t>to</w:t>
      </w:r>
      <w:r>
        <w:rPr>
          <w:rFonts w:ascii="Cambria"/>
          <w:spacing w:val="40"/>
          <w:w w:val="110"/>
        </w:rPr>
        <w:t> </w:t>
      </w:r>
      <w:r>
        <w:rPr>
          <w:rFonts w:ascii="Cambria"/>
          <w:w w:val="110"/>
        </w:rPr>
        <w:t>influence</w:t>
      </w:r>
      <w:r>
        <w:rPr>
          <w:rFonts w:ascii="Cambria"/>
          <w:spacing w:val="40"/>
          <w:w w:val="110"/>
        </w:rPr>
        <w:t> </w:t>
      </w:r>
      <w:r>
        <w:rPr>
          <w:rFonts w:ascii="Cambria"/>
          <w:w w:val="110"/>
        </w:rPr>
        <w:t>learners</w:t>
      </w:r>
      <w:r>
        <w:rPr>
          <w:rFonts w:ascii="Cambria"/>
          <w:spacing w:val="40"/>
          <w:w w:val="110"/>
        </w:rPr>
        <w:t> </w:t>
      </w:r>
      <w:r>
        <w:rPr>
          <w:rFonts w:ascii="Cambria"/>
          <w:w w:val="110"/>
        </w:rPr>
        <w:t>to</w:t>
      </w:r>
      <w:r>
        <w:rPr>
          <w:rFonts w:ascii="Cambria"/>
          <w:spacing w:val="40"/>
          <w:w w:val="110"/>
        </w:rPr>
        <w:t> </w:t>
      </w:r>
      <w:r>
        <w:rPr>
          <w:rFonts w:ascii="Cambria"/>
          <w:w w:val="110"/>
        </w:rPr>
        <w:t>make</w:t>
      </w:r>
      <w:r>
        <w:rPr>
          <w:rFonts w:ascii="Cambria"/>
          <w:spacing w:val="40"/>
          <w:w w:val="110"/>
        </w:rPr>
        <w:t> </w:t>
      </w:r>
      <w:r>
        <w:rPr>
          <w:rFonts w:ascii="Cambria"/>
          <w:w w:val="110"/>
        </w:rPr>
        <w:t>those</w:t>
      </w:r>
      <w:r>
        <w:rPr>
          <w:rFonts w:ascii="Cambria"/>
          <w:spacing w:val="40"/>
          <w:w w:val="110"/>
        </w:rPr>
        <w:t> </w:t>
      </w:r>
      <w:r>
        <w:rPr>
          <w:rFonts w:ascii="Cambria"/>
          <w:w w:val="110"/>
        </w:rPr>
        <w:t>desirable changes</w:t>
      </w:r>
      <w:r>
        <w:rPr>
          <w:rFonts w:ascii="Cambria"/>
          <w:spacing w:val="40"/>
          <w:w w:val="110"/>
        </w:rPr>
        <w:t> </w:t>
      </w:r>
      <w:r>
        <w:rPr>
          <w:rFonts w:ascii="Cambria"/>
          <w:w w:val="110"/>
        </w:rPr>
        <w:t>in</w:t>
      </w:r>
      <w:r>
        <w:rPr>
          <w:rFonts w:ascii="Cambria"/>
          <w:spacing w:val="40"/>
          <w:w w:val="110"/>
        </w:rPr>
        <w:t> </w:t>
      </w:r>
      <w:r>
        <w:rPr>
          <w:rFonts w:ascii="Cambria"/>
          <w:w w:val="110"/>
        </w:rPr>
        <w:t>their</w:t>
      </w:r>
      <w:r>
        <w:rPr>
          <w:rFonts w:ascii="Cambria"/>
          <w:spacing w:val="40"/>
          <w:w w:val="110"/>
        </w:rPr>
        <w:t> </w:t>
      </w:r>
      <w:r>
        <w:rPr>
          <w:rFonts w:ascii="Cambria"/>
          <w:w w:val="110"/>
        </w:rPr>
        <w:t>behaviour</w:t>
      </w:r>
      <w:r>
        <w:rPr>
          <w:rFonts w:ascii="Cambria"/>
          <w:spacing w:val="40"/>
          <w:w w:val="110"/>
        </w:rPr>
        <w:t> </w:t>
      </w:r>
      <w:r>
        <w:rPr>
          <w:rFonts w:ascii="Cambria"/>
          <w:w w:val="110"/>
        </w:rPr>
        <w:t>that</w:t>
      </w:r>
      <w:r>
        <w:rPr>
          <w:rFonts w:ascii="Cambria"/>
          <w:spacing w:val="40"/>
          <w:w w:val="110"/>
        </w:rPr>
        <w:t> </w:t>
      </w:r>
      <w:r>
        <w:rPr>
          <w:rFonts w:ascii="Cambria"/>
          <w:w w:val="110"/>
        </w:rPr>
        <w:t>contribute</w:t>
      </w:r>
      <w:r>
        <w:rPr>
          <w:rFonts w:ascii="Cambria"/>
          <w:spacing w:val="40"/>
          <w:w w:val="110"/>
        </w:rPr>
        <w:t> </w:t>
      </w:r>
      <w:r>
        <w:rPr>
          <w:rFonts w:ascii="Cambria"/>
          <w:w w:val="110"/>
        </w:rPr>
        <w:t>to</w:t>
      </w:r>
      <w:r>
        <w:rPr>
          <w:rFonts w:ascii="Cambria"/>
          <w:spacing w:val="40"/>
          <w:w w:val="110"/>
        </w:rPr>
        <w:t> </w:t>
      </w:r>
      <w:r>
        <w:rPr>
          <w:rFonts w:ascii="Cambria"/>
          <w:w w:val="110"/>
        </w:rPr>
        <w:t>better</w:t>
      </w:r>
      <w:r>
        <w:rPr>
          <w:rFonts w:ascii="Cambria"/>
          <w:spacing w:val="40"/>
          <w:w w:val="110"/>
        </w:rPr>
        <w:t> </w:t>
      </w:r>
      <w:r>
        <w:rPr>
          <w:rFonts w:ascii="Cambria"/>
          <w:w w:val="110"/>
        </w:rPr>
        <w:t>living.</w:t>
      </w:r>
      <w:r>
        <w:rPr>
          <w:rFonts w:ascii="Cambria"/>
          <w:spacing w:val="40"/>
          <w:w w:val="110"/>
        </w:rPr>
        <w:t> </w:t>
      </w:r>
      <w:r>
        <w:rPr>
          <w:rFonts w:ascii="Cambria"/>
          <w:w w:val="110"/>
        </w:rPr>
        <w:t>These</w:t>
      </w:r>
      <w:r>
        <w:rPr>
          <w:rFonts w:ascii="Cambria"/>
          <w:spacing w:val="40"/>
          <w:w w:val="110"/>
        </w:rPr>
        <w:t> </w:t>
      </w:r>
      <w:r>
        <w:rPr>
          <w:rFonts w:ascii="Cambria"/>
          <w:w w:val="110"/>
        </w:rPr>
        <w:t>changes </w:t>
      </w:r>
      <w:r>
        <w:rPr>
          <w:rFonts w:ascii="Cambria"/>
          <w:spacing w:val="-2"/>
          <w:w w:val="110"/>
        </w:rPr>
        <w:t>include:</w:t>
      </w:r>
    </w:p>
    <w:p>
      <w:pPr>
        <w:pStyle w:val="ListParagraph"/>
        <w:numPr>
          <w:ilvl w:val="0"/>
          <w:numId w:val="16"/>
        </w:numPr>
        <w:tabs>
          <w:tab w:pos="1458" w:val="left" w:leader="none"/>
          <w:tab w:pos="1460" w:val="left" w:leader="none"/>
        </w:tabs>
        <w:spacing w:line="480" w:lineRule="auto" w:before="2" w:after="0"/>
        <w:ind w:left="1460" w:right="1017" w:hanging="720"/>
        <w:jc w:val="both"/>
        <w:rPr>
          <w:rFonts w:ascii="Cambria"/>
          <w:sz w:val="24"/>
        </w:rPr>
      </w:pPr>
      <w:r>
        <w:rPr>
          <w:rFonts w:ascii="Cambria"/>
          <w:w w:val="115"/>
          <w:sz w:val="24"/>
        </w:rPr>
        <w:t>Can</w:t>
      </w:r>
      <w:r>
        <w:rPr>
          <w:rFonts w:ascii="Cambria"/>
          <w:w w:val="115"/>
          <w:sz w:val="24"/>
        </w:rPr>
        <w:t> increase</w:t>
      </w:r>
      <w:r>
        <w:rPr>
          <w:rFonts w:ascii="Cambria"/>
          <w:w w:val="115"/>
          <w:sz w:val="24"/>
        </w:rPr>
        <w:t> and</w:t>
      </w:r>
      <w:r>
        <w:rPr>
          <w:rFonts w:ascii="Cambria"/>
          <w:w w:val="115"/>
          <w:sz w:val="24"/>
        </w:rPr>
        <w:t> store</w:t>
      </w:r>
      <w:r>
        <w:rPr>
          <w:rFonts w:ascii="Cambria"/>
          <w:w w:val="115"/>
          <w:sz w:val="24"/>
        </w:rPr>
        <w:t> useful</w:t>
      </w:r>
      <w:r>
        <w:rPr>
          <w:rFonts w:ascii="Cambria"/>
          <w:w w:val="115"/>
          <w:sz w:val="24"/>
        </w:rPr>
        <w:t> information</w:t>
      </w:r>
      <w:r>
        <w:rPr>
          <w:rFonts w:ascii="Cambria"/>
          <w:w w:val="115"/>
          <w:sz w:val="24"/>
        </w:rPr>
        <w:t> and</w:t>
      </w:r>
      <w:r>
        <w:rPr>
          <w:rFonts w:ascii="Cambria"/>
          <w:w w:val="115"/>
          <w:sz w:val="24"/>
        </w:rPr>
        <w:t> the</w:t>
      </w:r>
      <w:r>
        <w:rPr>
          <w:rFonts w:ascii="Cambria"/>
          <w:w w:val="115"/>
          <w:sz w:val="24"/>
        </w:rPr>
        <w:t> understanding</w:t>
      </w:r>
      <w:r>
        <w:rPr>
          <w:rFonts w:ascii="Cambria"/>
          <w:w w:val="115"/>
          <w:sz w:val="24"/>
        </w:rPr>
        <w:t> of</w:t>
      </w:r>
      <w:r>
        <w:rPr>
          <w:rFonts w:ascii="Cambria"/>
          <w:spacing w:val="80"/>
          <w:w w:val="150"/>
          <w:sz w:val="24"/>
        </w:rPr>
        <w:t> </w:t>
      </w:r>
      <w:r>
        <w:rPr>
          <w:rFonts w:ascii="Cambria"/>
          <w:w w:val="115"/>
          <w:sz w:val="24"/>
        </w:rPr>
        <w:t>basic principles in the subject matter</w:t>
      </w:r>
    </w:p>
    <w:p>
      <w:pPr>
        <w:pStyle w:val="ListParagraph"/>
        <w:numPr>
          <w:ilvl w:val="0"/>
          <w:numId w:val="16"/>
        </w:numPr>
        <w:tabs>
          <w:tab w:pos="1460" w:val="left" w:leader="none"/>
          <w:tab w:pos="1536" w:val="left" w:leader="none"/>
        </w:tabs>
        <w:spacing w:line="480" w:lineRule="auto" w:before="0" w:after="0"/>
        <w:ind w:left="1460" w:right="1019" w:hanging="720"/>
        <w:jc w:val="both"/>
        <w:rPr>
          <w:rFonts w:ascii="Cambria"/>
          <w:sz w:val="24"/>
        </w:rPr>
      </w:pPr>
      <w:r>
        <w:rPr>
          <w:rFonts w:ascii="Cambria"/>
          <w:sz w:val="24"/>
        </w:rPr>
        <w:tab/>
      </w:r>
      <w:r>
        <w:rPr>
          <w:rFonts w:ascii="Cambria"/>
          <w:w w:val="110"/>
          <w:sz w:val="24"/>
        </w:rPr>
        <w:t>Acquisition</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skills</w:t>
      </w:r>
      <w:r>
        <w:rPr>
          <w:rFonts w:ascii="Cambria"/>
          <w:spacing w:val="40"/>
          <w:w w:val="110"/>
          <w:sz w:val="24"/>
        </w:rPr>
        <w:t> </w:t>
      </w:r>
      <w:r>
        <w:rPr>
          <w:rFonts w:ascii="Cambria"/>
          <w:w w:val="110"/>
          <w:sz w:val="24"/>
        </w:rPr>
        <w:t>abilities</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habits</w:t>
      </w:r>
      <w:r>
        <w:rPr>
          <w:rFonts w:ascii="Cambria"/>
          <w:spacing w:val="40"/>
          <w:w w:val="110"/>
          <w:sz w:val="24"/>
        </w:rPr>
        <w:t> </w:t>
      </w:r>
      <w:r>
        <w:rPr>
          <w:rFonts w:ascii="Cambria"/>
          <w:w w:val="110"/>
          <w:sz w:val="24"/>
        </w:rPr>
        <w:t>for</w:t>
      </w:r>
      <w:r>
        <w:rPr>
          <w:rFonts w:ascii="Cambria"/>
          <w:spacing w:val="40"/>
          <w:w w:val="110"/>
          <w:sz w:val="24"/>
        </w:rPr>
        <w:t> </w:t>
      </w:r>
      <w:r>
        <w:rPr>
          <w:rFonts w:ascii="Cambria"/>
          <w:w w:val="110"/>
          <w:sz w:val="24"/>
        </w:rPr>
        <w:t>instance,</w:t>
      </w:r>
      <w:r>
        <w:rPr>
          <w:rFonts w:ascii="Cambria"/>
          <w:spacing w:val="40"/>
          <w:w w:val="110"/>
          <w:sz w:val="24"/>
        </w:rPr>
        <w:t> </w:t>
      </w:r>
      <w:r>
        <w:rPr>
          <w:rFonts w:ascii="Cambria"/>
          <w:w w:val="110"/>
          <w:sz w:val="24"/>
        </w:rPr>
        <w:t>psychomotor</w:t>
      </w:r>
      <w:r>
        <w:rPr>
          <w:rFonts w:ascii="Cambria"/>
          <w:spacing w:val="40"/>
          <w:w w:val="110"/>
          <w:sz w:val="24"/>
        </w:rPr>
        <w:t> </w:t>
      </w:r>
      <w:r>
        <w:rPr>
          <w:rFonts w:ascii="Cambria"/>
          <w:w w:val="110"/>
          <w:sz w:val="24"/>
        </w:rPr>
        <w:t>skills, the</w:t>
      </w:r>
      <w:r>
        <w:rPr>
          <w:rFonts w:ascii="Cambria"/>
          <w:spacing w:val="40"/>
          <w:w w:val="110"/>
          <w:sz w:val="24"/>
        </w:rPr>
        <w:t> </w:t>
      </w:r>
      <w:r>
        <w:rPr>
          <w:rFonts w:ascii="Cambria"/>
          <w:w w:val="110"/>
          <w:sz w:val="24"/>
        </w:rPr>
        <w:t>physical</w:t>
      </w:r>
      <w:r>
        <w:rPr>
          <w:rFonts w:ascii="Cambria"/>
          <w:spacing w:val="40"/>
          <w:w w:val="110"/>
          <w:sz w:val="24"/>
        </w:rPr>
        <w:t> </w:t>
      </w:r>
      <w:r>
        <w:rPr>
          <w:rFonts w:ascii="Cambria"/>
          <w:w w:val="110"/>
          <w:sz w:val="24"/>
        </w:rPr>
        <w:t>competence</w:t>
      </w:r>
      <w:r>
        <w:rPr>
          <w:rFonts w:ascii="Cambria"/>
          <w:spacing w:val="40"/>
          <w:w w:val="110"/>
          <w:sz w:val="24"/>
        </w:rPr>
        <w:t> </w:t>
      </w:r>
      <w:r>
        <w:rPr>
          <w:rFonts w:ascii="Cambria"/>
          <w:w w:val="110"/>
          <w:sz w:val="24"/>
        </w:rPr>
        <w:t>required</w:t>
      </w:r>
      <w:r>
        <w:rPr>
          <w:rFonts w:ascii="Cambria"/>
          <w:spacing w:val="40"/>
          <w:w w:val="110"/>
          <w:sz w:val="24"/>
        </w:rPr>
        <w:t> </w:t>
      </w:r>
      <w:r>
        <w:rPr>
          <w:rFonts w:ascii="Cambria"/>
          <w:w w:val="110"/>
          <w:sz w:val="24"/>
        </w:rPr>
        <w:t>to</w:t>
      </w:r>
      <w:r>
        <w:rPr>
          <w:rFonts w:ascii="Cambria"/>
          <w:spacing w:val="40"/>
          <w:w w:val="110"/>
          <w:sz w:val="24"/>
        </w:rPr>
        <w:t> </w:t>
      </w:r>
      <w:r>
        <w:rPr>
          <w:rFonts w:ascii="Cambria"/>
          <w:w w:val="110"/>
          <w:sz w:val="24"/>
        </w:rPr>
        <w:t>perform</w:t>
      </w:r>
      <w:r>
        <w:rPr>
          <w:rFonts w:ascii="Cambria"/>
          <w:spacing w:val="40"/>
          <w:w w:val="110"/>
          <w:sz w:val="24"/>
        </w:rPr>
        <w:t> </w:t>
      </w:r>
      <w:r>
        <w:rPr>
          <w:rFonts w:ascii="Cambria"/>
          <w:w w:val="110"/>
          <w:sz w:val="24"/>
        </w:rPr>
        <w:t>certain</w:t>
      </w:r>
      <w:r>
        <w:rPr>
          <w:rFonts w:ascii="Cambria"/>
          <w:spacing w:val="40"/>
          <w:w w:val="110"/>
          <w:sz w:val="24"/>
        </w:rPr>
        <w:t> </w:t>
      </w:r>
      <w:r>
        <w:rPr>
          <w:rFonts w:ascii="Cambria"/>
          <w:w w:val="110"/>
          <w:sz w:val="24"/>
        </w:rPr>
        <w:t>activities</w:t>
      </w:r>
      <w:r>
        <w:rPr>
          <w:rFonts w:ascii="Cambria"/>
          <w:spacing w:val="40"/>
          <w:w w:val="110"/>
          <w:sz w:val="24"/>
        </w:rPr>
        <w:t> </w:t>
      </w:r>
      <w:r>
        <w:rPr>
          <w:rFonts w:ascii="Cambria"/>
          <w:w w:val="110"/>
          <w:sz w:val="24"/>
        </w:rPr>
        <w:t>efficiently.</w:t>
      </w:r>
    </w:p>
    <w:p>
      <w:pPr>
        <w:pStyle w:val="ListParagraph"/>
        <w:numPr>
          <w:ilvl w:val="0"/>
          <w:numId w:val="16"/>
        </w:numPr>
        <w:tabs>
          <w:tab w:pos="1460" w:val="left" w:leader="none"/>
        </w:tabs>
        <w:spacing w:line="480" w:lineRule="auto" w:before="4" w:after="0"/>
        <w:ind w:left="1460" w:right="1020" w:hanging="720"/>
        <w:jc w:val="both"/>
        <w:rPr>
          <w:rFonts w:ascii="Cambria"/>
          <w:sz w:val="24"/>
        </w:rPr>
      </w:pPr>
      <w:r>
        <w:rPr>
          <w:rFonts w:ascii="Cambria"/>
          <w:w w:val="110"/>
          <w:sz w:val="24"/>
        </w:rPr>
        <w:t>Possession</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desirable</w:t>
      </w:r>
      <w:r>
        <w:rPr>
          <w:rFonts w:ascii="Cambria"/>
          <w:spacing w:val="40"/>
          <w:w w:val="110"/>
          <w:sz w:val="24"/>
        </w:rPr>
        <w:t> </w:t>
      </w:r>
      <w:r>
        <w:rPr>
          <w:rFonts w:ascii="Cambria"/>
          <w:w w:val="110"/>
          <w:sz w:val="24"/>
        </w:rPr>
        <w:t>attitude</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ideas,</w:t>
      </w:r>
      <w:r>
        <w:rPr>
          <w:rFonts w:ascii="Cambria"/>
          <w:spacing w:val="40"/>
          <w:w w:val="110"/>
          <w:sz w:val="24"/>
        </w:rPr>
        <w:t> </w:t>
      </w:r>
      <w:r>
        <w:rPr>
          <w:rFonts w:ascii="Cambria"/>
          <w:w w:val="110"/>
          <w:sz w:val="24"/>
        </w:rPr>
        <w:t>such</w:t>
      </w:r>
      <w:r>
        <w:rPr>
          <w:rFonts w:ascii="Cambria"/>
          <w:spacing w:val="40"/>
          <w:w w:val="110"/>
          <w:sz w:val="24"/>
        </w:rPr>
        <w:t> </w:t>
      </w:r>
      <w:r>
        <w:rPr>
          <w:rFonts w:ascii="Cambria"/>
          <w:w w:val="110"/>
          <w:sz w:val="24"/>
        </w:rPr>
        <w:t>as</w:t>
      </w:r>
      <w:r>
        <w:rPr>
          <w:rFonts w:ascii="Cambria"/>
          <w:spacing w:val="40"/>
          <w:w w:val="110"/>
          <w:sz w:val="24"/>
        </w:rPr>
        <w:t> </w:t>
      </w:r>
      <w:r>
        <w:rPr>
          <w:rFonts w:ascii="Cambria"/>
          <w:w w:val="110"/>
          <w:sz w:val="24"/>
        </w:rPr>
        <w:t>developing</w:t>
      </w:r>
      <w:r>
        <w:rPr>
          <w:rFonts w:ascii="Cambria"/>
          <w:spacing w:val="80"/>
          <w:w w:val="110"/>
          <w:sz w:val="24"/>
        </w:rPr>
        <w:t> </w:t>
      </w:r>
      <w:r>
        <w:rPr>
          <w:rFonts w:ascii="Cambria"/>
          <w:w w:val="110"/>
          <w:sz w:val="24"/>
        </w:rPr>
        <w:t>satisfaction</w:t>
      </w:r>
      <w:r>
        <w:rPr>
          <w:rFonts w:ascii="Cambria"/>
          <w:spacing w:val="40"/>
          <w:w w:val="110"/>
          <w:sz w:val="24"/>
        </w:rPr>
        <w:t> </w:t>
      </w:r>
      <w:r>
        <w:rPr>
          <w:rFonts w:ascii="Cambria"/>
          <w:w w:val="110"/>
          <w:sz w:val="24"/>
        </w:rPr>
        <w:t>about</w:t>
      </w:r>
      <w:r>
        <w:rPr>
          <w:rFonts w:ascii="Cambria"/>
          <w:spacing w:val="40"/>
          <w:w w:val="110"/>
          <w:sz w:val="24"/>
        </w:rPr>
        <w:t> </w:t>
      </w:r>
      <w:r>
        <w:rPr>
          <w:rFonts w:ascii="Cambria"/>
          <w:w w:val="110"/>
          <w:sz w:val="24"/>
        </w:rPr>
        <w:t>learning</w:t>
      </w:r>
      <w:r>
        <w:rPr>
          <w:rFonts w:ascii="Cambria"/>
          <w:spacing w:val="40"/>
          <w:w w:val="110"/>
          <w:sz w:val="24"/>
        </w:rPr>
        <w:t> </w:t>
      </w:r>
      <w:r>
        <w:rPr>
          <w:rFonts w:ascii="Cambria"/>
          <w:w w:val="110"/>
          <w:sz w:val="24"/>
        </w:rPr>
        <w:t>outcome</w:t>
      </w:r>
      <w:r>
        <w:rPr>
          <w:rFonts w:ascii="Cambria"/>
          <w:spacing w:val="40"/>
          <w:w w:val="110"/>
          <w:sz w:val="24"/>
        </w:rPr>
        <w:t> </w:t>
      </w:r>
      <w:r>
        <w:rPr>
          <w:rFonts w:ascii="Cambria"/>
          <w:w w:val="110"/>
          <w:sz w:val="24"/>
        </w:rPr>
        <w:t>or</w:t>
      </w:r>
      <w:r>
        <w:rPr>
          <w:rFonts w:ascii="Cambria"/>
          <w:spacing w:val="40"/>
          <w:w w:val="110"/>
          <w:sz w:val="24"/>
        </w:rPr>
        <w:t> </w:t>
      </w:r>
      <w:r>
        <w:rPr>
          <w:rFonts w:ascii="Cambria"/>
          <w:w w:val="110"/>
          <w:sz w:val="24"/>
        </w:rPr>
        <w:t>achievements</w:t>
      </w:r>
      <w:r>
        <w:rPr>
          <w:rFonts w:ascii="Cambria"/>
          <w:spacing w:val="40"/>
          <w:w w:val="110"/>
          <w:sz w:val="24"/>
        </w:rPr>
        <w:t> </w:t>
      </w:r>
      <w:r>
        <w:rPr>
          <w:rFonts w:ascii="Cambria"/>
          <w:w w:val="110"/>
          <w:sz w:val="24"/>
        </w:rPr>
        <w:t>obtained</w:t>
      </w:r>
      <w:r>
        <w:rPr>
          <w:rFonts w:ascii="Cambria"/>
          <w:spacing w:val="40"/>
          <w:w w:val="110"/>
          <w:sz w:val="24"/>
        </w:rPr>
        <w:t> </w:t>
      </w:r>
      <w:r>
        <w:rPr>
          <w:rFonts w:ascii="Cambria"/>
          <w:w w:val="110"/>
          <w:sz w:val="24"/>
        </w:rPr>
        <w:t>through</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process</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sharing</w:t>
      </w:r>
      <w:r>
        <w:rPr>
          <w:rFonts w:ascii="Cambria"/>
          <w:spacing w:val="40"/>
          <w:w w:val="110"/>
          <w:sz w:val="24"/>
        </w:rPr>
        <w:t> </w:t>
      </w:r>
      <w:r>
        <w:rPr>
          <w:rFonts w:ascii="Cambria"/>
          <w:w w:val="110"/>
          <w:sz w:val="24"/>
        </w:rPr>
        <w:t>meaning.</w:t>
      </w:r>
      <w:r>
        <w:rPr>
          <w:rFonts w:ascii="Cambria"/>
          <w:spacing w:val="40"/>
          <w:w w:val="110"/>
          <w:sz w:val="24"/>
        </w:rPr>
        <w:t> </w:t>
      </w:r>
      <w:r>
        <w:rPr>
          <w:rFonts w:ascii="Cambria"/>
          <w:w w:val="110"/>
          <w:sz w:val="24"/>
        </w:rPr>
        <w:t>Rapaport</w:t>
      </w:r>
      <w:r>
        <w:rPr>
          <w:rFonts w:ascii="Cambria"/>
          <w:spacing w:val="40"/>
          <w:w w:val="110"/>
          <w:sz w:val="24"/>
        </w:rPr>
        <w:t> </w:t>
      </w:r>
      <w:r>
        <w:rPr>
          <w:rFonts w:ascii="Cambria"/>
          <w:w w:val="110"/>
          <w:sz w:val="24"/>
        </w:rPr>
        <w:t>(1995)</w:t>
      </w:r>
    </w:p>
    <w:p>
      <w:pPr>
        <w:pStyle w:val="BodyText"/>
        <w:spacing w:line="480" w:lineRule="auto"/>
        <w:ind w:left="740" w:right="1017"/>
        <w:jc w:val="both"/>
      </w:pPr>
      <w:r>
        <w:rPr/>
        <w:t>Ibrahim (2014) teaching involves activities in which the learners participate so that they can understand the process and learn. Teaching is a process by which one interacts with another person</w:t>
      </w:r>
      <w:r>
        <w:rPr>
          <w:spacing w:val="-2"/>
        </w:rPr>
        <w:t> </w:t>
      </w:r>
      <w:r>
        <w:rPr/>
        <w:t>with</w:t>
      </w:r>
      <w:r>
        <w:rPr>
          <w:spacing w:val="-2"/>
        </w:rPr>
        <w:t> </w:t>
      </w:r>
      <w:r>
        <w:rPr/>
        <w:t>the</w:t>
      </w:r>
      <w:r>
        <w:rPr>
          <w:spacing w:val="-2"/>
        </w:rPr>
        <w:t> </w:t>
      </w:r>
      <w:r>
        <w:rPr/>
        <w:t>intention of</w:t>
      </w:r>
      <w:r>
        <w:rPr>
          <w:spacing w:val="-3"/>
        </w:rPr>
        <w:t> </w:t>
      </w:r>
      <w:r>
        <w:rPr/>
        <w:t>influencing</w:t>
      </w:r>
      <w:r>
        <w:rPr>
          <w:spacing w:val="-5"/>
        </w:rPr>
        <w:t> </w:t>
      </w:r>
      <w:r>
        <w:rPr/>
        <w:t>the</w:t>
      </w:r>
      <w:r>
        <w:rPr>
          <w:spacing w:val="-1"/>
        </w:rPr>
        <w:t> </w:t>
      </w:r>
      <w:r>
        <w:rPr/>
        <w:t>learning</w:t>
      </w:r>
      <w:r>
        <w:rPr>
          <w:spacing w:val="-5"/>
        </w:rPr>
        <w:t> </w:t>
      </w:r>
      <w:r>
        <w:rPr/>
        <w:t>of</w:t>
      </w:r>
      <w:r>
        <w:rPr>
          <w:spacing w:val="-2"/>
        </w:rPr>
        <w:t> </w:t>
      </w:r>
      <w:r>
        <w:rPr/>
        <w:t>that</w:t>
      </w:r>
      <w:r>
        <w:rPr>
          <w:spacing w:val="-2"/>
        </w:rPr>
        <w:t> </w:t>
      </w:r>
      <w:r>
        <w:rPr/>
        <w:t>person.</w:t>
      </w:r>
      <w:r>
        <w:rPr>
          <w:spacing w:val="-1"/>
        </w:rPr>
        <w:t> </w:t>
      </w:r>
      <w:r>
        <w:rPr/>
        <w:t>It</w:t>
      </w:r>
      <w:r>
        <w:rPr>
          <w:spacing w:val="-2"/>
        </w:rPr>
        <w:t> </w:t>
      </w:r>
      <w:r>
        <w:rPr/>
        <w:t>is</w:t>
      </w:r>
      <w:r>
        <w:rPr>
          <w:spacing w:val="-2"/>
        </w:rPr>
        <w:t> </w:t>
      </w:r>
      <w:r>
        <w:rPr/>
        <w:t>the interplay</w:t>
      </w:r>
      <w:r>
        <w:rPr>
          <w:spacing w:val="-5"/>
        </w:rPr>
        <w:t> </w:t>
      </w:r>
      <w:r>
        <w:rPr/>
        <w:t>between</w:t>
      </w:r>
      <w:r>
        <w:rPr>
          <w:spacing w:val="-2"/>
        </w:rPr>
        <w:t> </w:t>
      </w:r>
      <w:r>
        <w:rPr/>
        <w:t>the teacher and the learners. Teaching, as a useful and practical art calls for intuition, creativity, improvisation and expressiveness.</w:t>
      </w:r>
    </w:p>
    <w:p>
      <w:pPr>
        <w:pStyle w:val="BodyText"/>
        <w:spacing w:line="480" w:lineRule="auto" w:before="2"/>
        <w:ind w:left="740" w:right="1014" w:firstLine="719"/>
        <w:jc w:val="both"/>
        <w:rPr>
          <w:rFonts w:ascii="Cambria" w:hAnsi="Cambria"/>
        </w:rPr>
      </w:pPr>
      <w:r>
        <w:rPr>
          <w:rFonts w:ascii="Cambria" w:hAnsi="Cambria"/>
          <w:w w:val="115"/>
        </w:rPr>
        <w:t>Instructional</w:t>
      </w:r>
      <w:r>
        <w:rPr>
          <w:rFonts w:ascii="Cambria" w:hAnsi="Cambria"/>
          <w:w w:val="115"/>
        </w:rPr>
        <w:t> materials</w:t>
      </w:r>
      <w:r>
        <w:rPr>
          <w:rFonts w:ascii="Cambria" w:hAnsi="Cambria"/>
          <w:w w:val="115"/>
        </w:rPr>
        <w:t> or</w:t>
      </w:r>
      <w:r>
        <w:rPr>
          <w:rFonts w:ascii="Cambria" w:hAnsi="Cambria"/>
          <w:w w:val="115"/>
        </w:rPr>
        <w:t> facilities</w:t>
      </w:r>
      <w:r>
        <w:rPr>
          <w:rFonts w:ascii="Cambria" w:hAnsi="Cambria"/>
          <w:w w:val="115"/>
        </w:rPr>
        <w:t> are</w:t>
      </w:r>
      <w:r>
        <w:rPr>
          <w:rFonts w:ascii="Cambria" w:hAnsi="Cambria"/>
          <w:w w:val="115"/>
        </w:rPr>
        <w:t> easily</w:t>
      </w:r>
      <w:r>
        <w:rPr>
          <w:rFonts w:ascii="Cambria" w:hAnsi="Cambria"/>
          <w:w w:val="115"/>
        </w:rPr>
        <w:t> identified</w:t>
      </w:r>
      <w:r>
        <w:rPr>
          <w:rFonts w:ascii="Cambria" w:hAnsi="Cambria"/>
          <w:w w:val="115"/>
        </w:rPr>
        <w:t> with</w:t>
      </w:r>
      <w:r>
        <w:rPr>
          <w:rFonts w:ascii="Cambria" w:hAnsi="Cambria"/>
          <w:w w:val="115"/>
        </w:rPr>
        <w:t> direct teaching</w:t>
      </w:r>
      <w:r>
        <w:rPr>
          <w:rFonts w:ascii="Cambria" w:hAnsi="Cambria"/>
          <w:w w:val="115"/>
        </w:rPr>
        <w:t> functions.</w:t>
      </w:r>
      <w:r>
        <w:rPr>
          <w:rFonts w:ascii="Cambria" w:hAnsi="Cambria"/>
          <w:w w:val="115"/>
        </w:rPr>
        <w:t> They</w:t>
      </w:r>
      <w:r>
        <w:rPr>
          <w:rFonts w:ascii="Cambria" w:hAnsi="Cambria"/>
          <w:w w:val="115"/>
        </w:rPr>
        <w:t> serve</w:t>
      </w:r>
      <w:r>
        <w:rPr>
          <w:rFonts w:ascii="Cambria" w:hAnsi="Cambria"/>
          <w:w w:val="115"/>
        </w:rPr>
        <w:t> essentially</w:t>
      </w:r>
      <w:r>
        <w:rPr>
          <w:rFonts w:ascii="Cambria" w:hAnsi="Cambria"/>
          <w:w w:val="115"/>
        </w:rPr>
        <w:t> as</w:t>
      </w:r>
      <w:r>
        <w:rPr>
          <w:rFonts w:ascii="Cambria" w:hAnsi="Cambria"/>
          <w:w w:val="115"/>
        </w:rPr>
        <w:t> centres</w:t>
      </w:r>
      <w:r>
        <w:rPr>
          <w:rFonts w:ascii="Cambria" w:hAnsi="Cambria"/>
          <w:w w:val="115"/>
        </w:rPr>
        <w:t> for</w:t>
      </w:r>
      <w:r>
        <w:rPr>
          <w:rFonts w:ascii="Cambria" w:hAnsi="Cambria"/>
          <w:w w:val="115"/>
        </w:rPr>
        <w:t> learning</w:t>
      </w:r>
      <w:r>
        <w:rPr>
          <w:rFonts w:ascii="Cambria" w:hAnsi="Cambria"/>
          <w:w w:val="115"/>
        </w:rPr>
        <w:t> and</w:t>
      </w:r>
      <w:r>
        <w:rPr>
          <w:rFonts w:ascii="Cambria" w:hAnsi="Cambria"/>
          <w:w w:val="115"/>
        </w:rPr>
        <w:t> teaching in</w:t>
      </w:r>
      <w:r>
        <w:rPr>
          <w:rFonts w:ascii="Cambria" w:hAnsi="Cambria"/>
          <w:w w:val="115"/>
        </w:rPr>
        <w:t> the</w:t>
      </w:r>
      <w:r>
        <w:rPr>
          <w:rFonts w:ascii="Cambria" w:hAnsi="Cambria"/>
          <w:w w:val="115"/>
        </w:rPr>
        <w:t> school</w:t>
      </w:r>
      <w:r>
        <w:rPr>
          <w:rFonts w:ascii="Cambria" w:hAnsi="Cambria"/>
          <w:w w:val="115"/>
        </w:rPr>
        <w:t> set</w:t>
      </w:r>
      <w:r>
        <w:rPr>
          <w:rFonts w:ascii="Cambria" w:hAnsi="Cambria"/>
          <w:w w:val="115"/>
        </w:rPr>
        <w:t> up.</w:t>
      </w:r>
      <w:r>
        <w:rPr>
          <w:rFonts w:ascii="Cambria" w:hAnsi="Cambria"/>
          <w:w w:val="115"/>
        </w:rPr>
        <w:t> Enaohwo</w:t>
      </w:r>
      <w:r>
        <w:rPr>
          <w:rFonts w:ascii="Cambria" w:hAnsi="Cambria"/>
          <w:w w:val="115"/>
        </w:rPr>
        <w:t> and</w:t>
      </w:r>
      <w:r>
        <w:rPr>
          <w:rFonts w:ascii="Cambria" w:hAnsi="Cambria"/>
          <w:w w:val="115"/>
        </w:rPr>
        <w:t> Efferetteya</w:t>
      </w:r>
      <w:r>
        <w:rPr>
          <w:rFonts w:ascii="Cambria" w:hAnsi="Cambria"/>
          <w:w w:val="115"/>
        </w:rPr>
        <w:t> (1988)</w:t>
      </w:r>
      <w:r>
        <w:rPr>
          <w:rFonts w:ascii="Cambria" w:hAnsi="Cambria"/>
          <w:w w:val="115"/>
        </w:rPr>
        <w:t> defined</w:t>
      </w:r>
      <w:r>
        <w:rPr>
          <w:rFonts w:ascii="Cambria" w:hAnsi="Cambria"/>
          <w:w w:val="115"/>
        </w:rPr>
        <w:t> instructional facilities</w:t>
      </w:r>
      <w:r>
        <w:rPr>
          <w:rFonts w:ascii="Cambria" w:hAnsi="Cambria"/>
          <w:w w:val="115"/>
        </w:rPr>
        <w:t> as</w:t>
      </w:r>
      <w:r>
        <w:rPr>
          <w:rFonts w:ascii="Cambria" w:hAnsi="Cambria"/>
          <w:w w:val="115"/>
        </w:rPr>
        <w:t> “a</w:t>
      </w:r>
      <w:r>
        <w:rPr>
          <w:rFonts w:ascii="Cambria" w:hAnsi="Cambria"/>
          <w:w w:val="115"/>
        </w:rPr>
        <w:t> systematic</w:t>
      </w:r>
      <w:r>
        <w:rPr>
          <w:rFonts w:ascii="Cambria" w:hAnsi="Cambria"/>
          <w:w w:val="115"/>
        </w:rPr>
        <w:t> way</w:t>
      </w:r>
      <w:r>
        <w:rPr>
          <w:rFonts w:ascii="Cambria" w:hAnsi="Cambria"/>
          <w:w w:val="115"/>
        </w:rPr>
        <w:t> of</w:t>
      </w:r>
      <w:r>
        <w:rPr>
          <w:rFonts w:ascii="Cambria" w:hAnsi="Cambria"/>
          <w:w w:val="115"/>
        </w:rPr>
        <w:t> designing,</w:t>
      </w:r>
      <w:r>
        <w:rPr>
          <w:rFonts w:ascii="Cambria" w:hAnsi="Cambria"/>
          <w:w w:val="115"/>
        </w:rPr>
        <w:t> carrying</w:t>
      </w:r>
      <w:r>
        <w:rPr>
          <w:rFonts w:ascii="Cambria" w:hAnsi="Cambria"/>
          <w:w w:val="115"/>
        </w:rPr>
        <w:t> out</w:t>
      </w:r>
      <w:r>
        <w:rPr>
          <w:rFonts w:ascii="Cambria" w:hAnsi="Cambria"/>
          <w:w w:val="115"/>
        </w:rPr>
        <w:t> and</w:t>
      </w:r>
      <w:r>
        <w:rPr>
          <w:rFonts w:ascii="Cambria" w:hAnsi="Cambria"/>
          <w:w w:val="115"/>
        </w:rPr>
        <w:t> evaluating</w:t>
      </w:r>
      <w:r>
        <w:rPr>
          <w:rFonts w:ascii="Cambria" w:hAnsi="Cambria"/>
          <w:w w:val="115"/>
        </w:rPr>
        <w:t> the</w:t>
      </w:r>
      <w:r>
        <w:rPr>
          <w:rFonts w:ascii="Cambria" w:hAnsi="Cambria"/>
          <w:spacing w:val="40"/>
          <w:w w:val="115"/>
        </w:rPr>
        <w:t> </w:t>
      </w:r>
      <w:r>
        <w:rPr>
          <w:rFonts w:ascii="Cambria" w:hAnsi="Cambria"/>
          <w:w w:val="115"/>
        </w:rPr>
        <w:t>total</w:t>
      </w:r>
      <w:r>
        <w:rPr>
          <w:rFonts w:ascii="Cambria" w:hAnsi="Cambria"/>
          <w:w w:val="115"/>
        </w:rPr>
        <w:t> process</w:t>
      </w:r>
      <w:r>
        <w:rPr>
          <w:rFonts w:ascii="Cambria" w:hAnsi="Cambria"/>
          <w:w w:val="115"/>
        </w:rPr>
        <w:t> of</w:t>
      </w:r>
      <w:r>
        <w:rPr>
          <w:rFonts w:ascii="Cambria" w:hAnsi="Cambria"/>
          <w:w w:val="115"/>
        </w:rPr>
        <w:t> learning</w:t>
      </w:r>
      <w:r>
        <w:rPr>
          <w:rFonts w:ascii="Cambria" w:hAnsi="Cambria"/>
          <w:w w:val="115"/>
        </w:rPr>
        <w:t> and</w:t>
      </w:r>
      <w:r>
        <w:rPr>
          <w:rFonts w:ascii="Cambria" w:hAnsi="Cambria"/>
          <w:w w:val="115"/>
        </w:rPr>
        <w:t> teaching</w:t>
      </w:r>
      <w:r>
        <w:rPr>
          <w:rFonts w:ascii="Cambria" w:hAnsi="Cambria"/>
          <w:w w:val="115"/>
        </w:rPr>
        <w:t> interms</w:t>
      </w:r>
      <w:r>
        <w:rPr>
          <w:rFonts w:ascii="Cambria" w:hAnsi="Cambria"/>
          <w:w w:val="115"/>
        </w:rPr>
        <w:t> of</w:t>
      </w:r>
      <w:r>
        <w:rPr>
          <w:rFonts w:ascii="Cambria" w:hAnsi="Cambria"/>
          <w:w w:val="115"/>
        </w:rPr>
        <w:t> specific,</w:t>
      </w:r>
      <w:r>
        <w:rPr>
          <w:rFonts w:ascii="Cambria" w:hAnsi="Cambria"/>
          <w:w w:val="115"/>
        </w:rPr>
        <w:t> objective</w:t>
      </w:r>
      <w:r>
        <w:rPr>
          <w:rFonts w:ascii="Cambria" w:hAnsi="Cambria"/>
          <w:w w:val="115"/>
        </w:rPr>
        <w:t> to</w:t>
      </w:r>
      <w:r>
        <w:rPr>
          <w:rFonts w:ascii="Cambria" w:hAnsi="Cambria"/>
          <w:w w:val="115"/>
        </w:rPr>
        <w:t> bring about</w:t>
      </w:r>
      <w:r>
        <w:rPr>
          <w:rFonts w:ascii="Cambria" w:hAnsi="Cambria"/>
          <w:w w:val="115"/>
        </w:rPr>
        <w:t> more</w:t>
      </w:r>
      <w:r>
        <w:rPr>
          <w:rFonts w:ascii="Cambria" w:hAnsi="Cambria"/>
          <w:w w:val="115"/>
        </w:rPr>
        <w:t> effective</w:t>
      </w:r>
      <w:r>
        <w:rPr>
          <w:rFonts w:ascii="Cambria" w:hAnsi="Cambria"/>
          <w:w w:val="115"/>
        </w:rPr>
        <w:t> learning”.</w:t>
      </w:r>
      <w:r>
        <w:rPr>
          <w:rFonts w:ascii="Cambria" w:hAnsi="Cambria"/>
          <w:w w:val="115"/>
        </w:rPr>
        <w:t> Good</w:t>
      </w:r>
      <w:r>
        <w:rPr>
          <w:rFonts w:ascii="Cambria" w:hAnsi="Cambria"/>
          <w:w w:val="115"/>
        </w:rPr>
        <w:t> learning</w:t>
      </w:r>
      <w:r>
        <w:rPr>
          <w:rFonts w:ascii="Cambria" w:hAnsi="Cambria"/>
          <w:w w:val="115"/>
        </w:rPr>
        <w:t> situation</w:t>
      </w:r>
      <w:r>
        <w:rPr>
          <w:rFonts w:ascii="Cambria" w:hAnsi="Cambria"/>
          <w:w w:val="115"/>
        </w:rPr>
        <w:t> are</w:t>
      </w:r>
      <w:r>
        <w:rPr>
          <w:rFonts w:ascii="Cambria" w:hAnsi="Cambria"/>
          <w:w w:val="115"/>
        </w:rPr>
        <w:t> those</w:t>
      </w:r>
      <w:r>
        <w:rPr>
          <w:rFonts w:ascii="Cambria" w:hAnsi="Cambria"/>
          <w:w w:val="115"/>
        </w:rPr>
        <w:t> that</w:t>
      </w:r>
      <w:r>
        <w:rPr>
          <w:rFonts w:ascii="Cambria" w:hAnsi="Cambria"/>
          <w:w w:val="115"/>
        </w:rPr>
        <w:t> make</w:t>
      </w:r>
      <w:r>
        <w:rPr>
          <w:rFonts w:ascii="Cambria" w:hAnsi="Cambria"/>
          <w:w w:val="115"/>
        </w:rPr>
        <w:t> it possible</w:t>
      </w:r>
      <w:r>
        <w:rPr>
          <w:rFonts w:ascii="Cambria" w:hAnsi="Cambria"/>
          <w:spacing w:val="4"/>
          <w:w w:val="115"/>
        </w:rPr>
        <w:t> </w:t>
      </w:r>
      <w:r>
        <w:rPr>
          <w:rFonts w:ascii="Cambria" w:hAnsi="Cambria"/>
          <w:w w:val="115"/>
        </w:rPr>
        <w:t>for</w:t>
      </w:r>
      <w:r>
        <w:rPr>
          <w:rFonts w:ascii="Cambria" w:hAnsi="Cambria"/>
          <w:spacing w:val="4"/>
          <w:w w:val="115"/>
        </w:rPr>
        <w:t> </w:t>
      </w:r>
      <w:r>
        <w:rPr>
          <w:rFonts w:ascii="Cambria" w:hAnsi="Cambria"/>
          <w:w w:val="115"/>
        </w:rPr>
        <w:t>students</w:t>
      </w:r>
      <w:r>
        <w:rPr>
          <w:rFonts w:ascii="Cambria" w:hAnsi="Cambria"/>
          <w:spacing w:val="5"/>
          <w:w w:val="115"/>
        </w:rPr>
        <w:t> </w:t>
      </w:r>
      <w:r>
        <w:rPr>
          <w:rFonts w:ascii="Cambria" w:hAnsi="Cambria"/>
          <w:w w:val="115"/>
        </w:rPr>
        <w:t>to</w:t>
      </w:r>
      <w:r>
        <w:rPr>
          <w:rFonts w:ascii="Cambria" w:hAnsi="Cambria"/>
          <w:spacing w:val="4"/>
          <w:w w:val="115"/>
        </w:rPr>
        <w:t> </w:t>
      </w:r>
      <w:r>
        <w:rPr>
          <w:rFonts w:ascii="Cambria" w:hAnsi="Cambria"/>
          <w:w w:val="115"/>
        </w:rPr>
        <w:t>use</w:t>
      </w:r>
      <w:r>
        <w:rPr>
          <w:rFonts w:ascii="Cambria" w:hAnsi="Cambria"/>
          <w:spacing w:val="4"/>
          <w:w w:val="115"/>
        </w:rPr>
        <w:t> </w:t>
      </w:r>
      <w:r>
        <w:rPr>
          <w:rFonts w:ascii="Cambria" w:hAnsi="Cambria"/>
          <w:w w:val="115"/>
        </w:rPr>
        <w:t>materials</w:t>
      </w:r>
      <w:r>
        <w:rPr>
          <w:rFonts w:ascii="Cambria" w:hAnsi="Cambria"/>
          <w:spacing w:val="5"/>
          <w:w w:val="115"/>
        </w:rPr>
        <w:t> </w:t>
      </w:r>
      <w:r>
        <w:rPr>
          <w:rFonts w:ascii="Cambria" w:hAnsi="Cambria"/>
          <w:w w:val="115"/>
        </w:rPr>
        <w:t>or</w:t>
      </w:r>
      <w:r>
        <w:rPr>
          <w:rFonts w:ascii="Cambria" w:hAnsi="Cambria"/>
          <w:spacing w:val="4"/>
          <w:w w:val="115"/>
        </w:rPr>
        <w:t> </w:t>
      </w:r>
      <w:r>
        <w:rPr>
          <w:rFonts w:ascii="Cambria" w:hAnsi="Cambria"/>
          <w:w w:val="115"/>
        </w:rPr>
        <w:t>facilities</w:t>
      </w:r>
      <w:r>
        <w:rPr>
          <w:rFonts w:ascii="Cambria" w:hAnsi="Cambria"/>
          <w:spacing w:val="4"/>
          <w:w w:val="115"/>
        </w:rPr>
        <w:t> </w:t>
      </w:r>
      <w:r>
        <w:rPr>
          <w:rFonts w:ascii="Cambria" w:hAnsi="Cambria"/>
          <w:w w:val="115"/>
        </w:rPr>
        <w:t>through</w:t>
      </w:r>
      <w:r>
        <w:rPr>
          <w:rFonts w:ascii="Cambria" w:hAnsi="Cambria"/>
          <w:spacing w:val="5"/>
          <w:w w:val="115"/>
        </w:rPr>
        <w:t> </w:t>
      </w:r>
      <w:r>
        <w:rPr>
          <w:rFonts w:ascii="Cambria" w:hAnsi="Cambria"/>
          <w:w w:val="115"/>
        </w:rPr>
        <w:t>which</w:t>
      </w:r>
      <w:r>
        <w:rPr>
          <w:rFonts w:ascii="Cambria" w:hAnsi="Cambria"/>
          <w:spacing w:val="4"/>
          <w:w w:val="115"/>
        </w:rPr>
        <w:t> </w:t>
      </w:r>
      <w:r>
        <w:rPr>
          <w:rFonts w:ascii="Cambria" w:hAnsi="Cambria"/>
          <w:w w:val="115"/>
        </w:rPr>
        <w:t>they</w:t>
      </w:r>
      <w:r>
        <w:rPr>
          <w:rFonts w:ascii="Cambria" w:hAnsi="Cambria"/>
          <w:spacing w:val="5"/>
          <w:w w:val="115"/>
        </w:rPr>
        <w:t> </w:t>
      </w:r>
      <w:r>
        <w:rPr>
          <w:rFonts w:ascii="Cambria" w:hAnsi="Cambria"/>
          <w:w w:val="115"/>
        </w:rPr>
        <w:t>can</w:t>
      </w:r>
      <w:r>
        <w:rPr>
          <w:rFonts w:ascii="Cambria" w:hAnsi="Cambria"/>
          <w:spacing w:val="4"/>
          <w:w w:val="115"/>
        </w:rPr>
        <w:t> </w:t>
      </w:r>
      <w:r>
        <w:rPr>
          <w:rFonts w:ascii="Cambria" w:hAnsi="Cambria"/>
          <w:spacing w:val="-2"/>
          <w:w w:val="115"/>
        </w:rPr>
        <w:t>learn</w:t>
      </w:r>
    </w:p>
    <w:p>
      <w:pPr>
        <w:spacing w:after="0" w:line="480" w:lineRule="auto"/>
        <w:jc w:val="both"/>
        <w:rPr>
          <w:rFonts w:ascii="Cambria" w:hAnsi="Cambria"/>
        </w:rPr>
        <w:sectPr>
          <w:pgSz w:w="12240" w:h="15840"/>
          <w:pgMar w:header="0" w:footer="1492" w:top="1100" w:bottom="1680" w:left="700" w:right="420"/>
        </w:sectPr>
      </w:pPr>
    </w:p>
    <w:p>
      <w:pPr>
        <w:pStyle w:val="BodyText"/>
        <w:spacing w:line="480" w:lineRule="auto" w:before="68"/>
        <w:ind w:left="740" w:right="1018"/>
        <w:jc w:val="both"/>
        <w:rPr>
          <w:rFonts w:ascii="Cambria"/>
        </w:rPr>
      </w:pPr>
      <w:r>
        <w:rPr>
          <w:rFonts w:ascii="Cambria"/>
          <w:w w:val="110"/>
        </w:rPr>
        <w:t>more</w:t>
      </w:r>
      <w:r>
        <w:rPr>
          <w:rFonts w:ascii="Cambria"/>
          <w:w w:val="110"/>
        </w:rPr>
        <w:t> effectively,</w:t>
      </w:r>
      <w:r>
        <w:rPr>
          <w:rFonts w:ascii="Cambria"/>
          <w:w w:val="110"/>
        </w:rPr>
        <w:t> teaching</w:t>
      </w:r>
      <w:r>
        <w:rPr>
          <w:rFonts w:ascii="Cambria"/>
          <w:w w:val="110"/>
        </w:rPr>
        <w:t> facilities</w:t>
      </w:r>
      <w:r>
        <w:rPr>
          <w:rFonts w:ascii="Cambria"/>
          <w:w w:val="110"/>
        </w:rPr>
        <w:t> in</w:t>
      </w:r>
      <w:r>
        <w:rPr>
          <w:rFonts w:ascii="Cambria"/>
          <w:w w:val="110"/>
        </w:rPr>
        <w:t> terms</w:t>
      </w:r>
      <w:r>
        <w:rPr>
          <w:rFonts w:ascii="Cambria"/>
          <w:w w:val="110"/>
        </w:rPr>
        <w:t> of</w:t>
      </w:r>
      <w:r>
        <w:rPr>
          <w:rFonts w:ascii="Cambria"/>
          <w:w w:val="110"/>
        </w:rPr>
        <w:t> textbooks,</w:t>
      </w:r>
      <w:r>
        <w:rPr>
          <w:rFonts w:ascii="Cambria"/>
          <w:w w:val="110"/>
        </w:rPr>
        <w:t> teaching</w:t>
      </w:r>
      <w:r>
        <w:rPr>
          <w:rFonts w:ascii="Cambria"/>
          <w:w w:val="110"/>
        </w:rPr>
        <w:t> aids</w:t>
      </w:r>
      <w:r>
        <w:rPr>
          <w:rFonts w:ascii="Cambria"/>
          <w:w w:val="110"/>
        </w:rPr>
        <w:t> and equipment</w:t>
      </w:r>
      <w:r>
        <w:rPr>
          <w:rFonts w:ascii="Cambria"/>
          <w:spacing w:val="40"/>
          <w:w w:val="110"/>
        </w:rPr>
        <w:t> </w:t>
      </w:r>
      <w:r>
        <w:rPr>
          <w:rFonts w:ascii="Cambria"/>
          <w:w w:val="110"/>
        </w:rPr>
        <w:t>are</w:t>
      </w:r>
      <w:r>
        <w:rPr>
          <w:rFonts w:ascii="Cambria"/>
          <w:spacing w:val="40"/>
          <w:w w:val="110"/>
        </w:rPr>
        <w:t> </w:t>
      </w:r>
      <w:r>
        <w:rPr>
          <w:rFonts w:ascii="Cambria"/>
          <w:w w:val="110"/>
        </w:rPr>
        <w:t>essential</w:t>
      </w:r>
      <w:r>
        <w:rPr>
          <w:rFonts w:ascii="Cambria"/>
          <w:spacing w:val="40"/>
          <w:w w:val="110"/>
        </w:rPr>
        <w:t> </w:t>
      </w:r>
      <w:r>
        <w:rPr>
          <w:rFonts w:ascii="Cambria"/>
          <w:w w:val="110"/>
        </w:rPr>
        <w:t>to</w:t>
      </w:r>
      <w:r>
        <w:rPr>
          <w:rFonts w:ascii="Cambria"/>
          <w:spacing w:val="40"/>
          <w:w w:val="110"/>
        </w:rPr>
        <w:t> </w:t>
      </w:r>
      <w:r>
        <w:rPr>
          <w:rFonts w:ascii="Cambria"/>
          <w:w w:val="110"/>
        </w:rPr>
        <w:t>effective</w:t>
      </w:r>
      <w:r>
        <w:rPr>
          <w:rFonts w:ascii="Cambria"/>
          <w:spacing w:val="40"/>
          <w:w w:val="110"/>
        </w:rPr>
        <w:t> </w:t>
      </w:r>
      <w:r>
        <w:rPr>
          <w:rFonts w:ascii="Cambria"/>
          <w:w w:val="110"/>
        </w:rPr>
        <w:t>teaching-learning.</w:t>
      </w:r>
    </w:p>
    <w:p>
      <w:pPr>
        <w:pStyle w:val="BodyText"/>
        <w:spacing w:line="480" w:lineRule="auto" w:before="1"/>
        <w:ind w:left="740" w:right="1014"/>
        <w:jc w:val="both"/>
        <w:rPr>
          <w:rFonts w:ascii="Cambria"/>
        </w:rPr>
      </w:pPr>
      <w:r>
        <w:rPr>
          <w:rFonts w:ascii="Cambria"/>
          <w:w w:val="115"/>
        </w:rPr>
        <w:t>The</w:t>
      </w:r>
      <w:r>
        <w:rPr>
          <w:rFonts w:ascii="Cambria"/>
          <w:w w:val="115"/>
        </w:rPr>
        <w:t> lists</w:t>
      </w:r>
      <w:r>
        <w:rPr>
          <w:rFonts w:ascii="Cambria"/>
          <w:w w:val="115"/>
        </w:rPr>
        <w:t> of</w:t>
      </w:r>
      <w:r>
        <w:rPr>
          <w:rFonts w:ascii="Cambria"/>
          <w:w w:val="115"/>
        </w:rPr>
        <w:t> teaching</w:t>
      </w:r>
      <w:r>
        <w:rPr>
          <w:rFonts w:ascii="Cambria"/>
          <w:w w:val="115"/>
        </w:rPr>
        <w:t> facilities</w:t>
      </w:r>
      <w:r>
        <w:rPr>
          <w:rFonts w:ascii="Cambria"/>
          <w:w w:val="115"/>
        </w:rPr>
        <w:t> that</w:t>
      </w:r>
      <w:r>
        <w:rPr>
          <w:rFonts w:ascii="Cambria"/>
          <w:w w:val="115"/>
        </w:rPr>
        <w:t> teachers</w:t>
      </w:r>
      <w:r>
        <w:rPr>
          <w:rFonts w:ascii="Cambria"/>
          <w:w w:val="115"/>
        </w:rPr>
        <w:t> can</w:t>
      </w:r>
      <w:r>
        <w:rPr>
          <w:rFonts w:ascii="Cambria"/>
          <w:w w:val="115"/>
        </w:rPr>
        <w:t> use</w:t>
      </w:r>
      <w:r>
        <w:rPr>
          <w:rFonts w:ascii="Cambria"/>
          <w:w w:val="115"/>
        </w:rPr>
        <w:t> are</w:t>
      </w:r>
      <w:r>
        <w:rPr>
          <w:rFonts w:ascii="Cambria"/>
          <w:w w:val="115"/>
        </w:rPr>
        <w:t> inexhaustible.</w:t>
      </w:r>
      <w:r>
        <w:rPr>
          <w:rFonts w:ascii="Cambria"/>
          <w:w w:val="115"/>
        </w:rPr>
        <w:t> The teachers</w:t>
      </w:r>
      <w:r>
        <w:rPr>
          <w:rFonts w:ascii="Cambria"/>
          <w:w w:val="115"/>
        </w:rPr>
        <w:t> level</w:t>
      </w:r>
      <w:r>
        <w:rPr>
          <w:rFonts w:ascii="Cambria"/>
          <w:w w:val="115"/>
        </w:rPr>
        <w:t> of</w:t>
      </w:r>
      <w:r>
        <w:rPr>
          <w:rFonts w:ascii="Cambria"/>
          <w:w w:val="115"/>
        </w:rPr>
        <w:t> resourcefulness,</w:t>
      </w:r>
      <w:r>
        <w:rPr>
          <w:rFonts w:ascii="Cambria"/>
          <w:w w:val="115"/>
        </w:rPr>
        <w:t> creativity</w:t>
      </w:r>
      <w:r>
        <w:rPr>
          <w:rFonts w:ascii="Cambria"/>
          <w:w w:val="115"/>
        </w:rPr>
        <w:t> and</w:t>
      </w:r>
      <w:r>
        <w:rPr>
          <w:rFonts w:ascii="Cambria"/>
          <w:w w:val="115"/>
        </w:rPr>
        <w:t> imagination</w:t>
      </w:r>
      <w:r>
        <w:rPr>
          <w:rFonts w:ascii="Cambria"/>
          <w:w w:val="115"/>
        </w:rPr>
        <w:t> is,</w:t>
      </w:r>
      <w:r>
        <w:rPr>
          <w:rFonts w:ascii="Cambria"/>
          <w:w w:val="115"/>
        </w:rPr>
        <w:t> infact,</w:t>
      </w:r>
      <w:r>
        <w:rPr>
          <w:rFonts w:ascii="Cambria"/>
          <w:w w:val="115"/>
        </w:rPr>
        <w:t> not limited.</w:t>
      </w:r>
      <w:r>
        <w:rPr>
          <w:rFonts w:ascii="Cambria"/>
          <w:w w:val="115"/>
        </w:rPr>
        <w:t> Teaching</w:t>
      </w:r>
      <w:r>
        <w:rPr>
          <w:rFonts w:ascii="Cambria"/>
          <w:w w:val="115"/>
        </w:rPr>
        <w:t> facilities</w:t>
      </w:r>
      <w:r>
        <w:rPr>
          <w:rFonts w:ascii="Cambria"/>
          <w:w w:val="115"/>
        </w:rPr>
        <w:t> will,</w:t>
      </w:r>
      <w:r>
        <w:rPr>
          <w:rFonts w:ascii="Cambria"/>
          <w:w w:val="115"/>
        </w:rPr>
        <w:t> therefore,</w:t>
      </w:r>
      <w:r>
        <w:rPr>
          <w:rFonts w:ascii="Cambria"/>
          <w:w w:val="115"/>
        </w:rPr>
        <w:t> include</w:t>
      </w:r>
      <w:r>
        <w:rPr>
          <w:rFonts w:ascii="Cambria"/>
          <w:w w:val="115"/>
        </w:rPr>
        <w:t> all</w:t>
      </w:r>
      <w:r>
        <w:rPr>
          <w:rFonts w:ascii="Cambria"/>
          <w:w w:val="115"/>
        </w:rPr>
        <w:t> forms</w:t>
      </w:r>
      <w:r>
        <w:rPr>
          <w:rFonts w:ascii="Cambria"/>
          <w:w w:val="115"/>
        </w:rPr>
        <w:t> of</w:t>
      </w:r>
      <w:r>
        <w:rPr>
          <w:rFonts w:ascii="Cambria"/>
          <w:w w:val="115"/>
        </w:rPr>
        <w:t> information</w:t>
      </w:r>
      <w:r>
        <w:rPr>
          <w:rFonts w:ascii="Cambria"/>
          <w:w w:val="115"/>
        </w:rPr>
        <w:t> that can</w:t>
      </w:r>
      <w:r>
        <w:rPr>
          <w:rFonts w:ascii="Cambria"/>
          <w:w w:val="115"/>
        </w:rPr>
        <w:t> be</w:t>
      </w:r>
      <w:r>
        <w:rPr>
          <w:rFonts w:ascii="Cambria"/>
          <w:w w:val="115"/>
        </w:rPr>
        <w:t> used</w:t>
      </w:r>
      <w:r>
        <w:rPr>
          <w:rFonts w:ascii="Cambria"/>
          <w:w w:val="115"/>
        </w:rPr>
        <w:t> to</w:t>
      </w:r>
      <w:r>
        <w:rPr>
          <w:rFonts w:ascii="Cambria"/>
          <w:w w:val="115"/>
        </w:rPr>
        <w:t> promote</w:t>
      </w:r>
      <w:r>
        <w:rPr>
          <w:rFonts w:ascii="Cambria"/>
          <w:w w:val="115"/>
        </w:rPr>
        <w:t> and</w:t>
      </w:r>
      <w:r>
        <w:rPr>
          <w:rFonts w:ascii="Cambria"/>
          <w:w w:val="115"/>
        </w:rPr>
        <w:t> encourage</w:t>
      </w:r>
      <w:r>
        <w:rPr>
          <w:rFonts w:ascii="Cambria"/>
          <w:w w:val="115"/>
        </w:rPr>
        <w:t> effective</w:t>
      </w:r>
      <w:r>
        <w:rPr>
          <w:rFonts w:ascii="Cambria"/>
          <w:w w:val="115"/>
        </w:rPr>
        <w:t> teaching-learning</w:t>
      </w:r>
      <w:r>
        <w:rPr>
          <w:rFonts w:ascii="Cambria"/>
          <w:w w:val="115"/>
        </w:rPr>
        <w:t> activities. These</w:t>
      </w:r>
      <w:r>
        <w:rPr>
          <w:rFonts w:ascii="Cambria"/>
          <w:w w:val="115"/>
        </w:rPr>
        <w:t> are</w:t>
      </w:r>
      <w:r>
        <w:rPr>
          <w:rFonts w:ascii="Cambria"/>
          <w:w w:val="115"/>
        </w:rPr>
        <w:t> textbooks,</w:t>
      </w:r>
      <w:r>
        <w:rPr>
          <w:rFonts w:ascii="Cambria"/>
          <w:w w:val="115"/>
        </w:rPr>
        <w:t> supplementary</w:t>
      </w:r>
      <w:r>
        <w:rPr>
          <w:rFonts w:ascii="Cambria"/>
          <w:w w:val="115"/>
        </w:rPr>
        <w:t> books,</w:t>
      </w:r>
      <w:r>
        <w:rPr>
          <w:rFonts w:ascii="Cambria"/>
          <w:w w:val="115"/>
        </w:rPr>
        <w:t> workbooks,</w:t>
      </w:r>
      <w:r>
        <w:rPr>
          <w:rFonts w:ascii="Cambria"/>
          <w:w w:val="115"/>
        </w:rPr>
        <w:t> reference</w:t>
      </w:r>
      <w:r>
        <w:rPr>
          <w:rFonts w:ascii="Cambria"/>
          <w:w w:val="115"/>
        </w:rPr>
        <w:t> books, charts,</w:t>
      </w:r>
      <w:r>
        <w:rPr>
          <w:rFonts w:ascii="Cambria"/>
          <w:w w:val="115"/>
        </w:rPr>
        <w:t> magazines,</w:t>
      </w:r>
      <w:r>
        <w:rPr>
          <w:rFonts w:ascii="Cambria"/>
          <w:w w:val="115"/>
        </w:rPr>
        <w:t> maps,</w:t>
      </w:r>
      <w:r>
        <w:rPr>
          <w:rFonts w:ascii="Cambria"/>
          <w:w w:val="115"/>
        </w:rPr>
        <w:t> journals,</w:t>
      </w:r>
      <w:r>
        <w:rPr>
          <w:rFonts w:ascii="Cambria"/>
          <w:w w:val="115"/>
        </w:rPr>
        <w:t> periodicals,</w:t>
      </w:r>
      <w:r>
        <w:rPr>
          <w:rFonts w:ascii="Cambria"/>
          <w:w w:val="115"/>
        </w:rPr>
        <w:t> pamphlets,</w:t>
      </w:r>
      <w:r>
        <w:rPr>
          <w:rFonts w:ascii="Cambria"/>
          <w:w w:val="115"/>
        </w:rPr>
        <w:t> </w:t>
      </w:r>
      <w:r>
        <w:rPr>
          <w:rFonts w:ascii="Cambria"/>
          <w:w w:val="115"/>
        </w:rPr>
        <w:t>newspapers,</w:t>
      </w:r>
      <w:r>
        <w:rPr>
          <w:rFonts w:ascii="Cambria"/>
          <w:spacing w:val="80"/>
          <w:w w:val="150"/>
        </w:rPr>
        <w:t> </w:t>
      </w:r>
      <w:r>
        <w:rPr>
          <w:rFonts w:ascii="Cambria"/>
          <w:w w:val="115"/>
        </w:rPr>
        <w:t>posters,</w:t>
      </w:r>
      <w:r>
        <w:rPr>
          <w:rFonts w:ascii="Cambria"/>
          <w:w w:val="115"/>
        </w:rPr>
        <w:t> programmed</w:t>
      </w:r>
      <w:r>
        <w:rPr>
          <w:rFonts w:ascii="Cambria"/>
          <w:w w:val="115"/>
        </w:rPr>
        <w:t> texts</w:t>
      </w:r>
      <w:r>
        <w:rPr>
          <w:rFonts w:ascii="Cambria"/>
          <w:w w:val="115"/>
        </w:rPr>
        <w:t> and</w:t>
      </w:r>
      <w:r>
        <w:rPr>
          <w:rFonts w:ascii="Cambria"/>
          <w:w w:val="115"/>
        </w:rPr>
        <w:t> non-printed</w:t>
      </w:r>
      <w:r>
        <w:rPr>
          <w:rFonts w:ascii="Cambria"/>
          <w:w w:val="115"/>
        </w:rPr>
        <w:t> materials</w:t>
      </w:r>
      <w:r>
        <w:rPr>
          <w:rFonts w:ascii="Cambria"/>
          <w:w w:val="115"/>
        </w:rPr>
        <w:t> like;</w:t>
      </w:r>
      <w:r>
        <w:rPr>
          <w:rFonts w:ascii="Cambria"/>
          <w:w w:val="115"/>
        </w:rPr>
        <w:t> film,</w:t>
      </w:r>
      <w:r>
        <w:rPr>
          <w:rFonts w:ascii="Cambria"/>
          <w:w w:val="115"/>
        </w:rPr>
        <w:t> filmstrips models,</w:t>
      </w:r>
      <w:r>
        <w:rPr>
          <w:rFonts w:ascii="Cambria"/>
          <w:w w:val="115"/>
        </w:rPr>
        <w:t> mock-up,</w:t>
      </w:r>
      <w:r>
        <w:rPr>
          <w:rFonts w:ascii="Cambria"/>
          <w:spacing w:val="40"/>
          <w:w w:val="115"/>
        </w:rPr>
        <w:t> </w:t>
      </w:r>
      <w:r>
        <w:rPr>
          <w:rFonts w:ascii="Cambria"/>
          <w:w w:val="115"/>
        </w:rPr>
        <w:t>slides,</w:t>
      </w:r>
      <w:r>
        <w:rPr>
          <w:rFonts w:ascii="Cambria"/>
          <w:w w:val="115"/>
        </w:rPr>
        <w:t> pictures,</w:t>
      </w:r>
      <w:r>
        <w:rPr>
          <w:rFonts w:ascii="Cambria"/>
          <w:w w:val="115"/>
        </w:rPr>
        <w:t> audio</w:t>
      </w:r>
      <w:r>
        <w:rPr>
          <w:rFonts w:ascii="Cambria"/>
          <w:w w:val="115"/>
        </w:rPr>
        <w:t> and</w:t>
      </w:r>
      <w:r>
        <w:rPr>
          <w:rFonts w:ascii="Cambria"/>
          <w:w w:val="115"/>
        </w:rPr>
        <w:t> videotapes,</w:t>
      </w:r>
      <w:r>
        <w:rPr>
          <w:rFonts w:ascii="Cambria"/>
          <w:w w:val="115"/>
        </w:rPr>
        <w:t> records,</w:t>
      </w:r>
      <w:r>
        <w:rPr>
          <w:rFonts w:ascii="Cambria"/>
          <w:w w:val="115"/>
        </w:rPr>
        <w:t> transparent, globes, board and a host of others (Adekunle, 2010).</w:t>
      </w:r>
    </w:p>
    <w:p>
      <w:pPr>
        <w:pStyle w:val="BodyText"/>
        <w:spacing w:line="480" w:lineRule="auto" w:before="7"/>
        <w:ind w:left="740" w:right="1014" w:firstLine="719"/>
        <w:jc w:val="both"/>
        <w:rPr>
          <w:rFonts w:ascii="Cambria"/>
        </w:rPr>
      </w:pPr>
      <w:r>
        <w:rPr>
          <w:rFonts w:ascii="Cambria"/>
          <w:w w:val="115"/>
        </w:rPr>
        <w:t>Management</w:t>
      </w:r>
      <w:r>
        <w:rPr>
          <w:rFonts w:ascii="Cambria"/>
          <w:w w:val="115"/>
        </w:rPr>
        <w:t> of</w:t>
      </w:r>
      <w:r>
        <w:rPr>
          <w:rFonts w:ascii="Cambria"/>
          <w:w w:val="115"/>
        </w:rPr>
        <w:t> teaching</w:t>
      </w:r>
      <w:r>
        <w:rPr>
          <w:rFonts w:ascii="Cambria"/>
          <w:w w:val="115"/>
        </w:rPr>
        <w:t> resources</w:t>
      </w:r>
      <w:r>
        <w:rPr>
          <w:rFonts w:ascii="Cambria"/>
          <w:w w:val="115"/>
        </w:rPr>
        <w:t> is</w:t>
      </w:r>
      <w:r>
        <w:rPr>
          <w:rFonts w:ascii="Cambria"/>
          <w:w w:val="115"/>
        </w:rPr>
        <w:t> the</w:t>
      </w:r>
      <w:r>
        <w:rPr>
          <w:rFonts w:ascii="Cambria"/>
          <w:w w:val="115"/>
        </w:rPr>
        <w:t> process</w:t>
      </w:r>
      <w:r>
        <w:rPr>
          <w:rFonts w:ascii="Cambria"/>
          <w:w w:val="115"/>
        </w:rPr>
        <w:t> concerned</w:t>
      </w:r>
      <w:r>
        <w:rPr>
          <w:rFonts w:ascii="Cambria"/>
          <w:w w:val="115"/>
        </w:rPr>
        <w:t> with planning,</w:t>
      </w:r>
      <w:r>
        <w:rPr>
          <w:rFonts w:ascii="Cambria"/>
          <w:w w:val="115"/>
        </w:rPr>
        <w:t> organizing,</w:t>
      </w:r>
      <w:r>
        <w:rPr>
          <w:rFonts w:ascii="Cambria"/>
          <w:w w:val="115"/>
        </w:rPr>
        <w:t> creating,</w:t>
      </w:r>
      <w:r>
        <w:rPr>
          <w:rFonts w:ascii="Cambria"/>
          <w:w w:val="115"/>
        </w:rPr>
        <w:t> maintaining,</w:t>
      </w:r>
      <w:r>
        <w:rPr>
          <w:rFonts w:ascii="Cambria"/>
          <w:w w:val="115"/>
        </w:rPr>
        <w:t> stimulating,</w:t>
      </w:r>
      <w:r>
        <w:rPr>
          <w:rFonts w:ascii="Cambria"/>
          <w:w w:val="115"/>
        </w:rPr>
        <w:t> controlling</w:t>
      </w:r>
      <w:r>
        <w:rPr>
          <w:rFonts w:ascii="Cambria"/>
          <w:w w:val="115"/>
        </w:rPr>
        <w:t> and unifying</w:t>
      </w:r>
      <w:r>
        <w:rPr>
          <w:rFonts w:ascii="Cambria"/>
          <w:w w:val="115"/>
        </w:rPr>
        <w:t> teaching</w:t>
      </w:r>
      <w:r>
        <w:rPr>
          <w:rFonts w:ascii="Cambria"/>
          <w:w w:val="115"/>
        </w:rPr>
        <w:t> resources</w:t>
      </w:r>
      <w:r>
        <w:rPr>
          <w:rFonts w:ascii="Cambria"/>
          <w:w w:val="115"/>
        </w:rPr>
        <w:t> in</w:t>
      </w:r>
      <w:r>
        <w:rPr>
          <w:rFonts w:ascii="Cambria"/>
          <w:w w:val="115"/>
        </w:rPr>
        <w:t> order</w:t>
      </w:r>
      <w:r>
        <w:rPr>
          <w:rFonts w:ascii="Cambria"/>
          <w:w w:val="115"/>
        </w:rPr>
        <w:t> to</w:t>
      </w:r>
      <w:r>
        <w:rPr>
          <w:rFonts w:ascii="Cambria"/>
          <w:w w:val="115"/>
        </w:rPr>
        <w:t> achieve</w:t>
      </w:r>
      <w:r>
        <w:rPr>
          <w:rFonts w:ascii="Cambria"/>
          <w:w w:val="115"/>
        </w:rPr>
        <w:t> predetermined</w:t>
      </w:r>
      <w:r>
        <w:rPr>
          <w:rFonts w:ascii="Cambria"/>
          <w:w w:val="115"/>
        </w:rPr>
        <w:t> educational objectives</w:t>
      </w:r>
      <w:r>
        <w:rPr>
          <w:rFonts w:ascii="Cambria"/>
          <w:w w:val="115"/>
        </w:rPr>
        <w:t> in</w:t>
      </w:r>
      <w:r>
        <w:rPr>
          <w:rFonts w:ascii="Cambria"/>
          <w:w w:val="115"/>
        </w:rPr>
        <w:t> teaching</w:t>
      </w:r>
      <w:r>
        <w:rPr>
          <w:rFonts w:ascii="Cambria"/>
          <w:w w:val="115"/>
        </w:rPr>
        <w:t> and</w:t>
      </w:r>
      <w:r>
        <w:rPr>
          <w:rFonts w:ascii="Cambria"/>
          <w:w w:val="115"/>
        </w:rPr>
        <w:t> learning.</w:t>
      </w:r>
      <w:r>
        <w:rPr>
          <w:rFonts w:ascii="Cambria"/>
          <w:spacing w:val="40"/>
          <w:w w:val="115"/>
        </w:rPr>
        <w:t> </w:t>
      </w:r>
      <w:r>
        <w:rPr>
          <w:rFonts w:ascii="Cambria"/>
          <w:w w:val="115"/>
        </w:rPr>
        <w:t>Teaching</w:t>
      </w:r>
      <w:r>
        <w:rPr>
          <w:rFonts w:ascii="Cambria"/>
          <w:w w:val="115"/>
        </w:rPr>
        <w:t> materials</w:t>
      </w:r>
      <w:r>
        <w:rPr>
          <w:rFonts w:ascii="Cambria"/>
          <w:w w:val="115"/>
        </w:rPr>
        <w:t> should</w:t>
      </w:r>
      <w:r>
        <w:rPr>
          <w:rFonts w:ascii="Cambria"/>
          <w:w w:val="115"/>
        </w:rPr>
        <w:t> be</w:t>
      </w:r>
      <w:r>
        <w:rPr>
          <w:rFonts w:ascii="Cambria"/>
          <w:w w:val="115"/>
        </w:rPr>
        <w:t> preserved and</w:t>
      </w:r>
      <w:r>
        <w:rPr>
          <w:rFonts w:ascii="Cambria"/>
          <w:w w:val="115"/>
        </w:rPr>
        <w:t> protected</w:t>
      </w:r>
      <w:r>
        <w:rPr>
          <w:rFonts w:ascii="Cambria"/>
          <w:w w:val="115"/>
        </w:rPr>
        <w:t> in</w:t>
      </w:r>
      <w:r>
        <w:rPr>
          <w:rFonts w:ascii="Cambria"/>
          <w:w w:val="115"/>
        </w:rPr>
        <w:t> the</w:t>
      </w:r>
      <w:r>
        <w:rPr>
          <w:rFonts w:ascii="Cambria"/>
          <w:w w:val="115"/>
        </w:rPr>
        <w:t> shelves,</w:t>
      </w:r>
      <w:r>
        <w:rPr>
          <w:rFonts w:ascii="Cambria"/>
          <w:w w:val="115"/>
        </w:rPr>
        <w:t> drawers</w:t>
      </w:r>
      <w:r>
        <w:rPr>
          <w:rFonts w:ascii="Cambria"/>
          <w:w w:val="115"/>
        </w:rPr>
        <w:t> and</w:t>
      </w:r>
      <w:r>
        <w:rPr>
          <w:rFonts w:ascii="Cambria"/>
          <w:w w:val="115"/>
        </w:rPr>
        <w:t> even</w:t>
      </w:r>
      <w:r>
        <w:rPr>
          <w:rFonts w:ascii="Cambria"/>
          <w:w w:val="115"/>
        </w:rPr>
        <w:t> in</w:t>
      </w:r>
      <w:r>
        <w:rPr>
          <w:rFonts w:ascii="Cambria"/>
          <w:w w:val="115"/>
        </w:rPr>
        <w:t> the</w:t>
      </w:r>
      <w:r>
        <w:rPr>
          <w:rFonts w:ascii="Cambria"/>
          <w:w w:val="115"/>
        </w:rPr>
        <w:t> store</w:t>
      </w:r>
      <w:r>
        <w:rPr>
          <w:rFonts w:ascii="Cambria"/>
          <w:w w:val="115"/>
        </w:rPr>
        <w:t> room.</w:t>
      </w:r>
      <w:r>
        <w:rPr>
          <w:rFonts w:ascii="Cambria"/>
          <w:w w:val="115"/>
        </w:rPr>
        <w:t> These</w:t>
      </w:r>
      <w:r>
        <w:rPr>
          <w:rFonts w:ascii="Cambria"/>
          <w:w w:val="115"/>
        </w:rPr>
        <w:t> will help</w:t>
      </w:r>
      <w:r>
        <w:rPr>
          <w:rFonts w:ascii="Cambria"/>
          <w:spacing w:val="40"/>
          <w:w w:val="115"/>
        </w:rPr>
        <w:t> </w:t>
      </w:r>
      <w:r>
        <w:rPr>
          <w:rFonts w:ascii="Cambria"/>
          <w:w w:val="115"/>
        </w:rPr>
        <w:t>us</w:t>
      </w:r>
      <w:r>
        <w:rPr>
          <w:rFonts w:ascii="Cambria"/>
          <w:spacing w:val="40"/>
          <w:w w:val="115"/>
        </w:rPr>
        <w:t> </w:t>
      </w:r>
      <w:r>
        <w:rPr>
          <w:rFonts w:ascii="Cambria"/>
          <w:w w:val="115"/>
        </w:rPr>
        <w:t>to</w:t>
      </w:r>
      <w:r>
        <w:rPr>
          <w:rFonts w:ascii="Cambria"/>
          <w:spacing w:val="40"/>
          <w:w w:val="115"/>
        </w:rPr>
        <w:t> </w:t>
      </w:r>
      <w:r>
        <w:rPr>
          <w:rFonts w:ascii="Cambria"/>
          <w:w w:val="115"/>
        </w:rPr>
        <w:t>reduce</w:t>
      </w:r>
      <w:r>
        <w:rPr>
          <w:rFonts w:ascii="Cambria"/>
          <w:spacing w:val="40"/>
          <w:w w:val="115"/>
        </w:rPr>
        <w:t> </w:t>
      </w:r>
      <w:r>
        <w:rPr>
          <w:rFonts w:ascii="Cambria"/>
          <w:w w:val="115"/>
        </w:rPr>
        <w:t>dust,</w:t>
      </w:r>
      <w:r>
        <w:rPr>
          <w:rFonts w:ascii="Cambria"/>
          <w:spacing w:val="40"/>
          <w:w w:val="115"/>
        </w:rPr>
        <w:t> </w:t>
      </w:r>
      <w:r>
        <w:rPr>
          <w:rFonts w:ascii="Cambria"/>
          <w:w w:val="115"/>
        </w:rPr>
        <w:t>dirt,</w:t>
      </w:r>
      <w:r>
        <w:rPr>
          <w:rFonts w:ascii="Cambria"/>
          <w:spacing w:val="40"/>
          <w:w w:val="115"/>
        </w:rPr>
        <w:t> </w:t>
      </w:r>
      <w:r>
        <w:rPr>
          <w:rFonts w:ascii="Cambria"/>
          <w:w w:val="115"/>
        </w:rPr>
        <w:t>damage</w:t>
      </w:r>
      <w:r>
        <w:rPr>
          <w:rFonts w:ascii="Cambria"/>
          <w:spacing w:val="40"/>
          <w:w w:val="115"/>
        </w:rPr>
        <w:t> </w:t>
      </w:r>
      <w:r>
        <w:rPr>
          <w:rFonts w:ascii="Cambria"/>
          <w:w w:val="115"/>
        </w:rPr>
        <w:t>by</w:t>
      </w:r>
      <w:r>
        <w:rPr>
          <w:rFonts w:ascii="Cambria"/>
          <w:spacing w:val="40"/>
          <w:w w:val="115"/>
        </w:rPr>
        <w:t> </w:t>
      </w:r>
      <w:r>
        <w:rPr>
          <w:rFonts w:ascii="Cambria"/>
          <w:w w:val="115"/>
        </w:rPr>
        <w:t>the</w:t>
      </w:r>
      <w:r>
        <w:rPr>
          <w:rFonts w:ascii="Cambria"/>
          <w:spacing w:val="40"/>
          <w:w w:val="115"/>
        </w:rPr>
        <w:t> </w:t>
      </w:r>
      <w:r>
        <w:rPr>
          <w:rFonts w:ascii="Cambria"/>
          <w:w w:val="115"/>
        </w:rPr>
        <w:t>students,</w:t>
      </w:r>
      <w:r>
        <w:rPr>
          <w:rFonts w:ascii="Cambria"/>
          <w:spacing w:val="40"/>
          <w:w w:val="115"/>
        </w:rPr>
        <w:t> </w:t>
      </w:r>
      <w:r>
        <w:rPr>
          <w:rFonts w:ascii="Cambria"/>
          <w:w w:val="115"/>
        </w:rPr>
        <w:t>misplacement</w:t>
      </w:r>
      <w:r>
        <w:rPr>
          <w:rFonts w:ascii="Cambria"/>
          <w:spacing w:val="40"/>
          <w:w w:val="115"/>
        </w:rPr>
        <w:t> </w:t>
      </w:r>
      <w:r>
        <w:rPr>
          <w:rFonts w:ascii="Cambria"/>
          <w:w w:val="115"/>
        </w:rPr>
        <w:t>of materials</w:t>
      </w:r>
      <w:r>
        <w:rPr>
          <w:rFonts w:ascii="Cambria"/>
          <w:w w:val="115"/>
        </w:rPr>
        <w:t> and</w:t>
      </w:r>
      <w:r>
        <w:rPr>
          <w:rFonts w:ascii="Cambria"/>
          <w:w w:val="115"/>
        </w:rPr>
        <w:t> proper</w:t>
      </w:r>
      <w:r>
        <w:rPr>
          <w:rFonts w:ascii="Cambria"/>
          <w:w w:val="115"/>
        </w:rPr>
        <w:t> accountability</w:t>
      </w:r>
      <w:r>
        <w:rPr>
          <w:rFonts w:ascii="Cambria"/>
          <w:w w:val="115"/>
        </w:rPr>
        <w:t> and</w:t>
      </w:r>
      <w:r>
        <w:rPr>
          <w:rFonts w:ascii="Cambria"/>
          <w:w w:val="115"/>
        </w:rPr>
        <w:t> management</w:t>
      </w:r>
      <w:r>
        <w:rPr>
          <w:rFonts w:ascii="Cambria"/>
          <w:w w:val="115"/>
        </w:rPr>
        <w:t> of</w:t>
      </w:r>
      <w:r>
        <w:rPr>
          <w:rFonts w:ascii="Cambria"/>
          <w:w w:val="115"/>
        </w:rPr>
        <w:t> the</w:t>
      </w:r>
      <w:r>
        <w:rPr>
          <w:rFonts w:ascii="Cambria"/>
          <w:w w:val="115"/>
        </w:rPr>
        <w:t> teaching</w:t>
      </w:r>
      <w:r>
        <w:rPr>
          <w:rFonts w:ascii="Cambria"/>
          <w:spacing w:val="40"/>
          <w:w w:val="115"/>
        </w:rPr>
        <w:t> </w:t>
      </w:r>
      <w:r>
        <w:rPr>
          <w:rFonts w:ascii="Cambria"/>
          <w:w w:val="115"/>
        </w:rPr>
        <w:t>resources.</w:t>
      </w:r>
      <w:r>
        <w:rPr>
          <w:rFonts w:ascii="Cambria"/>
          <w:w w:val="115"/>
        </w:rPr>
        <w:t> Some</w:t>
      </w:r>
      <w:r>
        <w:rPr>
          <w:rFonts w:ascii="Cambria"/>
          <w:w w:val="115"/>
        </w:rPr>
        <w:t> of</w:t>
      </w:r>
      <w:r>
        <w:rPr>
          <w:rFonts w:ascii="Cambria"/>
          <w:w w:val="115"/>
        </w:rPr>
        <w:t> the</w:t>
      </w:r>
      <w:r>
        <w:rPr>
          <w:rFonts w:ascii="Cambria"/>
          <w:w w:val="115"/>
        </w:rPr>
        <w:t> teaching</w:t>
      </w:r>
      <w:r>
        <w:rPr>
          <w:rFonts w:ascii="Cambria"/>
          <w:w w:val="115"/>
        </w:rPr>
        <w:t> resources</w:t>
      </w:r>
      <w:r>
        <w:rPr>
          <w:rFonts w:ascii="Cambria"/>
          <w:w w:val="115"/>
        </w:rPr>
        <w:t> to</w:t>
      </w:r>
      <w:r>
        <w:rPr>
          <w:rFonts w:ascii="Cambria"/>
          <w:w w:val="115"/>
        </w:rPr>
        <w:t> be</w:t>
      </w:r>
      <w:r>
        <w:rPr>
          <w:rFonts w:ascii="Cambria"/>
          <w:w w:val="115"/>
        </w:rPr>
        <w:t> managed</w:t>
      </w:r>
      <w:r>
        <w:rPr>
          <w:rFonts w:ascii="Cambria"/>
          <w:w w:val="115"/>
        </w:rPr>
        <w:t> include;</w:t>
      </w:r>
      <w:r>
        <w:rPr>
          <w:rFonts w:ascii="Cambria"/>
          <w:w w:val="115"/>
        </w:rPr>
        <w:t> Human Resources, Physical Facilities and Fund</w:t>
      </w:r>
    </w:p>
    <w:p>
      <w:pPr>
        <w:pStyle w:val="BodyText"/>
        <w:spacing w:line="480" w:lineRule="auto" w:before="8"/>
        <w:ind w:left="740" w:right="1015" w:firstLine="719"/>
        <w:jc w:val="both"/>
        <w:rPr>
          <w:rFonts w:ascii="Cambria" w:hAnsi="Cambria"/>
        </w:rPr>
      </w:pPr>
      <w:r>
        <w:rPr>
          <w:rFonts w:ascii="Cambria" w:hAnsi="Cambria"/>
          <w:w w:val="115"/>
        </w:rPr>
        <w:t>Ndu</w:t>
      </w:r>
      <w:r>
        <w:rPr>
          <w:rFonts w:ascii="Cambria" w:hAnsi="Cambria"/>
          <w:w w:val="115"/>
        </w:rPr>
        <w:t> (1991),</w:t>
      </w:r>
      <w:r>
        <w:rPr>
          <w:rFonts w:ascii="Cambria" w:hAnsi="Cambria"/>
          <w:w w:val="115"/>
        </w:rPr>
        <w:t> stated</w:t>
      </w:r>
      <w:r>
        <w:rPr>
          <w:rFonts w:ascii="Cambria" w:hAnsi="Cambria"/>
          <w:w w:val="115"/>
        </w:rPr>
        <w:t> that</w:t>
      </w:r>
      <w:r>
        <w:rPr>
          <w:rFonts w:ascii="Cambria" w:hAnsi="Cambria"/>
          <w:w w:val="115"/>
        </w:rPr>
        <w:t> human</w:t>
      </w:r>
      <w:r>
        <w:rPr>
          <w:rFonts w:ascii="Cambria" w:hAnsi="Cambria"/>
          <w:w w:val="115"/>
        </w:rPr>
        <w:t> resources</w:t>
      </w:r>
      <w:r>
        <w:rPr>
          <w:rFonts w:ascii="Cambria" w:hAnsi="Cambria"/>
          <w:w w:val="115"/>
        </w:rPr>
        <w:t> include</w:t>
      </w:r>
      <w:r>
        <w:rPr>
          <w:rFonts w:ascii="Cambria" w:hAnsi="Cambria"/>
          <w:w w:val="115"/>
        </w:rPr>
        <w:t> “all</w:t>
      </w:r>
      <w:r>
        <w:rPr>
          <w:rFonts w:ascii="Cambria" w:hAnsi="Cambria"/>
          <w:w w:val="115"/>
        </w:rPr>
        <w:t> the</w:t>
      </w:r>
      <w:r>
        <w:rPr>
          <w:rFonts w:ascii="Cambria" w:hAnsi="Cambria"/>
          <w:w w:val="115"/>
        </w:rPr>
        <w:t> knowledge, skills</w:t>
      </w:r>
      <w:r>
        <w:rPr>
          <w:rFonts w:ascii="Cambria" w:hAnsi="Cambria"/>
          <w:spacing w:val="40"/>
          <w:w w:val="115"/>
        </w:rPr>
        <w:t> </w:t>
      </w:r>
      <w:r>
        <w:rPr>
          <w:rFonts w:ascii="Cambria" w:hAnsi="Cambria"/>
          <w:w w:val="115"/>
        </w:rPr>
        <w:t>and</w:t>
      </w:r>
      <w:r>
        <w:rPr>
          <w:rFonts w:ascii="Cambria" w:hAnsi="Cambria"/>
          <w:spacing w:val="40"/>
          <w:w w:val="115"/>
        </w:rPr>
        <w:t> </w:t>
      </w:r>
      <w:r>
        <w:rPr>
          <w:rFonts w:ascii="Cambria" w:hAnsi="Cambria"/>
          <w:w w:val="115"/>
        </w:rPr>
        <w:t>expertise</w:t>
      </w:r>
      <w:r>
        <w:rPr>
          <w:rFonts w:ascii="Cambria" w:hAnsi="Cambria"/>
          <w:spacing w:val="40"/>
          <w:w w:val="115"/>
        </w:rPr>
        <w:t> </w:t>
      </w:r>
      <w:r>
        <w:rPr>
          <w:rFonts w:ascii="Cambria" w:hAnsi="Cambria"/>
          <w:w w:val="115"/>
        </w:rPr>
        <w:t>in</w:t>
      </w:r>
      <w:r>
        <w:rPr>
          <w:rFonts w:ascii="Cambria" w:hAnsi="Cambria"/>
          <w:spacing w:val="40"/>
          <w:w w:val="115"/>
        </w:rPr>
        <w:t> </w:t>
      </w:r>
      <w:r>
        <w:rPr>
          <w:rFonts w:ascii="Cambria" w:hAnsi="Cambria"/>
          <w:w w:val="115"/>
        </w:rPr>
        <w:t>technical,</w:t>
      </w:r>
      <w:r>
        <w:rPr>
          <w:rFonts w:ascii="Cambria" w:hAnsi="Cambria"/>
          <w:spacing w:val="40"/>
          <w:w w:val="115"/>
        </w:rPr>
        <w:t> </w:t>
      </w:r>
      <w:r>
        <w:rPr>
          <w:rFonts w:ascii="Cambria" w:hAnsi="Cambria"/>
          <w:w w:val="115"/>
        </w:rPr>
        <w:t>mechanical,</w:t>
      </w:r>
      <w:r>
        <w:rPr>
          <w:rFonts w:ascii="Cambria" w:hAnsi="Cambria"/>
          <w:spacing w:val="40"/>
          <w:w w:val="115"/>
        </w:rPr>
        <w:t> </w:t>
      </w:r>
      <w:r>
        <w:rPr>
          <w:rFonts w:ascii="Cambria" w:hAnsi="Cambria"/>
          <w:w w:val="115"/>
        </w:rPr>
        <w:t>managerial,</w:t>
      </w:r>
      <w:r>
        <w:rPr>
          <w:rFonts w:ascii="Cambria" w:hAnsi="Cambria"/>
          <w:spacing w:val="40"/>
          <w:w w:val="115"/>
        </w:rPr>
        <w:t> </w:t>
      </w:r>
      <w:r>
        <w:rPr>
          <w:rFonts w:ascii="Cambria" w:hAnsi="Cambria"/>
          <w:w w:val="115"/>
        </w:rPr>
        <w:t>social</w:t>
      </w:r>
      <w:r>
        <w:rPr>
          <w:rFonts w:ascii="Cambria" w:hAnsi="Cambria"/>
          <w:spacing w:val="40"/>
          <w:w w:val="115"/>
        </w:rPr>
        <w:t> </w:t>
      </w:r>
      <w:r>
        <w:rPr>
          <w:rFonts w:ascii="Cambria" w:hAnsi="Cambria"/>
          <w:w w:val="115"/>
        </w:rPr>
        <w:t>and</w:t>
      </w:r>
      <w:r>
        <w:rPr>
          <w:rFonts w:ascii="Cambria" w:hAnsi="Cambria"/>
          <w:spacing w:val="40"/>
          <w:w w:val="115"/>
        </w:rPr>
        <w:t> </w:t>
      </w:r>
      <w:r>
        <w:rPr>
          <w:rFonts w:ascii="Cambria" w:hAnsi="Cambria"/>
          <w:w w:val="115"/>
        </w:rPr>
        <w:t>other areas</w:t>
      </w:r>
      <w:r>
        <w:rPr>
          <w:rFonts w:ascii="Cambria" w:hAnsi="Cambria"/>
          <w:spacing w:val="40"/>
          <w:w w:val="115"/>
        </w:rPr>
        <w:t> </w:t>
      </w:r>
      <w:r>
        <w:rPr>
          <w:rFonts w:ascii="Cambria" w:hAnsi="Cambria"/>
          <w:w w:val="115"/>
        </w:rPr>
        <w:t>potentially</w:t>
      </w:r>
      <w:r>
        <w:rPr>
          <w:rFonts w:ascii="Cambria" w:hAnsi="Cambria"/>
          <w:spacing w:val="41"/>
          <w:w w:val="115"/>
        </w:rPr>
        <w:t> </w:t>
      </w:r>
      <w:r>
        <w:rPr>
          <w:rFonts w:ascii="Cambria" w:hAnsi="Cambria"/>
          <w:w w:val="115"/>
        </w:rPr>
        <w:t>available</w:t>
      </w:r>
      <w:r>
        <w:rPr>
          <w:rFonts w:ascii="Cambria" w:hAnsi="Cambria"/>
          <w:spacing w:val="40"/>
          <w:w w:val="115"/>
        </w:rPr>
        <w:t> </w:t>
      </w:r>
      <w:r>
        <w:rPr>
          <w:rFonts w:ascii="Cambria" w:hAnsi="Cambria"/>
          <w:w w:val="115"/>
        </w:rPr>
        <w:t>for</w:t>
      </w:r>
      <w:r>
        <w:rPr>
          <w:rFonts w:ascii="Cambria" w:hAnsi="Cambria"/>
          <w:spacing w:val="41"/>
          <w:w w:val="115"/>
        </w:rPr>
        <w:t> </w:t>
      </w:r>
      <w:r>
        <w:rPr>
          <w:rFonts w:ascii="Cambria" w:hAnsi="Cambria"/>
          <w:w w:val="115"/>
        </w:rPr>
        <w:t>utilization</w:t>
      </w:r>
      <w:r>
        <w:rPr>
          <w:rFonts w:ascii="Cambria" w:hAnsi="Cambria"/>
          <w:spacing w:val="43"/>
          <w:w w:val="115"/>
        </w:rPr>
        <w:t> </w:t>
      </w:r>
      <w:r>
        <w:rPr>
          <w:rFonts w:ascii="Cambria" w:hAnsi="Cambria"/>
          <w:w w:val="115"/>
        </w:rPr>
        <w:t>in</w:t>
      </w:r>
      <w:r>
        <w:rPr>
          <w:rFonts w:ascii="Cambria" w:hAnsi="Cambria"/>
          <w:spacing w:val="40"/>
          <w:w w:val="115"/>
        </w:rPr>
        <w:t> </w:t>
      </w:r>
      <w:r>
        <w:rPr>
          <w:rFonts w:ascii="Cambria" w:hAnsi="Cambria"/>
          <w:w w:val="115"/>
        </w:rPr>
        <w:t>various</w:t>
      </w:r>
      <w:r>
        <w:rPr>
          <w:rFonts w:ascii="Cambria" w:hAnsi="Cambria"/>
          <w:spacing w:val="41"/>
          <w:w w:val="115"/>
        </w:rPr>
        <w:t> </w:t>
      </w:r>
      <w:r>
        <w:rPr>
          <w:rFonts w:ascii="Cambria" w:hAnsi="Cambria"/>
          <w:w w:val="115"/>
        </w:rPr>
        <w:t>ways</w:t>
      </w:r>
      <w:r>
        <w:rPr>
          <w:rFonts w:ascii="Cambria" w:hAnsi="Cambria"/>
          <w:spacing w:val="40"/>
          <w:w w:val="115"/>
        </w:rPr>
        <w:t> </w:t>
      </w:r>
      <w:r>
        <w:rPr>
          <w:rFonts w:ascii="Cambria" w:hAnsi="Cambria"/>
          <w:w w:val="115"/>
        </w:rPr>
        <w:t>in</w:t>
      </w:r>
      <w:r>
        <w:rPr>
          <w:rFonts w:ascii="Cambria" w:hAnsi="Cambria"/>
          <w:spacing w:val="41"/>
          <w:w w:val="115"/>
        </w:rPr>
        <w:t> </w:t>
      </w:r>
      <w:r>
        <w:rPr>
          <w:rFonts w:ascii="Cambria" w:hAnsi="Cambria"/>
          <w:w w:val="115"/>
        </w:rPr>
        <w:t>operating</w:t>
      </w:r>
      <w:r>
        <w:rPr>
          <w:rFonts w:ascii="Cambria" w:hAnsi="Cambria"/>
          <w:spacing w:val="40"/>
          <w:w w:val="115"/>
        </w:rPr>
        <w:t> </w:t>
      </w:r>
      <w:r>
        <w:rPr>
          <w:rFonts w:ascii="Cambria" w:hAnsi="Cambria"/>
          <w:spacing w:val="-2"/>
          <w:w w:val="115"/>
        </w:rPr>
        <w:t>social</w:t>
      </w:r>
    </w:p>
    <w:p>
      <w:pPr>
        <w:spacing w:after="0" w:line="480" w:lineRule="auto"/>
        <w:jc w:val="both"/>
        <w:rPr>
          <w:rFonts w:ascii="Cambria" w:hAnsi="Cambria"/>
        </w:rPr>
        <w:sectPr>
          <w:pgSz w:w="12240" w:h="15840"/>
          <w:pgMar w:header="0" w:footer="1492" w:top="1100" w:bottom="1680" w:left="700" w:right="420"/>
        </w:sectPr>
      </w:pPr>
    </w:p>
    <w:p>
      <w:pPr>
        <w:pStyle w:val="BodyText"/>
        <w:spacing w:line="480" w:lineRule="auto" w:before="68"/>
        <w:ind w:left="740" w:right="1014"/>
        <w:jc w:val="both"/>
        <w:rPr>
          <w:rFonts w:ascii="Cambria" w:hAnsi="Cambria"/>
        </w:rPr>
      </w:pPr>
      <w:r>
        <w:rPr>
          <w:rFonts w:ascii="Cambria" w:hAnsi="Cambria"/>
          <w:w w:val="110"/>
        </w:rPr>
        <w:t>and</w:t>
      </w:r>
      <w:r>
        <w:rPr>
          <w:rFonts w:ascii="Cambria" w:hAnsi="Cambria"/>
          <w:w w:val="110"/>
        </w:rPr>
        <w:t> economic</w:t>
      </w:r>
      <w:r>
        <w:rPr>
          <w:rFonts w:ascii="Cambria" w:hAnsi="Cambria"/>
          <w:w w:val="110"/>
        </w:rPr>
        <w:t> institutions</w:t>
      </w:r>
      <w:r>
        <w:rPr>
          <w:rFonts w:ascii="Cambria" w:hAnsi="Cambria"/>
          <w:w w:val="110"/>
        </w:rPr>
        <w:t> and</w:t>
      </w:r>
      <w:r>
        <w:rPr>
          <w:rFonts w:ascii="Cambria" w:hAnsi="Cambria"/>
          <w:w w:val="110"/>
        </w:rPr>
        <w:t> enterprises”.</w:t>
      </w:r>
      <w:r>
        <w:rPr>
          <w:rFonts w:ascii="Cambria" w:hAnsi="Cambria"/>
          <w:w w:val="110"/>
        </w:rPr>
        <w:t> She</w:t>
      </w:r>
      <w:r>
        <w:rPr>
          <w:rFonts w:ascii="Cambria" w:hAnsi="Cambria"/>
          <w:w w:val="110"/>
        </w:rPr>
        <w:t> further</w:t>
      </w:r>
      <w:r>
        <w:rPr>
          <w:rFonts w:ascii="Cambria" w:hAnsi="Cambria"/>
          <w:w w:val="110"/>
        </w:rPr>
        <w:t> observed</w:t>
      </w:r>
      <w:r>
        <w:rPr>
          <w:rFonts w:ascii="Cambria" w:hAnsi="Cambria"/>
          <w:w w:val="110"/>
        </w:rPr>
        <w:t> that</w:t>
      </w:r>
      <w:r>
        <w:rPr>
          <w:rFonts w:ascii="Cambria" w:hAnsi="Cambria"/>
          <w:w w:val="110"/>
        </w:rPr>
        <w:t> human resources</w:t>
      </w:r>
      <w:r>
        <w:rPr>
          <w:rFonts w:ascii="Cambria" w:hAnsi="Cambria"/>
          <w:w w:val="110"/>
        </w:rPr>
        <w:t> do</w:t>
      </w:r>
      <w:r>
        <w:rPr>
          <w:rFonts w:ascii="Cambria" w:hAnsi="Cambria"/>
          <w:w w:val="110"/>
        </w:rPr>
        <w:t> not</w:t>
      </w:r>
      <w:r>
        <w:rPr>
          <w:rFonts w:ascii="Cambria" w:hAnsi="Cambria"/>
          <w:w w:val="110"/>
        </w:rPr>
        <w:t> come</w:t>
      </w:r>
      <w:r>
        <w:rPr>
          <w:rFonts w:ascii="Cambria" w:hAnsi="Cambria"/>
          <w:w w:val="110"/>
        </w:rPr>
        <w:t> by</w:t>
      </w:r>
      <w:r>
        <w:rPr>
          <w:rFonts w:ascii="Cambria" w:hAnsi="Cambria"/>
          <w:w w:val="110"/>
        </w:rPr>
        <w:t> chance.</w:t>
      </w:r>
      <w:r>
        <w:rPr>
          <w:rFonts w:ascii="Cambria" w:hAnsi="Cambria"/>
          <w:w w:val="110"/>
        </w:rPr>
        <w:t> They</w:t>
      </w:r>
      <w:r>
        <w:rPr>
          <w:rFonts w:ascii="Cambria" w:hAnsi="Cambria"/>
          <w:w w:val="110"/>
        </w:rPr>
        <w:t> are</w:t>
      </w:r>
      <w:r>
        <w:rPr>
          <w:rFonts w:ascii="Cambria" w:hAnsi="Cambria"/>
          <w:w w:val="110"/>
        </w:rPr>
        <w:t> created</w:t>
      </w:r>
      <w:r>
        <w:rPr>
          <w:rFonts w:ascii="Cambria" w:hAnsi="Cambria"/>
          <w:w w:val="110"/>
        </w:rPr>
        <w:t> and</w:t>
      </w:r>
      <w:r>
        <w:rPr>
          <w:rFonts w:ascii="Cambria" w:hAnsi="Cambria"/>
          <w:w w:val="110"/>
        </w:rPr>
        <w:t> developed</w:t>
      </w:r>
      <w:r>
        <w:rPr>
          <w:rFonts w:ascii="Cambria" w:hAnsi="Cambria"/>
          <w:w w:val="110"/>
        </w:rPr>
        <w:t> in</w:t>
      </w:r>
      <w:r>
        <w:rPr>
          <w:rFonts w:ascii="Cambria" w:hAnsi="Cambria"/>
          <w:w w:val="110"/>
        </w:rPr>
        <w:t> order</w:t>
      </w:r>
      <w:r>
        <w:rPr>
          <w:rFonts w:ascii="Cambria" w:hAnsi="Cambria"/>
          <w:w w:val="110"/>
        </w:rPr>
        <w:t> to achieve</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overall</w:t>
      </w:r>
      <w:r>
        <w:rPr>
          <w:rFonts w:ascii="Cambria" w:hAnsi="Cambria"/>
          <w:spacing w:val="40"/>
          <w:w w:val="110"/>
        </w:rPr>
        <w:t> </w:t>
      </w:r>
      <w:r>
        <w:rPr>
          <w:rFonts w:ascii="Cambria" w:hAnsi="Cambria"/>
          <w:w w:val="110"/>
        </w:rPr>
        <w:t>goals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various</w:t>
      </w:r>
      <w:r>
        <w:rPr>
          <w:rFonts w:ascii="Cambria" w:hAnsi="Cambria"/>
          <w:spacing w:val="40"/>
          <w:w w:val="110"/>
        </w:rPr>
        <w:t> </w:t>
      </w:r>
      <w:r>
        <w:rPr>
          <w:rFonts w:ascii="Cambria" w:hAnsi="Cambria"/>
          <w:w w:val="110"/>
        </w:rPr>
        <w:t>sectors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national</w:t>
      </w:r>
      <w:r>
        <w:rPr>
          <w:rFonts w:ascii="Cambria" w:hAnsi="Cambria"/>
          <w:spacing w:val="40"/>
          <w:w w:val="110"/>
        </w:rPr>
        <w:t> </w:t>
      </w:r>
      <w:r>
        <w:rPr>
          <w:rFonts w:ascii="Cambria" w:hAnsi="Cambria"/>
          <w:w w:val="110"/>
        </w:rPr>
        <w:t>economy.</w:t>
      </w:r>
      <w:r>
        <w:rPr>
          <w:rFonts w:ascii="Cambria" w:hAnsi="Cambria"/>
          <w:spacing w:val="40"/>
          <w:w w:val="110"/>
        </w:rPr>
        <w:t> </w:t>
      </w:r>
      <w:r>
        <w:rPr>
          <w:rFonts w:ascii="Cambria" w:hAnsi="Cambria"/>
          <w:w w:val="110"/>
        </w:rPr>
        <w:t>There</w:t>
      </w:r>
      <w:r>
        <w:rPr>
          <w:rFonts w:ascii="Cambria" w:hAnsi="Cambria"/>
          <w:spacing w:val="40"/>
          <w:w w:val="110"/>
        </w:rPr>
        <w:t> </w:t>
      </w:r>
      <w:r>
        <w:rPr>
          <w:rFonts w:ascii="Cambria" w:hAnsi="Cambria"/>
          <w:w w:val="110"/>
        </w:rPr>
        <w:t>is need</w:t>
      </w:r>
      <w:r>
        <w:rPr>
          <w:rFonts w:ascii="Cambria" w:hAnsi="Cambria"/>
          <w:w w:val="110"/>
        </w:rPr>
        <w:t> for</w:t>
      </w:r>
      <w:r>
        <w:rPr>
          <w:rFonts w:ascii="Cambria" w:hAnsi="Cambria"/>
          <w:w w:val="110"/>
        </w:rPr>
        <w:t> proper</w:t>
      </w:r>
      <w:r>
        <w:rPr>
          <w:rFonts w:ascii="Cambria" w:hAnsi="Cambria"/>
          <w:w w:val="110"/>
        </w:rPr>
        <w:t> management</w:t>
      </w:r>
      <w:r>
        <w:rPr>
          <w:rFonts w:ascii="Cambria" w:hAnsi="Cambria"/>
          <w:w w:val="110"/>
        </w:rPr>
        <w:t> of</w:t>
      </w:r>
      <w:r>
        <w:rPr>
          <w:rFonts w:ascii="Cambria" w:hAnsi="Cambria"/>
          <w:w w:val="110"/>
        </w:rPr>
        <w:t> professional</w:t>
      </w:r>
      <w:r>
        <w:rPr>
          <w:rFonts w:ascii="Cambria" w:hAnsi="Cambria"/>
          <w:w w:val="110"/>
        </w:rPr>
        <w:t> and</w:t>
      </w:r>
      <w:r>
        <w:rPr>
          <w:rFonts w:ascii="Cambria" w:hAnsi="Cambria"/>
          <w:w w:val="110"/>
        </w:rPr>
        <w:t> non</w:t>
      </w:r>
      <w:r>
        <w:rPr>
          <w:rFonts w:ascii="Cambria" w:hAnsi="Cambria"/>
          <w:w w:val="110"/>
        </w:rPr>
        <w:t> professional</w:t>
      </w:r>
      <w:r>
        <w:rPr>
          <w:rFonts w:ascii="Cambria" w:hAnsi="Cambria"/>
          <w:w w:val="110"/>
        </w:rPr>
        <w:t> human resources</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order</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enhance</w:t>
      </w:r>
      <w:r>
        <w:rPr>
          <w:rFonts w:ascii="Cambria" w:hAnsi="Cambria"/>
          <w:spacing w:val="40"/>
          <w:w w:val="110"/>
        </w:rPr>
        <w:t> </w:t>
      </w:r>
      <w:r>
        <w:rPr>
          <w:rFonts w:ascii="Cambria" w:hAnsi="Cambria"/>
          <w:w w:val="110"/>
        </w:rPr>
        <w:t>learners‟</w:t>
      </w:r>
      <w:r>
        <w:rPr>
          <w:rFonts w:ascii="Cambria" w:hAnsi="Cambria"/>
          <w:spacing w:val="40"/>
          <w:w w:val="110"/>
        </w:rPr>
        <w:t> </w:t>
      </w:r>
      <w:r>
        <w:rPr>
          <w:rFonts w:ascii="Cambria" w:hAnsi="Cambria"/>
          <w:w w:val="110"/>
        </w:rPr>
        <w:t>performance</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achieve</w:t>
      </w:r>
      <w:r>
        <w:rPr>
          <w:rFonts w:ascii="Cambria" w:hAnsi="Cambria"/>
          <w:spacing w:val="40"/>
          <w:w w:val="110"/>
        </w:rPr>
        <w:t> </w:t>
      </w:r>
      <w:r>
        <w:rPr>
          <w:rFonts w:ascii="Cambria" w:hAnsi="Cambria"/>
          <w:w w:val="110"/>
        </w:rPr>
        <w:t>the educational</w:t>
      </w:r>
      <w:r>
        <w:rPr>
          <w:rFonts w:ascii="Cambria" w:hAnsi="Cambria"/>
          <w:spacing w:val="40"/>
          <w:w w:val="110"/>
        </w:rPr>
        <w:t> </w:t>
      </w:r>
      <w:r>
        <w:rPr>
          <w:rFonts w:ascii="Cambria" w:hAnsi="Cambria"/>
          <w:w w:val="110"/>
        </w:rPr>
        <w:t>objectives.</w:t>
      </w:r>
      <w:r>
        <w:rPr>
          <w:rFonts w:ascii="Cambria" w:hAnsi="Cambria"/>
          <w:spacing w:val="40"/>
          <w:w w:val="110"/>
        </w:rPr>
        <w:t> </w:t>
      </w:r>
      <w:r>
        <w:rPr>
          <w:rFonts w:ascii="Cambria" w:hAnsi="Cambria"/>
          <w:w w:val="110"/>
        </w:rPr>
        <w:t>Baikie</w:t>
      </w:r>
      <w:r>
        <w:rPr>
          <w:rFonts w:ascii="Cambria" w:hAnsi="Cambria"/>
          <w:spacing w:val="40"/>
          <w:w w:val="110"/>
        </w:rPr>
        <w:t> </w:t>
      </w:r>
      <w:r>
        <w:rPr>
          <w:rFonts w:ascii="Cambria" w:hAnsi="Cambria"/>
          <w:w w:val="110"/>
        </w:rPr>
        <w:t>(2002)</w:t>
      </w:r>
      <w:r>
        <w:rPr>
          <w:rFonts w:ascii="Cambria" w:hAnsi="Cambria"/>
          <w:spacing w:val="40"/>
          <w:w w:val="110"/>
        </w:rPr>
        <w:t> </w:t>
      </w:r>
      <w:r>
        <w:rPr>
          <w:rFonts w:ascii="Cambria" w:hAnsi="Cambria"/>
          <w:w w:val="110"/>
        </w:rPr>
        <w:t>observed</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deals</w:t>
      </w:r>
      <w:r>
        <w:rPr>
          <w:rFonts w:ascii="Cambria" w:hAnsi="Cambria"/>
          <w:spacing w:val="40"/>
          <w:w w:val="110"/>
        </w:rPr>
        <w:t> </w:t>
      </w:r>
      <w:r>
        <w:rPr>
          <w:rFonts w:ascii="Cambria" w:hAnsi="Cambria"/>
          <w:w w:val="110"/>
        </w:rPr>
        <w:t>with</w:t>
      </w:r>
      <w:r>
        <w:rPr>
          <w:rFonts w:ascii="Cambria" w:hAnsi="Cambria"/>
          <w:spacing w:val="80"/>
          <w:w w:val="110"/>
        </w:rPr>
        <w:t> </w:t>
      </w:r>
      <w:r>
        <w:rPr>
          <w:rFonts w:ascii="Cambria" w:hAnsi="Cambria"/>
          <w:w w:val="110"/>
        </w:rPr>
        <w:t>human</w:t>
      </w:r>
      <w:r>
        <w:rPr>
          <w:rFonts w:ascii="Cambria" w:hAnsi="Cambria"/>
          <w:w w:val="110"/>
        </w:rPr>
        <w:t> resources,</w:t>
      </w:r>
      <w:r>
        <w:rPr>
          <w:rFonts w:ascii="Cambria" w:hAnsi="Cambria"/>
          <w:w w:val="110"/>
        </w:rPr>
        <w:t> which</w:t>
      </w:r>
      <w:r>
        <w:rPr>
          <w:rFonts w:ascii="Cambria" w:hAnsi="Cambria"/>
          <w:w w:val="110"/>
        </w:rPr>
        <w:t> have</w:t>
      </w:r>
      <w:r>
        <w:rPr>
          <w:rFonts w:ascii="Cambria" w:hAnsi="Cambria"/>
          <w:w w:val="110"/>
        </w:rPr>
        <w:t> to</w:t>
      </w:r>
      <w:r>
        <w:rPr>
          <w:rFonts w:ascii="Cambria" w:hAnsi="Cambria"/>
          <w:w w:val="110"/>
        </w:rPr>
        <w:t> be</w:t>
      </w:r>
      <w:r>
        <w:rPr>
          <w:rFonts w:ascii="Cambria" w:hAnsi="Cambria"/>
          <w:w w:val="110"/>
        </w:rPr>
        <w:t> properly</w:t>
      </w:r>
      <w:r>
        <w:rPr>
          <w:rFonts w:ascii="Cambria" w:hAnsi="Cambria"/>
          <w:w w:val="110"/>
        </w:rPr>
        <w:t> managed,</w:t>
      </w:r>
      <w:r>
        <w:rPr>
          <w:rFonts w:ascii="Cambria" w:hAnsi="Cambria"/>
          <w:w w:val="110"/>
        </w:rPr>
        <w:t> so</w:t>
      </w:r>
      <w:r>
        <w:rPr>
          <w:rFonts w:ascii="Cambria" w:hAnsi="Cambria"/>
          <w:w w:val="110"/>
        </w:rPr>
        <w:t> as</w:t>
      </w:r>
      <w:r>
        <w:rPr>
          <w:rFonts w:ascii="Cambria" w:hAnsi="Cambria"/>
          <w:w w:val="110"/>
        </w:rPr>
        <w:t> to</w:t>
      </w:r>
      <w:r>
        <w:rPr>
          <w:rFonts w:ascii="Cambria" w:hAnsi="Cambria"/>
          <w:w w:val="110"/>
        </w:rPr>
        <w:t> achieve</w:t>
      </w:r>
      <w:r>
        <w:rPr>
          <w:rFonts w:ascii="Cambria" w:hAnsi="Cambria"/>
          <w:spacing w:val="80"/>
          <w:w w:val="110"/>
        </w:rPr>
        <w:t> </w:t>
      </w:r>
      <w:r>
        <w:rPr>
          <w:rFonts w:ascii="Cambria" w:hAnsi="Cambria"/>
          <w:w w:val="110"/>
        </w:rPr>
        <w:t>educational</w:t>
      </w:r>
      <w:r>
        <w:rPr>
          <w:rFonts w:ascii="Cambria" w:hAnsi="Cambria"/>
          <w:w w:val="110"/>
        </w:rPr>
        <w:t> goals.</w:t>
      </w:r>
      <w:r>
        <w:rPr>
          <w:rFonts w:ascii="Cambria" w:hAnsi="Cambria"/>
          <w:w w:val="110"/>
        </w:rPr>
        <w:t> No</w:t>
      </w:r>
      <w:r>
        <w:rPr>
          <w:rFonts w:ascii="Cambria" w:hAnsi="Cambria"/>
          <w:w w:val="110"/>
        </w:rPr>
        <w:t> matter</w:t>
      </w:r>
      <w:r>
        <w:rPr>
          <w:rFonts w:ascii="Cambria" w:hAnsi="Cambria"/>
          <w:w w:val="110"/>
        </w:rPr>
        <w:t> how</w:t>
      </w:r>
      <w:r>
        <w:rPr>
          <w:rFonts w:ascii="Cambria" w:hAnsi="Cambria"/>
          <w:w w:val="110"/>
        </w:rPr>
        <w:t> good</w:t>
      </w:r>
      <w:r>
        <w:rPr>
          <w:rFonts w:ascii="Cambria" w:hAnsi="Cambria"/>
          <w:w w:val="110"/>
        </w:rPr>
        <w:t> the</w:t>
      </w:r>
      <w:r>
        <w:rPr>
          <w:rFonts w:ascii="Cambria" w:hAnsi="Cambria"/>
          <w:w w:val="110"/>
        </w:rPr>
        <w:t> teachers</w:t>
      </w:r>
      <w:r>
        <w:rPr>
          <w:rFonts w:ascii="Cambria" w:hAnsi="Cambria"/>
          <w:w w:val="110"/>
        </w:rPr>
        <w:t> are</w:t>
      </w:r>
      <w:r>
        <w:rPr>
          <w:rFonts w:ascii="Cambria" w:hAnsi="Cambria"/>
          <w:w w:val="110"/>
        </w:rPr>
        <w:t> and</w:t>
      </w:r>
      <w:r>
        <w:rPr>
          <w:rFonts w:ascii="Cambria" w:hAnsi="Cambria"/>
          <w:w w:val="110"/>
        </w:rPr>
        <w:t> no</w:t>
      </w:r>
      <w:r>
        <w:rPr>
          <w:rFonts w:ascii="Cambria" w:hAnsi="Cambria"/>
          <w:w w:val="110"/>
        </w:rPr>
        <w:t> matter</w:t>
      </w:r>
      <w:r>
        <w:rPr>
          <w:rFonts w:ascii="Cambria" w:hAnsi="Cambria"/>
          <w:w w:val="110"/>
        </w:rPr>
        <w:t> how abundant</w:t>
      </w:r>
      <w:r>
        <w:rPr>
          <w:rFonts w:ascii="Cambria" w:hAnsi="Cambria"/>
          <w:w w:val="110"/>
        </w:rPr>
        <w:t> the</w:t>
      </w:r>
      <w:r>
        <w:rPr>
          <w:rFonts w:ascii="Cambria" w:hAnsi="Cambria"/>
          <w:w w:val="110"/>
        </w:rPr>
        <w:t> facilities</w:t>
      </w:r>
      <w:r>
        <w:rPr>
          <w:rFonts w:ascii="Cambria" w:hAnsi="Cambria"/>
          <w:w w:val="110"/>
        </w:rPr>
        <w:t> are</w:t>
      </w:r>
      <w:r>
        <w:rPr>
          <w:rFonts w:ascii="Cambria" w:hAnsi="Cambria"/>
          <w:w w:val="110"/>
        </w:rPr>
        <w:t> provided</w:t>
      </w:r>
      <w:r>
        <w:rPr>
          <w:rFonts w:ascii="Cambria" w:hAnsi="Cambria"/>
          <w:w w:val="110"/>
        </w:rPr>
        <w:t> and</w:t>
      </w:r>
      <w:r>
        <w:rPr>
          <w:rFonts w:ascii="Cambria" w:hAnsi="Cambria"/>
          <w:w w:val="110"/>
        </w:rPr>
        <w:t> regardless</w:t>
      </w:r>
      <w:r>
        <w:rPr>
          <w:rFonts w:ascii="Cambria" w:hAnsi="Cambria"/>
          <w:w w:val="110"/>
        </w:rPr>
        <w:t> of</w:t>
      </w:r>
      <w:r>
        <w:rPr>
          <w:rFonts w:ascii="Cambria" w:hAnsi="Cambria"/>
          <w:w w:val="110"/>
        </w:rPr>
        <w:t> how</w:t>
      </w:r>
      <w:r>
        <w:rPr>
          <w:rFonts w:ascii="Cambria" w:hAnsi="Cambria"/>
          <w:w w:val="110"/>
        </w:rPr>
        <w:t> well</w:t>
      </w:r>
      <w:r>
        <w:rPr>
          <w:rFonts w:ascii="Cambria" w:hAnsi="Cambria"/>
          <w:w w:val="110"/>
        </w:rPr>
        <w:t> education</w:t>
      </w:r>
      <w:r>
        <w:rPr>
          <w:rFonts w:ascii="Cambria" w:hAnsi="Cambria"/>
          <w:w w:val="110"/>
        </w:rPr>
        <w:t> is funded,</w:t>
      </w:r>
      <w:r>
        <w:rPr>
          <w:rFonts w:ascii="Cambria" w:hAnsi="Cambria"/>
          <w:spacing w:val="80"/>
          <w:w w:val="110"/>
        </w:rPr>
        <w:t> </w:t>
      </w:r>
      <w:r>
        <w:rPr>
          <w:rFonts w:ascii="Cambria" w:hAnsi="Cambria"/>
          <w:w w:val="110"/>
        </w:rPr>
        <w:t>not</w:t>
      </w:r>
      <w:r>
        <w:rPr>
          <w:rFonts w:ascii="Cambria" w:hAnsi="Cambria"/>
          <w:spacing w:val="80"/>
          <w:w w:val="110"/>
        </w:rPr>
        <w:t> </w:t>
      </w:r>
      <w:r>
        <w:rPr>
          <w:rFonts w:ascii="Cambria" w:hAnsi="Cambria"/>
          <w:w w:val="110"/>
        </w:rPr>
        <w:t>much</w:t>
      </w:r>
      <w:r>
        <w:rPr>
          <w:rFonts w:ascii="Cambria" w:hAnsi="Cambria"/>
          <w:spacing w:val="80"/>
          <w:w w:val="110"/>
        </w:rPr>
        <w:t> </w:t>
      </w:r>
      <w:r>
        <w:rPr>
          <w:rFonts w:ascii="Cambria" w:hAnsi="Cambria"/>
          <w:w w:val="110"/>
        </w:rPr>
        <w:t>will</w:t>
      </w:r>
      <w:r>
        <w:rPr>
          <w:rFonts w:ascii="Cambria" w:hAnsi="Cambria"/>
          <w:spacing w:val="80"/>
          <w:w w:val="110"/>
        </w:rPr>
        <w:t> </w:t>
      </w:r>
      <w:r>
        <w:rPr>
          <w:rFonts w:ascii="Cambria" w:hAnsi="Cambria"/>
          <w:w w:val="110"/>
        </w:rPr>
        <w:t>be</w:t>
      </w:r>
      <w:r>
        <w:rPr>
          <w:rFonts w:ascii="Cambria" w:hAnsi="Cambria"/>
          <w:spacing w:val="80"/>
          <w:w w:val="110"/>
        </w:rPr>
        <w:t> </w:t>
      </w:r>
      <w:r>
        <w:rPr>
          <w:rFonts w:ascii="Cambria" w:hAnsi="Cambria"/>
          <w:w w:val="110"/>
        </w:rPr>
        <w:t>achieved</w:t>
      </w:r>
      <w:r>
        <w:rPr>
          <w:rFonts w:ascii="Cambria" w:hAnsi="Cambria"/>
          <w:spacing w:val="80"/>
          <w:w w:val="110"/>
        </w:rPr>
        <w:t> </w:t>
      </w:r>
      <w:r>
        <w:rPr>
          <w:rFonts w:ascii="Cambria" w:hAnsi="Cambria"/>
          <w:w w:val="110"/>
        </w:rPr>
        <w:t>unless</w:t>
      </w:r>
      <w:r>
        <w:rPr>
          <w:rFonts w:ascii="Cambria" w:hAnsi="Cambria"/>
          <w:spacing w:val="80"/>
          <w:w w:val="110"/>
        </w:rPr>
        <w:t> </w:t>
      </w:r>
      <w:r>
        <w:rPr>
          <w:rFonts w:ascii="Cambria" w:hAnsi="Cambria"/>
          <w:w w:val="110"/>
        </w:rPr>
        <w:t>there</w:t>
      </w:r>
      <w:r>
        <w:rPr>
          <w:rFonts w:ascii="Cambria" w:hAnsi="Cambria"/>
          <w:spacing w:val="80"/>
          <w:w w:val="110"/>
        </w:rPr>
        <w:t> </w:t>
      </w:r>
      <w:r>
        <w:rPr>
          <w:rFonts w:ascii="Cambria" w:hAnsi="Cambria"/>
          <w:w w:val="110"/>
        </w:rPr>
        <w:t>are</w:t>
      </w:r>
      <w:r>
        <w:rPr>
          <w:rFonts w:ascii="Cambria" w:hAnsi="Cambria"/>
          <w:spacing w:val="80"/>
          <w:w w:val="110"/>
        </w:rPr>
        <w:t> </w:t>
      </w:r>
      <w:r>
        <w:rPr>
          <w:rFonts w:ascii="Cambria" w:hAnsi="Cambria"/>
          <w:w w:val="110"/>
        </w:rPr>
        <w:t>good</w:t>
      </w:r>
      <w:r>
        <w:rPr>
          <w:rFonts w:ascii="Cambria" w:hAnsi="Cambria"/>
          <w:spacing w:val="80"/>
          <w:w w:val="110"/>
        </w:rPr>
        <w:t> </w:t>
      </w:r>
      <w:r>
        <w:rPr>
          <w:rFonts w:ascii="Cambria" w:hAnsi="Cambria"/>
          <w:w w:val="110"/>
        </w:rPr>
        <w:t>educational </w:t>
      </w:r>
      <w:r>
        <w:rPr>
          <w:rFonts w:ascii="Cambria" w:hAnsi="Cambria"/>
          <w:spacing w:val="-2"/>
          <w:w w:val="110"/>
        </w:rPr>
        <w:t>managers.</w:t>
      </w:r>
    </w:p>
    <w:p>
      <w:pPr>
        <w:pStyle w:val="BodyText"/>
        <w:spacing w:line="480" w:lineRule="auto" w:before="8"/>
        <w:ind w:left="740" w:right="1014" w:firstLine="719"/>
        <w:jc w:val="both"/>
        <w:rPr>
          <w:rFonts w:ascii="Cambria" w:hAnsi="Cambria"/>
        </w:rPr>
      </w:pPr>
      <w:r>
        <w:rPr>
          <w:rFonts w:ascii="Cambria" w:hAnsi="Cambria"/>
          <w:w w:val="110"/>
        </w:rPr>
        <w:t>Indeed,</w:t>
      </w:r>
      <w:r>
        <w:rPr>
          <w:rFonts w:ascii="Cambria" w:hAnsi="Cambria"/>
          <w:w w:val="110"/>
        </w:rPr>
        <w:t> human</w:t>
      </w:r>
      <w:r>
        <w:rPr>
          <w:rFonts w:ascii="Cambria" w:hAnsi="Cambria"/>
          <w:w w:val="110"/>
        </w:rPr>
        <w:t> resources</w:t>
      </w:r>
      <w:r>
        <w:rPr>
          <w:rFonts w:ascii="Cambria" w:hAnsi="Cambria"/>
          <w:w w:val="110"/>
        </w:rPr>
        <w:t> should</w:t>
      </w:r>
      <w:r>
        <w:rPr>
          <w:rFonts w:ascii="Cambria" w:hAnsi="Cambria"/>
          <w:w w:val="110"/>
        </w:rPr>
        <w:t> be</w:t>
      </w:r>
      <w:r>
        <w:rPr>
          <w:rFonts w:ascii="Cambria" w:hAnsi="Cambria"/>
          <w:w w:val="110"/>
        </w:rPr>
        <w:t> effectively</w:t>
      </w:r>
      <w:r>
        <w:rPr>
          <w:rFonts w:ascii="Cambria" w:hAnsi="Cambria"/>
          <w:w w:val="110"/>
        </w:rPr>
        <w:t> deployed</w:t>
      </w:r>
      <w:r>
        <w:rPr>
          <w:rFonts w:ascii="Cambria" w:hAnsi="Cambria"/>
          <w:w w:val="110"/>
        </w:rPr>
        <w:t> in</w:t>
      </w:r>
      <w:r>
        <w:rPr>
          <w:rFonts w:ascii="Cambria" w:hAnsi="Cambria"/>
          <w:w w:val="110"/>
        </w:rPr>
        <w:t> teaching</w:t>
      </w:r>
      <w:r>
        <w:rPr>
          <w:rFonts w:ascii="Cambria" w:hAnsi="Cambria"/>
          <w:w w:val="110"/>
        </w:rPr>
        <w:t> and learning</w:t>
      </w:r>
      <w:r>
        <w:rPr>
          <w:rFonts w:ascii="Cambria" w:hAnsi="Cambria"/>
          <w:spacing w:val="40"/>
          <w:w w:val="110"/>
        </w:rPr>
        <w:t> </w:t>
      </w:r>
      <w:r>
        <w:rPr>
          <w:rFonts w:ascii="Cambria" w:hAnsi="Cambria"/>
          <w:w w:val="110"/>
        </w:rPr>
        <w:t>processes</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order</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achieve</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desired</w:t>
      </w:r>
      <w:r>
        <w:rPr>
          <w:rFonts w:ascii="Cambria" w:hAnsi="Cambria"/>
          <w:spacing w:val="40"/>
          <w:w w:val="110"/>
        </w:rPr>
        <w:t> </w:t>
      </w:r>
      <w:r>
        <w:rPr>
          <w:rFonts w:ascii="Cambria" w:hAnsi="Cambria"/>
          <w:w w:val="110"/>
        </w:rPr>
        <w:t>objectives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a</w:t>
      </w:r>
      <w:r>
        <w:rPr>
          <w:rFonts w:ascii="Cambria" w:hAnsi="Cambria"/>
          <w:spacing w:val="40"/>
          <w:w w:val="110"/>
        </w:rPr>
        <w:t> </w:t>
      </w:r>
      <w:r>
        <w:rPr>
          <w:rFonts w:ascii="Cambria" w:hAnsi="Cambria"/>
          <w:w w:val="110"/>
        </w:rPr>
        <w:t>lesson. Human</w:t>
      </w:r>
      <w:r>
        <w:rPr>
          <w:rFonts w:ascii="Cambria" w:hAnsi="Cambria"/>
          <w:w w:val="110"/>
        </w:rPr>
        <w:t> resources</w:t>
      </w:r>
      <w:r>
        <w:rPr>
          <w:rFonts w:ascii="Cambria" w:hAnsi="Cambria"/>
          <w:w w:val="110"/>
        </w:rPr>
        <w:t> can</w:t>
      </w:r>
      <w:r>
        <w:rPr>
          <w:rFonts w:ascii="Cambria" w:hAnsi="Cambria"/>
          <w:w w:val="110"/>
        </w:rPr>
        <w:t> be</w:t>
      </w:r>
      <w:r>
        <w:rPr>
          <w:rFonts w:ascii="Cambria" w:hAnsi="Cambria"/>
          <w:w w:val="110"/>
        </w:rPr>
        <w:t> managed</w:t>
      </w:r>
      <w:r>
        <w:rPr>
          <w:rFonts w:ascii="Cambria" w:hAnsi="Cambria"/>
          <w:w w:val="110"/>
        </w:rPr>
        <w:t> by</w:t>
      </w:r>
      <w:r>
        <w:rPr>
          <w:rFonts w:ascii="Cambria" w:hAnsi="Cambria"/>
          <w:w w:val="110"/>
        </w:rPr>
        <w:t> ensuring</w:t>
      </w:r>
      <w:r>
        <w:rPr>
          <w:rFonts w:ascii="Cambria" w:hAnsi="Cambria"/>
          <w:w w:val="110"/>
        </w:rPr>
        <w:t> that</w:t>
      </w:r>
      <w:r>
        <w:rPr>
          <w:rFonts w:ascii="Cambria" w:hAnsi="Cambria"/>
          <w:w w:val="110"/>
        </w:rPr>
        <w:t> teachers</w:t>
      </w:r>
      <w:r>
        <w:rPr>
          <w:rFonts w:ascii="Cambria" w:hAnsi="Cambria"/>
          <w:w w:val="110"/>
        </w:rPr>
        <w:t> are</w:t>
      </w:r>
      <w:r>
        <w:rPr>
          <w:rFonts w:ascii="Cambria" w:hAnsi="Cambria"/>
          <w:w w:val="110"/>
        </w:rPr>
        <w:t> enough</w:t>
      </w:r>
      <w:r>
        <w:rPr>
          <w:rFonts w:ascii="Cambria" w:hAnsi="Cambria"/>
          <w:w w:val="110"/>
        </w:rPr>
        <w:t> for teaching</w:t>
      </w:r>
      <w:r>
        <w:rPr>
          <w:rFonts w:ascii="Cambria" w:hAnsi="Cambria"/>
          <w:w w:val="110"/>
        </w:rPr>
        <w:t> and</w:t>
      </w:r>
      <w:r>
        <w:rPr>
          <w:rFonts w:ascii="Cambria" w:hAnsi="Cambria"/>
          <w:w w:val="110"/>
        </w:rPr>
        <w:t> students</w:t>
      </w:r>
      <w:r>
        <w:rPr>
          <w:rFonts w:ascii="Cambria" w:hAnsi="Cambria"/>
          <w:w w:val="110"/>
        </w:rPr>
        <w:t> are</w:t>
      </w:r>
      <w:r>
        <w:rPr>
          <w:rFonts w:ascii="Cambria" w:hAnsi="Cambria"/>
          <w:w w:val="110"/>
        </w:rPr>
        <w:t> well</w:t>
      </w:r>
      <w:r>
        <w:rPr>
          <w:rFonts w:ascii="Cambria" w:hAnsi="Cambria"/>
          <w:w w:val="110"/>
        </w:rPr>
        <w:t> organized</w:t>
      </w:r>
      <w:r>
        <w:rPr>
          <w:rFonts w:ascii="Cambria" w:hAnsi="Cambria"/>
          <w:w w:val="110"/>
        </w:rPr>
        <w:t> and</w:t>
      </w:r>
      <w:r>
        <w:rPr>
          <w:rFonts w:ascii="Cambria" w:hAnsi="Cambria"/>
          <w:w w:val="110"/>
        </w:rPr>
        <w:t> arranged</w:t>
      </w:r>
      <w:r>
        <w:rPr>
          <w:rFonts w:ascii="Cambria" w:hAnsi="Cambria"/>
          <w:w w:val="110"/>
        </w:rPr>
        <w:t> in</w:t>
      </w:r>
      <w:r>
        <w:rPr>
          <w:rFonts w:ascii="Cambria" w:hAnsi="Cambria"/>
          <w:w w:val="110"/>
        </w:rPr>
        <w:t> the</w:t>
      </w:r>
      <w:r>
        <w:rPr>
          <w:rFonts w:ascii="Cambria" w:hAnsi="Cambria"/>
          <w:w w:val="110"/>
        </w:rPr>
        <w:t> classes.</w:t>
      </w:r>
      <w:r>
        <w:rPr>
          <w:rFonts w:ascii="Cambria" w:hAnsi="Cambria"/>
          <w:spacing w:val="80"/>
          <w:w w:val="110"/>
        </w:rPr>
        <w:t> </w:t>
      </w:r>
      <w:r>
        <w:rPr>
          <w:rFonts w:ascii="Cambria" w:hAnsi="Cambria"/>
          <w:w w:val="110"/>
        </w:rPr>
        <w:t>Professionals and non-professionals should be used effectively and efficiently in order</w:t>
      </w:r>
      <w:r>
        <w:rPr>
          <w:rFonts w:ascii="Cambria" w:hAnsi="Cambria"/>
          <w:w w:val="110"/>
        </w:rPr>
        <w:t> to</w:t>
      </w:r>
      <w:r>
        <w:rPr>
          <w:rFonts w:ascii="Cambria" w:hAnsi="Cambria"/>
          <w:w w:val="110"/>
        </w:rPr>
        <w:t> make</w:t>
      </w:r>
      <w:r>
        <w:rPr>
          <w:rFonts w:ascii="Cambria" w:hAnsi="Cambria"/>
          <w:w w:val="110"/>
        </w:rPr>
        <w:t> teaching</w:t>
      </w:r>
      <w:r>
        <w:rPr>
          <w:rFonts w:ascii="Cambria" w:hAnsi="Cambria"/>
          <w:w w:val="110"/>
        </w:rPr>
        <w:t> and</w:t>
      </w:r>
      <w:r>
        <w:rPr>
          <w:rFonts w:ascii="Cambria" w:hAnsi="Cambria"/>
          <w:w w:val="110"/>
        </w:rPr>
        <w:t> learning</w:t>
      </w:r>
      <w:r>
        <w:rPr>
          <w:rFonts w:ascii="Cambria" w:hAnsi="Cambria"/>
          <w:w w:val="110"/>
        </w:rPr>
        <w:t> fruitful.</w:t>
      </w:r>
      <w:r>
        <w:rPr>
          <w:rFonts w:ascii="Cambria" w:hAnsi="Cambria"/>
          <w:w w:val="110"/>
        </w:rPr>
        <w:t> Facilities</w:t>
      </w:r>
      <w:r>
        <w:rPr>
          <w:rFonts w:ascii="Cambria" w:hAnsi="Cambria"/>
          <w:w w:val="110"/>
        </w:rPr>
        <w:t> are</w:t>
      </w:r>
      <w:r>
        <w:rPr>
          <w:rFonts w:ascii="Cambria" w:hAnsi="Cambria"/>
          <w:w w:val="110"/>
        </w:rPr>
        <w:t> very</w:t>
      </w:r>
      <w:r>
        <w:rPr>
          <w:rFonts w:ascii="Cambria" w:hAnsi="Cambria"/>
          <w:w w:val="110"/>
        </w:rPr>
        <w:t> important</w:t>
      </w:r>
      <w:r>
        <w:rPr>
          <w:rFonts w:ascii="Cambria" w:hAnsi="Cambria"/>
          <w:w w:val="110"/>
        </w:rPr>
        <w:t> in teaching</w:t>
      </w:r>
      <w:r>
        <w:rPr>
          <w:rFonts w:ascii="Cambria" w:hAnsi="Cambria"/>
          <w:spacing w:val="80"/>
          <w:w w:val="110"/>
        </w:rPr>
        <w:t> </w:t>
      </w:r>
      <w:r>
        <w:rPr>
          <w:rFonts w:ascii="Cambria" w:hAnsi="Cambria"/>
          <w:w w:val="110"/>
        </w:rPr>
        <w:t>and</w:t>
      </w:r>
      <w:r>
        <w:rPr>
          <w:rFonts w:ascii="Cambria" w:hAnsi="Cambria"/>
          <w:spacing w:val="80"/>
          <w:w w:val="110"/>
        </w:rPr>
        <w:t> </w:t>
      </w:r>
      <w:r>
        <w:rPr>
          <w:rFonts w:ascii="Cambria" w:hAnsi="Cambria"/>
          <w:w w:val="110"/>
        </w:rPr>
        <w:t>learning</w:t>
      </w:r>
      <w:r>
        <w:rPr>
          <w:rFonts w:ascii="Cambria" w:hAnsi="Cambria"/>
          <w:spacing w:val="80"/>
          <w:w w:val="110"/>
        </w:rPr>
        <w:t> </w:t>
      </w:r>
      <w:r>
        <w:rPr>
          <w:rFonts w:ascii="Cambria" w:hAnsi="Cambria"/>
          <w:w w:val="110"/>
        </w:rPr>
        <w:t>processes.</w:t>
      </w:r>
      <w:r>
        <w:rPr>
          <w:rFonts w:ascii="Cambria" w:hAnsi="Cambria"/>
          <w:spacing w:val="80"/>
          <w:w w:val="110"/>
        </w:rPr>
        <w:t> </w:t>
      </w:r>
      <w:r>
        <w:rPr>
          <w:rFonts w:ascii="Cambria" w:hAnsi="Cambria"/>
          <w:w w:val="110"/>
        </w:rPr>
        <w:t>Effective</w:t>
      </w:r>
      <w:r>
        <w:rPr>
          <w:rFonts w:ascii="Cambria" w:hAnsi="Cambria"/>
          <w:spacing w:val="80"/>
          <w:w w:val="110"/>
        </w:rPr>
        <w:t> </w:t>
      </w:r>
      <w:r>
        <w:rPr>
          <w:rFonts w:ascii="Cambria" w:hAnsi="Cambria"/>
          <w:w w:val="110"/>
        </w:rPr>
        <w:t>management</w:t>
      </w:r>
      <w:r>
        <w:rPr>
          <w:rFonts w:ascii="Cambria" w:hAnsi="Cambria"/>
          <w:spacing w:val="80"/>
          <w:w w:val="110"/>
        </w:rPr>
        <w:t> </w:t>
      </w:r>
      <w:r>
        <w:rPr>
          <w:rFonts w:ascii="Cambria" w:hAnsi="Cambria"/>
          <w:w w:val="110"/>
        </w:rPr>
        <w:t>of</w:t>
      </w:r>
      <w:r>
        <w:rPr>
          <w:rFonts w:ascii="Cambria" w:hAnsi="Cambria"/>
          <w:spacing w:val="80"/>
          <w:w w:val="110"/>
        </w:rPr>
        <w:t> </w:t>
      </w:r>
      <w:r>
        <w:rPr>
          <w:rFonts w:ascii="Cambria" w:hAnsi="Cambria"/>
          <w:w w:val="110"/>
        </w:rPr>
        <w:t>physical</w:t>
      </w:r>
      <w:r>
        <w:rPr>
          <w:rFonts w:ascii="Cambria" w:hAnsi="Cambria"/>
          <w:spacing w:val="80"/>
          <w:w w:val="110"/>
        </w:rPr>
        <w:t> </w:t>
      </w:r>
      <w:r>
        <w:rPr>
          <w:rFonts w:ascii="Cambria" w:hAnsi="Cambria"/>
          <w:w w:val="110"/>
        </w:rPr>
        <w:t>facilities can</w:t>
      </w:r>
      <w:r>
        <w:rPr>
          <w:rFonts w:ascii="Cambria" w:hAnsi="Cambria"/>
          <w:w w:val="110"/>
        </w:rPr>
        <w:t> yield</w:t>
      </w:r>
      <w:r>
        <w:rPr>
          <w:rFonts w:ascii="Cambria" w:hAnsi="Cambria"/>
          <w:w w:val="110"/>
        </w:rPr>
        <w:t> good</w:t>
      </w:r>
      <w:r>
        <w:rPr>
          <w:rFonts w:ascii="Cambria" w:hAnsi="Cambria"/>
          <w:w w:val="110"/>
        </w:rPr>
        <w:t> result.</w:t>
      </w:r>
      <w:r>
        <w:rPr>
          <w:rFonts w:ascii="Cambria" w:hAnsi="Cambria"/>
          <w:w w:val="110"/>
        </w:rPr>
        <w:t> According</w:t>
      </w:r>
      <w:r>
        <w:rPr>
          <w:rFonts w:ascii="Cambria" w:hAnsi="Cambria"/>
          <w:w w:val="110"/>
        </w:rPr>
        <w:t> to</w:t>
      </w:r>
      <w:r>
        <w:rPr>
          <w:rFonts w:ascii="Cambria" w:hAnsi="Cambria"/>
          <w:w w:val="110"/>
        </w:rPr>
        <w:t> Ehiametalor</w:t>
      </w:r>
      <w:r>
        <w:rPr>
          <w:rFonts w:ascii="Cambria" w:hAnsi="Cambria"/>
          <w:w w:val="110"/>
        </w:rPr>
        <w:t> (2001:305)</w:t>
      </w:r>
      <w:r>
        <w:rPr>
          <w:rFonts w:ascii="Cambria" w:hAnsi="Cambria"/>
          <w:w w:val="110"/>
        </w:rPr>
        <w:t> facilities</w:t>
      </w:r>
      <w:r>
        <w:rPr>
          <w:rFonts w:ascii="Cambria" w:hAnsi="Cambria"/>
          <w:w w:val="110"/>
        </w:rPr>
        <w:t> are</w:t>
      </w:r>
      <w:r>
        <w:rPr>
          <w:rFonts w:ascii="Cambria" w:hAnsi="Cambria"/>
          <w:w w:val="110"/>
        </w:rPr>
        <w:t> “those factors</w:t>
      </w:r>
      <w:r>
        <w:rPr>
          <w:rFonts w:ascii="Cambria" w:hAnsi="Cambria"/>
          <w:spacing w:val="40"/>
          <w:w w:val="110"/>
        </w:rPr>
        <w:t> </w:t>
      </w:r>
      <w:r>
        <w:rPr>
          <w:rFonts w:ascii="Cambria" w:hAnsi="Cambria"/>
          <w:w w:val="110"/>
        </w:rPr>
        <w:t>which</w:t>
      </w:r>
      <w:r>
        <w:rPr>
          <w:rFonts w:ascii="Cambria" w:hAnsi="Cambria"/>
          <w:spacing w:val="40"/>
          <w:w w:val="110"/>
        </w:rPr>
        <w:t> </w:t>
      </w:r>
      <w:r>
        <w:rPr>
          <w:rFonts w:ascii="Cambria" w:hAnsi="Cambria"/>
          <w:w w:val="110"/>
        </w:rPr>
        <w:t>enable</w:t>
      </w:r>
      <w:r>
        <w:rPr>
          <w:rFonts w:ascii="Cambria" w:hAnsi="Cambria"/>
          <w:spacing w:val="40"/>
          <w:w w:val="110"/>
        </w:rPr>
        <w:t> </w:t>
      </w:r>
      <w:r>
        <w:rPr>
          <w:rFonts w:ascii="Cambria" w:hAnsi="Cambria"/>
          <w:w w:val="110"/>
        </w:rPr>
        <w:t>production</w:t>
      </w:r>
      <w:r>
        <w:rPr>
          <w:rFonts w:ascii="Cambria" w:hAnsi="Cambria"/>
          <w:spacing w:val="40"/>
          <w:w w:val="110"/>
        </w:rPr>
        <w:t> </w:t>
      </w:r>
      <w:r>
        <w:rPr>
          <w:rFonts w:ascii="Cambria" w:hAnsi="Cambria"/>
          <w:w w:val="110"/>
        </w:rPr>
        <w:t>workers</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achieve</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goals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an organization”.</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a</w:t>
      </w:r>
      <w:r>
        <w:rPr>
          <w:rFonts w:ascii="Cambria" w:hAnsi="Cambria"/>
          <w:spacing w:val="40"/>
          <w:w w:val="110"/>
        </w:rPr>
        <w:t> </w:t>
      </w:r>
      <w:r>
        <w:rPr>
          <w:rFonts w:ascii="Cambria" w:hAnsi="Cambria"/>
          <w:w w:val="110"/>
        </w:rPr>
        <w:t>school</w:t>
      </w:r>
      <w:r>
        <w:rPr>
          <w:rFonts w:ascii="Cambria" w:hAnsi="Cambria"/>
          <w:spacing w:val="40"/>
          <w:w w:val="110"/>
        </w:rPr>
        <w:t> </w:t>
      </w:r>
      <w:r>
        <w:rPr>
          <w:rFonts w:ascii="Cambria" w:hAnsi="Cambria"/>
          <w:w w:val="110"/>
        </w:rPr>
        <w:t>where</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buildings</w:t>
      </w:r>
      <w:r>
        <w:rPr>
          <w:rFonts w:ascii="Cambria" w:hAnsi="Cambria"/>
          <w:spacing w:val="40"/>
          <w:w w:val="110"/>
        </w:rPr>
        <w:t> </w:t>
      </w:r>
      <w:r>
        <w:rPr>
          <w:rFonts w:ascii="Cambria" w:hAnsi="Cambria"/>
          <w:w w:val="110"/>
        </w:rPr>
        <w:t>are</w:t>
      </w:r>
      <w:r>
        <w:rPr>
          <w:rFonts w:ascii="Cambria" w:hAnsi="Cambria"/>
          <w:spacing w:val="40"/>
          <w:w w:val="110"/>
        </w:rPr>
        <w:t> </w:t>
      </w:r>
      <w:r>
        <w:rPr>
          <w:rFonts w:ascii="Cambria" w:hAnsi="Cambria"/>
          <w:w w:val="110"/>
        </w:rPr>
        <w:t>not</w:t>
      </w:r>
      <w:r>
        <w:rPr>
          <w:rFonts w:ascii="Cambria" w:hAnsi="Cambria"/>
          <w:spacing w:val="40"/>
          <w:w w:val="110"/>
        </w:rPr>
        <w:t> </w:t>
      </w:r>
      <w:r>
        <w:rPr>
          <w:rFonts w:ascii="Cambria" w:hAnsi="Cambria"/>
          <w:w w:val="110"/>
        </w:rPr>
        <w:t>enough,</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classes</w:t>
      </w:r>
      <w:r>
        <w:rPr>
          <w:rFonts w:ascii="Cambria" w:hAnsi="Cambria"/>
          <w:spacing w:val="40"/>
          <w:w w:val="110"/>
        </w:rPr>
        <w:t> </w:t>
      </w:r>
      <w:r>
        <w:rPr>
          <w:rFonts w:ascii="Cambria" w:hAnsi="Cambria"/>
          <w:w w:val="110"/>
        </w:rPr>
        <w:t>will be</w:t>
      </w:r>
      <w:r>
        <w:rPr>
          <w:rFonts w:ascii="Cambria" w:hAnsi="Cambria"/>
          <w:spacing w:val="40"/>
          <w:w w:val="110"/>
        </w:rPr>
        <w:t> </w:t>
      </w:r>
      <w:r>
        <w:rPr>
          <w:rFonts w:ascii="Cambria" w:hAnsi="Cambria"/>
          <w:w w:val="110"/>
        </w:rPr>
        <w:t>overcrowded.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a</w:t>
      </w:r>
      <w:r>
        <w:rPr>
          <w:rFonts w:ascii="Cambria" w:hAnsi="Cambria"/>
          <w:spacing w:val="40"/>
          <w:w w:val="110"/>
        </w:rPr>
        <w:t> </w:t>
      </w:r>
      <w:r>
        <w:rPr>
          <w:rFonts w:ascii="Cambria" w:hAnsi="Cambria"/>
          <w:w w:val="110"/>
        </w:rPr>
        <w:t>situation</w:t>
      </w:r>
      <w:r>
        <w:rPr>
          <w:rFonts w:ascii="Cambria" w:hAnsi="Cambria"/>
          <w:spacing w:val="40"/>
          <w:w w:val="110"/>
        </w:rPr>
        <w:t> </w:t>
      </w:r>
      <w:r>
        <w:rPr>
          <w:rFonts w:ascii="Cambria" w:hAnsi="Cambria"/>
          <w:w w:val="110"/>
        </w:rPr>
        <w:t>where</w:t>
      </w:r>
      <w:r>
        <w:rPr>
          <w:rFonts w:ascii="Cambria" w:hAnsi="Cambria"/>
          <w:spacing w:val="40"/>
          <w:w w:val="110"/>
        </w:rPr>
        <w:t> </w:t>
      </w:r>
      <w:r>
        <w:rPr>
          <w:rFonts w:ascii="Cambria" w:hAnsi="Cambria"/>
          <w:w w:val="110"/>
        </w:rPr>
        <w:t>seats</w:t>
      </w:r>
      <w:r>
        <w:rPr>
          <w:rFonts w:ascii="Cambria" w:hAnsi="Cambria"/>
          <w:spacing w:val="40"/>
          <w:w w:val="110"/>
        </w:rPr>
        <w:t> </w:t>
      </w:r>
      <w:r>
        <w:rPr>
          <w:rFonts w:ascii="Cambria" w:hAnsi="Cambria"/>
          <w:w w:val="110"/>
        </w:rPr>
        <w:t>are</w:t>
      </w:r>
      <w:r>
        <w:rPr>
          <w:rFonts w:ascii="Cambria" w:hAnsi="Cambria"/>
          <w:spacing w:val="40"/>
          <w:w w:val="110"/>
        </w:rPr>
        <w:t> </w:t>
      </w:r>
      <w:r>
        <w:rPr>
          <w:rFonts w:ascii="Cambria" w:hAnsi="Cambria"/>
          <w:w w:val="110"/>
        </w:rPr>
        <w:t>inadequate,</w:t>
      </w:r>
      <w:r>
        <w:rPr>
          <w:rFonts w:ascii="Cambria" w:hAnsi="Cambria"/>
          <w:spacing w:val="40"/>
          <w:w w:val="110"/>
        </w:rPr>
        <w:t> </w:t>
      </w:r>
      <w:r>
        <w:rPr>
          <w:rFonts w:ascii="Cambria" w:hAnsi="Cambria"/>
          <w:w w:val="110"/>
        </w:rPr>
        <w:t>children</w:t>
      </w:r>
      <w:r>
        <w:rPr>
          <w:rFonts w:ascii="Cambria" w:hAnsi="Cambria"/>
          <w:spacing w:val="40"/>
          <w:w w:val="110"/>
        </w:rPr>
        <w:t> </w:t>
      </w:r>
      <w:r>
        <w:rPr>
          <w:rFonts w:ascii="Cambria" w:hAnsi="Cambria"/>
          <w:w w:val="110"/>
        </w:rPr>
        <w:t>are</w:t>
      </w:r>
      <w:r>
        <w:rPr>
          <w:rFonts w:ascii="Cambria" w:hAnsi="Cambria"/>
          <w:spacing w:val="40"/>
          <w:w w:val="110"/>
        </w:rPr>
        <w:t> </w:t>
      </w:r>
      <w:r>
        <w:rPr>
          <w:rFonts w:ascii="Cambria" w:hAnsi="Cambria"/>
          <w:w w:val="110"/>
        </w:rPr>
        <w:t>forced to</w:t>
      </w:r>
      <w:r>
        <w:rPr>
          <w:rFonts w:ascii="Cambria" w:hAnsi="Cambria"/>
          <w:spacing w:val="68"/>
          <w:w w:val="110"/>
        </w:rPr>
        <w:t> </w:t>
      </w:r>
      <w:r>
        <w:rPr>
          <w:rFonts w:ascii="Cambria" w:hAnsi="Cambria"/>
          <w:w w:val="110"/>
        </w:rPr>
        <w:t>sit</w:t>
      </w:r>
      <w:r>
        <w:rPr>
          <w:rFonts w:ascii="Cambria" w:hAnsi="Cambria"/>
          <w:spacing w:val="69"/>
          <w:w w:val="110"/>
        </w:rPr>
        <w:t> </w:t>
      </w:r>
      <w:r>
        <w:rPr>
          <w:rFonts w:ascii="Cambria" w:hAnsi="Cambria"/>
          <w:w w:val="110"/>
        </w:rPr>
        <w:t>on</w:t>
      </w:r>
      <w:r>
        <w:rPr>
          <w:rFonts w:ascii="Cambria" w:hAnsi="Cambria"/>
          <w:spacing w:val="69"/>
          <w:w w:val="110"/>
        </w:rPr>
        <w:t> </w:t>
      </w:r>
      <w:r>
        <w:rPr>
          <w:rFonts w:ascii="Cambria" w:hAnsi="Cambria"/>
          <w:w w:val="110"/>
        </w:rPr>
        <w:t>the</w:t>
      </w:r>
      <w:r>
        <w:rPr>
          <w:rFonts w:ascii="Cambria" w:hAnsi="Cambria"/>
          <w:spacing w:val="67"/>
          <w:w w:val="110"/>
        </w:rPr>
        <w:t> </w:t>
      </w:r>
      <w:r>
        <w:rPr>
          <w:rFonts w:ascii="Cambria" w:hAnsi="Cambria"/>
          <w:w w:val="110"/>
        </w:rPr>
        <w:t>floor,</w:t>
      </w:r>
      <w:r>
        <w:rPr>
          <w:rFonts w:ascii="Cambria" w:hAnsi="Cambria"/>
          <w:spacing w:val="69"/>
          <w:w w:val="110"/>
        </w:rPr>
        <w:t> </w:t>
      </w:r>
      <w:r>
        <w:rPr>
          <w:rFonts w:ascii="Cambria" w:hAnsi="Cambria"/>
          <w:w w:val="110"/>
        </w:rPr>
        <w:t>thus</w:t>
      </w:r>
      <w:r>
        <w:rPr>
          <w:rFonts w:ascii="Cambria" w:hAnsi="Cambria"/>
          <w:spacing w:val="69"/>
          <w:w w:val="110"/>
        </w:rPr>
        <w:t> </w:t>
      </w:r>
      <w:r>
        <w:rPr>
          <w:rFonts w:ascii="Cambria" w:hAnsi="Cambria"/>
          <w:w w:val="110"/>
        </w:rPr>
        <w:t>learning</w:t>
      </w:r>
      <w:r>
        <w:rPr>
          <w:rFonts w:ascii="Cambria" w:hAnsi="Cambria"/>
          <w:spacing w:val="69"/>
          <w:w w:val="110"/>
        </w:rPr>
        <w:t> </w:t>
      </w:r>
      <w:r>
        <w:rPr>
          <w:rFonts w:ascii="Cambria" w:hAnsi="Cambria"/>
          <w:w w:val="110"/>
        </w:rPr>
        <w:t>becomes</w:t>
      </w:r>
      <w:r>
        <w:rPr>
          <w:rFonts w:ascii="Cambria" w:hAnsi="Cambria"/>
          <w:spacing w:val="69"/>
          <w:w w:val="110"/>
        </w:rPr>
        <w:t> </w:t>
      </w:r>
      <w:r>
        <w:rPr>
          <w:rFonts w:ascii="Cambria" w:hAnsi="Cambria"/>
          <w:w w:val="110"/>
        </w:rPr>
        <w:t>difficult.</w:t>
      </w:r>
      <w:r>
        <w:rPr>
          <w:rFonts w:ascii="Cambria" w:hAnsi="Cambria"/>
          <w:spacing w:val="69"/>
          <w:w w:val="110"/>
        </w:rPr>
        <w:t> </w:t>
      </w:r>
      <w:r>
        <w:rPr>
          <w:rFonts w:ascii="Cambria" w:hAnsi="Cambria"/>
          <w:w w:val="110"/>
        </w:rPr>
        <w:t>Facilities</w:t>
      </w:r>
      <w:r>
        <w:rPr>
          <w:rFonts w:ascii="Cambria" w:hAnsi="Cambria"/>
          <w:spacing w:val="69"/>
          <w:w w:val="110"/>
        </w:rPr>
        <w:t> </w:t>
      </w:r>
      <w:r>
        <w:rPr>
          <w:rFonts w:ascii="Cambria" w:hAnsi="Cambria"/>
          <w:w w:val="110"/>
        </w:rPr>
        <w:t>just</w:t>
      </w:r>
      <w:r>
        <w:rPr>
          <w:rFonts w:ascii="Cambria" w:hAnsi="Cambria"/>
          <w:spacing w:val="69"/>
          <w:w w:val="110"/>
        </w:rPr>
        <w:t> </w:t>
      </w:r>
      <w:r>
        <w:rPr>
          <w:rFonts w:ascii="Cambria" w:hAnsi="Cambria"/>
          <w:w w:val="110"/>
        </w:rPr>
        <w:t>like</w:t>
      </w:r>
      <w:r>
        <w:rPr>
          <w:rFonts w:ascii="Cambria" w:hAnsi="Cambria"/>
          <w:spacing w:val="69"/>
          <w:w w:val="110"/>
        </w:rPr>
        <w:t> </w:t>
      </w:r>
      <w:r>
        <w:rPr>
          <w:rFonts w:ascii="Cambria" w:hAnsi="Cambria"/>
          <w:spacing w:val="-2"/>
          <w:w w:val="110"/>
        </w:rPr>
        <w:t>human</w:t>
      </w:r>
    </w:p>
    <w:p>
      <w:pPr>
        <w:spacing w:after="0" w:line="480" w:lineRule="auto"/>
        <w:jc w:val="both"/>
        <w:rPr>
          <w:rFonts w:ascii="Cambria" w:hAnsi="Cambria"/>
        </w:rPr>
        <w:sectPr>
          <w:pgSz w:w="12240" w:h="15840"/>
          <w:pgMar w:header="0" w:footer="1492" w:top="1100" w:bottom="1680" w:left="700" w:right="420"/>
        </w:sectPr>
      </w:pPr>
    </w:p>
    <w:p>
      <w:pPr>
        <w:spacing w:line="480" w:lineRule="auto" w:before="68"/>
        <w:ind w:left="740" w:right="1016" w:firstLine="0"/>
        <w:jc w:val="both"/>
        <w:rPr>
          <w:rFonts w:ascii="Cambria"/>
          <w:i/>
          <w:sz w:val="24"/>
        </w:rPr>
      </w:pPr>
      <w:r>
        <w:rPr>
          <w:rFonts w:ascii="Cambria"/>
          <w:w w:val="110"/>
          <w:sz w:val="24"/>
        </w:rPr>
        <w:t>resources</w:t>
      </w:r>
      <w:r>
        <w:rPr>
          <w:rFonts w:ascii="Cambria"/>
          <w:w w:val="110"/>
          <w:sz w:val="24"/>
        </w:rPr>
        <w:t> need</w:t>
      </w:r>
      <w:r>
        <w:rPr>
          <w:rFonts w:ascii="Cambria"/>
          <w:w w:val="110"/>
          <w:sz w:val="24"/>
        </w:rPr>
        <w:t> to</w:t>
      </w:r>
      <w:r>
        <w:rPr>
          <w:rFonts w:ascii="Cambria"/>
          <w:w w:val="110"/>
          <w:sz w:val="24"/>
        </w:rPr>
        <w:t> be managed</w:t>
      </w:r>
      <w:r>
        <w:rPr>
          <w:rFonts w:ascii="Cambria"/>
          <w:w w:val="110"/>
          <w:sz w:val="24"/>
        </w:rPr>
        <w:t> to</w:t>
      </w:r>
      <w:r>
        <w:rPr>
          <w:rFonts w:ascii="Cambria"/>
          <w:w w:val="110"/>
          <w:sz w:val="24"/>
        </w:rPr>
        <w:t> increase</w:t>
      </w:r>
      <w:r>
        <w:rPr>
          <w:rFonts w:ascii="Cambria"/>
          <w:w w:val="110"/>
          <w:sz w:val="24"/>
        </w:rPr>
        <w:t> productivity.</w:t>
      </w:r>
      <w:r>
        <w:rPr>
          <w:rFonts w:ascii="Cambria"/>
          <w:w w:val="110"/>
          <w:sz w:val="24"/>
        </w:rPr>
        <w:t> Ehiametalor</w:t>
      </w:r>
      <w:r>
        <w:rPr>
          <w:rFonts w:ascii="Cambria"/>
          <w:w w:val="110"/>
          <w:sz w:val="24"/>
        </w:rPr>
        <w:t> (2001:305) further</w:t>
      </w:r>
      <w:r>
        <w:rPr>
          <w:rFonts w:ascii="Cambria"/>
          <w:spacing w:val="40"/>
          <w:w w:val="110"/>
          <w:sz w:val="24"/>
        </w:rPr>
        <w:t> </w:t>
      </w:r>
      <w:r>
        <w:rPr>
          <w:rFonts w:ascii="Cambria"/>
          <w:w w:val="110"/>
          <w:sz w:val="24"/>
        </w:rPr>
        <w:t>noted</w:t>
      </w:r>
      <w:r>
        <w:rPr>
          <w:rFonts w:ascii="Cambria"/>
          <w:spacing w:val="40"/>
          <w:w w:val="110"/>
          <w:sz w:val="24"/>
        </w:rPr>
        <w:t> </w:t>
      </w:r>
      <w:r>
        <w:rPr>
          <w:rFonts w:ascii="Cambria"/>
          <w:w w:val="110"/>
          <w:sz w:val="24"/>
        </w:rPr>
        <w:t>that;</w:t>
      </w:r>
      <w:r>
        <w:rPr>
          <w:rFonts w:ascii="Cambria"/>
          <w:spacing w:val="80"/>
          <w:w w:val="110"/>
          <w:sz w:val="24"/>
        </w:rPr>
        <w:t> </w:t>
      </w:r>
      <w:r>
        <w:rPr>
          <w:rFonts w:ascii="Cambria"/>
          <w:i/>
          <w:w w:val="110"/>
          <w:sz w:val="24"/>
        </w:rPr>
        <w:t>School</w:t>
      </w:r>
      <w:r>
        <w:rPr>
          <w:rFonts w:ascii="Cambria"/>
          <w:i/>
          <w:spacing w:val="40"/>
          <w:w w:val="110"/>
          <w:sz w:val="24"/>
        </w:rPr>
        <w:t> </w:t>
      </w:r>
      <w:r>
        <w:rPr>
          <w:rFonts w:ascii="Cambria"/>
          <w:i/>
          <w:w w:val="110"/>
          <w:sz w:val="24"/>
        </w:rPr>
        <w:t>facilities</w:t>
      </w:r>
      <w:r>
        <w:rPr>
          <w:rFonts w:ascii="Cambria"/>
          <w:i/>
          <w:spacing w:val="40"/>
          <w:w w:val="110"/>
          <w:sz w:val="24"/>
        </w:rPr>
        <w:t> </w:t>
      </w:r>
      <w:r>
        <w:rPr>
          <w:rFonts w:ascii="Cambria"/>
          <w:i/>
          <w:w w:val="110"/>
          <w:sz w:val="24"/>
        </w:rPr>
        <w:t>are</w:t>
      </w:r>
      <w:r>
        <w:rPr>
          <w:rFonts w:ascii="Cambria"/>
          <w:i/>
          <w:spacing w:val="40"/>
          <w:w w:val="110"/>
          <w:sz w:val="24"/>
        </w:rPr>
        <w:t> </w:t>
      </w:r>
      <w:r>
        <w:rPr>
          <w:rFonts w:ascii="Cambria"/>
          <w:i/>
          <w:w w:val="110"/>
          <w:sz w:val="24"/>
        </w:rPr>
        <w:t>the</w:t>
      </w:r>
      <w:r>
        <w:rPr>
          <w:rFonts w:ascii="Cambria"/>
          <w:i/>
          <w:spacing w:val="40"/>
          <w:w w:val="110"/>
          <w:sz w:val="24"/>
        </w:rPr>
        <w:t> </w:t>
      </w:r>
      <w:r>
        <w:rPr>
          <w:rFonts w:ascii="Cambria"/>
          <w:i/>
          <w:w w:val="110"/>
          <w:sz w:val="24"/>
        </w:rPr>
        <w:t>operational</w:t>
      </w:r>
      <w:r>
        <w:rPr>
          <w:rFonts w:ascii="Cambria"/>
          <w:i/>
          <w:spacing w:val="40"/>
          <w:w w:val="110"/>
          <w:sz w:val="24"/>
        </w:rPr>
        <w:t> </w:t>
      </w:r>
      <w:r>
        <w:rPr>
          <w:rFonts w:ascii="Cambria"/>
          <w:i/>
          <w:w w:val="110"/>
          <w:sz w:val="24"/>
        </w:rPr>
        <w:t>inputs</w:t>
      </w:r>
      <w:r>
        <w:rPr>
          <w:rFonts w:ascii="Cambria"/>
          <w:i/>
          <w:spacing w:val="40"/>
          <w:w w:val="110"/>
          <w:sz w:val="24"/>
        </w:rPr>
        <w:t> </w:t>
      </w:r>
      <w:r>
        <w:rPr>
          <w:rFonts w:ascii="Cambria"/>
          <w:i/>
          <w:w w:val="110"/>
          <w:sz w:val="24"/>
        </w:rPr>
        <w:t>of</w:t>
      </w:r>
      <w:r>
        <w:rPr>
          <w:rFonts w:ascii="Cambria"/>
          <w:i/>
          <w:spacing w:val="40"/>
          <w:w w:val="110"/>
          <w:sz w:val="24"/>
        </w:rPr>
        <w:t> </w:t>
      </w:r>
      <w:r>
        <w:rPr>
          <w:rFonts w:ascii="Cambria"/>
          <w:i/>
          <w:w w:val="110"/>
          <w:sz w:val="24"/>
        </w:rPr>
        <w:t>every instructional</w:t>
      </w:r>
      <w:r>
        <w:rPr>
          <w:rFonts w:ascii="Cambria"/>
          <w:i/>
          <w:w w:val="110"/>
          <w:sz w:val="24"/>
        </w:rPr>
        <w:t> programme.</w:t>
      </w:r>
      <w:r>
        <w:rPr>
          <w:rFonts w:ascii="Cambria"/>
          <w:i/>
          <w:w w:val="110"/>
          <w:sz w:val="24"/>
        </w:rPr>
        <w:t> The</w:t>
      </w:r>
      <w:r>
        <w:rPr>
          <w:rFonts w:ascii="Cambria"/>
          <w:i/>
          <w:w w:val="110"/>
          <w:sz w:val="24"/>
        </w:rPr>
        <w:t> school</w:t>
      </w:r>
      <w:r>
        <w:rPr>
          <w:rFonts w:ascii="Cambria"/>
          <w:i/>
          <w:w w:val="110"/>
          <w:sz w:val="24"/>
        </w:rPr>
        <w:t> is</w:t>
      </w:r>
      <w:r>
        <w:rPr>
          <w:rFonts w:ascii="Cambria"/>
          <w:i/>
          <w:w w:val="110"/>
          <w:sz w:val="24"/>
        </w:rPr>
        <w:t> like</w:t>
      </w:r>
      <w:r>
        <w:rPr>
          <w:rFonts w:ascii="Cambria"/>
          <w:i/>
          <w:w w:val="110"/>
          <w:sz w:val="24"/>
        </w:rPr>
        <w:t> a</w:t>
      </w:r>
      <w:r>
        <w:rPr>
          <w:rFonts w:ascii="Cambria"/>
          <w:i/>
          <w:w w:val="110"/>
          <w:sz w:val="24"/>
        </w:rPr>
        <w:t> manufacturing</w:t>
      </w:r>
      <w:r>
        <w:rPr>
          <w:rFonts w:ascii="Cambria"/>
          <w:i/>
          <w:w w:val="110"/>
          <w:sz w:val="24"/>
        </w:rPr>
        <w:t> organization</w:t>
      </w:r>
      <w:r>
        <w:rPr>
          <w:rFonts w:ascii="Cambria"/>
          <w:i/>
          <w:w w:val="110"/>
          <w:sz w:val="24"/>
        </w:rPr>
        <w:t> where plants</w:t>
      </w:r>
      <w:r>
        <w:rPr>
          <w:rFonts w:ascii="Cambria"/>
          <w:i/>
          <w:w w:val="110"/>
          <w:sz w:val="24"/>
        </w:rPr>
        <w:t> and</w:t>
      </w:r>
      <w:r>
        <w:rPr>
          <w:rFonts w:ascii="Cambria"/>
          <w:i/>
          <w:w w:val="110"/>
          <w:sz w:val="24"/>
        </w:rPr>
        <w:t> equipment</w:t>
      </w:r>
      <w:r>
        <w:rPr>
          <w:rFonts w:ascii="Cambria"/>
          <w:i/>
          <w:w w:val="110"/>
          <w:sz w:val="24"/>
        </w:rPr>
        <w:t> must</w:t>
      </w:r>
      <w:r>
        <w:rPr>
          <w:rFonts w:ascii="Cambria"/>
          <w:i/>
          <w:w w:val="110"/>
          <w:sz w:val="24"/>
        </w:rPr>
        <w:t> be</w:t>
      </w:r>
      <w:r>
        <w:rPr>
          <w:rFonts w:ascii="Cambria"/>
          <w:i/>
          <w:w w:val="110"/>
          <w:sz w:val="24"/>
        </w:rPr>
        <w:t> in</w:t>
      </w:r>
      <w:r>
        <w:rPr>
          <w:rFonts w:ascii="Cambria"/>
          <w:i/>
          <w:w w:val="110"/>
          <w:sz w:val="24"/>
        </w:rPr>
        <w:t> a</w:t>
      </w:r>
      <w:r>
        <w:rPr>
          <w:rFonts w:ascii="Cambria"/>
          <w:i/>
          <w:w w:val="110"/>
          <w:sz w:val="24"/>
        </w:rPr>
        <w:t> top</w:t>
      </w:r>
      <w:r>
        <w:rPr>
          <w:rFonts w:ascii="Cambria"/>
          <w:i/>
          <w:w w:val="110"/>
          <w:sz w:val="24"/>
        </w:rPr>
        <w:t> operational</w:t>
      </w:r>
      <w:r>
        <w:rPr>
          <w:rFonts w:ascii="Cambria"/>
          <w:i/>
          <w:w w:val="110"/>
          <w:sz w:val="24"/>
        </w:rPr>
        <w:t> shape</w:t>
      </w:r>
      <w:r>
        <w:rPr>
          <w:rFonts w:ascii="Cambria"/>
          <w:i/>
          <w:w w:val="110"/>
          <w:sz w:val="24"/>
        </w:rPr>
        <w:t> to</w:t>
      </w:r>
      <w:r>
        <w:rPr>
          <w:rFonts w:ascii="Cambria"/>
          <w:i/>
          <w:w w:val="110"/>
          <w:sz w:val="24"/>
        </w:rPr>
        <w:t> produce</w:t>
      </w:r>
      <w:r>
        <w:rPr>
          <w:rFonts w:ascii="Cambria"/>
          <w:i/>
          <w:w w:val="110"/>
          <w:sz w:val="24"/>
        </w:rPr>
        <w:t> result.</w:t>
      </w:r>
      <w:r>
        <w:rPr>
          <w:rFonts w:ascii="Cambria"/>
          <w:i/>
          <w:spacing w:val="80"/>
          <w:w w:val="110"/>
          <w:sz w:val="24"/>
        </w:rPr>
        <w:t> </w:t>
      </w:r>
      <w:r>
        <w:rPr>
          <w:rFonts w:ascii="Cambria"/>
          <w:i/>
          <w:w w:val="110"/>
          <w:sz w:val="24"/>
        </w:rPr>
        <w:t>Efficiency</w:t>
      </w:r>
      <w:r>
        <w:rPr>
          <w:rFonts w:ascii="Cambria"/>
          <w:i/>
          <w:w w:val="110"/>
          <w:sz w:val="24"/>
        </w:rPr>
        <w:t> in</w:t>
      </w:r>
      <w:r>
        <w:rPr>
          <w:rFonts w:ascii="Cambria"/>
          <w:i/>
          <w:w w:val="110"/>
          <w:sz w:val="24"/>
        </w:rPr>
        <w:t> the</w:t>
      </w:r>
      <w:r>
        <w:rPr>
          <w:rFonts w:ascii="Cambria"/>
          <w:i/>
          <w:w w:val="110"/>
          <w:sz w:val="24"/>
        </w:rPr>
        <w:t> production</w:t>
      </w:r>
      <w:r>
        <w:rPr>
          <w:rFonts w:ascii="Cambria"/>
          <w:i/>
          <w:w w:val="110"/>
          <w:sz w:val="24"/>
        </w:rPr>
        <w:t> function</w:t>
      </w:r>
      <w:r>
        <w:rPr>
          <w:rFonts w:ascii="Cambria"/>
          <w:i/>
          <w:w w:val="110"/>
          <w:sz w:val="24"/>
        </w:rPr>
        <w:t> depends</w:t>
      </w:r>
      <w:r>
        <w:rPr>
          <w:rFonts w:ascii="Cambria"/>
          <w:i/>
          <w:w w:val="110"/>
          <w:sz w:val="24"/>
        </w:rPr>
        <w:t> on</w:t>
      </w:r>
      <w:r>
        <w:rPr>
          <w:rFonts w:ascii="Cambria"/>
          <w:i/>
          <w:w w:val="110"/>
          <w:sz w:val="24"/>
        </w:rPr>
        <w:t> how</w:t>
      </w:r>
      <w:r>
        <w:rPr>
          <w:rFonts w:ascii="Cambria"/>
          <w:i/>
          <w:w w:val="110"/>
          <w:sz w:val="24"/>
        </w:rPr>
        <w:t> well</w:t>
      </w:r>
      <w:r>
        <w:rPr>
          <w:rFonts w:ascii="Cambria"/>
          <w:i/>
          <w:w w:val="110"/>
          <w:sz w:val="24"/>
        </w:rPr>
        <w:t> the</w:t>
      </w:r>
      <w:r>
        <w:rPr>
          <w:rFonts w:ascii="Cambria"/>
          <w:i/>
          <w:w w:val="110"/>
          <w:sz w:val="24"/>
        </w:rPr>
        <w:t> plants</w:t>
      </w:r>
      <w:r>
        <w:rPr>
          <w:rFonts w:ascii="Cambria"/>
          <w:i/>
          <w:w w:val="110"/>
          <w:sz w:val="24"/>
        </w:rPr>
        <w:t> have</w:t>
      </w:r>
      <w:r>
        <w:rPr>
          <w:rFonts w:ascii="Cambria"/>
          <w:i/>
          <w:w w:val="110"/>
          <w:sz w:val="24"/>
        </w:rPr>
        <w:t> been maintained.</w:t>
      </w:r>
      <w:r>
        <w:rPr>
          <w:rFonts w:ascii="Cambria"/>
          <w:i/>
          <w:w w:val="110"/>
          <w:sz w:val="24"/>
        </w:rPr>
        <w:t> Effectiveness</w:t>
      </w:r>
      <w:r>
        <w:rPr>
          <w:rFonts w:ascii="Cambria"/>
          <w:i/>
          <w:w w:val="110"/>
          <w:sz w:val="24"/>
        </w:rPr>
        <w:t> in</w:t>
      </w:r>
      <w:r>
        <w:rPr>
          <w:rFonts w:ascii="Cambria"/>
          <w:i/>
          <w:w w:val="110"/>
          <w:sz w:val="24"/>
        </w:rPr>
        <w:t> the</w:t>
      </w:r>
      <w:r>
        <w:rPr>
          <w:rFonts w:ascii="Cambria"/>
          <w:i/>
          <w:w w:val="110"/>
          <w:sz w:val="24"/>
        </w:rPr>
        <w:t> use</w:t>
      </w:r>
      <w:r>
        <w:rPr>
          <w:rFonts w:ascii="Cambria"/>
          <w:i/>
          <w:w w:val="110"/>
          <w:sz w:val="24"/>
        </w:rPr>
        <w:t> of</w:t>
      </w:r>
      <w:r>
        <w:rPr>
          <w:rFonts w:ascii="Cambria"/>
          <w:i/>
          <w:w w:val="110"/>
          <w:sz w:val="24"/>
        </w:rPr>
        <w:t> materials</w:t>
      </w:r>
      <w:r>
        <w:rPr>
          <w:rFonts w:ascii="Cambria"/>
          <w:i/>
          <w:w w:val="110"/>
          <w:sz w:val="24"/>
        </w:rPr>
        <w:t> is</w:t>
      </w:r>
      <w:r>
        <w:rPr>
          <w:rFonts w:ascii="Cambria"/>
          <w:i/>
          <w:w w:val="110"/>
          <w:sz w:val="24"/>
        </w:rPr>
        <w:t> dictated</w:t>
      </w:r>
      <w:r>
        <w:rPr>
          <w:rFonts w:ascii="Cambria"/>
          <w:i/>
          <w:w w:val="110"/>
          <w:sz w:val="24"/>
        </w:rPr>
        <w:t> largely</w:t>
      </w:r>
      <w:r>
        <w:rPr>
          <w:rFonts w:ascii="Cambria"/>
          <w:i/>
          <w:w w:val="110"/>
          <w:sz w:val="24"/>
        </w:rPr>
        <w:t> by</w:t>
      </w:r>
      <w:r>
        <w:rPr>
          <w:rFonts w:ascii="Cambria"/>
          <w:i/>
          <w:w w:val="110"/>
          <w:sz w:val="24"/>
        </w:rPr>
        <w:t> the operationality of facilities.</w:t>
      </w:r>
    </w:p>
    <w:p>
      <w:pPr>
        <w:pStyle w:val="BodyText"/>
        <w:spacing w:line="480" w:lineRule="auto" w:before="6"/>
        <w:ind w:left="740" w:right="1015" w:firstLine="719"/>
        <w:jc w:val="both"/>
        <w:rPr>
          <w:rFonts w:ascii="Cambria"/>
        </w:rPr>
      </w:pPr>
      <w:r>
        <w:rPr>
          <w:rFonts w:ascii="Cambria"/>
          <w:w w:val="115"/>
        </w:rPr>
        <w:t>Schools</w:t>
      </w:r>
      <w:r>
        <w:rPr>
          <w:rFonts w:ascii="Cambria"/>
          <w:w w:val="115"/>
        </w:rPr>
        <w:t> that</w:t>
      </w:r>
      <w:r>
        <w:rPr>
          <w:rFonts w:ascii="Cambria"/>
          <w:w w:val="115"/>
        </w:rPr>
        <w:t> have</w:t>
      </w:r>
      <w:r>
        <w:rPr>
          <w:rFonts w:ascii="Cambria"/>
          <w:w w:val="115"/>
        </w:rPr>
        <w:t> well</w:t>
      </w:r>
      <w:r>
        <w:rPr>
          <w:rFonts w:ascii="Cambria"/>
          <w:w w:val="115"/>
        </w:rPr>
        <w:t> managed</w:t>
      </w:r>
      <w:r>
        <w:rPr>
          <w:rFonts w:ascii="Cambria"/>
          <w:w w:val="115"/>
        </w:rPr>
        <w:t> facilities</w:t>
      </w:r>
      <w:r>
        <w:rPr>
          <w:rFonts w:ascii="Cambria"/>
          <w:w w:val="115"/>
        </w:rPr>
        <w:t> and</w:t>
      </w:r>
      <w:r>
        <w:rPr>
          <w:rFonts w:ascii="Cambria"/>
          <w:w w:val="115"/>
        </w:rPr>
        <w:t> instructional</w:t>
      </w:r>
      <w:r>
        <w:rPr>
          <w:rFonts w:ascii="Cambria"/>
          <w:w w:val="115"/>
        </w:rPr>
        <w:t> materials</w:t>
      </w:r>
      <w:r>
        <w:rPr>
          <w:rFonts w:ascii="Cambria"/>
          <w:spacing w:val="40"/>
          <w:w w:val="115"/>
        </w:rPr>
        <w:t> </w:t>
      </w:r>
      <w:r>
        <w:rPr>
          <w:rFonts w:ascii="Cambria"/>
          <w:w w:val="115"/>
        </w:rPr>
        <w:t>such</w:t>
      </w:r>
      <w:r>
        <w:rPr>
          <w:rFonts w:ascii="Cambria"/>
          <w:w w:val="115"/>
        </w:rPr>
        <w:t> as</w:t>
      </w:r>
      <w:r>
        <w:rPr>
          <w:rFonts w:ascii="Cambria"/>
          <w:w w:val="115"/>
        </w:rPr>
        <w:t> libraries</w:t>
      </w:r>
      <w:r>
        <w:rPr>
          <w:rFonts w:ascii="Cambria"/>
          <w:w w:val="115"/>
        </w:rPr>
        <w:t> with</w:t>
      </w:r>
      <w:r>
        <w:rPr>
          <w:rFonts w:ascii="Cambria"/>
          <w:w w:val="115"/>
        </w:rPr>
        <w:t> books,</w:t>
      </w:r>
      <w:r>
        <w:rPr>
          <w:rFonts w:ascii="Cambria"/>
          <w:w w:val="115"/>
        </w:rPr>
        <w:t> equipped</w:t>
      </w:r>
      <w:r>
        <w:rPr>
          <w:rFonts w:ascii="Cambria"/>
          <w:w w:val="115"/>
        </w:rPr>
        <w:t> laboratories,</w:t>
      </w:r>
      <w:r>
        <w:rPr>
          <w:rFonts w:ascii="Cambria"/>
          <w:w w:val="115"/>
        </w:rPr>
        <w:t> teaching</w:t>
      </w:r>
      <w:r>
        <w:rPr>
          <w:rFonts w:ascii="Cambria"/>
          <w:w w:val="115"/>
        </w:rPr>
        <w:t> and</w:t>
      </w:r>
      <w:r>
        <w:rPr>
          <w:rFonts w:ascii="Cambria"/>
          <w:w w:val="115"/>
        </w:rPr>
        <w:t> learning materials</w:t>
      </w:r>
      <w:r>
        <w:rPr>
          <w:rFonts w:ascii="Cambria"/>
          <w:w w:val="115"/>
        </w:rPr>
        <w:t> both</w:t>
      </w:r>
      <w:r>
        <w:rPr>
          <w:rFonts w:ascii="Cambria"/>
          <w:w w:val="115"/>
        </w:rPr>
        <w:t> visual</w:t>
      </w:r>
      <w:r>
        <w:rPr>
          <w:rFonts w:ascii="Cambria"/>
          <w:w w:val="115"/>
        </w:rPr>
        <w:t> and</w:t>
      </w:r>
      <w:r>
        <w:rPr>
          <w:rFonts w:ascii="Cambria"/>
          <w:w w:val="115"/>
        </w:rPr>
        <w:t> audio-visual</w:t>
      </w:r>
      <w:r>
        <w:rPr>
          <w:rFonts w:ascii="Cambria"/>
          <w:w w:val="115"/>
        </w:rPr>
        <w:t> will</w:t>
      </w:r>
      <w:r>
        <w:rPr>
          <w:rFonts w:ascii="Cambria"/>
          <w:w w:val="115"/>
        </w:rPr>
        <w:t> perform</w:t>
      </w:r>
      <w:r>
        <w:rPr>
          <w:rFonts w:ascii="Cambria"/>
          <w:w w:val="115"/>
        </w:rPr>
        <w:t> better</w:t>
      </w:r>
      <w:r>
        <w:rPr>
          <w:rFonts w:ascii="Cambria"/>
          <w:w w:val="115"/>
        </w:rPr>
        <w:t> than</w:t>
      </w:r>
      <w:r>
        <w:rPr>
          <w:rFonts w:ascii="Cambria"/>
          <w:w w:val="115"/>
        </w:rPr>
        <w:t> where</w:t>
      </w:r>
      <w:r>
        <w:rPr>
          <w:rFonts w:ascii="Cambria"/>
          <w:w w:val="115"/>
        </w:rPr>
        <w:t> the facilities</w:t>
      </w:r>
      <w:r>
        <w:rPr>
          <w:rFonts w:ascii="Cambria"/>
          <w:w w:val="115"/>
        </w:rPr>
        <w:t> are</w:t>
      </w:r>
      <w:r>
        <w:rPr>
          <w:rFonts w:ascii="Cambria"/>
          <w:w w:val="115"/>
        </w:rPr>
        <w:t> not</w:t>
      </w:r>
      <w:r>
        <w:rPr>
          <w:rFonts w:ascii="Cambria"/>
          <w:w w:val="115"/>
        </w:rPr>
        <w:t> available</w:t>
      </w:r>
      <w:r>
        <w:rPr>
          <w:rFonts w:ascii="Cambria"/>
          <w:w w:val="115"/>
        </w:rPr>
        <w:t> or</w:t>
      </w:r>
      <w:r>
        <w:rPr>
          <w:rFonts w:ascii="Cambria"/>
          <w:w w:val="115"/>
        </w:rPr>
        <w:t> where</w:t>
      </w:r>
      <w:r>
        <w:rPr>
          <w:rFonts w:ascii="Cambria"/>
          <w:w w:val="115"/>
        </w:rPr>
        <w:t> they</w:t>
      </w:r>
      <w:r>
        <w:rPr>
          <w:rFonts w:ascii="Cambria"/>
          <w:w w:val="115"/>
        </w:rPr>
        <w:t> are</w:t>
      </w:r>
      <w:r>
        <w:rPr>
          <w:rFonts w:ascii="Cambria"/>
          <w:w w:val="115"/>
        </w:rPr>
        <w:t> available</w:t>
      </w:r>
      <w:r>
        <w:rPr>
          <w:rFonts w:ascii="Cambria"/>
          <w:w w:val="115"/>
        </w:rPr>
        <w:t> but</w:t>
      </w:r>
      <w:r>
        <w:rPr>
          <w:rFonts w:ascii="Cambria"/>
          <w:w w:val="115"/>
        </w:rPr>
        <w:t> not</w:t>
      </w:r>
      <w:r>
        <w:rPr>
          <w:rFonts w:ascii="Cambria"/>
          <w:w w:val="115"/>
        </w:rPr>
        <w:t> properly managed.</w:t>
      </w:r>
      <w:r>
        <w:rPr>
          <w:rFonts w:ascii="Cambria"/>
          <w:w w:val="115"/>
        </w:rPr>
        <w:t> This</w:t>
      </w:r>
      <w:r>
        <w:rPr>
          <w:rFonts w:ascii="Cambria"/>
          <w:w w:val="115"/>
        </w:rPr>
        <w:t> is</w:t>
      </w:r>
      <w:r>
        <w:rPr>
          <w:rFonts w:ascii="Cambria"/>
          <w:w w:val="115"/>
        </w:rPr>
        <w:t> because</w:t>
      </w:r>
      <w:r>
        <w:rPr>
          <w:rFonts w:ascii="Cambria"/>
          <w:w w:val="115"/>
        </w:rPr>
        <w:t> learners</w:t>
      </w:r>
      <w:r>
        <w:rPr>
          <w:rFonts w:ascii="Cambria"/>
          <w:w w:val="115"/>
        </w:rPr>
        <w:t> learn</w:t>
      </w:r>
      <w:r>
        <w:rPr>
          <w:rFonts w:ascii="Cambria"/>
          <w:w w:val="115"/>
        </w:rPr>
        <w:t> better</w:t>
      </w:r>
      <w:r>
        <w:rPr>
          <w:rFonts w:ascii="Cambria"/>
          <w:w w:val="115"/>
        </w:rPr>
        <w:t> with</w:t>
      </w:r>
      <w:r>
        <w:rPr>
          <w:rFonts w:ascii="Cambria"/>
          <w:w w:val="115"/>
        </w:rPr>
        <w:t> their</w:t>
      </w:r>
      <w:r>
        <w:rPr>
          <w:rFonts w:ascii="Cambria"/>
          <w:w w:val="115"/>
        </w:rPr>
        <w:t> five</w:t>
      </w:r>
      <w:r>
        <w:rPr>
          <w:rFonts w:ascii="Cambria"/>
          <w:w w:val="115"/>
        </w:rPr>
        <w:t> senses.</w:t>
      </w:r>
      <w:r>
        <w:rPr>
          <w:rFonts w:ascii="Cambria"/>
          <w:w w:val="115"/>
        </w:rPr>
        <w:t> They</w:t>
      </w:r>
      <w:r>
        <w:rPr>
          <w:rFonts w:ascii="Cambria"/>
          <w:w w:val="115"/>
        </w:rPr>
        <w:t> will like</w:t>
      </w:r>
      <w:r>
        <w:rPr>
          <w:rFonts w:ascii="Cambria"/>
          <w:w w:val="115"/>
        </w:rPr>
        <w:t> to</w:t>
      </w:r>
      <w:r>
        <w:rPr>
          <w:rFonts w:ascii="Cambria"/>
          <w:w w:val="115"/>
        </w:rPr>
        <w:t> see,</w:t>
      </w:r>
      <w:r>
        <w:rPr>
          <w:rFonts w:ascii="Cambria"/>
          <w:w w:val="115"/>
        </w:rPr>
        <w:t> hear,</w:t>
      </w:r>
      <w:r>
        <w:rPr>
          <w:rFonts w:ascii="Cambria"/>
          <w:w w:val="115"/>
        </w:rPr>
        <w:t> touch,</w:t>
      </w:r>
      <w:r>
        <w:rPr>
          <w:rFonts w:ascii="Cambria"/>
          <w:w w:val="115"/>
        </w:rPr>
        <w:t> smell</w:t>
      </w:r>
      <w:r>
        <w:rPr>
          <w:rFonts w:ascii="Cambria"/>
          <w:w w:val="115"/>
        </w:rPr>
        <w:t> and</w:t>
      </w:r>
      <w:r>
        <w:rPr>
          <w:rFonts w:ascii="Cambria"/>
          <w:w w:val="115"/>
        </w:rPr>
        <w:t> taste.</w:t>
      </w:r>
      <w:r>
        <w:rPr>
          <w:rFonts w:ascii="Cambria"/>
          <w:w w:val="115"/>
        </w:rPr>
        <w:t> In</w:t>
      </w:r>
      <w:r>
        <w:rPr>
          <w:rFonts w:ascii="Cambria"/>
          <w:w w:val="115"/>
        </w:rPr>
        <w:t> fact,</w:t>
      </w:r>
      <w:r>
        <w:rPr>
          <w:rFonts w:ascii="Cambria"/>
          <w:w w:val="115"/>
        </w:rPr>
        <w:t> facilities</w:t>
      </w:r>
      <w:r>
        <w:rPr>
          <w:rFonts w:ascii="Cambria"/>
          <w:w w:val="115"/>
        </w:rPr>
        <w:t> should</w:t>
      </w:r>
      <w:r>
        <w:rPr>
          <w:rFonts w:ascii="Cambria"/>
          <w:w w:val="115"/>
        </w:rPr>
        <w:t> be</w:t>
      </w:r>
      <w:r>
        <w:rPr>
          <w:rFonts w:ascii="Cambria"/>
          <w:w w:val="115"/>
        </w:rPr>
        <w:t> provided</w:t>
      </w:r>
      <w:r>
        <w:rPr>
          <w:rFonts w:ascii="Cambria"/>
          <w:w w:val="115"/>
        </w:rPr>
        <w:t> to schools.</w:t>
      </w:r>
      <w:r>
        <w:rPr>
          <w:rFonts w:ascii="Cambria"/>
          <w:spacing w:val="40"/>
          <w:w w:val="115"/>
        </w:rPr>
        <w:t> </w:t>
      </w:r>
      <w:r>
        <w:rPr>
          <w:rFonts w:ascii="Cambria"/>
          <w:w w:val="115"/>
        </w:rPr>
        <w:t>The</w:t>
      </w:r>
      <w:r>
        <w:rPr>
          <w:rFonts w:ascii="Cambria"/>
          <w:spacing w:val="40"/>
          <w:w w:val="115"/>
        </w:rPr>
        <w:t> </w:t>
      </w:r>
      <w:r>
        <w:rPr>
          <w:rFonts w:ascii="Cambria"/>
          <w:w w:val="115"/>
        </w:rPr>
        <w:t>schools</w:t>
      </w:r>
      <w:r>
        <w:rPr>
          <w:rFonts w:ascii="Cambria"/>
          <w:spacing w:val="40"/>
          <w:w w:val="115"/>
        </w:rPr>
        <w:t> </w:t>
      </w:r>
      <w:r>
        <w:rPr>
          <w:rFonts w:ascii="Cambria"/>
          <w:w w:val="115"/>
        </w:rPr>
        <w:t>should</w:t>
      </w:r>
      <w:r>
        <w:rPr>
          <w:rFonts w:ascii="Cambria"/>
          <w:spacing w:val="40"/>
          <w:w w:val="115"/>
        </w:rPr>
        <w:t> </w:t>
      </w:r>
      <w:r>
        <w:rPr>
          <w:rFonts w:ascii="Cambria"/>
          <w:w w:val="115"/>
        </w:rPr>
        <w:t>make</w:t>
      </w:r>
      <w:r>
        <w:rPr>
          <w:rFonts w:ascii="Cambria"/>
          <w:spacing w:val="40"/>
          <w:w w:val="115"/>
        </w:rPr>
        <w:t> </w:t>
      </w:r>
      <w:r>
        <w:rPr>
          <w:rFonts w:ascii="Cambria"/>
          <w:w w:val="115"/>
        </w:rPr>
        <w:t>sure</w:t>
      </w:r>
      <w:r>
        <w:rPr>
          <w:rFonts w:ascii="Cambria"/>
          <w:spacing w:val="40"/>
          <w:w w:val="115"/>
        </w:rPr>
        <w:t> </w:t>
      </w:r>
      <w:r>
        <w:rPr>
          <w:rFonts w:ascii="Cambria"/>
          <w:w w:val="115"/>
        </w:rPr>
        <w:t>that</w:t>
      </w:r>
      <w:r>
        <w:rPr>
          <w:rFonts w:ascii="Cambria"/>
          <w:spacing w:val="40"/>
          <w:w w:val="115"/>
        </w:rPr>
        <w:t> </w:t>
      </w:r>
      <w:r>
        <w:rPr>
          <w:rFonts w:ascii="Cambria"/>
          <w:w w:val="115"/>
        </w:rPr>
        <w:t>the</w:t>
      </w:r>
      <w:r>
        <w:rPr>
          <w:rFonts w:ascii="Cambria"/>
          <w:spacing w:val="40"/>
          <w:w w:val="115"/>
        </w:rPr>
        <w:t> </w:t>
      </w:r>
      <w:r>
        <w:rPr>
          <w:rFonts w:ascii="Cambria"/>
          <w:w w:val="115"/>
        </w:rPr>
        <w:t>facilities</w:t>
      </w:r>
      <w:r>
        <w:rPr>
          <w:rFonts w:ascii="Cambria"/>
          <w:spacing w:val="40"/>
          <w:w w:val="115"/>
        </w:rPr>
        <w:t> </w:t>
      </w:r>
      <w:r>
        <w:rPr>
          <w:rFonts w:ascii="Cambria"/>
          <w:w w:val="115"/>
        </w:rPr>
        <w:t>are</w:t>
      </w:r>
      <w:r>
        <w:rPr>
          <w:rFonts w:ascii="Cambria"/>
          <w:spacing w:val="40"/>
          <w:w w:val="115"/>
        </w:rPr>
        <w:t> </w:t>
      </w:r>
      <w:r>
        <w:rPr>
          <w:rFonts w:ascii="Cambria"/>
          <w:w w:val="115"/>
        </w:rPr>
        <w:t>properly managed.</w:t>
      </w:r>
      <w:r>
        <w:rPr>
          <w:rFonts w:ascii="Cambria"/>
          <w:w w:val="115"/>
        </w:rPr>
        <w:t> This</w:t>
      </w:r>
      <w:r>
        <w:rPr>
          <w:rFonts w:ascii="Cambria"/>
          <w:w w:val="115"/>
        </w:rPr>
        <w:t> is</w:t>
      </w:r>
      <w:r>
        <w:rPr>
          <w:rFonts w:ascii="Cambria"/>
          <w:w w:val="115"/>
        </w:rPr>
        <w:t> because</w:t>
      </w:r>
      <w:r>
        <w:rPr>
          <w:rFonts w:ascii="Cambria"/>
          <w:w w:val="115"/>
        </w:rPr>
        <w:t> without</w:t>
      </w:r>
      <w:r>
        <w:rPr>
          <w:rFonts w:ascii="Cambria"/>
          <w:w w:val="115"/>
        </w:rPr>
        <w:t> effective</w:t>
      </w:r>
      <w:r>
        <w:rPr>
          <w:rFonts w:ascii="Cambria"/>
          <w:w w:val="115"/>
        </w:rPr>
        <w:t> and</w:t>
      </w:r>
      <w:r>
        <w:rPr>
          <w:rFonts w:ascii="Cambria"/>
          <w:w w:val="115"/>
        </w:rPr>
        <w:t> efficient</w:t>
      </w:r>
      <w:r>
        <w:rPr>
          <w:rFonts w:ascii="Cambria"/>
          <w:w w:val="115"/>
        </w:rPr>
        <w:t> management</w:t>
      </w:r>
      <w:r>
        <w:rPr>
          <w:rFonts w:ascii="Cambria"/>
          <w:w w:val="115"/>
        </w:rPr>
        <w:t> of teaching resources, the objectives of education will not be achieved.</w:t>
      </w:r>
    </w:p>
    <w:p>
      <w:pPr>
        <w:pStyle w:val="BodyText"/>
        <w:spacing w:line="480" w:lineRule="auto" w:before="1"/>
        <w:ind w:left="740" w:right="1021" w:firstLine="719"/>
        <w:jc w:val="both"/>
      </w:pPr>
      <w:r>
        <w:rPr/>
        <w:t>Teaching is a set of events, outside the learners which are designed to support internal process of learning. Teaching (Instruction) is outside the learner. There has been a change from the Traditional role to the Modern role in the present context (Sequeira, 2012). The learning increases when the teacher builds on the previous experience of the student. However, individual‘s learning differs and each individual learns at his or her own pace. Identifying the slow learners and individual attention of the teacher may be required. Thus, effective learning is to</w:t>
      </w:r>
      <w:r>
        <w:rPr>
          <w:spacing w:val="8"/>
        </w:rPr>
        <w:t> </w:t>
      </w:r>
      <w:r>
        <w:rPr/>
        <w:t>a</w:t>
      </w:r>
      <w:r>
        <w:rPr>
          <w:spacing w:val="9"/>
        </w:rPr>
        <w:t> </w:t>
      </w:r>
      <w:r>
        <w:rPr/>
        <w:t>great</w:t>
      </w:r>
      <w:r>
        <w:rPr>
          <w:spacing w:val="11"/>
        </w:rPr>
        <w:t> </w:t>
      </w:r>
      <w:r>
        <w:rPr/>
        <w:t>extent</w:t>
      </w:r>
      <w:r>
        <w:rPr>
          <w:spacing w:val="10"/>
        </w:rPr>
        <w:t> </w:t>
      </w:r>
      <w:r>
        <w:rPr/>
        <w:t>based</w:t>
      </w:r>
      <w:r>
        <w:rPr>
          <w:spacing w:val="10"/>
        </w:rPr>
        <w:t> </w:t>
      </w:r>
      <w:r>
        <w:rPr/>
        <w:t>on</w:t>
      </w:r>
      <w:r>
        <w:rPr>
          <w:spacing w:val="10"/>
        </w:rPr>
        <w:t> </w:t>
      </w:r>
      <w:r>
        <w:rPr/>
        <w:t>experiences.</w:t>
      </w:r>
      <w:r>
        <w:rPr>
          <w:spacing w:val="10"/>
        </w:rPr>
        <w:t> </w:t>
      </w:r>
      <w:r>
        <w:rPr/>
        <w:t>Direct</w:t>
      </w:r>
      <w:r>
        <w:rPr>
          <w:spacing w:val="11"/>
        </w:rPr>
        <w:t> </w:t>
      </w:r>
      <w:r>
        <w:rPr/>
        <w:t>experiences</w:t>
      </w:r>
      <w:r>
        <w:rPr>
          <w:spacing w:val="11"/>
        </w:rPr>
        <w:t> </w:t>
      </w:r>
      <w:r>
        <w:rPr/>
        <w:t>are</w:t>
      </w:r>
      <w:r>
        <w:rPr>
          <w:spacing w:val="9"/>
        </w:rPr>
        <w:t> </w:t>
      </w:r>
      <w:r>
        <w:rPr/>
        <w:t>student</w:t>
      </w:r>
      <w:r>
        <w:rPr>
          <w:spacing w:val="11"/>
        </w:rPr>
        <w:t> </w:t>
      </w:r>
      <w:r>
        <w:rPr/>
        <w:t>centered</w:t>
      </w:r>
      <w:r>
        <w:rPr>
          <w:spacing w:val="10"/>
        </w:rPr>
        <w:t> </w:t>
      </w:r>
      <w:r>
        <w:rPr/>
        <w:t>and</w:t>
      </w:r>
      <w:r>
        <w:rPr>
          <w:spacing w:val="10"/>
        </w:rPr>
        <w:t> </w:t>
      </w:r>
      <w:r>
        <w:rPr>
          <w:spacing w:val="-2"/>
        </w:rPr>
        <w:t>participation</w:t>
      </w:r>
    </w:p>
    <w:p>
      <w:pPr>
        <w:spacing w:after="0" w:line="480" w:lineRule="auto"/>
        <w:jc w:val="both"/>
        <w:sectPr>
          <w:pgSz w:w="12240" w:h="15840"/>
          <w:pgMar w:header="0" w:footer="1492" w:top="1100" w:bottom="1680" w:left="700" w:right="420"/>
        </w:sectPr>
      </w:pPr>
    </w:p>
    <w:p>
      <w:pPr>
        <w:pStyle w:val="BodyText"/>
        <w:spacing w:line="477" w:lineRule="auto" w:before="63"/>
        <w:ind w:left="740" w:right="1020"/>
        <w:jc w:val="both"/>
      </w:pPr>
      <w:r>
        <w:rPr/>
        <w:t>in problem solving. While in indirect experience, the contents are carefully designed and organized by teacher.</w:t>
      </w:r>
    </w:p>
    <w:p>
      <w:pPr>
        <w:pStyle w:val="BodyText"/>
        <w:spacing w:line="480" w:lineRule="auto" w:before="3"/>
        <w:ind w:left="740" w:right="1014" w:firstLine="719"/>
        <w:jc w:val="both"/>
      </w:pPr>
      <w:r>
        <w:rPr/>
        <w:t>Teach, instruct, tutor, train, educate share the meaning of imparting information, understanding, or skill. Teach is the broadest and most general of these terms and can refer to almost any practice that causes others to develop skill or knowledge: to teach children to write;</w:t>
      </w:r>
      <w:r>
        <w:rPr>
          <w:spacing w:val="40"/>
        </w:rPr>
        <w:t> </w:t>
      </w:r>
      <w:r>
        <w:rPr/>
        <w:t>to teach marksmanship to soldiers; to teach tricks to a dog. Instruct almost always implies a systematic, structured method of teaching: to instruct paramedics in techniques of cardiopulmonary</w:t>
      </w:r>
      <w:r>
        <w:rPr>
          <w:spacing w:val="-3"/>
        </w:rPr>
        <w:t> </w:t>
      </w:r>
      <w:r>
        <w:rPr/>
        <w:t>resuscitation. The</w:t>
      </w:r>
      <w:r>
        <w:rPr>
          <w:spacing w:val="-2"/>
        </w:rPr>
        <w:t> </w:t>
      </w:r>
      <w:r>
        <w:rPr/>
        <w:t>evolving role of</w:t>
      </w:r>
      <w:r>
        <w:rPr>
          <w:spacing w:val="-1"/>
        </w:rPr>
        <w:t> </w:t>
      </w:r>
      <w:r>
        <w:rPr/>
        <w:t>the</w:t>
      </w:r>
      <w:r>
        <w:rPr>
          <w:spacing w:val="-1"/>
        </w:rPr>
        <w:t> </w:t>
      </w:r>
      <w:r>
        <w:rPr/>
        <w:t>teacher</w:t>
      </w:r>
      <w:r>
        <w:rPr>
          <w:spacing w:val="-1"/>
        </w:rPr>
        <w:t> </w:t>
      </w:r>
      <w:r>
        <w:rPr/>
        <w:t>thus changes from the traditional authoritarian teacher to a facilitator of learning. In the words of Knowles (1980), the goals of adult education should be self-actualization; thus, the learning process should involve the whole emotional, psychological and intellectual being. He goes further to affirm that the mission of adult educators is to assist adults to develop their</w:t>
      </w:r>
      <w:r>
        <w:rPr>
          <w:spacing w:val="-1"/>
        </w:rPr>
        <w:t> </w:t>
      </w:r>
      <w:r>
        <w:rPr/>
        <w:t>full potentialities</w:t>
      </w:r>
      <w:r>
        <w:rPr>
          <w:spacing w:val="-1"/>
        </w:rPr>
        <w:t> </w:t>
      </w:r>
      <w:r>
        <w:rPr/>
        <w:t>and andragogy</w:t>
      </w:r>
      <w:r>
        <w:rPr>
          <w:spacing w:val="-5"/>
        </w:rPr>
        <w:t> </w:t>
      </w:r>
      <w:r>
        <w:rPr/>
        <w:t>is the teaching methodology used to achieve this end. In Knowles' view, the teacher is a facilitator who aids adults to become self-directed learners (Darkenwald and Merriam, 1982).</w:t>
      </w:r>
    </w:p>
    <w:p>
      <w:pPr>
        <w:pStyle w:val="BodyText"/>
        <w:spacing w:line="480" w:lineRule="auto" w:before="2"/>
        <w:ind w:left="740" w:right="1021" w:firstLine="719"/>
        <w:jc w:val="both"/>
      </w:pPr>
      <w:r>
        <w:rPr/>
        <w:t>Pedagogy and Andragogy are two contrasting Greek derivations used in education to characterize children or formal education and adult education respectively. Pedagogy, defined as the art and science of teaching adolescents has for ages connoted teachings and learning whether for children or adults have since the age bee anchored. And so Houle (1972) rejecting the dichotomy between pedagogy and andragogy preferred to view education as a single</w:t>
      </w:r>
      <w:r>
        <w:rPr>
          <w:spacing w:val="40"/>
        </w:rPr>
        <w:t> </w:t>
      </w:r>
      <w:r>
        <w:rPr/>
        <w:t>fundamental human process. He argued that even though there were differences between adults and children, the learning activities of men and women were essentially the same as those of</w:t>
      </w:r>
      <w:r>
        <w:rPr>
          <w:spacing w:val="40"/>
        </w:rPr>
        <w:t> </w:t>
      </w:r>
      <w:r>
        <w:rPr/>
        <w:t>boys and girls. Furthermore, Houle (1972) joined by London (1973) and Elias (1979) question andragogy's</w:t>
      </w:r>
      <w:r>
        <w:rPr>
          <w:spacing w:val="50"/>
          <w:w w:val="150"/>
        </w:rPr>
        <w:t> </w:t>
      </w:r>
      <w:r>
        <w:rPr/>
        <w:t>theoretical</w:t>
      </w:r>
      <w:r>
        <w:rPr>
          <w:spacing w:val="54"/>
          <w:w w:val="150"/>
        </w:rPr>
        <w:t> </w:t>
      </w:r>
      <w:r>
        <w:rPr/>
        <w:t>status,</w:t>
      </w:r>
      <w:r>
        <w:rPr>
          <w:spacing w:val="52"/>
          <w:w w:val="150"/>
        </w:rPr>
        <w:t> </w:t>
      </w:r>
      <w:r>
        <w:rPr/>
        <w:t>general</w:t>
      </w:r>
      <w:r>
        <w:rPr>
          <w:spacing w:val="52"/>
          <w:w w:val="150"/>
        </w:rPr>
        <w:t> </w:t>
      </w:r>
      <w:r>
        <w:rPr/>
        <w:t>utility,</w:t>
      </w:r>
      <w:r>
        <w:rPr>
          <w:spacing w:val="54"/>
          <w:w w:val="150"/>
        </w:rPr>
        <w:t> </w:t>
      </w:r>
      <w:r>
        <w:rPr/>
        <w:t>and</w:t>
      </w:r>
      <w:r>
        <w:rPr>
          <w:spacing w:val="51"/>
          <w:w w:val="150"/>
        </w:rPr>
        <w:t> </w:t>
      </w:r>
      <w:r>
        <w:rPr/>
        <w:t>how</w:t>
      </w:r>
      <w:r>
        <w:rPr>
          <w:spacing w:val="51"/>
          <w:w w:val="150"/>
        </w:rPr>
        <w:t> </w:t>
      </w:r>
      <w:r>
        <w:rPr/>
        <w:t>it</w:t>
      </w:r>
      <w:r>
        <w:rPr>
          <w:spacing w:val="52"/>
          <w:w w:val="150"/>
        </w:rPr>
        <w:t> </w:t>
      </w:r>
      <w:r>
        <w:rPr/>
        <w:t>was</w:t>
      </w:r>
      <w:r>
        <w:rPr>
          <w:spacing w:val="52"/>
          <w:w w:val="150"/>
        </w:rPr>
        <w:t> </w:t>
      </w:r>
      <w:r>
        <w:rPr/>
        <w:t>different</w:t>
      </w:r>
      <w:r>
        <w:rPr>
          <w:spacing w:val="52"/>
          <w:w w:val="150"/>
        </w:rPr>
        <w:t> </w:t>
      </w:r>
      <w:r>
        <w:rPr/>
        <w:t>from</w:t>
      </w:r>
      <w:r>
        <w:rPr>
          <w:spacing w:val="53"/>
          <w:w w:val="150"/>
        </w:rPr>
        <w:t> </w:t>
      </w:r>
      <w:r>
        <w:rPr>
          <w:spacing w:val="-2"/>
        </w:rPr>
        <w:t>progressive</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education applied to adults. The study above basically suggest that both pedagogical and andragogical methods of teaching produced no differential effects on the satisfaction, performance and the attitudes of the learners.</w:t>
      </w:r>
    </w:p>
    <w:p>
      <w:pPr>
        <w:pStyle w:val="BodyText"/>
        <w:spacing w:line="480" w:lineRule="auto"/>
        <w:ind w:left="740" w:right="1015" w:firstLine="719"/>
        <w:jc w:val="both"/>
      </w:pPr>
      <w:r>
        <w:rPr/>
        <w:t>Hence, non on the teaching methodologies are preferred to the other since both of them produce the same effect. Even though andragogy emerged as an alternative teaching</w:t>
      </w:r>
      <w:r>
        <w:rPr>
          <w:spacing w:val="40"/>
        </w:rPr>
        <w:t> </w:t>
      </w:r>
      <w:r>
        <w:rPr/>
        <w:t>methodology for adults, its credibility over and above pedagogy remains in doubt. Debate along the pedagogy – andragogy dichotomy has been ongoing and arguments about their superiority or subordination to one another remains an unresolved issue in adult education delivery. Although much has been said about andragogy (Houle, 1972; Nzeneri, 1966) and a lot of debate regarding its status (Cross, 1981) and role in adult education are documented in many research journals, periodical and several adult education texts, a dearth of empirical investigations still document the superiority or subordination of andragogy to pedagogy as a teaching methodology.</w:t>
      </w:r>
    </w:p>
    <w:p>
      <w:pPr>
        <w:pStyle w:val="BodyText"/>
        <w:spacing w:line="480" w:lineRule="auto"/>
        <w:ind w:left="740" w:right="1018" w:firstLine="719"/>
        <w:jc w:val="both"/>
      </w:pPr>
      <w:r>
        <w:rPr/>
        <w:t>It is also observed that not much has been documented or done with respect to preference for andragogical or pedagogical instruction nor much done about the effectiveness of andragogy over pedagogy in adult education delivery. While the reported dearth of empirical investigations in</w:t>
      </w:r>
      <w:r>
        <w:rPr>
          <w:spacing w:val="-2"/>
        </w:rPr>
        <w:t> </w:t>
      </w:r>
      <w:r>
        <w:rPr/>
        <w:t>this</w:t>
      </w:r>
      <w:r>
        <w:rPr>
          <w:spacing w:val="-2"/>
        </w:rPr>
        <w:t> </w:t>
      </w:r>
      <w:r>
        <w:rPr/>
        <w:t>area</w:t>
      </w:r>
      <w:r>
        <w:rPr>
          <w:spacing w:val="-3"/>
        </w:rPr>
        <w:t> </w:t>
      </w:r>
      <w:r>
        <w:rPr/>
        <w:t>of</w:t>
      </w:r>
      <w:r>
        <w:rPr>
          <w:spacing w:val="-1"/>
        </w:rPr>
        <w:t> </w:t>
      </w:r>
      <w:r>
        <w:rPr/>
        <w:t>adult education</w:t>
      </w:r>
      <w:r>
        <w:rPr>
          <w:spacing w:val="-2"/>
        </w:rPr>
        <w:t> </w:t>
      </w:r>
      <w:r>
        <w:rPr/>
        <w:t>delivery</w:t>
      </w:r>
      <w:r>
        <w:rPr>
          <w:spacing w:val="-7"/>
        </w:rPr>
        <w:t> </w:t>
      </w:r>
      <w:r>
        <w:rPr/>
        <w:t>is limited</w:t>
      </w:r>
      <w:r>
        <w:rPr>
          <w:spacing w:val="-2"/>
        </w:rPr>
        <w:t> </w:t>
      </w:r>
      <w:r>
        <w:rPr/>
        <w:t>to</w:t>
      </w:r>
      <w:r>
        <w:rPr>
          <w:spacing w:val="-2"/>
        </w:rPr>
        <w:t> </w:t>
      </w:r>
      <w:r>
        <w:rPr/>
        <w:t>the</w:t>
      </w:r>
      <w:r>
        <w:rPr>
          <w:spacing w:val="-2"/>
        </w:rPr>
        <w:t> </w:t>
      </w:r>
      <w:r>
        <w:rPr/>
        <w:t>western education</w:t>
      </w:r>
      <w:r>
        <w:rPr>
          <w:spacing w:val="-2"/>
        </w:rPr>
        <w:t> </w:t>
      </w:r>
      <w:r>
        <w:rPr/>
        <w:t>environment,</w:t>
      </w:r>
      <w:r>
        <w:rPr>
          <w:spacing w:val="-2"/>
        </w:rPr>
        <w:t> </w:t>
      </w:r>
      <w:r>
        <w:rPr/>
        <w:t>not</w:t>
      </w:r>
      <w:r>
        <w:rPr>
          <w:spacing w:val="-2"/>
        </w:rPr>
        <w:t> </w:t>
      </w:r>
      <w:r>
        <w:rPr/>
        <w:t>much if any can be said about pedagogy - andragogy research in Africa particularly in Nigeria.</w:t>
      </w:r>
      <w:r>
        <w:rPr>
          <w:spacing w:val="40"/>
        </w:rPr>
        <w:t> </w:t>
      </w:r>
      <w:r>
        <w:rPr/>
        <w:t>In education,</w:t>
      </w:r>
      <w:r>
        <w:rPr>
          <w:spacing w:val="-1"/>
        </w:rPr>
        <w:t> </w:t>
      </w:r>
      <w:r>
        <w:rPr/>
        <w:t>teachers</w:t>
      </w:r>
      <w:r>
        <w:rPr>
          <w:spacing w:val="-2"/>
        </w:rPr>
        <w:t> </w:t>
      </w:r>
      <w:r>
        <w:rPr/>
        <w:t>facilitate</w:t>
      </w:r>
      <w:r>
        <w:rPr>
          <w:spacing w:val="-2"/>
        </w:rPr>
        <w:t> </w:t>
      </w:r>
      <w:r>
        <w:rPr/>
        <w:t>student</w:t>
      </w:r>
      <w:r>
        <w:rPr>
          <w:spacing w:val="-1"/>
        </w:rPr>
        <w:t> </w:t>
      </w:r>
      <w:r>
        <w:rPr/>
        <w:t>learning,</w:t>
      </w:r>
      <w:r>
        <w:rPr>
          <w:spacing w:val="-1"/>
        </w:rPr>
        <w:t> </w:t>
      </w:r>
      <w:r>
        <w:rPr/>
        <w:t>often</w:t>
      </w:r>
      <w:r>
        <w:rPr>
          <w:spacing w:val="-1"/>
        </w:rPr>
        <w:t> </w:t>
      </w:r>
      <w:r>
        <w:rPr/>
        <w:t>in</w:t>
      </w:r>
      <w:r>
        <w:rPr>
          <w:spacing w:val="-1"/>
        </w:rPr>
        <w:t> </w:t>
      </w:r>
      <w:r>
        <w:rPr/>
        <w:t>a</w:t>
      </w:r>
      <w:r>
        <w:rPr>
          <w:spacing w:val="-2"/>
        </w:rPr>
        <w:t> </w:t>
      </w:r>
      <w:r>
        <w:rPr/>
        <w:t>school or</w:t>
      </w:r>
      <w:r>
        <w:rPr>
          <w:spacing w:val="-2"/>
        </w:rPr>
        <w:t> </w:t>
      </w:r>
      <w:r>
        <w:rPr/>
        <w:t>academy</w:t>
      </w:r>
      <w:r>
        <w:rPr>
          <w:spacing w:val="-3"/>
        </w:rPr>
        <w:t> </w:t>
      </w:r>
      <w:r>
        <w:rPr/>
        <w:t>or</w:t>
      </w:r>
      <w:r>
        <w:rPr>
          <w:spacing w:val="-2"/>
        </w:rPr>
        <w:t> </w:t>
      </w:r>
      <w:r>
        <w:rPr/>
        <w:t>perhaps</w:t>
      </w:r>
      <w:r>
        <w:rPr>
          <w:spacing w:val="-1"/>
        </w:rPr>
        <w:t> </w:t>
      </w:r>
      <w:r>
        <w:rPr/>
        <w:t>in another environment such as outdoors. A</w:t>
      </w:r>
      <w:r>
        <w:rPr>
          <w:spacing w:val="-1"/>
        </w:rPr>
        <w:t> </w:t>
      </w:r>
      <w:r>
        <w:rPr/>
        <w:t>teacher who</w:t>
      </w:r>
      <w:r>
        <w:rPr>
          <w:spacing w:val="-1"/>
        </w:rPr>
        <w:t> </w:t>
      </w:r>
      <w:r>
        <w:rPr/>
        <w:t>teaches on an individual basis may</w:t>
      </w:r>
      <w:r>
        <w:rPr>
          <w:spacing w:val="-5"/>
        </w:rPr>
        <w:t> </w:t>
      </w:r>
      <w:r>
        <w:rPr/>
        <w:t>be</w:t>
      </w:r>
      <w:r>
        <w:rPr>
          <w:spacing w:val="-1"/>
        </w:rPr>
        <w:t> </w:t>
      </w:r>
      <w:r>
        <w:rPr/>
        <w:t>described as a tutor.</w:t>
      </w:r>
    </w:p>
    <w:p>
      <w:pPr>
        <w:pStyle w:val="BodyText"/>
        <w:spacing w:line="480" w:lineRule="auto"/>
        <w:ind w:left="740" w:right="1018" w:firstLine="719"/>
        <w:jc w:val="both"/>
      </w:pPr>
      <w:r>
        <w:rPr/>
        <w:t>Imhabekhei (2009)</w:t>
      </w:r>
      <w:r>
        <w:rPr>
          <w:spacing w:val="-1"/>
        </w:rPr>
        <w:t> </w:t>
      </w:r>
      <w:r>
        <w:rPr/>
        <w:t>is of</w:t>
      </w:r>
      <w:r>
        <w:rPr>
          <w:spacing w:val="-1"/>
        </w:rPr>
        <w:t> </w:t>
      </w:r>
      <w:r>
        <w:rPr/>
        <w:t>the</w:t>
      </w:r>
      <w:r>
        <w:rPr>
          <w:spacing w:val="-1"/>
        </w:rPr>
        <w:t> </w:t>
      </w:r>
      <w:r>
        <w:rPr/>
        <w:t>opinion that a</w:t>
      </w:r>
      <w:r>
        <w:rPr>
          <w:spacing w:val="-1"/>
        </w:rPr>
        <w:t> </w:t>
      </w:r>
      <w:r>
        <w:rPr/>
        <w:t>person</w:t>
      </w:r>
      <w:r>
        <w:rPr>
          <w:spacing w:val="-1"/>
        </w:rPr>
        <w:t> </w:t>
      </w:r>
      <w:r>
        <w:rPr/>
        <w:t>that is not a</w:t>
      </w:r>
      <w:r>
        <w:rPr>
          <w:spacing w:val="-1"/>
        </w:rPr>
        <w:t> </w:t>
      </w:r>
      <w:r>
        <w:rPr/>
        <w:t>trained</w:t>
      </w:r>
      <w:r>
        <w:rPr>
          <w:spacing w:val="-1"/>
        </w:rPr>
        <w:t> </w:t>
      </w:r>
      <w:r>
        <w:rPr/>
        <w:t>adult educator,</w:t>
      </w:r>
      <w:r>
        <w:rPr>
          <w:spacing w:val="-1"/>
        </w:rPr>
        <w:t> </w:t>
      </w:r>
      <w:r>
        <w:rPr/>
        <w:t>may not be able to function as expected in terms of teaching the adult and he thus posited that there is need</w:t>
      </w:r>
      <w:r>
        <w:rPr>
          <w:spacing w:val="-1"/>
        </w:rPr>
        <w:t> </w:t>
      </w:r>
      <w:r>
        <w:rPr/>
        <w:t>to</w:t>
      </w:r>
      <w:r>
        <w:rPr>
          <w:spacing w:val="-1"/>
        </w:rPr>
        <w:t> </w:t>
      </w:r>
      <w:r>
        <w:rPr/>
        <w:t>differentiate</w:t>
      </w:r>
      <w:r>
        <w:rPr>
          <w:spacing w:val="-1"/>
        </w:rPr>
        <w:t> </w:t>
      </w:r>
      <w:r>
        <w:rPr/>
        <w:t>between</w:t>
      </w:r>
      <w:r>
        <w:rPr>
          <w:spacing w:val="-1"/>
        </w:rPr>
        <w:t> </w:t>
      </w:r>
      <w:r>
        <w:rPr/>
        <w:t>the</w:t>
      </w:r>
      <w:r>
        <w:rPr>
          <w:spacing w:val="-1"/>
        </w:rPr>
        <w:t> </w:t>
      </w:r>
      <w:r>
        <w:rPr/>
        <w:t>method</w:t>
      </w:r>
      <w:r>
        <w:rPr>
          <w:spacing w:val="-1"/>
        </w:rPr>
        <w:t> </w:t>
      </w:r>
      <w:r>
        <w:rPr/>
        <w:t>for</w:t>
      </w:r>
      <w:r>
        <w:rPr>
          <w:spacing w:val="-1"/>
        </w:rPr>
        <w:t> </w:t>
      </w:r>
      <w:r>
        <w:rPr/>
        <w:t>teaching</w:t>
      </w:r>
      <w:r>
        <w:rPr>
          <w:spacing w:val="-3"/>
        </w:rPr>
        <w:t> </w:t>
      </w:r>
      <w:r>
        <w:rPr/>
        <w:t>the</w:t>
      </w:r>
      <w:r>
        <w:rPr>
          <w:spacing w:val="3"/>
        </w:rPr>
        <w:t> </w:t>
      </w:r>
      <w:r>
        <w:rPr/>
        <w:t>young</w:t>
      </w:r>
      <w:r>
        <w:rPr>
          <w:spacing w:val="-4"/>
        </w:rPr>
        <w:t> </w:t>
      </w:r>
      <w:r>
        <w:rPr/>
        <w:t>ones</w:t>
      </w:r>
      <w:r>
        <w:rPr>
          <w:spacing w:val="-1"/>
        </w:rPr>
        <w:t> </w:t>
      </w:r>
      <w:r>
        <w:rPr/>
        <w:t>(Pedagogy) and</w:t>
      </w:r>
      <w:r>
        <w:rPr>
          <w:spacing w:val="-1"/>
        </w:rPr>
        <w:t> </w:t>
      </w:r>
      <w:r>
        <w:rPr/>
        <w:t>the</w:t>
      </w:r>
      <w:r>
        <w:rPr>
          <w:spacing w:val="1"/>
        </w:rPr>
        <w:t> </w:t>
      </w:r>
      <w:r>
        <w:rPr>
          <w:spacing w:val="-2"/>
        </w:rPr>
        <w:t>method</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for teaching adults (andragogy). Facilitators should learn to incorporate methods of learning that prove effectiveness in every learning situation. Combining methods will help both facilitators</w:t>
      </w:r>
      <w:r>
        <w:rPr>
          <w:spacing w:val="40"/>
        </w:rPr>
        <w:t> </w:t>
      </w:r>
      <w:r>
        <w:rPr/>
        <w:t>and learners to achieve learning, doing this may however be difficult for an untrained facilitator on whom the effectiveness of adult education lies. The facilitator who is not a trained adult educator may not be conversant with the nature and characteristics of adult learner and may not really understand that adults achieve less when the learning tasks involve too much theory and memorization. It is therefore important for trained adult educators to be employed for the</w:t>
      </w:r>
      <w:r>
        <w:rPr>
          <w:spacing w:val="40"/>
        </w:rPr>
        <w:t> </w:t>
      </w:r>
      <w:r>
        <w:rPr/>
        <w:t>purpose of effective adult education. This can be accomplished through either an informal or formal approach to learning, including a course of study and lesson plan that teaches skills, knowledge and/or thinking skills. Different ways to teach are often referred to as pedagogy. When deciding what teaching method to use teachers consider students' background knowledge, environment, and their learning goals as well as standardized curricula as determined by the relevant authority. Many times, teachers assist in learning outside of the classroom by accompanying students on field trips. The increasing use of technology, specifically the rise of the internet over the past decade, has begun to shape the way</w:t>
      </w:r>
      <w:r>
        <w:rPr>
          <w:spacing w:val="-3"/>
        </w:rPr>
        <w:t> </w:t>
      </w:r>
      <w:r>
        <w:rPr/>
        <w:t>teachers approach their roles in the classroom (Kelly, 2010).</w:t>
      </w:r>
    </w:p>
    <w:p>
      <w:pPr>
        <w:pStyle w:val="BodyText"/>
        <w:spacing w:line="480" w:lineRule="auto"/>
        <w:ind w:left="740" w:right="1020" w:firstLine="719"/>
        <w:jc w:val="both"/>
      </w:pPr>
      <w:r>
        <w:rPr/>
        <w:t>A teacher may follow standardized curricula as determined by</w:t>
      </w:r>
      <w:r>
        <w:rPr>
          <w:spacing w:val="-3"/>
        </w:rPr>
        <w:t> </w:t>
      </w:r>
      <w:r>
        <w:rPr/>
        <w:t>the relevant authority. The teacher may interact with students of different ages, from infants to adults, students with</w:t>
      </w:r>
      <w:r>
        <w:rPr>
          <w:spacing w:val="40"/>
        </w:rPr>
        <w:t> </w:t>
      </w:r>
      <w:r>
        <w:rPr/>
        <w:t>different abilities and students with learning disabilities (Sequeira, 2012). Teaching using pedagogy also involve assessing the educational levels of the students on particular skills. Understanding the pedagogy of the students in a classroom involves using differentiated instruction as well as supervision to meet the needs of all students in the classroom. Pedagogy can</w:t>
      </w:r>
      <w:r>
        <w:rPr>
          <w:spacing w:val="23"/>
        </w:rPr>
        <w:t> </w:t>
      </w:r>
      <w:r>
        <w:rPr/>
        <w:t>be</w:t>
      </w:r>
      <w:r>
        <w:rPr>
          <w:spacing w:val="25"/>
        </w:rPr>
        <w:t> </w:t>
      </w:r>
      <w:r>
        <w:rPr/>
        <w:t>thought</w:t>
      </w:r>
      <w:r>
        <w:rPr>
          <w:spacing w:val="26"/>
        </w:rPr>
        <w:t> </w:t>
      </w:r>
      <w:r>
        <w:rPr/>
        <w:t>of</w:t>
      </w:r>
      <w:r>
        <w:rPr>
          <w:spacing w:val="24"/>
        </w:rPr>
        <w:t> </w:t>
      </w:r>
      <w:r>
        <w:rPr/>
        <w:t>in</w:t>
      </w:r>
      <w:r>
        <w:rPr>
          <w:spacing w:val="28"/>
        </w:rPr>
        <w:t> </w:t>
      </w:r>
      <w:r>
        <w:rPr/>
        <w:t>two</w:t>
      </w:r>
      <w:r>
        <w:rPr>
          <w:spacing w:val="26"/>
        </w:rPr>
        <w:t> </w:t>
      </w:r>
      <w:r>
        <w:rPr/>
        <w:t>manners.</w:t>
      </w:r>
      <w:r>
        <w:rPr>
          <w:spacing w:val="26"/>
        </w:rPr>
        <w:t> </w:t>
      </w:r>
      <w:r>
        <w:rPr/>
        <w:t>First,</w:t>
      </w:r>
      <w:r>
        <w:rPr>
          <w:spacing w:val="26"/>
        </w:rPr>
        <w:t> </w:t>
      </w:r>
      <w:r>
        <w:rPr/>
        <w:t>teaching</w:t>
      </w:r>
      <w:r>
        <w:rPr>
          <w:spacing w:val="23"/>
        </w:rPr>
        <w:t> </w:t>
      </w:r>
      <w:r>
        <w:rPr/>
        <w:t>itself</w:t>
      </w:r>
      <w:r>
        <w:rPr>
          <w:spacing w:val="27"/>
        </w:rPr>
        <w:t> </w:t>
      </w:r>
      <w:r>
        <w:rPr/>
        <w:t>can</w:t>
      </w:r>
      <w:r>
        <w:rPr>
          <w:spacing w:val="28"/>
        </w:rPr>
        <w:t> </w:t>
      </w:r>
      <w:r>
        <w:rPr/>
        <w:t>be</w:t>
      </w:r>
      <w:r>
        <w:rPr>
          <w:spacing w:val="27"/>
        </w:rPr>
        <w:t> </w:t>
      </w:r>
      <w:r>
        <w:rPr/>
        <w:t>taught</w:t>
      </w:r>
      <w:r>
        <w:rPr>
          <w:spacing w:val="25"/>
        </w:rPr>
        <w:t> </w:t>
      </w:r>
      <w:r>
        <w:rPr/>
        <w:t>in</w:t>
      </w:r>
      <w:r>
        <w:rPr>
          <w:spacing w:val="28"/>
        </w:rPr>
        <w:t> </w:t>
      </w:r>
      <w:r>
        <w:rPr/>
        <w:t>many</w:t>
      </w:r>
      <w:r>
        <w:rPr>
          <w:spacing w:val="21"/>
        </w:rPr>
        <w:t> </w:t>
      </w:r>
      <w:r>
        <w:rPr/>
        <w:t>different</w:t>
      </w:r>
      <w:r>
        <w:rPr>
          <w:spacing w:val="29"/>
        </w:rPr>
        <w:t> </w:t>
      </w:r>
      <w:r>
        <w:rPr>
          <w:spacing w:val="-2"/>
        </w:rPr>
        <w:t>ways,</w:t>
      </w:r>
    </w:p>
    <w:p>
      <w:pPr>
        <w:spacing w:after="0" w:line="480" w:lineRule="auto"/>
        <w:jc w:val="both"/>
        <w:sectPr>
          <w:pgSz w:w="12240" w:h="15840"/>
          <w:pgMar w:header="0" w:footer="1492" w:top="1100" w:bottom="1680" w:left="700" w:right="420"/>
        </w:sectPr>
      </w:pPr>
    </w:p>
    <w:p>
      <w:pPr>
        <w:pStyle w:val="BodyText"/>
        <w:spacing w:line="480" w:lineRule="auto" w:before="63"/>
        <w:ind w:left="740" w:right="1013"/>
        <w:jc w:val="both"/>
      </w:pPr>
      <w:r>
        <w:rPr/>
        <w:t>hence, using</w:t>
      </w:r>
      <w:r>
        <w:rPr>
          <w:spacing w:val="-2"/>
        </w:rPr>
        <w:t> </w:t>
      </w:r>
      <w:r>
        <w:rPr/>
        <w:t>a</w:t>
      </w:r>
      <w:r>
        <w:rPr>
          <w:spacing w:val="-1"/>
        </w:rPr>
        <w:t> </w:t>
      </w:r>
      <w:r>
        <w:rPr/>
        <w:t>pedagogy</w:t>
      </w:r>
      <w:r>
        <w:rPr>
          <w:spacing w:val="-3"/>
        </w:rPr>
        <w:t> </w:t>
      </w:r>
      <w:r>
        <w:rPr/>
        <w:t>of</w:t>
      </w:r>
      <w:r>
        <w:rPr>
          <w:spacing w:val="-3"/>
        </w:rPr>
        <w:t> </w:t>
      </w:r>
      <w:r>
        <w:rPr/>
        <w:t>teaching</w:t>
      </w:r>
      <w:r>
        <w:rPr>
          <w:spacing w:val="-5"/>
        </w:rPr>
        <w:t> </w:t>
      </w:r>
      <w:r>
        <w:rPr/>
        <w:t>styles.</w:t>
      </w:r>
      <w:r>
        <w:rPr>
          <w:spacing w:val="-2"/>
        </w:rPr>
        <w:t> </w:t>
      </w:r>
      <w:r>
        <w:rPr/>
        <w:t>Second,</w:t>
      </w:r>
      <w:r>
        <w:rPr>
          <w:spacing w:val="-2"/>
        </w:rPr>
        <w:t> </w:t>
      </w:r>
      <w:r>
        <w:rPr/>
        <w:t>the</w:t>
      </w:r>
      <w:r>
        <w:rPr>
          <w:spacing w:val="-2"/>
        </w:rPr>
        <w:t> </w:t>
      </w:r>
      <w:r>
        <w:rPr/>
        <w:t>pedagogy</w:t>
      </w:r>
      <w:r>
        <w:rPr>
          <w:spacing w:val="-7"/>
        </w:rPr>
        <w:t> </w:t>
      </w:r>
      <w:r>
        <w:rPr/>
        <w:t>of the</w:t>
      </w:r>
      <w:r>
        <w:rPr>
          <w:spacing w:val="-1"/>
        </w:rPr>
        <w:t> </w:t>
      </w:r>
      <w:r>
        <w:rPr/>
        <w:t>learners</w:t>
      </w:r>
      <w:r>
        <w:rPr>
          <w:spacing w:val="-1"/>
        </w:rPr>
        <w:t> </w:t>
      </w:r>
      <w:r>
        <w:rPr/>
        <w:t>comes</w:t>
      </w:r>
      <w:r>
        <w:rPr>
          <w:spacing w:val="-1"/>
        </w:rPr>
        <w:t> </w:t>
      </w:r>
      <w:r>
        <w:rPr/>
        <w:t>into</w:t>
      </w:r>
      <w:r>
        <w:rPr>
          <w:spacing w:val="-2"/>
        </w:rPr>
        <w:t> </w:t>
      </w:r>
      <w:r>
        <w:rPr/>
        <w:t>play when a teacher assesses the pedagogic diversity of his/her students and differentiates for the individual students accordingly. For example, an experienced teacher and parent described the place of a teacher in learning.</w:t>
      </w:r>
    </w:p>
    <w:p>
      <w:pPr>
        <w:pStyle w:val="BodyText"/>
        <w:spacing w:line="480" w:lineRule="auto" w:before="200"/>
        <w:ind w:left="740" w:right="1015" w:firstLine="779"/>
        <w:jc w:val="both"/>
      </w:pPr>
      <w:r>
        <w:rPr/>
        <w:t>The real bulk of learning takes place in self-study and problem solving with a lot of feedback around that loop. The function of the teacher is to pressure the lazy, inspire the bored, deflate the cocky, encourage the timid, detect and correct individual flaws, and broaden the viewpoint of all. This function looks like that of a coach using</w:t>
      </w:r>
      <w:r>
        <w:rPr>
          <w:spacing w:val="-2"/>
        </w:rPr>
        <w:t> </w:t>
      </w:r>
      <w:r>
        <w:rPr/>
        <w:t>the whole gamut of psychology</w:t>
      </w:r>
      <w:r>
        <w:rPr>
          <w:spacing w:val="-4"/>
        </w:rPr>
        <w:t> </w:t>
      </w:r>
      <w:r>
        <w:rPr/>
        <w:t>to get each new class of rookies off the bench and into the game (Hattie, 2003). He further maintained that the most significant difference between primary school and secondary school teaching is the relationship between teachers and children. In primary schools each class has a teacher who stays with them for most of the week and will teach them the whole curriculum. In secondary schools they will be taught by different subject specialists each session during the week and may have ten or more different teachers. The relationship between children and their teachers tends to be closer in the primary school where they act as form tutor, specialist teacher and surrogate parent during the course of the day.</w:t>
      </w:r>
    </w:p>
    <w:p>
      <w:pPr>
        <w:pStyle w:val="Heading5"/>
        <w:numPr>
          <w:ilvl w:val="3"/>
          <w:numId w:val="15"/>
        </w:numPr>
        <w:tabs>
          <w:tab w:pos="2261" w:val="left" w:leader="none"/>
        </w:tabs>
        <w:spacing w:line="240" w:lineRule="auto" w:before="206" w:after="0"/>
        <w:ind w:left="2261" w:right="0" w:hanging="1521"/>
        <w:jc w:val="left"/>
        <w:rPr>
          <w:rFonts w:ascii="Cambria"/>
        </w:rPr>
      </w:pPr>
      <w:bookmarkStart w:name="_TOC_250019" w:id="28"/>
      <w:r>
        <w:rPr>
          <w:rFonts w:ascii="Cambria"/>
          <w:w w:val="110"/>
        </w:rPr>
        <w:t>Learning</w:t>
      </w:r>
      <w:r>
        <w:rPr>
          <w:rFonts w:ascii="Cambria"/>
          <w:spacing w:val="12"/>
          <w:w w:val="115"/>
        </w:rPr>
        <w:t> </w:t>
      </w:r>
      <w:bookmarkEnd w:id="28"/>
      <w:r>
        <w:rPr>
          <w:rFonts w:ascii="Cambria"/>
          <w:spacing w:val="-2"/>
          <w:w w:val="115"/>
        </w:rPr>
        <w:t>Facilities</w:t>
      </w:r>
    </w:p>
    <w:p>
      <w:pPr>
        <w:pStyle w:val="BodyText"/>
        <w:spacing w:before="1"/>
        <w:rPr>
          <w:rFonts w:ascii="Cambria"/>
          <w:b/>
        </w:rPr>
      </w:pPr>
    </w:p>
    <w:p>
      <w:pPr>
        <w:pStyle w:val="BodyText"/>
        <w:spacing w:line="480" w:lineRule="auto"/>
        <w:ind w:left="740" w:right="1016" w:firstLine="719"/>
        <w:jc w:val="both"/>
        <w:rPr>
          <w:rFonts w:ascii="Cambria"/>
        </w:rPr>
      </w:pPr>
      <w:r>
        <w:rPr>
          <w:rFonts w:ascii="Cambria"/>
          <w:w w:val="110"/>
        </w:rPr>
        <w:t>The</w:t>
      </w:r>
      <w:r>
        <w:rPr>
          <w:rFonts w:ascii="Cambria"/>
          <w:spacing w:val="40"/>
          <w:w w:val="110"/>
        </w:rPr>
        <w:t> </w:t>
      </w:r>
      <w:r>
        <w:rPr>
          <w:rFonts w:ascii="Cambria"/>
          <w:w w:val="110"/>
        </w:rPr>
        <w:t>usual</w:t>
      </w:r>
      <w:r>
        <w:rPr>
          <w:rFonts w:ascii="Cambria"/>
          <w:spacing w:val="40"/>
          <w:w w:val="110"/>
        </w:rPr>
        <w:t> </w:t>
      </w:r>
      <w:r>
        <w:rPr>
          <w:rFonts w:ascii="Cambria"/>
          <w:w w:val="110"/>
        </w:rPr>
        <w:t>psychological</w:t>
      </w:r>
      <w:r>
        <w:rPr>
          <w:rFonts w:ascii="Cambria"/>
          <w:spacing w:val="40"/>
          <w:w w:val="110"/>
        </w:rPr>
        <w:t> </w:t>
      </w:r>
      <w:r>
        <w:rPr>
          <w:rFonts w:ascii="Cambria"/>
          <w:w w:val="110"/>
        </w:rPr>
        <w:t>definition</w:t>
      </w:r>
      <w:r>
        <w:rPr>
          <w:rFonts w:ascii="Cambria"/>
          <w:spacing w:val="40"/>
          <w:w w:val="110"/>
        </w:rPr>
        <w:t> </w:t>
      </w:r>
      <w:r>
        <w:rPr>
          <w:rFonts w:ascii="Cambria"/>
          <w:w w:val="110"/>
        </w:rPr>
        <w:t>of</w:t>
      </w:r>
      <w:r>
        <w:rPr>
          <w:rFonts w:ascii="Cambria"/>
          <w:spacing w:val="40"/>
          <w:w w:val="110"/>
        </w:rPr>
        <w:t> </w:t>
      </w:r>
      <w:r>
        <w:rPr>
          <w:rFonts w:ascii="Cambria"/>
          <w:w w:val="110"/>
        </w:rPr>
        <w:t>learning</w:t>
      </w:r>
      <w:r>
        <w:rPr>
          <w:rFonts w:ascii="Cambria"/>
          <w:spacing w:val="40"/>
          <w:w w:val="110"/>
        </w:rPr>
        <w:t> </w:t>
      </w:r>
      <w:r>
        <w:rPr>
          <w:rFonts w:ascii="Cambria"/>
          <w:w w:val="110"/>
        </w:rPr>
        <w:t>is</w:t>
      </w:r>
      <w:r>
        <w:rPr>
          <w:rFonts w:ascii="Cambria"/>
          <w:spacing w:val="40"/>
          <w:w w:val="110"/>
        </w:rPr>
        <w:t> </w:t>
      </w:r>
      <w:r>
        <w:rPr>
          <w:rFonts w:ascii="Cambria"/>
          <w:w w:val="110"/>
        </w:rPr>
        <w:t>change,</w:t>
      </w:r>
      <w:r>
        <w:rPr>
          <w:rFonts w:ascii="Cambria"/>
          <w:spacing w:val="40"/>
          <w:w w:val="110"/>
        </w:rPr>
        <w:t> </w:t>
      </w:r>
      <w:r>
        <w:rPr>
          <w:rFonts w:ascii="Cambria"/>
          <w:w w:val="110"/>
        </w:rPr>
        <w:t>or</w:t>
      </w:r>
      <w:r>
        <w:rPr>
          <w:rFonts w:ascii="Cambria"/>
          <w:spacing w:val="40"/>
          <w:w w:val="110"/>
        </w:rPr>
        <w:t> </w:t>
      </w:r>
      <w:r>
        <w:rPr>
          <w:rFonts w:ascii="Cambria"/>
          <w:w w:val="110"/>
        </w:rPr>
        <w:t>modification of</w:t>
      </w:r>
      <w:r>
        <w:rPr>
          <w:rFonts w:ascii="Cambria"/>
          <w:spacing w:val="40"/>
          <w:w w:val="110"/>
        </w:rPr>
        <w:t> </w:t>
      </w:r>
      <w:r>
        <w:rPr>
          <w:rFonts w:ascii="Cambria"/>
          <w:w w:val="110"/>
        </w:rPr>
        <w:t>behavior</w:t>
      </w:r>
      <w:r>
        <w:rPr>
          <w:rFonts w:ascii="Cambria"/>
          <w:spacing w:val="40"/>
          <w:w w:val="110"/>
        </w:rPr>
        <w:t> </w:t>
      </w:r>
      <w:r>
        <w:rPr>
          <w:rFonts w:ascii="Cambria"/>
          <w:w w:val="110"/>
        </w:rPr>
        <w:t>or</w:t>
      </w:r>
      <w:r>
        <w:rPr>
          <w:rFonts w:ascii="Cambria"/>
          <w:spacing w:val="40"/>
          <w:w w:val="110"/>
        </w:rPr>
        <w:t> </w:t>
      </w:r>
      <w:r>
        <w:rPr>
          <w:rFonts w:ascii="Cambria"/>
          <w:w w:val="110"/>
        </w:rPr>
        <w:t>responses</w:t>
      </w:r>
      <w:r>
        <w:rPr>
          <w:rFonts w:ascii="Cambria"/>
          <w:spacing w:val="40"/>
          <w:w w:val="110"/>
        </w:rPr>
        <w:t> </w:t>
      </w:r>
      <w:r>
        <w:rPr>
          <w:rFonts w:ascii="Cambria"/>
          <w:w w:val="110"/>
        </w:rPr>
        <w:t>as</w:t>
      </w:r>
      <w:r>
        <w:rPr>
          <w:rFonts w:ascii="Cambria"/>
          <w:spacing w:val="40"/>
          <w:w w:val="110"/>
        </w:rPr>
        <w:t> </w:t>
      </w:r>
      <w:r>
        <w:rPr>
          <w:rFonts w:ascii="Cambria"/>
          <w:w w:val="110"/>
        </w:rPr>
        <w:t>a</w:t>
      </w:r>
      <w:r>
        <w:rPr>
          <w:rFonts w:ascii="Cambria"/>
          <w:spacing w:val="40"/>
          <w:w w:val="110"/>
        </w:rPr>
        <w:t> </w:t>
      </w:r>
      <w:r>
        <w:rPr>
          <w:rFonts w:ascii="Cambria"/>
          <w:w w:val="110"/>
        </w:rPr>
        <w:t>result</w:t>
      </w:r>
      <w:r>
        <w:rPr>
          <w:rFonts w:ascii="Cambria"/>
          <w:spacing w:val="40"/>
          <w:w w:val="110"/>
        </w:rPr>
        <w:t> </w:t>
      </w:r>
      <w:r>
        <w:rPr>
          <w:rFonts w:ascii="Cambria"/>
          <w:w w:val="110"/>
        </w:rPr>
        <w:t>of</w:t>
      </w:r>
      <w:r>
        <w:rPr>
          <w:rFonts w:ascii="Cambria"/>
          <w:spacing w:val="40"/>
          <w:w w:val="110"/>
        </w:rPr>
        <w:t> </w:t>
      </w:r>
      <w:r>
        <w:rPr>
          <w:rFonts w:ascii="Cambria"/>
          <w:w w:val="110"/>
        </w:rPr>
        <w:t>some</w:t>
      </w:r>
      <w:r>
        <w:rPr>
          <w:rFonts w:ascii="Cambria"/>
          <w:spacing w:val="40"/>
          <w:w w:val="110"/>
        </w:rPr>
        <w:t> </w:t>
      </w:r>
      <w:r>
        <w:rPr>
          <w:rFonts w:ascii="Cambria"/>
          <w:w w:val="110"/>
        </w:rPr>
        <w:t>forms</w:t>
      </w:r>
      <w:r>
        <w:rPr>
          <w:rFonts w:ascii="Cambria"/>
          <w:spacing w:val="40"/>
          <w:w w:val="110"/>
        </w:rPr>
        <w:t> </w:t>
      </w:r>
      <w:r>
        <w:rPr>
          <w:rFonts w:ascii="Cambria"/>
          <w:w w:val="110"/>
        </w:rPr>
        <w:t>of</w:t>
      </w:r>
      <w:r>
        <w:rPr>
          <w:rFonts w:ascii="Cambria"/>
          <w:spacing w:val="40"/>
          <w:w w:val="110"/>
        </w:rPr>
        <w:t> </w:t>
      </w:r>
      <w:r>
        <w:rPr>
          <w:rFonts w:ascii="Cambria"/>
          <w:w w:val="110"/>
        </w:rPr>
        <w:t>experiences</w:t>
      </w:r>
      <w:r>
        <w:rPr>
          <w:rFonts w:ascii="Cambria"/>
          <w:spacing w:val="40"/>
          <w:w w:val="110"/>
        </w:rPr>
        <w:t> </w:t>
      </w:r>
      <w:r>
        <w:rPr>
          <w:rFonts w:ascii="Cambria"/>
          <w:w w:val="110"/>
        </w:rPr>
        <w:t>Obanya (1980).</w:t>
      </w:r>
      <w:r>
        <w:rPr>
          <w:rFonts w:ascii="Cambria"/>
          <w:w w:val="110"/>
        </w:rPr>
        <w:t> This</w:t>
      </w:r>
      <w:r>
        <w:rPr>
          <w:rFonts w:ascii="Cambria"/>
          <w:w w:val="110"/>
        </w:rPr>
        <w:t> change</w:t>
      </w:r>
      <w:r>
        <w:rPr>
          <w:rFonts w:ascii="Cambria"/>
          <w:w w:val="110"/>
        </w:rPr>
        <w:t> is</w:t>
      </w:r>
      <w:r>
        <w:rPr>
          <w:rFonts w:ascii="Cambria"/>
          <w:w w:val="110"/>
        </w:rPr>
        <w:t> the</w:t>
      </w:r>
      <w:r>
        <w:rPr>
          <w:rFonts w:ascii="Cambria"/>
          <w:w w:val="110"/>
        </w:rPr>
        <w:t> intellectual</w:t>
      </w:r>
      <w:r>
        <w:rPr>
          <w:rFonts w:ascii="Cambria"/>
          <w:w w:val="110"/>
        </w:rPr>
        <w:t> and</w:t>
      </w:r>
      <w:r>
        <w:rPr>
          <w:rFonts w:ascii="Cambria"/>
          <w:w w:val="110"/>
        </w:rPr>
        <w:t> emotional</w:t>
      </w:r>
      <w:r>
        <w:rPr>
          <w:rFonts w:ascii="Cambria"/>
          <w:w w:val="110"/>
        </w:rPr>
        <w:t> functioning</w:t>
      </w:r>
      <w:r>
        <w:rPr>
          <w:rFonts w:ascii="Cambria"/>
          <w:w w:val="110"/>
        </w:rPr>
        <w:t> which</w:t>
      </w:r>
      <w:r>
        <w:rPr>
          <w:rFonts w:ascii="Cambria"/>
          <w:w w:val="110"/>
        </w:rPr>
        <w:t> is important meaning that the learner now</w:t>
      </w:r>
      <w:r>
        <w:rPr>
          <w:rFonts w:ascii="Cambria"/>
          <w:w w:val="110"/>
        </w:rPr>
        <w:t> begins to reason in</w:t>
      </w:r>
      <w:r>
        <w:rPr>
          <w:rFonts w:ascii="Cambria"/>
          <w:w w:val="110"/>
        </w:rPr>
        <w:t> a different ways he sees</w:t>
      </w:r>
      <w:r>
        <w:rPr>
          <w:rFonts w:ascii="Cambria"/>
          <w:spacing w:val="58"/>
          <w:w w:val="110"/>
        </w:rPr>
        <w:t> </w:t>
      </w:r>
      <w:r>
        <w:rPr>
          <w:rFonts w:ascii="Cambria"/>
          <w:w w:val="110"/>
        </w:rPr>
        <w:t>a</w:t>
      </w:r>
      <w:r>
        <w:rPr>
          <w:rFonts w:ascii="Cambria"/>
          <w:spacing w:val="59"/>
          <w:w w:val="110"/>
        </w:rPr>
        <w:t> </w:t>
      </w:r>
      <w:r>
        <w:rPr>
          <w:rFonts w:ascii="Cambria"/>
          <w:w w:val="110"/>
        </w:rPr>
        <w:t>problem</w:t>
      </w:r>
      <w:r>
        <w:rPr>
          <w:rFonts w:ascii="Cambria"/>
          <w:spacing w:val="58"/>
          <w:w w:val="110"/>
        </w:rPr>
        <w:t> </w:t>
      </w:r>
      <w:r>
        <w:rPr>
          <w:rFonts w:ascii="Cambria"/>
          <w:w w:val="110"/>
        </w:rPr>
        <w:t>from</w:t>
      </w:r>
      <w:r>
        <w:rPr>
          <w:rFonts w:ascii="Cambria"/>
          <w:spacing w:val="59"/>
          <w:w w:val="110"/>
        </w:rPr>
        <w:t> </w:t>
      </w:r>
      <w:r>
        <w:rPr>
          <w:rFonts w:ascii="Cambria"/>
          <w:w w:val="110"/>
        </w:rPr>
        <w:t>a</w:t>
      </w:r>
      <w:r>
        <w:rPr>
          <w:rFonts w:ascii="Cambria"/>
          <w:spacing w:val="58"/>
          <w:w w:val="110"/>
        </w:rPr>
        <w:t> </w:t>
      </w:r>
      <w:r>
        <w:rPr>
          <w:rFonts w:ascii="Cambria"/>
          <w:w w:val="110"/>
        </w:rPr>
        <w:t>different</w:t>
      </w:r>
      <w:r>
        <w:rPr>
          <w:rFonts w:ascii="Cambria"/>
          <w:spacing w:val="59"/>
          <w:w w:val="110"/>
        </w:rPr>
        <w:t> </w:t>
      </w:r>
      <w:r>
        <w:rPr>
          <w:rFonts w:ascii="Cambria"/>
          <w:w w:val="110"/>
        </w:rPr>
        <w:t>perspective</w:t>
      </w:r>
      <w:r>
        <w:rPr>
          <w:rFonts w:ascii="Cambria"/>
          <w:spacing w:val="59"/>
          <w:w w:val="110"/>
        </w:rPr>
        <w:t> </w:t>
      </w:r>
      <w:r>
        <w:rPr>
          <w:rFonts w:ascii="Cambria"/>
          <w:w w:val="110"/>
        </w:rPr>
        <w:t>becomes</w:t>
      </w:r>
      <w:r>
        <w:rPr>
          <w:rFonts w:ascii="Cambria"/>
          <w:spacing w:val="58"/>
          <w:w w:val="110"/>
        </w:rPr>
        <w:t> </w:t>
      </w:r>
      <w:r>
        <w:rPr>
          <w:rFonts w:ascii="Cambria"/>
          <w:w w:val="110"/>
        </w:rPr>
        <w:t>increasing</w:t>
      </w:r>
      <w:r>
        <w:rPr>
          <w:rFonts w:ascii="Cambria"/>
          <w:spacing w:val="59"/>
          <w:w w:val="110"/>
        </w:rPr>
        <w:t> </w:t>
      </w:r>
      <w:r>
        <w:rPr>
          <w:rFonts w:ascii="Cambria"/>
          <w:w w:val="110"/>
        </w:rPr>
        <w:t>aware</w:t>
      </w:r>
      <w:r>
        <w:rPr>
          <w:rFonts w:ascii="Cambria"/>
          <w:spacing w:val="58"/>
          <w:w w:val="110"/>
        </w:rPr>
        <w:t> </w:t>
      </w:r>
      <w:r>
        <w:rPr>
          <w:rFonts w:ascii="Cambria"/>
          <w:w w:val="110"/>
        </w:rPr>
        <w:t>of</w:t>
      </w:r>
      <w:r>
        <w:rPr>
          <w:rFonts w:ascii="Cambria"/>
          <w:spacing w:val="59"/>
          <w:w w:val="110"/>
        </w:rPr>
        <w:t> </w:t>
      </w:r>
      <w:r>
        <w:rPr>
          <w:rFonts w:ascii="Cambria"/>
          <w:spacing w:val="-5"/>
          <w:w w:val="110"/>
        </w:rPr>
        <w:t>the</w:t>
      </w:r>
    </w:p>
    <w:p>
      <w:pPr>
        <w:pStyle w:val="BodyText"/>
        <w:spacing w:before="2"/>
        <w:ind w:left="740"/>
        <w:jc w:val="both"/>
        <w:rPr>
          <w:rFonts w:ascii="Cambria"/>
        </w:rPr>
      </w:pPr>
      <w:r>
        <w:rPr>
          <w:rFonts w:ascii="Cambria"/>
          <w:w w:val="115"/>
        </w:rPr>
        <w:t>complexity</w:t>
      </w:r>
      <w:r>
        <w:rPr>
          <w:rFonts w:ascii="Cambria"/>
          <w:spacing w:val="17"/>
          <w:w w:val="115"/>
        </w:rPr>
        <w:t> </w:t>
      </w:r>
      <w:r>
        <w:rPr>
          <w:rFonts w:ascii="Cambria"/>
          <w:w w:val="115"/>
        </w:rPr>
        <w:t>of</w:t>
      </w:r>
      <w:r>
        <w:rPr>
          <w:rFonts w:ascii="Cambria"/>
          <w:spacing w:val="18"/>
          <w:w w:val="115"/>
        </w:rPr>
        <w:t> </w:t>
      </w:r>
      <w:r>
        <w:rPr>
          <w:rFonts w:ascii="Cambria"/>
          <w:w w:val="115"/>
        </w:rPr>
        <w:t>a</w:t>
      </w:r>
      <w:r>
        <w:rPr>
          <w:rFonts w:ascii="Cambria"/>
          <w:spacing w:val="18"/>
          <w:w w:val="115"/>
        </w:rPr>
        <w:t> </w:t>
      </w:r>
      <w:r>
        <w:rPr>
          <w:rFonts w:ascii="Cambria"/>
          <w:w w:val="115"/>
        </w:rPr>
        <w:t>particular</w:t>
      </w:r>
      <w:r>
        <w:rPr>
          <w:rFonts w:ascii="Cambria"/>
          <w:spacing w:val="17"/>
          <w:w w:val="115"/>
        </w:rPr>
        <w:t> </w:t>
      </w:r>
      <w:r>
        <w:rPr>
          <w:rFonts w:ascii="Cambria"/>
          <w:w w:val="115"/>
        </w:rPr>
        <w:t>problem</w:t>
      </w:r>
      <w:r>
        <w:rPr>
          <w:rFonts w:ascii="Cambria"/>
          <w:spacing w:val="18"/>
          <w:w w:val="115"/>
        </w:rPr>
        <w:t> </w:t>
      </w:r>
      <w:r>
        <w:rPr>
          <w:rFonts w:ascii="Cambria"/>
          <w:w w:val="115"/>
        </w:rPr>
        <w:t>and</w:t>
      </w:r>
      <w:r>
        <w:rPr>
          <w:rFonts w:ascii="Cambria"/>
          <w:spacing w:val="18"/>
          <w:w w:val="115"/>
        </w:rPr>
        <w:t> </w:t>
      </w:r>
      <w:r>
        <w:rPr>
          <w:rFonts w:ascii="Cambria"/>
          <w:w w:val="115"/>
        </w:rPr>
        <w:t>interacts</w:t>
      </w:r>
      <w:r>
        <w:rPr>
          <w:rFonts w:ascii="Cambria"/>
          <w:spacing w:val="17"/>
          <w:w w:val="115"/>
        </w:rPr>
        <w:t> </w:t>
      </w:r>
      <w:r>
        <w:rPr>
          <w:rFonts w:ascii="Cambria"/>
          <w:w w:val="115"/>
        </w:rPr>
        <w:t>in</w:t>
      </w:r>
      <w:r>
        <w:rPr>
          <w:rFonts w:ascii="Cambria"/>
          <w:spacing w:val="18"/>
          <w:w w:val="115"/>
        </w:rPr>
        <w:t> </w:t>
      </w:r>
      <w:r>
        <w:rPr>
          <w:rFonts w:ascii="Cambria"/>
          <w:w w:val="115"/>
        </w:rPr>
        <w:t>a</w:t>
      </w:r>
      <w:r>
        <w:rPr>
          <w:rFonts w:ascii="Cambria"/>
          <w:spacing w:val="18"/>
          <w:w w:val="115"/>
        </w:rPr>
        <w:t> </w:t>
      </w:r>
      <w:r>
        <w:rPr>
          <w:rFonts w:ascii="Cambria"/>
          <w:w w:val="115"/>
        </w:rPr>
        <w:t>more</w:t>
      </w:r>
      <w:r>
        <w:rPr>
          <w:rFonts w:ascii="Cambria"/>
          <w:spacing w:val="17"/>
          <w:w w:val="115"/>
        </w:rPr>
        <w:t> </w:t>
      </w:r>
      <w:r>
        <w:rPr>
          <w:rFonts w:ascii="Cambria"/>
          <w:w w:val="115"/>
        </w:rPr>
        <w:t>socially</w:t>
      </w:r>
      <w:r>
        <w:rPr>
          <w:rFonts w:ascii="Cambria"/>
          <w:spacing w:val="18"/>
          <w:w w:val="115"/>
        </w:rPr>
        <w:t> </w:t>
      </w:r>
      <w:r>
        <w:rPr>
          <w:rFonts w:ascii="Cambria"/>
          <w:spacing w:val="-2"/>
          <w:w w:val="115"/>
        </w:rPr>
        <w:t>acceptable</w:t>
      </w:r>
    </w:p>
    <w:p>
      <w:pPr>
        <w:spacing w:after="0"/>
        <w:jc w:val="both"/>
        <w:rPr>
          <w:rFonts w:ascii="Cambria"/>
        </w:rPr>
        <w:sectPr>
          <w:pgSz w:w="12240" w:h="15840"/>
          <w:pgMar w:header="0" w:footer="1492" w:top="1100" w:bottom="1680" w:left="700" w:right="420"/>
        </w:sectPr>
      </w:pPr>
    </w:p>
    <w:p>
      <w:pPr>
        <w:pStyle w:val="BodyText"/>
        <w:spacing w:line="480" w:lineRule="auto" w:before="68"/>
        <w:ind w:left="740" w:right="1015"/>
        <w:jc w:val="both"/>
        <w:rPr>
          <w:rFonts w:ascii="Cambria" w:hAnsi="Cambria"/>
        </w:rPr>
      </w:pPr>
      <w:r>
        <w:rPr>
          <w:rFonts w:ascii="Cambria" w:hAnsi="Cambria"/>
          <w:w w:val="110"/>
        </w:rPr>
        <w:t>way</w:t>
      </w:r>
      <w:r>
        <w:rPr>
          <w:rFonts w:ascii="Cambria" w:hAnsi="Cambria"/>
          <w:w w:val="110"/>
        </w:rPr>
        <w:t> with</w:t>
      </w:r>
      <w:r>
        <w:rPr>
          <w:rFonts w:ascii="Cambria" w:hAnsi="Cambria"/>
          <w:w w:val="110"/>
        </w:rPr>
        <w:t> other</w:t>
      </w:r>
      <w:r>
        <w:rPr>
          <w:rFonts w:ascii="Cambria" w:hAnsi="Cambria"/>
          <w:w w:val="110"/>
        </w:rPr>
        <w:t> people</w:t>
      </w:r>
      <w:r>
        <w:rPr>
          <w:rFonts w:ascii="Cambria" w:hAnsi="Cambria"/>
          <w:w w:val="110"/>
        </w:rPr>
        <w:t> in</w:t>
      </w:r>
      <w:r>
        <w:rPr>
          <w:rFonts w:ascii="Cambria" w:hAnsi="Cambria"/>
          <w:w w:val="110"/>
        </w:rPr>
        <w:t> his</w:t>
      </w:r>
      <w:r>
        <w:rPr>
          <w:rFonts w:ascii="Cambria" w:hAnsi="Cambria"/>
          <w:w w:val="110"/>
        </w:rPr>
        <w:t> environment.</w:t>
      </w:r>
      <w:r>
        <w:rPr>
          <w:rFonts w:ascii="Cambria" w:hAnsi="Cambria"/>
          <w:spacing w:val="40"/>
          <w:w w:val="110"/>
        </w:rPr>
        <w:t> </w:t>
      </w:r>
      <w:r>
        <w:rPr>
          <w:rFonts w:ascii="Cambria" w:hAnsi="Cambria"/>
          <w:w w:val="110"/>
        </w:rPr>
        <w:t>Therefore,</w:t>
      </w:r>
      <w:r>
        <w:rPr>
          <w:rFonts w:ascii="Cambria" w:hAnsi="Cambria"/>
          <w:w w:val="110"/>
        </w:rPr>
        <w:t> teaching</w:t>
      </w:r>
      <w:r>
        <w:rPr>
          <w:rFonts w:ascii="Cambria" w:hAnsi="Cambria"/>
          <w:w w:val="110"/>
        </w:rPr>
        <w:t> and</w:t>
      </w:r>
      <w:r>
        <w:rPr>
          <w:rFonts w:ascii="Cambria" w:hAnsi="Cambria"/>
          <w:w w:val="110"/>
        </w:rPr>
        <w:t> learning depends</w:t>
      </w:r>
      <w:r>
        <w:rPr>
          <w:rFonts w:ascii="Cambria" w:hAnsi="Cambria"/>
          <w:spacing w:val="40"/>
          <w:w w:val="110"/>
        </w:rPr>
        <w:t> </w:t>
      </w:r>
      <w:r>
        <w:rPr>
          <w:rFonts w:ascii="Cambria" w:hAnsi="Cambria"/>
          <w:w w:val="110"/>
        </w:rPr>
        <w:t>on</w:t>
      </w:r>
      <w:r>
        <w:rPr>
          <w:rFonts w:ascii="Cambria" w:hAnsi="Cambria"/>
          <w:spacing w:val="40"/>
          <w:w w:val="110"/>
        </w:rPr>
        <w:t> </w:t>
      </w:r>
      <w:r>
        <w:rPr>
          <w:rFonts w:ascii="Cambria" w:hAnsi="Cambria"/>
          <w:w w:val="110"/>
        </w:rPr>
        <w:t>certain</w:t>
      </w:r>
      <w:r>
        <w:rPr>
          <w:rFonts w:ascii="Cambria" w:hAnsi="Cambria"/>
          <w:spacing w:val="40"/>
          <w:w w:val="110"/>
        </w:rPr>
        <w:t> </w:t>
      </w:r>
      <w:r>
        <w:rPr>
          <w:rFonts w:ascii="Cambria" w:hAnsi="Cambria"/>
          <w:w w:val="110"/>
        </w:rPr>
        <w:t>things</w:t>
      </w:r>
      <w:r>
        <w:rPr>
          <w:rFonts w:ascii="Cambria" w:hAnsi="Cambria"/>
          <w:spacing w:val="40"/>
          <w:w w:val="110"/>
        </w:rPr>
        <w:t> </w:t>
      </w:r>
      <w:r>
        <w:rPr>
          <w:rFonts w:ascii="Cambria" w:hAnsi="Cambria"/>
          <w:w w:val="110"/>
        </w:rPr>
        <w:t>which</w:t>
      </w:r>
      <w:r>
        <w:rPr>
          <w:rFonts w:ascii="Cambria" w:hAnsi="Cambria"/>
          <w:spacing w:val="40"/>
          <w:w w:val="110"/>
        </w:rPr>
        <w:t> </w:t>
      </w:r>
      <w:r>
        <w:rPr>
          <w:rFonts w:ascii="Cambria" w:hAnsi="Cambria"/>
          <w:w w:val="110"/>
        </w:rPr>
        <w:t>make</w:t>
      </w:r>
      <w:r>
        <w:rPr>
          <w:rFonts w:ascii="Cambria" w:hAnsi="Cambria"/>
          <w:spacing w:val="40"/>
          <w:w w:val="110"/>
        </w:rPr>
        <w:t> </w:t>
      </w:r>
      <w:r>
        <w:rPr>
          <w:rFonts w:ascii="Cambria" w:hAnsi="Cambria"/>
          <w:w w:val="110"/>
        </w:rPr>
        <w:t>students</w:t>
      </w:r>
      <w:r>
        <w:rPr>
          <w:rFonts w:ascii="Cambria" w:hAnsi="Cambria"/>
          <w:spacing w:val="40"/>
          <w:w w:val="110"/>
        </w:rPr>
        <w:t> </w:t>
      </w:r>
      <w:r>
        <w:rPr>
          <w:rFonts w:ascii="Cambria" w:hAnsi="Cambria"/>
          <w:w w:val="110"/>
        </w:rPr>
        <w:t>not</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face</w:t>
      </w:r>
      <w:r>
        <w:rPr>
          <w:rFonts w:ascii="Cambria" w:hAnsi="Cambria"/>
          <w:spacing w:val="40"/>
          <w:w w:val="110"/>
        </w:rPr>
        <w:t> </w:t>
      </w:r>
      <w:r>
        <w:rPr>
          <w:rFonts w:ascii="Cambria" w:hAnsi="Cambria"/>
          <w:w w:val="110"/>
        </w:rPr>
        <w:t>challenges</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it relates</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students</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tertiary</w:t>
      </w:r>
      <w:r>
        <w:rPr>
          <w:rFonts w:ascii="Cambria" w:hAnsi="Cambria"/>
          <w:spacing w:val="40"/>
          <w:w w:val="110"/>
        </w:rPr>
        <w:t> </w:t>
      </w:r>
      <w:r>
        <w:rPr>
          <w:rFonts w:ascii="Cambria" w:hAnsi="Cambria"/>
          <w:w w:val="110"/>
        </w:rPr>
        <w:t>institution</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Kaduna</w:t>
      </w:r>
      <w:r>
        <w:rPr>
          <w:rFonts w:ascii="Cambria" w:hAnsi="Cambria"/>
          <w:spacing w:val="40"/>
          <w:w w:val="110"/>
        </w:rPr>
        <w:t> </w:t>
      </w:r>
      <w:r>
        <w:rPr>
          <w:rFonts w:ascii="Cambria" w:hAnsi="Cambria"/>
          <w:w w:val="110"/>
        </w:rPr>
        <w:t>state.</w:t>
      </w:r>
      <w:r>
        <w:rPr>
          <w:rFonts w:ascii="Cambria" w:hAnsi="Cambria"/>
          <w:spacing w:val="40"/>
          <w:w w:val="110"/>
        </w:rPr>
        <w:t> </w:t>
      </w:r>
      <w:r>
        <w:rPr>
          <w:rFonts w:ascii="Cambria" w:hAnsi="Cambria"/>
          <w:w w:val="110"/>
        </w:rPr>
        <w:t>Such</w:t>
      </w:r>
      <w:r>
        <w:rPr>
          <w:rFonts w:ascii="Cambria" w:hAnsi="Cambria"/>
          <w:spacing w:val="40"/>
          <w:w w:val="110"/>
        </w:rPr>
        <w:t> </w:t>
      </w:r>
      <w:r>
        <w:rPr>
          <w:rFonts w:ascii="Cambria" w:hAnsi="Cambria"/>
          <w:w w:val="110"/>
        </w:rPr>
        <w:t>challenges</w:t>
      </w:r>
      <w:r>
        <w:rPr>
          <w:rFonts w:ascii="Cambria" w:hAnsi="Cambria"/>
          <w:spacing w:val="40"/>
          <w:w w:val="110"/>
        </w:rPr>
        <w:t> </w:t>
      </w:r>
      <w:r>
        <w:rPr>
          <w:rFonts w:ascii="Cambria" w:hAnsi="Cambria"/>
          <w:w w:val="110"/>
        </w:rPr>
        <w:t>are</w:t>
      </w:r>
      <w:r>
        <w:rPr>
          <w:rFonts w:ascii="Cambria" w:hAnsi="Cambria"/>
          <w:spacing w:val="40"/>
          <w:w w:val="110"/>
        </w:rPr>
        <w:t> </w:t>
      </w:r>
      <w:r>
        <w:rPr>
          <w:rFonts w:ascii="Cambria" w:hAnsi="Cambria"/>
          <w:w w:val="110"/>
        </w:rPr>
        <w:t>in adequate learning materials, reading materials, books, internet services café, inadequate</w:t>
      </w:r>
      <w:r>
        <w:rPr>
          <w:rFonts w:ascii="Cambria" w:hAnsi="Cambria"/>
          <w:spacing w:val="40"/>
          <w:w w:val="110"/>
        </w:rPr>
        <w:t> </w:t>
      </w:r>
      <w:r>
        <w:rPr>
          <w:rFonts w:ascii="Cambria" w:hAnsi="Cambria"/>
          <w:w w:val="110"/>
        </w:rPr>
        <w:t>accommodation</w:t>
      </w:r>
      <w:r>
        <w:rPr>
          <w:rFonts w:ascii="Cambria" w:hAnsi="Cambria"/>
          <w:spacing w:val="40"/>
          <w:w w:val="110"/>
        </w:rPr>
        <w:t> </w:t>
      </w:r>
      <w:r>
        <w:rPr>
          <w:rFonts w:ascii="Cambria" w:hAnsi="Cambria"/>
          <w:w w:val="110"/>
        </w:rPr>
        <w:t>availability</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inadequate</w:t>
      </w:r>
      <w:r>
        <w:rPr>
          <w:rFonts w:ascii="Cambria" w:hAnsi="Cambria"/>
          <w:spacing w:val="40"/>
          <w:w w:val="110"/>
        </w:rPr>
        <w:t> </w:t>
      </w:r>
      <w:r>
        <w:rPr>
          <w:rFonts w:ascii="Cambria" w:hAnsi="Cambria"/>
          <w:w w:val="110"/>
        </w:rPr>
        <w:t>water</w:t>
      </w:r>
      <w:r>
        <w:rPr>
          <w:rFonts w:ascii="Cambria" w:hAnsi="Cambria"/>
          <w:spacing w:val="40"/>
          <w:w w:val="110"/>
        </w:rPr>
        <w:t> </w:t>
      </w:r>
      <w:r>
        <w:rPr>
          <w:rFonts w:ascii="Cambria" w:hAnsi="Cambria"/>
          <w:w w:val="110"/>
        </w:rPr>
        <w:t>supply,</w:t>
      </w:r>
      <w:r>
        <w:rPr>
          <w:rFonts w:ascii="Cambria" w:hAnsi="Cambria"/>
          <w:spacing w:val="40"/>
          <w:w w:val="110"/>
        </w:rPr>
        <w:t> </w:t>
      </w:r>
      <w:r>
        <w:rPr>
          <w:rFonts w:ascii="Cambria" w:hAnsi="Cambria"/>
          <w:w w:val="110"/>
        </w:rPr>
        <w:t>electricity to</w:t>
      </w:r>
      <w:r>
        <w:rPr>
          <w:rFonts w:ascii="Cambria" w:hAnsi="Cambria"/>
          <w:spacing w:val="39"/>
          <w:w w:val="110"/>
        </w:rPr>
        <w:t> </w:t>
      </w:r>
      <w:r>
        <w:rPr>
          <w:rFonts w:ascii="Cambria" w:hAnsi="Cambria"/>
          <w:w w:val="110"/>
        </w:rPr>
        <w:t>mention</w:t>
      </w:r>
      <w:r>
        <w:rPr>
          <w:rFonts w:ascii="Cambria" w:hAnsi="Cambria"/>
          <w:spacing w:val="39"/>
          <w:w w:val="110"/>
        </w:rPr>
        <w:t> </w:t>
      </w:r>
      <w:r>
        <w:rPr>
          <w:rFonts w:ascii="Cambria" w:hAnsi="Cambria"/>
          <w:w w:val="110"/>
        </w:rPr>
        <w:t>but</w:t>
      </w:r>
      <w:r>
        <w:rPr>
          <w:rFonts w:ascii="Cambria" w:hAnsi="Cambria"/>
          <w:spacing w:val="39"/>
          <w:w w:val="110"/>
        </w:rPr>
        <w:t> </w:t>
      </w:r>
      <w:r>
        <w:rPr>
          <w:rFonts w:ascii="Cambria" w:hAnsi="Cambria"/>
          <w:w w:val="110"/>
        </w:rPr>
        <w:t>a</w:t>
      </w:r>
      <w:r>
        <w:rPr>
          <w:rFonts w:ascii="Cambria" w:hAnsi="Cambria"/>
          <w:spacing w:val="39"/>
          <w:w w:val="110"/>
        </w:rPr>
        <w:t> </w:t>
      </w:r>
      <w:r>
        <w:rPr>
          <w:rFonts w:ascii="Cambria" w:hAnsi="Cambria"/>
          <w:w w:val="110"/>
        </w:rPr>
        <w:t>few.</w:t>
      </w:r>
      <w:r>
        <w:rPr>
          <w:rFonts w:ascii="Cambria" w:hAnsi="Cambria"/>
          <w:spacing w:val="80"/>
          <w:w w:val="110"/>
        </w:rPr>
        <w:t> </w:t>
      </w:r>
      <w:r>
        <w:rPr>
          <w:rFonts w:ascii="Cambria" w:hAnsi="Cambria"/>
          <w:w w:val="110"/>
        </w:rPr>
        <w:t>The</w:t>
      </w:r>
      <w:r>
        <w:rPr>
          <w:rFonts w:ascii="Cambria" w:hAnsi="Cambria"/>
          <w:spacing w:val="39"/>
          <w:w w:val="110"/>
        </w:rPr>
        <w:t> </w:t>
      </w:r>
      <w:r>
        <w:rPr>
          <w:rFonts w:ascii="Cambria" w:hAnsi="Cambria"/>
          <w:w w:val="110"/>
        </w:rPr>
        <w:t>learning</w:t>
      </w:r>
      <w:r>
        <w:rPr>
          <w:rFonts w:ascii="Cambria" w:hAnsi="Cambria"/>
          <w:spacing w:val="39"/>
          <w:w w:val="110"/>
        </w:rPr>
        <w:t> </w:t>
      </w:r>
      <w:r>
        <w:rPr>
          <w:rFonts w:ascii="Cambria" w:hAnsi="Cambria"/>
          <w:w w:val="110"/>
        </w:rPr>
        <w:t>environment</w:t>
      </w:r>
      <w:r>
        <w:rPr>
          <w:rFonts w:ascii="Cambria" w:hAnsi="Cambria"/>
          <w:spacing w:val="39"/>
          <w:w w:val="110"/>
        </w:rPr>
        <w:t> </w:t>
      </w:r>
      <w:r>
        <w:rPr>
          <w:rFonts w:ascii="Cambria" w:hAnsi="Cambria"/>
          <w:w w:val="110"/>
        </w:rPr>
        <w:t>as</w:t>
      </w:r>
      <w:r>
        <w:rPr>
          <w:rFonts w:ascii="Cambria" w:hAnsi="Cambria"/>
          <w:spacing w:val="39"/>
          <w:w w:val="110"/>
        </w:rPr>
        <w:t> </w:t>
      </w:r>
      <w:r>
        <w:rPr>
          <w:rFonts w:ascii="Cambria" w:hAnsi="Cambria"/>
          <w:w w:val="110"/>
        </w:rPr>
        <w:t>one</w:t>
      </w:r>
      <w:r>
        <w:rPr>
          <w:rFonts w:ascii="Cambria" w:hAnsi="Cambria"/>
          <w:spacing w:val="39"/>
          <w:w w:val="110"/>
        </w:rPr>
        <w:t> </w:t>
      </w:r>
      <w:r>
        <w:rPr>
          <w:rFonts w:ascii="Cambria" w:hAnsi="Cambria"/>
          <w:w w:val="110"/>
        </w:rPr>
        <w:t>of</w:t>
      </w:r>
      <w:r>
        <w:rPr>
          <w:rFonts w:ascii="Cambria" w:hAnsi="Cambria"/>
          <w:spacing w:val="39"/>
          <w:w w:val="110"/>
        </w:rPr>
        <w:t> </w:t>
      </w:r>
      <w:r>
        <w:rPr>
          <w:rFonts w:ascii="Cambria" w:hAnsi="Cambria"/>
          <w:w w:val="110"/>
        </w:rPr>
        <w:t>the</w:t>
      </w:r>
      <w:r>
        <w:rPr>
          <w:rFonts w:ascii="Cambria" w:hAnsi="Cambria"/>
          <w:spacing w:val="39"/>
          <w:w w:val="110"/>
        </w:rPr>
        <w:t> </w:t>
      </w:r>
      <w:r>
        <w:rPr>
          <w:rFonts w:ascii="Cambria" w:hAnsi="Cambria"/>
          <w:w w:val="110"/>
        </w:rPr>
        <w:t>essentials</w:t>
      </w:r>
      <w:r>
        <w:rPr>
          <w:rFonts w:ascii="Cambria" w:hAnsi="Cambria"/>
          <w:spacing w:val="39"/>
          <w:w w:val="110"/>
        </w:rPr>
        <w:t> </w:t>
      </w:r>
      <w:r>
        <w:rPr>
          <w:rFonts w:ascii="Cambria" w:hAnsi="Cambria"/>
          <w:w w:val="110"/>
        </w:rPr>
        <w:t>being the</w:t>
      </w:r>
      <w:r>
        <w:rPr>
          <w:rFonts w:ascii="Cambria" w:hAnsi="Cambria"/>
          <w:spacing w:val="40"/>
          <w:w w:val="110"/>
        </w:rPr>
        <w:t> </w:t>
      </w:r>
      <w:r>
        <w:rPr>
          <w:rFonts w:ascii="Cambria" w:hAnsi="Cambria"/>
          <w:w w:val="110"/>
        </w:rPr>
        <w:t>most</w:t>
      </w:r>
      <w:r>
        <w:rPr>
          <w:rFonts w:ascii="Cambria" w:hAnsi="Cambria"/>
          <w:spacing w:val="40"/>
          <w:w w:val="110"/>
        </w:rPr>
        <w:t> </w:t>
      </w:r>
      <w:r>
        <w:rPr>
          <w:rFonts w:ascii="Cambria" w:hAnsi="Cambria"/>
          <w:w w:val="110"/>
        </w:rPr>
        <w:t>important</w:t>
      </w:r>
      <w:r>
        <w:rPr>
          <w:rFonts w:ascii="Cambria" w:hAnsi="Cambria"/>
          <w:spacing w:val="40"/>
          <w:w w:val="110"/>
        </w:rPr>
        <w:t> </w:t>
      </w:r>
      <w:r>
        <w:rPr>
          <w:rFonts w:ascii="Cambria" w:hAnsi="Cambria"/>
          <w:w w:val="110"/>
        </w:rPr>
        <w:t>school</w:t>
      </w:r>
      <w:r>
        <w:rPr>
          <w:rFonts w:ascii="Cambria" w:hAnsi="Cambria"/>
          <w:spacing w:val="40"/>
          <w:w w:val="110"/>
        </w:rPr>
        <w:t> </w:t>
      </w:r>
      <w:r>
        <w:rPr>
          <w:rFonts w:ascii="Cambria" w:hAnsi="Cambria"/>
          <w:w w:val="110"/>
        </w:rPr>
        <w:t>clients,</w:t>
      </w:r>
      <w:r>
        <w:rPr>
          <w:rFonts w:ascii="Cambria" w:hAnsi="Cambria"/>
          <w:spacing w:val="40"/>
          <w:w w:val="110"/>
        </w:rPr>
        <w:t> </w:t>
      </w:r>
      <w:r>
        <w:rPr>
          <w:rFonts w:ascii="Cambria" w:hAnsi="Cambria"/>
          <w:w w:val="110"/>
        </w:rPr>
        <w:t>also</w:t>
      </w:r>
      <w:r>
        <w:rPr>
          <w:rFonts w:ascii="Cambria" w:hAnsi="Cambria"/>
          <w:spacing w:val="40"/>
          <w:w w:val="110"/>
        </w:rPr>
        <w:t> </w:t>
      </w:r>
      <w:r>
        <w:rPr>
          <w:rFonts w:ascii="Cambria" w:hAnsi="Cambria"/>
          <w:w w:val="110"/>
        </w:rPr>
        <w:t>have</w:t>
      </w:r>
      <w:r>
        <w:rPr>
          <w:rFonts w:ascii="Cambria" w:hAnsi="Cambria"/>
          <w:spacing w:val="40"/>
          <w:w w:val="110"/>
        </w:rPr>
        <w:t> </w:t>
      </w:r>
      <w:r>
        <w:rPr>
          <w:rFonts w:ascii="Cambria" w:hAnsi="Cambria"/>
          <w:w w:val="110"/>
        </w:rPr>
        <w:t>basic</w:t>
      </w:r>
      <w:r>
        <w:rPr>
          <w:rFonts w:ascii="Cambria" w:hAnsi="Cambria"/>
          <w:spacing w:val="40"/>
          <w:w w:val="110"/>
        </w:rPr>
        <w:t> </w:t>
      </w:r>
      <w:r>
        <w:rPr>
          <w:rFonts w:ascii="Cambria" w:hAnsi="Cambria"/>
          <w:w w:val="110"/>
        </w:rPr>
        <w:t>human</w:t>
      </w:r>
      <w:r>
        <w:rPr>
          <w:rFonts w:ascii="Cambria" w:hAnsi="Cambria"/>
          <w:spacing w:val="40"/>
          <w:w w:val="110"/>
        </w:rPr>
        <w:t> </w:t>
      </w:r>
      <w:r>
        <w:rPr>
          <w:rFonts w:ascii="Cambria" w:hAnsi="Cambria"/>
          <w:w w:val="110"/>
        </w:rPr>
        <w:t>needs</w:t>
      </w:r>
      <w:r>
        <w:rPr>
          <w:rFonts w:ascii="Cambria" w:hAnsi="Cambria"/>
          <w:spacing w:val="40"/>
          <w:w w:val="110"/>
        </w:rPr>
        <w:t> </w:t>
      </w:r>
      <w:r>
        <w:rPr>
          <w:rFonts w:ascii="Cambria" w:hAnsi="Cambria"/>
          <w:w w:val="110"/>
        </w:rPr>
        <w:t>which</w:t>
      </w:r>
      <w:r>
        <w:rPr>
          <w:rFonts w:ascii="Cambria" w:hAnsi="Cambria"/>
          <w:spacing w:val="40"/>
          <w:w w:val="110"/>
        </w:rPr>
        <w:t> </w:t>
      </w:r>
      <w:r>
        <w:rPr>
          <w:rFonts w:ascii="Cambria" w:hAnsi="Cambria"/>
          <w:w w:val="110"/>
        </w:rPr>
        <w:t>they desire</w:t>
      </w:r>
      <w:r>
        <w:rPr>
          <w:rFonts w:ascii="Cambria" w:hAnsi="Cambria"/>
          <w:w w:val="110"/>
        </w:rPr>
        <w:t> to</w:t>
      </w:r>
      <w:r>
        <w:rPr>
          <w:rFonts w:ascii="Cambria" w:hAnsi="Cambria"/>
          <w:w w:val="110"/>
        </w:rPr>
        <w:t> satisfied.</w:t>
      </w:r>
      <w:r>
        <w:rPr>
          <w:rFonts w:ascii="Cambria" w:hAnsi="Cambria"/>
          <w:w w:val="110"/>
        </w:rPr>
        <w:t> Thus</w:t>
      </w:r>
      <w:r>
        <w:rPr>
          <w:rFonts w:ascii="Cambria" w:hAnsi="Cambria"/>
          <w:w w:val="110"/>
        </w:rPr>
        <w:t> in</w:t>
      </w:r>
      <w:r>
        <w:rPr>
          <w:rFonts w:ascii="Cambria" w:hAnsi="Cambria"/>
          <w:w w:val="110"/>
        </w:rPr>
        <w:t> one</w:t>
      </w:r>
      <w:r>
        <w:rPr>
          <w:rFonts w:ascii="Cambria" w:hAnsi="Cambria"/>
          <w:w w:val="110"/>
        </w:rPr>
        <w:t> school</w:t>
      </w:r>
      <w:r>
        <w:rPr>
          <w:rFonts w:ascii="Cambria" w:hAnsi="Cambria"/>
          <w:w w:val="110"/>
        </w:rPr>
        <w:t> setting,</w:t>
      </w:r>
      <w:r>
        <w:rPr>
          <w:rFonts w:ascii="Cambria" w:hAnsi="Cambria"/>
          <w:w w:val="110"/>
        </w:rPr>
        <w:t> most</w:t>
      </w:r>
      <w:r>
        <w:rPr>
          <w:rFonts w:ascii="Cambria" w:hAnsi="Cambria"/>
          <w:w w:val="110"/>
        </w:rPr>
        <w:t> students</w:t>
      </w:r>
      <w:r>
        <w:rPr>
          <w:rFonts w:ascii="Cambria" w:hAnsi="Cambria"/>
          <w:w w:val="110"/>
        </w:rPr>
        <w:t> and</w:t>
      </w:r>
      <w:r>
        <w:rPr>
          <w:rFonts w:ascii="Cambria" w:hAnsi="Cambria"/>
          <w:w w:val="110"/>
        </w:rPr>
        <w:t> teachers</w:t>
      </w:r>
      <w:r>
        <w:rPr>
          <w:rFonts w:ascii="Cambria" w:hAnsi="Cambria"/>
          <w:w w:val="110"/>
        </w:rPr>
        <w:t> are sometimes</w:t>
      </w:r>
      <w:r>
        <w:rPr>
          <w:rFonts w:ascii="Cambria" w:hAnsi="Cambria"/>
          <w:w w:val="110"/>
        </w:rPr>
        <w:t> aware</w:t>
      </w:r>
      <w:r>
        <w:rPr>
          <w:rFonts w:ascii="Cambria" w:hAnsi="Cambria"/>
          <w:w w:val="110"/>
        </w:rPr>
        <w:t> that</w:t>
      </w:r>
      <w:r>
        <w:rPr>
          <w:rFonts w:ascii="Cambria" w:hAnsi="Cambria"/>
          <w:w w:val="110"/>
        </w:rPr>
        <w:t> parents</w:t>
      </w:r>
      <w:r>
        <w:rPr>
          <w:rFonts w:ascii="Cambria" w:hAnsi="Cambria"/>
          <w:w w:val="110"/>
        </w:rPr>
        <w:t> and</w:t>
      </w:r>
      <w:r>
        <w:rPr>
          <w:rFonts w:ascii="Cambria" w:hAnsi="Cambria"/>
          <w:w w:val="110"/>
        </w:rPr>
        <w:t> government</w:t>
      </w:r>
      <w:r>
        <w:rPr>
          <w:rFonts w:ascii="Cambria" w:hAnsi="Cambria"/>
          <w:w w:val="110"/>
        </w:rPr>
        <w:t> expect</w:t>
      </w:r>
      <w:r>
        <w:rPr>
          <w:rFonts w:ascii="Cambria" w:hAnsi="Cambria"/>
          <w:w w:val="110"/>
        </w:rPr>
        <w:t> them</w:t>
      </w:r>
      <w:r>
        <w:rPr>
          <w:rFonts w:ascii="Cambria" w:hAnsi="Cambria"/>
          <w:w w:val="110"/>
        </w:rPr>
        <w:t> to</w:t>
      </w:r>
      <w:r>
        <w:rPr>
          <w:rFonts w:ascii="Cambria" w:hAnsi="Cambria"/>
          <w:w w:val="110"/>
        </w:rPr>
        <w:t> perform</w:t>
      </w:r>
      <w:r>
        <w:rPr>
          <w:rFonts w:ascii="Cambria" w:hAnsi="Cambria"/>
          <w:w w:val="110"/>
        </w:rPr>
        <w:t> at</w:t>
      </w:r>
      <w:r>
        <w:rPr>
          <w:rFonts w:ascii="Cambria" w:hAnsi="Cambria"/>
          <w:w w:val="110"/>
        </w:rPr>
        <w:t> the highest</w:t>
      </w:r>
      <w:r>
        <w:rPr>
          <w:rFonts w:ascii="Cambria" w:hAnsi="Cambria"/>
          <w:w w:val="110"/>
        </w:rPr>
        <w:t> level</w:t>
      </w:r>
      <w:r>
        <w:rPr>
          <w:rFonts w:ascii="Cambria" w:hAnsi="Cambria"/>
          <w:w w:val="110"/>
        </w:rPr>
        <w:t> of</w:t>
      </w:r>
      <w:r>
        <w:rPr>
          <w:rFonts w:ascii="Cambria" w:hAnsi="Cambria"/>
          <w:w w:val="110"/>
        </w:rPr>
        <w:t> their</w:t>
      </w:r>
      <w:r>
        <w:rPr>
          <w:rFonts w:ascii="Cambria" w:hAnsi="Cambria"/>
          <w:w w:val="110"/>
        </w:rPr>
        <w:t> motivational</w:t>
      </w:r>
      <w:r>
        <w:rPr>
          <w:rFonts w:ascii="Cambria" w:hAnsi="Cambria"/>
          <w:w w:val="110"/>
        </w:rPr>
        <w:t> needs</w:t>
      </w:r>
      <w:r>
        <w:rPr>
          <w:rFonts w:ascii="Cambria" w:hAnsi="Cambria"/>
          <w:w w:val="110"/>
        </w:rPr>
        <w:t> which</w:t>
      </w:r>
      <w:r>
        <w:rPr>
          <w:rFonts w:ascii="Cambria" w:hAnsi="Cambria"/>
          <w:w w:val="110"/>
        </w:rPr>
        <w:t> are;</w:t>
      </w:r>
      <w:r>
        <w:rPr>
          <w:rFonts w:ascii="Cambria" w:hAnsi="Cambria"/>
          <w:w w:val="110"/>
        </w:rPr>
        <w:t> self</w:t>
      </w:r>
      <w:r>
        <w:rPr>
          <w:rFonts w:ascii="Cambria" w:hAnsi="Cambria"/>
          <w:w w:val="110"/>
        </w:rPr>
        <w:t> respect,</w:t>
      </w:r>
      <w:r>
        <w:rPr>
          <w:rFonts w:ascii="Cambria" w:hAnsi="Cambria"/>
          <w:w w:val="110"/>
        </w:rPr>
        <w:t> prestige recognition,</w:t>
      </w:r>
      <w:r>
        <w:rPr>
          <w:rFonts w:ascii="Cambria" w:hAnsi="Cambria"/>
          <w:spacing w:val="40"/>
          <w:w w:val="110"/>
        </w:rPr>
        <w:t> </w:t>
      </w:r>
      <w:r>
        <w:rPr>
          <w:rFonts w:ascii="Cambria" w:hAnsi="Cambria"/>
          <w:w w:val="110"/>
        </w:rPr>
        <w:t>self</w:t>
      </w:r>
      <w:r>
        <w:rPr>
          <w:rFonts w:ascii="Cambria" w:hAnsi="Cambria"/>
          <w:spacing w:val="40"/>
          <w:w w:val="110"/>
        </w:rPr>
        <w:t> </w:t>
      </w:r>
      <w:r>
        <w:rPr>
          <w:rFonts w:ascii="Cambria" w:hAnsi="Cambria"/>
          <w:w w:val="110"/>
        </w:rPr>
        <w:t>achievement</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personal</w:t>
      </w:r>
      <w:r>
        <w:rPr>
          <w:rFonts w:ascii="Cambria" w:hAnsi="Cambria"/>
          <w:spacing w:val="40"/>
          <w:w w:val="110"/>
        </w:rPr>
        <w:t> </w:t>
      </w:r>
      <w:r>
        <w:rPr>
          <w:rFonts w:ascii="Cambria" w:hAnsi="Cambria"/>
          <w:w w:val="110"/>
        </w:rPr>
        <w:t>goals</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talents</w:t>
      </w:r>
      <w:r>
        <w:rPr>
          <w:rFonts w:ascii="Cambria" w:hAnsi="Cambria"/>
          <w:spacing w:val="40"/>
          <w:w w:val="110"/>
        </w:rPr>
        <w:t> </w:t>
      </w:r>
      <w:r>
        <w:rPr>
          <w:rFonts w:ascii="Cambria" w:hAnsi="Cambria"/>
          <w:w w:val="110"/>
        </w:rPr>
        <w:t>as</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best</w:t>
      </w:r>
      <w:r>
        <w:rPr>
          <w:rFonts w:ascii="Cambria" w:hAnsi="Cambria"/>
          <w:spacing w:val="40"/>
          <w:w w:val="110"/>
        </w:rPr>
        <w:t> </w:t>
      </w:r>
      <w:r>
        <w:rPr>
          <w:rFonts w:ascii="Cambria" w:hAnsi="Cambria"/>
          <w:w w:val="110"/>
        </w:rPr>
        <w:t>teachers or students.</w:t>
      </w:r>
    </w:p>
    <w:p>
      <w:pPr>
        <w:pStyle w:val="BodyText"/>
        <w:spacing w:line="480" w:lineRule="auto" w:before="4"/>
        <w:ind w:left="740" w:right="1019" w:firstLine="719"/>
        <w:jc w:val="both"/>
      </w:pPr>
      <w:r>
        <w:rPr/>
        <w:t>However students and staffs may</w:t>
      </w:r>
      <w:r>
        <w:rPr>
          <w:spacing w:val="-4"/>
        </w:rPr>
        <w:t> </w:t>
      </w:r>
      <w:r>
        <w:rPr/>
        <w:t>be able to attain their higher other needs in the teaching learning processes, when institutions facilities are well managed and maintained, adequately supplied and managed in such a way that staff and student can satisfy their lower level needs of food, drinks, shelter, safety and love. This statement is further supported by Fuller (1987) and Heyneman</w:t>
      </w:r>
      <w:r>
        <w:rPr>
          <w:spacing w:val="-2"/>
        </w:rPr>
        <w:t> </w:t>
      </w:r>
      <w:r>
        <w:rPr/>
        <w:t>(1977)</w:t>
      </w:r>
      <w:r>
        <w:rPr>
          <w:spacing w:val="-2"/>
        </w:rPr>
        <w:t> </w:t>
      </w:r>
      <w:r>
        <w:rPr/>
        <w:t>they</w:t>
      </w:r>
      <w:r>
        <w:rPr>
          <w:spacing w:val="-6"/>
        </w:rPr>
        <w:t> </w:t>
      </w:r>
      <w:r>
        <w:rPr/>
        <w:t>both</w:t>
      </w:r>
      <w:r>
        <w:rPr>
          <w:spacing w:val="-1"/>
        </w:rPr>
        <w:t> </w:t>
      </w:r>
      <w:r>
        <w:rPr/>
        <w:t>upheld</w:t>
      </w:r>
      <w:r>
        <w:rPr>
          <w:spacing w:val="-1"/>
        </w:rPr>
        <w:t> </w:t>
      </w:r>
      <w:r>
        <w:rPr/>
        <w:t>that</w:t>
      </w:r>
      <w:r>
        <w:rPr>
          <w:spacing w:val="-1"/>
        </w:rPr>
        <w:t> </w:t>
      </w:r>
      <w:r>
        <w:rPr/>
        <w:t>better</w:t>
      </w:r>
      <w:r>
        <w:rPr>
          <w:spacing w:val="-2"/>
        </w:rPr>
        <w:t> </w:t>
      </w:r>
      <w:r>
        <w:rPr/>
        <w:t>facilities</w:t>
      </w:r>
      <w:r>
        <w:rPr>
          <w:spacing w:val="-2"/>
        </w:rPr>
        <w:t> </w:t>
      </w:r>
      <w:r>
        <w:rPr/>
        <w:t>provide</w:t>
      </w:r>
      <w:r>
        <w:rPr>
          <w:spacing w:val="-2"/>
        </w:rPr>
        <w:t> </w:t>
      </w:r>
      <w:r>
        <w:rPr/>
        <w:t>more</w:t>
      </w:r>
      <w:r>
        <w:rPr>
          <w:spacing w:val="-3"/>
        </w:rPr>
        <w:t> </w:t>
      </w:r>
      <w:r>
        <w:rPr/>
        <w:t>motivational</w:t>
      </w:r>
      <w:r>
        <w:rPr>
          <w:spacing w:val="-1"/>
        </w:rPr>
        <w:t> </w:t>
      </w:r>
      <w:r>
        <w:rPr/>
        <w:t>conditions</w:t>
      </w:r>
      <w:r>
        <w:rPr>
          <w:spacing w:val="-1"/>
        </w:rPr>
        <w:t> </w:t>
      </w:r>
      <w:r>
        <w:rPr/>
        <w:t>for teaching-learning particularly among the developing countries such as Nigeria and Uganda. Fuller (1987) and heyneman (1977) in a related discussion Edem (1987) reassured that staff and students morale may fall in the absence of inadequate availability and maintenance materials inducement in institutions. It is the more reason why highly motivated teacher or staff and students are considered important resources for academic progress.</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firstLine="719"/>
        <w:jc w:val="both"/>
      </w:pPr>
      <w:r>
        <w:rPr/>
        <w:t>Concept learning also refers to a learning task in which a human or machine learner is trained to classify objects by being shown a set of example objects along with their class labels. The learner simplifies what has been observed by condensing it in the form of an example. This simplified version of what has been learned is then applied to future examples. Concept learning may be simple or complex because learning takes place over many areas. When a concept is difficult, it is less likely that the learner will be able to simplify, and therefore will be less likely to learn. Colloquially, the task is known as learning from examples. Most theories of concept learning are based on the storage of exemplars and avoid summarization or overt abstraction of any kind (McLean, 2003). Adult literacy education must however be transmitted through viable and effective communication strategies or media to achieve its goals and objectives. Communication is then defined by Oyewo in Babajide and Oyedola (1999) as the process of transmitting, receiving and acting upon message, information, thoughts, ideas, attitudes and feelings through mutually agreed understandable and determined codes or symbols. The definition points out three components of communication essential to the communication network. These are the communicator or the sender, content or message and the audience or receiver. In adult literacy context, communication can therefore be defined as the transfer of educational message(s) from the instructor to the learner to make him/her gain knowledge or become literate, thus, changing his/her behaviour where necessary allowing him or her to act on the knowledge to achieve useful results.</w:t>
      </w:r>
    </w:p>
    <w:p>
      <w:pPr>
        <w:pStyle w:val="BodyText"/>
        <w:spacing w:line="480" w:lineRule="auto" w:before="200"/>
        <w:ind w:left="740" w:right="1017" w:firstLine="719"/>
        <w:jc w:val="both"/>
      </w:pPr>
      <w:r>
        <w:rPr/>
        <w:t>Major elements of communication in adult teaching/learning process in relation to the present study are: the information source which refers to the facilitator or instructor, the content or message that is, civic literacy education, the channel which implies communication or the instructional</w:t>
      </w:r>
      <w:r>
        <w:rPr>
          <w:spacing w:val="18"/>
        </w:rPr>
        <w:t> </w:t>
      </w:r>
      <w:r>
        <w:rPr/>
        <w:t>strategies</w:t>
      </w:r>
      <w:r>
        <w:rPr>
          <w:spacing w:val="21"/>
        </w:rPr>
        <w:t> </w:t>
      </w:r>
      <w:r>
        <w:rPr/>
        <w:t>or</w:t>
      </w:r>
      <w:r>
        <w:rPr>
          <w:spacing w:val="20"/>
        </w:rPr>
        <w:t> </w:t>
      </w:r>
      <w:r>
        <w:rPr/>
        <w:t>methods</w:t>
      </w:r>
      <w:r>
        <w:rPr>
          <w:spacing w:val="21"/>
        </w:rPr>
        <w:t> </w:t>
      </w:r>
      <w:r>
        <w:rPr/>
        <w:t>employed</w:t>
      </w:r>
      <w:r>
        <w:rPr>
          <w:spacing w:val="23"/>
        </w:rPr>
        <w:t> </w:t>
      </w:r>
      <w:r>
        <w:rPr/>
        <w:t>in</w:t>
      </w:r>
      <w:r>
        <w:rPr>
          <w:spacing w:val="21"/>
        </w:rPr>
        <w:t> </w:t>
      </w:r>
      <w:r>
        <w:rPr/>
        <w:t>teaching</w:t>
      </w:r>
      <w:r>
        <w:rPr>
          <w:spacing w:val="17"/>
        </w:rPr>
        <w:t> </w:t>
      </w:r>
      <w:r>
        <w:rPr/>
        <w:t>the</w:t>
      </w:r>
      <w:r>
        <w:rPr>
          <w:spacing w:val="20"/>
        </w:rPr>
        <w:t> </w:t>
      </w:r>
      <w:r>
        <w:rPr/>
        <w:t>learners;</w:t>
      </w:r>
      <w:r>
        <w:rPr>
          <w:spacing w:val="23"/>
        </w:rPr>
        <w:t> </w:t>
      </w:r>
      <w:r>
        <w:rPr/>
        <w:t>receiver</w:t>
      </w:r>
      <w:r>
        <w:rPr>
          <w:spacing w:val="20"/>
        </w:rPr>
        <w:t> </w:t>
      </w:r>
      <w:r>
        <w:rPr/>
        <w:t>or</w:t>
      </w:r>
      <w:r>
        <w:rPr>
          <w:spacing w:val="20"/>
        </w:rPr>
        <w:t> </w:t>
      </w:r>
      <w:r>
        <w:rPr/>
        <w:t>destination</w:t>
      </w:r>
      <w:r>
        <w:rPr>
          <w:spacing w:val="21"/>
        </w:rPr>
        <w:t> </w:t>
      </w:r>
      <w:r>
        <w:rPr>
          <w:spacing w:val="-5"/>
        </w:rPr>
        <w:t>is</w:t>
      </w:r>
    </w:p>
    <w:p>
      <w:pPr>
        <w:spacing w:after="0" w:line="480" w:lineRule="auto"/>
        <w:jc w:val="both"/>
        <w:sectPr>
          <w:pgSz w:w="12240" w:h="15840"/>
          <w:pgMar w:header="0" w:footer="1492" w:top="1100" w:bottom="1680" w:left="700" w:right="420"/>
        </w:sectPr>
      </w:pPr>
    </w:p>
    <w:p>
      <w:pPr>
        <w:pStyle w:val="BodyText"/>
        <w:spacing w:line="480" w:lineRule="auto" w:before="63"/>
        <w:ind w:left="740" w:right="1015"/>
        <w:jc w:val="both"/>
      </w:pPr>
      <w:r>
        <w:rPr/>
        <w:t>the adult learner while the feedback is the performance or achievement or reaction to aspects of the message received by the learner. Without it, the instructor cannot evaluate the effectiveness</w:t>
      </w:r>
      <w:r>
        <w:rPr>
          <w:spacing w:val="40"/>
        </w:rPr>
        <w:t> </w:t>
      </w:r>
      <w:r>
        <w:rPr/>
        <w:t>of his teaching. With the background that education and literacy in particular constitute an important socio-economic indicator of development, demands an appropriate and suitable strategies of transferring its messages at different literacy teaching/learning fora. At the same time, the choice of inappropriate communication or instructional strategies can mar the essence</w:t>
      </w:r>
      <w:r>
        <w:rPr>
          <w:spacing w:val="40"/>
        </w:rPr>
        <w:t> </w:t>
      </w:r>
      <w:r>
        <w:rPr/>
        <w:t>of any adult literacy teaching. In fact, adult instructors, curriculum planners and adult education policy makers should always note the peculiar characteristics of adult learners in adult literacy teaching programme to achieve maximal success. Adult learners tend to be more self-directed and bring a variety</w:t>
      </w:r>
      <w:r>
        <w:rPr>
          <w:spacing w:val="-3"/>
        </w:rPr>
        <w:t> </w:t>
      </w:r>
      <w:r>
        <w:rPr/>
        <w:t>of experiences to the educational setting. Moreso, adults learn best when new knowledge or development programme like literacy education is based on existing knowledge and integrated in their culture or tradition.</w:t>
      </w:r>
    </w:p>
    <w:p>
      <w:pPr>
        <w:pStyle w:val="BodyText"/>
        <w:spacing w:before="4"/>
      </w:pPr>
    </w:p>
    <w:p>
      <w:pPr>
        <w:pStyle w:val="BodyText"/>
        <w:spacing w:line="480" w:lineRule="auto"/>
        <w:ind w:left="740" w:right="1019" w:firstLine="719"/>
        <w:jc w:val="both"/>
      </w:pPr>
      <w:r>
        <w:rPr/>
        <w:t>What really motivate and sustain interest in learning depends on so many factors. The nature of both the classroom and home environment has significant impact in shaping children‘s beliefs</w:t>
      </w:r>
      <w:r>
        <w:rPr>
          <w:spacing w:val="-3"/>
        </w:rPr>
        <w:t> </w:t>
      </w:r>
      <w:r>
        <w:rPr/>
        <w:t>and</w:t>
      </w:r>
      <w:r>
        <w:rPr>
          <w:spacing w:val="-2"/>
        </w:rPr>
        <w:t> </w:t>
      </w:r>
      <w:r>
        <w:rPr/>
        <w:t>attitudes</w:t>
      </w:r>
      <w:r>
        <w:rPr>
          <w:spacing w:val="-2"/>
        </w:rPr>
        <w:t> </w:t>
      </w:r>
      <w:r>
        <w:rPr/>
        <w:t>towards</w:t>
      </w:r>
      <w:r>
        <w:rPr>
          <w:spacing w:val="-3"/>
        </w:rPr>
        <w:t> </w:t>
      </w:r>
      <w:r>
        <w:rPr/>
        <w:t>learning.</w:t>
      </w:r>
      <w:r>
        <w:rPr>
          <w:spacing w:val="-2"/>
        </w:rPr>
        <w:t> </w:t>
      </w:r>
      <w:r>
        <w:rPr/>
        <w:t>Calvert</w:t>
      </w:r>
      <w:r>
        <w:rPr>
          <w:spacing w:val="-3"/>
        </w:rPr>
        <w:t> </w:t>
      </w:r>
      <w:r>
        <w:rPr/>
        <w:t>(2003)</w:t>
      </w:r>
      <w:r>
        <w:rPr>
          <w:spacing w:val="-3"/>
        </w:rPr>
        <w:t> </w:t>
      </w:r>
      <w:r>
        <w:rPr/>
        <w:t>argued</w:t>
      </w:r>
      <w:r>
        <w:rPr>
          <w:spacing w:val="-2"/>
        </w:rPr>
        <w:t> </w:t>
      </w:r>
      <w:r>
        <w:rPr/>
        <w:t>that</w:t>
      </w:r>
      <w:r>
        <w:rPr>
          <w:spacing w:val="-2"/>
        </w:rPr>
        <w:t> </w:t>
      </w:r>
      <w:r>
        <w:rPr/>
        <w:t>to</w:t>
      </w:r>
      <w:r>
        <w:rPr>
          <w:spacing w:val="-2"/>
        </w:rPr>
        <w:t> </w:t>
      </w:r>
      <w:r>
        <w:rPr/>
        <w:t>attract</w:t>
      </w:r>
      <w:r>
        <w:rPr>
          <w:spacing w:val="-2"/>
        </w:rPr>
        <w:t> </w:t>
      </w:r>
      <w:r>
        <w:rPr/>
        <w:t>children‘s</w:t>
      </w:r>
      <w:r>
        <w:rPr>
          <w:spacing w:val="-2"/>
        </w:rPr>
        <w:t> </w:t>
      </w:r>
      <w:r>
        <w:rPr/>
        <w:t>interest</w:t>
      </w:r>
      <w:r>
        <w:rPr>
          <w:spacing w:val="-2"/>
        </w:rPr>
        <w:t> </w:t>
      </w:r>
      <w:r>
        <w:rPr/>
        <w:t>and foster their learning, there is need for curriculum contents to match pupil‘s developmental stage. When children display</w:t>
      </w:r>
      <w:r>
        <w:rPr>
          <w:spacing w:val="-5"/>
        </w:rPr>
        <w:t> </w:t>
      </w:r>
      <w:r>
        <w:rPr/>
        <w:t>interest in learning</w:t>
      </w:r>
      <w:r>
        <w:rPr>
          <w:spacing w:val="-3"/>
        </w:rPr>
        <w:t> </w:t>
      </w:r>
      <w:r>
        <w:rPr/>
        <w:t>through asking</w:t>
      </w:r>
      <w:r>
        <w:rPr>
          <w:spacing w:val="-2"/>
        </w:rPr>
        <w:t> </w:t>
      </w:r>
      <w:r>
        <w:rPr/>
        <w:t>questions, there</w:t>
      </w:r>
      <w:r>
        <w:rPr>
          <w:spacing w:val="-1"/>
        </w:rPr>
        <w:t> </w:t>
      </w:r>
      <w:r>
        <w:rPr/>
        <w:t>is need for parents and teachers to welcome their questions by answering to sustain their interest. Children‘s interest in learning can be sustained by encouraging their curiosity, enjoyment, mastery and independence. Teachers</w:t>
      </w:r>
      <w:r>
        <w:rPr>
          <w:spacing w:val="-3"/>
        </w:rPr>
        <w:t> </w:t>
      </w:r>
      <w:r>
        <w:rPr/>
        <w:t>and</w:t>
      </w:r>
      <w:r>
        <w:rPr>
          <w:spacing w:val="-2"/>
        </w:rPr>
        <w:t> </w:t>
      </w:r>
      <w:r>
        <w:rPr/>
        <w:t>parents</w:t>
      </w:r>
      <w:r>
        <w:rPr>
          <w:spacing w:val="-3"/>
        </w:rPr>
        <w:t> </w:t>
      </w:r>
      <w:r>
        <w:rPr/>
        <w:t>can nurture</w:t>
      </w:r>
      <w:r>
        <w:rPr>
          <w:spacing w:val="-3"/>
        </w:rPr>
        <w:t> </w:t>
      </w:r>
      <w:r>
        <w:rPr/>
        <w:t>children‘s</w:t>
      </w:r>
      <w:r>
        <w:rPr>
          <w:spacing w:val="-3"/>
        </w:rPr>
        <w:t> </w:t>
      </w:r>
      <w:r>
        <w:rPr/>
        <w:t>curiosity</w:t>
      </w:r>
      <w:r>
        <w:rPr>
          <w:spacing w:val="-7"/>
        </w:rPr>
        <w:t> </w:t>
      </w:r>
      <w:r>
        <w:rPr/>
        <w:t>about</w:t>
      </w:r>
      <w:r>
        <w:rPr>
          <w:spacing w:val="-2"/>
        </w:rPr>
        <w:t> </w:t>
      </w:r>
      <w:r>
        <w:rPr/>
        <w:t>the</w:t>
      </w:r>
      <w:r>
        <w:rPr>
          <w:spacing w:val="-1"/>
        </w:rPr>
        <w:t> </w:t>
      </w:r>
      <w:r>
        <w:rPr/>
        <w:t>world</w:t>
      </w:r>
      <w:r>
        <w:rPr>
          <w:spacing w:val="-2"/>
        </w:rPr>
        <w:t> </w:t>
      </w:r>
      <w:r>
        <w:rPr/>
        <w:t>by</w:t>
      </w:r>
      <w:r>
        <w:rPr>
          <w:spacing w:val="-7"/>
        </w:rPr>
        <w:t> </w:t>
      </w:r>
      <w:r>
        <w:rPr/>
        <w:t>encouraging</w:t>
      </w:r>
      <w:r>
        <w:rPr>
          <w:spacing w:val="-5"/>
        </w:rPr>
        <w:t> </w:t>
      </w:r>
      <w:r>
        <w:rPr/>
        <w:t>exploration and providing supporting and encouraging environment. When pupils have the best start in life and are ready to succeed, sustaining their interest in learning comes easily. The creation of a peaceful</w:t>
      </w:r>
      <w:r>
        <w:rPr>
          <w:spacing w:val="48"/>
          <w:w w:val="150"/>
        </w:rPr>
        <w:t> </w:t>
      </w:r>
      <w:r>
        <w:rPr/>
        <w:t>learning</w:t>
      </w:r>
      <w:r>
        <w:rPr>
          <w:spacing w:val="50"/>
          <w:w w:val="150"/>
        </w:rPr>
        <w:t> </w:t>
      </w:r>
      <w:r>
        <w:rPr/>
        <w:t>environments,</w:t>
      </w:r>
      <w:r>
        <w:rPr>
          <w:spacing w:val="50"/>
          <w:w w:val="150"/>
        </w:rPr>
        <w:t> </w:t>
      </w:r>
      <w:r>
        <w:rPr/>
        <w:t>improved</w:t>
      </w:r>
      <w:r>
        <w:rPr>
          <w:spacing w:val="50"/>
          <w:w w:val="150"/>
        </w:rPr>
        <w:t> </w:t>
      </w:r>
      <w:r>
        <w:rPr/>
        <w:t>relationships</w:t>
      </w:r>
      <w:r>
        <w:rPr>
          <w:spacing w:val="50"/>
          <w:w w:val="150"/>
        </w:rPr>
        <w:t> </w:t>
      </w:r>
      <w:r>
        <w:rPr/>
        <w:t>and</w:t>
      </w:r>
      <w:r>
        <w:rPr>
          <w:spacing w:val="50"/>
          <w:w w:val="150"/>
        </w:rPr>
        <w:t> </w:t>
      </w:r>
      <w:r>
        <w:rPr/>
        <w:t>positive</w:t>
      </w:r>
      <w:r>
        <w:rPr>
          <w:spacing w:val="77"/>
        </w:rPr>
        <w:t> </w:t>
      </w:r>
      <w:r>
        <w:rPr/>
        <w:t>behaviour</w:t>
      </w:r>
      <w:r>
        <w:rPr>
          <w:spacing w:val="50"/>
          <w:w w:val="150"/>
        </w:rPr>
        <w:t> </w:t>
      </w:r>
      <w:r>
        <w:rPr/>
        <w:t>in</w:t>
      </w:r>
      <w:r>
        <w:rPr>
          <w:spacing w:val="51"/>
          <w:w w:val="150"/>
        </w:rPr>
        <w:t> </w:t>
      </w:r>
      <w:r>
        <w:rPr>
          <w:spacing w:val="-2"/>
        </w:rPr>
        <w:t>schools</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promote pupil‘s involvement in learning. The school climate can be classified into different factors e.g. personality and sex of teachers. Classroom climate can be the ages and social background of pupils. Also the personality i.e. attitude of teachers, teaching and learning activities and contents as well as ways of reinforcement can all influence level of interest of children in learning.</w:t>
      </w:r>
    </w:p>
    <w:p>
      <w:pPr>
        <w:pStyle w:val="BodyText"/>
        <w:spacing w:before="3"/>
      </w:pPr>
    </w:p>
    <w:p>
      <w:pPr>
        <w:pStyle w:val="BodyText"/>
        <w:spacing w:line="480" w:lineRule="auto"/>
        <w:ind w:left="740" w:right="1018" w:firstLine="719"/>
        <w:jc w:val="both"/>
      </w:pPr>
      <w:r>
        <w:rPr/>
        <w:t>Mclean (2003) outlines four main drivers that sustain interest in learners - engagement, structure, relevance and feedback. To sustain interest in learning, there is need for teachers to engage learners through various activities that promotes participation. Classroom engagement promotes good relationship with teachers, whereby learners are understood, known, respected and valued as individuals irrespective of their sex, age or ability. Engaging learners also indicate teacher‘s interest in learner‘s progress. The next driver is the structure, meaning quality, goal setting whereby the teacher is the authority in charge, setting and monitoring goals to avoid</w:t>
      </w:r>
      <w:r>
        <w:rPr>
          <w:spacing w:val="40"/>
        </w:rPr>
        <w:t> </w:t>
      </w:r>
      <w:r>
        <w:rPr/>
        <w:t>chaos and to give learners a sense of security. When teachers set limits and give clear guidance, the level of interest in learning will be sustained. Relevance of curriculum is fundamental to learning. The teacher will be in charge and will explain to the learners the need for sharing responsibilities by stimulating and sustaining interest in learners. Feedback impacts on learners and give them a sense of self-belief and a feeling of ownership of their progress. Though praise sometimes creates arrogance according to Mclean (2003). He argued that more bonding and giving learners feedback sustain learner‘s interest in learning. Interest in learning can be sustained if the progress of learners is communicated appropriately to them. One of the advantages of feedback is that it makes learners feel good about themselves and have confidence in what they are learning. Therefore, if education will be made relevant to the needs of the nomads,</w:t>
      </w:r>
      <w:r>
        <w:rPr>
          <w:spacing w:val="56"/>
        </w:rPr>
        <w:t> </w:t>
      </w:r>
      <w:r>
        <w:rPr/>
        <w:t>learning</w:t>
      </w:r>
      <w:r>
        <w:rPr>
          <w:spacing w:val="56"/>
        </w:rPr>
        <w:t> </w:t>
      </w:r>
      <w:r>
        <w:rPr/>
        <w:t>will</w:t>
      </w:r>
      <w:r>
        <w:rPr>
          <w:spacing w:val="59"/>
        </w:rPr>
        <w:t> </w:t>
      </w:r>
      <w:r>
        <w:rPr/>
        <w:t>be</w:t>
      </w:r>
      <w:r>
        <w:rPr>
          <w:spacing w:val="57"/>
        </w:rPr>
        <w:t> </w:t>
      </w:r>
      <w:r>
        <w:rPr/>
        <w:t>worthwhile.</w:t>
      </w:r>
      <w:r>
        <w:rPr>
          <w:spacing w:val="58"/>
        </w:rPr>
        <w:t> </w:t>
      </w:r>
      <w:r>
        <w:rPr/>
        <w:t>However,</w:t>
      </w:r>
      <w:r>
        <w:rPr>
          <w:spacing w:val="59"/>
        </w:rPr>
        <w:t> </w:t>
      </w:r>
      <w:r>
        <w:rPr/>
        <w:t>for</w:t>
      </w:r>
      <w:r>
        <w:rPr>
          <w:spacing w:val="58"/>
        </w:rPr>
        <w:t> </w:t>
      </w:r>
      <w:r>
        <w:rPr/>
        <w:t>learning</w:t>
      </w:r>
      <w:r>
        <w:rPr>
          <w:spacing w:val="56"/>
        </w:rPr>
        <w:t> </w:t>
      </w:r>
      <w:r>
        <w:rPr/>
        <w:t>to</w:t>
      </w:r>
      <w:r>
        <w:rPr>
          <w:spacing w:val="59"/>
        </w:rPr>
        <w:t> </w:t>
      </w:r>
      <w:r>
        <w:rPr/>
        <w:t>be</w:t>
      </w:r>
      <w:r>
        <w:rPr>
          <w:spacing w:val="57"/>
        </w:rPr>
        <w:t> </w:t>
      </w:r>
      <w:r>
        <w:rPr/>
        <w:t>motivating,</w:t>
      </w:r>
      <w:r>
        <w:rPr>
          <w:spacing w:val="58"/>
        </w:rPr>
        <w:t> </w:t>
      </w:r>
      <w:r>
        <w:rPr/>
        <w:t>factors</w:t>
      </w:r>
      <w:r>
        <w:rPr>
          <w:spacing w:val="58"/>
        </w:rPr>
        <w:t> </w:t>
      </w:r>
      <w:r>
        <w:rPr>
          <w:spacing w:val="-5"/>
        </w:rPr>
        <w:t>may</w:t>
      </w:r>
    </w:p>
    <w:p>
      <w:pPr>
        <w:spacing w:after="0" w:line="480" w:lineRule="auto"/>
        <w:jc w:val="both"/>
        <w:sectPr>
          <w:pgSz w:w="12240" w:h="15840"/>
          <w:pgMar w:header="0" w:footer="1492" w:top="1100" w:bottom="1680" w:left="700" w:right="420"/>
        </w:sectPr>
      </w:pPr>
    </w:p>
    <w:p>
      <w:pPr>
        <w:pStyle w:val="BodyText"/>
        <w:spacing w:line="480" w:lineRule="auto" w:before="63"/>
        <w:ind w:left="740" w:right="1020"/>
        <w:jc w:val="both"/>
      </w:pPr>
      <w:r>
        <w:rPr/>
        <w:t>include but not limited to standard of the curricular, the expertise of the teachers and the use of proper reinforcements in nomadic schools. Psychologists believe that the home environment shapes the initial formation of attitudes to learning that children develop. When children‘s curiosity</w:t>
      </w:r>
      <w:r>
        <w:rPr>
          <w:spacing w:val="-4"/>
        </w:rPr>
        <w:t> </w:t>
      </w:r>
      <w:r>
        <w:rPr/>
        <w:t>about the world is being</w:t>
      </w:r>
      <w:r>
        <w:rPr>
          <w:spacing w:val="-1"/>
        </w:rPr>
        <w:t> </w:t>
      </w:r>
      <w:r>
        <w:rPr/>
        <w:t>nurtured by</w:t>
      </w:r>
      <w:r>
        <w:rPr>
          <w:spacing w:val="-4"/>
        </w:rPr>
        <w:t> </w:t>
      </w:r>
      <w:r>
        <w:rPr/>
        <w:t>parents through the encouragement of exploration, welcoming questions and familiarization with resources that can enlarge their world, it gives them the feedback that learning is worthwhile. Although the Fulbe nomadic children‘s motivational histories accompany</w:t>
      </w:r>
      <w:r>
        <w:rPr>
          <w:spacing w:val="-3"/>
        </w:rPr>
        <w:t> </w:t>
      </w:r>
      <w:r>
        <w:rPr/>
        <w:t>them right from home to the classroom as well as to the larger society, it is essential for teachers to view themselves as ―active socialization agents capable of stimulating student motivation to learn‖(Brophy, 1998).</w:t>
      </w:r>
    </w:p>
    <w:p>
      <w:pPr>
        <w:pStyle w:val="BodyText"/>
        <w:spacing w:before="3"/>
      </w:pPr>
    </w:p>
    <w:p>
      <w:pPr>
        <w:pStyle w:val="BodyText"/>
        <w:spacing w:line="480" w:lineRule="auto" w:before="1"/>
        <w:ind w:left="740" w:right="1017" w:firstLine="782"/>
        <w:jc w:val="both"/>
      </w:pPr>
      <w:r>
        <w:rPr/>
        <w:t>Lar (1989) in Adediran (2002) is also of the opinion that teachers directly stimulate interest, encourage effort and prevent boredom among students. Another way of sustaining interest</w:t>
      </w:r>
      <w:r>
        <w:rPr>
          <w:spacing w:val="-1"/>
        </w:rPr>
        <w:t> </w:t>
      </w:r>
      <w:r>
        <w:rPr/>
        <w:t>in</w:t>
      </w:r>
      <w:r>
        <w:rPr>
          <w:spacing w:val="-1"/>
        </w:rPr>
        <w:t> </w:t>
      </w:r>
      <w:r>
        <w:rPr/>
        <w:t>learning</w:t>
      </w:r>
      <w:r>
        <w:rPr>
          <w:spacing w:val="-3"/>
        </w:rPr>
        <w:t> </w:t>
      </w:r>
      <w:r>
        <w:rPr/>
        <w:t>is</w:t>
      </w:r>
      <w:r>
        <w:rPr>
          <w:spacing w:val="-1"/>
        </w:rPr>
        <w:t> </w:t>
      </w:r>
      <w:r>
        <w:rPr/>
        <w:t>by</w:t>
      </w:r>
      <w:r>
        <w:rPr>
          <w:spacing w:val="-8"/>
        </w:rPr>
        <w:t> </w:t>
      </w:r>
      <w:r>
        <w:rPr/>
        <w:t>involving</w:t>
      </w:r>
      <w:r>
        <w:rPr>
          <w:spacing w:val="-3"/>
        </w:rPr>
        <w:t> </w:t>
      </w:r>
      <w:r>
        <w:rPr/>
        <w:t>parents</w:t>
      </w:r>
      <w:r>
        <w:rPr>
          <w:spacing w:val="-1"/>
        </w:rPr>
        <w:t> </w:t>
      </w:r>
      <w:r>
        <w:rPr/>
        <w:t>in</w:t>
      </w:r>
      <w:r>
        <w:rPr>
          <w:spacing w:val="-1"/>
        </w:rPr>
        <w:t> </w:t>
      </w:r>
      <w:r>
        <w:rPr/>
        <w:t>school</w:t>
      </w:r>
      <w:r>
        <w:rPr>
          <w:spacing w:val="-1"/>
        </w:rPr>
        <w:t> </w:t>
      </w:r>
      <w:r>
        <w:rPr/>
        <w:t>activities</w:t>
      </w:r>
      <w:r>
        <w:rPr>
          <w:spacing w:val="-2"/>
        </w:rPr>
        <w:t> </w:t>
      </w:r>
      <w:r>
        <w:rPr/>
        <w:t>(e.g.</w:t>
      </w:r>
      <w:r>
        <w:rPr>
          <w:spacing w:val="-1"/>
        </w:rPr>
        <w:t> </w:t>
      </w:r>
      <w:r>
        <w:rPr/>
        <w:t>P.T.A</w:t>
      </w:r>
      <w:r>
        <w:rPr>
          <w:spacing w:val="-2"/>
        </w:rPr>
        <w:t> </w:t>
      </w:r>
      <w:r>
        <w:rPr/>
        <w:t>meetings)</w:t>
      </w:r>
      <w:r>
        <w:rPr>
          <w:spacing w:val="-2"/>
        </w:rPr>
        <w:t> </w:t>
      </w:r>
      <w:r>
        <w:rPr/>
        <w:t>so</w:t>
      </w:r>
      <w:r>
        <w:rPr>
          <w:spacing w:val="-1"/>
        </w:rPr>
        <w:t> </w:t>
      </w:r>
      <w:r>
        <w:rPr/>
        <w:t>as</w:t>
      </w:r>
      <w:r>
        <w:rPr>
          <w:spacing w:val="-1"/>
        </w:rPr>
        <w:t> </w:t>
      </w:r>
      <w:r>
        <w:rPr/>
        <w:t>to have more support and trust. The choice of creative school activities (e.g. outings, visitations) make pupils be familiar with the world beyond their home community in ways that expand their horizons while strengthening their own identities. The provision of a more positive environment to establish friendly relationship between the pupils and the school system in the earliest grades would sustain more interest in learning than working to rectify a negative relationship at later stage, suggest Ford and Sutphen (1996).</w:t>
      </w:r>
    </w:p>
    <w:p>
      <w:pPr>
        <w:pStyle w:val="BodyText"/>
        <w:spacing w:before="8"/>
      </w:pPr>
    </w:p>
    <w:p>
      <w:pPr>
        <w:pStyle w:val="Heading5"/>
        <w:numPr>
          <w:ilvl w:val="2"/>
          <w:numId w:val="17"/>
        </w:numPr>
        <w:tabs>
          <w:tab w:pos="1459" w:val="left" w:leader="none"/>
        </w:tabs>
        <w:spacing w:line="240" w:lineRule="auto" w:before="0" w:after="0"/>
        <w:ind w:left="1459" w:right="0" w:hanging="719"/>
        <w:jc w:val="both"/>
      </w:pPr>
      <w:bookmarkStart w:name="_TOC_250018" w:id="29"/>
      <w:bookmarkEnd w:id="29"/>
      <w:r>
        <w:rPr>
          <w:spacing w:val="-2"/>
        </w:rPr>
        <w:t>Supervision</w:t>
      </w:r>
    </w:p>
    <w:p>
      <w:pPr>
        <w:pStyle w:val="BodyText"/>
        <w:spacing w:line="480" w:lineRule="auto" w:before="272"/>
        <w:ind w:left="740" w:right="1023" w:firstLine="719"/>
        <w:jc w:val="both"/>
      </w:pPr>
      <w:r>
        <w:rPr/>
        <w:t>The class as a social composition in an educational institution cannot function effectively if supervision of the entire system is defective. The term supervision is commonly used not only in</w:t>
      </w:r>
      <w:r>
        <w:rPr>
          <w:spacing w:val="30"/>
        </w:rPr>
        <w:t> </w:t>
      </w:r>
      <w:r>
        <w:rPr/>
        <w:t>the</w:t>
      </w:r>
      <w:r>
        <w:rPr>
          <w:spacing w:val="32"/>
        </w:rPr>
        <w:t> </w:t>
      </w:r>
      <w:r>
        <w:rPr/>
        <w:t>education</w:t>
      </w:r>
      <w:r>
        <w:rPr>
          <w:spacing w:val="33"/>
        </w:rPr>
        <w:t> </w:t>
      </w:r>
      <w:r>
        <w:rPr/>
        <w:t>sector</w:t>
      </w:r>
      <w:r>
        <w:rPr>
          <w:spacing w:val="35"/>
        </w:rPr>
        <w:t> </w:t>
      </w:r>
      <w:r>
        <w:rPr/>
        <w:t>but</w:t>
      </w:r>
      <w:r>
        <w:rPr>
          <w:spacing w:val="33"/>
        </w:rPr>
        <w:t> </w:t>
      </w:r>
      <w:r>
        <w:rPr/>
        <w:t>in</w:t>
      </w:r>
      <w:r>
        <w:rPr>
          <w:spacing w:val="32"/>
        </w:rPr>
        <w:t> </w:t>
      </w:r>
      <w:r>
        <w:rPr/>
        <w:t>every</w:t>
      </w:r>
      <w:r>
        <w:rPr>
          <w:spacing w:val="32"/>
        </w:rPr>
        <w:t> </w:t>
      </w:r>
      <w:r>
        <w:rPr/>
        <w:t>component</w:t>
      </w:r>
      <w:r>
        <w:rPr>
          <w:spacing w:val="33"/>
        </w:rPr>
        <w:t> </w:t>
      </w:r>
      <w:r>
        <w:rPr/>
        <w:t>of</w:t>
      </w:r>
      <w:r>
        <w:rPr>
          <w:spacing w:val="32"/>
        </w:rPr>
        <w:t> </w:t>
      </w:r>
      <w:r>
        <w:rPr/>
        <w:t>life.</w:t>
      </w:r>
      <w:r>
        <w:rPr>
          <w:spacing w:val="33"/>
        </w:rPr>
        <w:t> </w:t>
      </w:r>
      <w:r>
        <w:rPr/>
        <w:t>This</w:t>
      </w:r>
      <w:r>
        <w:rPr>
          <w:spacing w:val="33"/>
        </w:rPr>
        <w:t> </w:t>
      </w:r>
      <w:r>
        <w:rPr/>
        <w:t>is</w:t>
      </w:r>
      <w:r>
        <w:rPr>
          <w:spacing w:val="33"/>
        </w:rPr>
        <w:t> </w:t>
      </w:r>
      <w:r>
        <w:rPr/>
        <w:t>because</w:t>
      </w:r>
      <w:r>
        <w:rPr>
          <w:spacing w:val="34"/>
        </w:rPr>
        <w:t> </w:t>
      </w:r>
      <w:r>
        <w:rPr/>
        <w:t>it</w:t>
      </w:r>
      <w:r>
        <w:rPr>
          <w:spacing w:val="34"/>
        </w:rPr>
        <w:t> </w:t>
      </w:r>
      <w:r>
        <w:rPr/>
        <w:t>is</w:t>
      </w:r>
      <w:r>
        <w:rPr>
          <w:spacing w:val="34"/>
        </w:rPr>
        <w:t> </w:t>
      </w:r>
      <w:r>
        <w:rPr/>
        <w:t>a</w:t>
      </w:r>
      <w:r>
        <w:rPr>
          <w:spacing w:val="32"/>
        </w:rPr>
        <w:t> </w:t>
      </w:r>
      <w:r>
        <w:rPr/>
        <w:t>very</w:t>
      </w:r>
      <w:r>
        <w:rPr>
          <w:spacing w:val="28"/>
        </w:rPr>
        <w:t> </w:t>
      </w:r>
      <w:r>
        <w:rPr>
          <w:spacing w:val="-2"/>
        </w:rPr>
        <w:t>important</w:t>
      </w:r>
    </w:p>
    <w:p>
      <w:pPr>
        <w:spacing w:after="0" w:line="480" w:lineRule="auto"/>
        <w:jc w:val="both"/>
        <w:sectPr>
          <w:pgSz w:w="12240" w:h="15840"/>
          <w:pgMar w:header="0" w:footer="1492" w:top="1100" w:bottom="1680" w:left="700" w:right="420"/>
        </w:sectPr>
      </w:pPr>
    </w:p>
    <w:p>
      <w:pPr>
        <w:pStyle w:val="BodyText"/>
        <w:spacing w:line="480" w:lineRule="auto" w:before="63"/>
        <w:ind w:left="740" w:right="1020"/>
        <w:jc w:val="both"/>
      </w:pPr>
      <w:r>
        <w:rPr/>
        <w:t>ingredient in a social system to ensure success in goal achievement. The epistemology of the word,</w:t>
      </w:r>
      <w:r>
        <w:rPr>
          <w:spacing w:val="-2"/>
        </w:rPr>
        <w:t> </w:t>
      </w:r>
      <w:r>
        <w:rPr/>
        <w:t>is</w:t>
      </w:r>
      <w:r>
        <w:rPr>
          <w:spacing w:val="-1"/>
        </w:rPr>
        <w:t> </w:t>
      </w:r>
      <w:r>
        <w:rPr/>
        <w:t>derived</w:t>
      </w:r>
      <w:r>
        <w:rPr>
          <w:spacing w:val="-2"/>
        </w:rPr>
        <w:t> </w:t>
      </w:r>
      <w:r>
        <w:rPr/>
        <w:t>from</w:t>
      </w:r>
      <w:r>
        <w:rPr>
          <w:spacing w:val="-2"/>
        </w:rPr>
        <w:t> </w:t>
      </w:r>
      <w:r>
        <w:rPr/>
        <w:t>the Latin</w:t>
      </w:r>
      <w:r>
        <w:rPr>
          <w:spacing w:val="-2"/>
        </w:rPr>
        <w:t> </w:t>
      </w:r>
      <w:r>
        <w:rPr/>
        <w:t>word ‗</w:t>
      </w:r>
      <w:r>
        <w:rPr>
          <w:i/>
        </w:rPr>
        <w:t>Supervidere</w:t>
      </w:r>
      <w:r>
        <w:rPr/>
        <w:t>‘.</w:t>
      </w:r>
      <w:r>
        <w:rPr>
          <w:spacing w:val="-2"/>
        </w:rPr>
        <w:t> </w:t>
      </w:r>
      <w:r>
        <w:rPr/>
        <w:t>The</w:t>
      </w:r>
      <w:r>
        <w:rPr>
          <w:spacing w:val="-1"/>
        </w:rPr>
        <w:t> </w:t>
      </w:r>
      <w:r>
        <w:rPr/>
        <w:t>word</w:t>
      </w:r>
      <w:r>
        <w:rPr>
          <w:spacing w:val="-2"/>
        </w:rPr>
        <w:t> </w:t>
      </w:r>
      <w:r>
        <w:rPr/>
        <w:t>supervision can</w:t>
      </w:r>
      <w:r>
        <w:rPr>
          <w:spacing w:val="-2"/>
        </w:rPr>
        <w:t> </w:t>
      </w:r>
      <w:r>
        <w:rPr/>
        <w:t>literally</w:t>
      </w:r>
      <w:r>
        <w:rPr>
          <w:spacing w:val="-5"/>
        </w:rPr>
        <w:t> </w:t>
      </w:r>
      <w:r>
        <w:rPr/>
        <w:t>mean ‗to oversee‘. This connotes hierarchy, meaning someone is set over another to watch his /her deeds.</w:t>
      </w:r>
    </w:p>
    <w:p>
      <w:pPr>
        <w:pStyle w:val="BodyText"/>
        <w:spacing w:line="480" w:lineRule="auto"/>
        <w:ind w:left="740" w:right="1016" w:firstLine="719"/>
        <w:jc w:val="both"/>
      </w:pPr>
      <w:r>
        <w:rPr/>
        <w:t>Educational supervision refers to an art of overseeing educators (instructors) and learners in all educational settings Paul (2012). Supervision therefore refers to the art of watching over a literacy class with special attention to instructors‘ capability personality, the learners‘ comprehension</w:t>
      </w:r>
      <w:r>
        <w:rPr>
          <w:spacing w:val="-3"/>
        </w:rPr>
        <w:t> </w:t>
      </w:r>
      <w:r>
        <w:rPr/>
        <w:t>and</w:t>
      </w:r>
      <w:r>
        <w:rPr>
          <w:spacing w:val="-2"/>
        </w:rPr>
        <w:t> </w:t>
      </w:r>
      <w:r>
        <w:rPr/>
        <w:t>learning</w:t>
      </w:r>
      <w:r>
        <w:rPr>
          <w:spacing w:val="-5"/>
        </w:rPr>
        <w:t> </w:t>
      </w:r>
      <w:r>
        <w:rPr/>
        <w:t>environment</w:t>
      </w:r>
      <w:r>
        <w:rPr>
          <w:spacing w:val="-3"/>
        </w:rPr>
        <w:t> </w:t>
      </w:r>
      <w:r>
        <w:rPr/>
        <w:t>to</w:t>
      </w:r>
      <w:r>
        <w:rPr>
          <w:spacing w:val="-3"/>
        </w:rPr>
        <w:t> </w:t>
      </w:r>
      <w:r>
        <w:rPr/>
        <w:t>ensure</w:t>
      </w:r>
      <w:r>
        <w:rPr>
          <w:spacing w:val="-2"/>
        </w:rPr>
        <w:t> </w:t>
      </w:r>
      <w:r>
        <w:rPr/>
        <w:t>goal</w:t>
      </w:r>
      <w:r>
        <w:rPr>
          <w:spacing w:val="-3"/>
        </w:rPr>
        <w:t> </w:t>
      </w:r>
      <w:r>
        <w:rPr/>
        <w:t>attainment</w:t>
      </w:r>
      <w:r>
        <w:rPr>
          <w:spacing w:val="-3"/>
        </w:rPr>
        <w:t> </w:t>
      </w:r>
      <w:r>
        <w:rPr/>
        <w:t>in</w:t>
      </w:r>
      <w:r>
        <w:rPr>
          <w:spacing w:val="-3"/>
        </w:rPr>
        <w:t> </w:t>
      </w:r>
      <w:r>
        <w:rPr/>
        <w:t>adult</w:t>
      </w:r>
      <w:r>
        <w:rPr>
          <w:spacing w:val="-1"/>
        </w:rPr>
        <w:t> </w:t>
      </w:r>
      <w:r>
        <w:rPr/>
        <w:t>literacy</w:t>
      </w:r>
      <w:r>
        <w:rPr>
          <w:spacing w:val="-8"/>
        </w:rPr>
        <w:t> </w:t>
      </w:r>
      <w:r>
        <w:rPr/>
        <w:t>programmes. Supervision as one of the basic requirements of administration that concern itself with the tactics of efficiency and effective management of human and material resources (Mbiti, 1974). It is a way to advise, guide, refresh, encourage, stimulate, improve and oversee teachers with the hope of seeking their cooperation in order that they may be successful in the task of teaching and classroom</w:t>
      </w:r>
      <w:r>
        <w:rPr>
          <w:spacing w:val="-1"/>
        </w:rPr>
        <w:t> </w:t>
      </w:r>
      <w:r>
        <w:rPr/>
        <w:t>management. According</w:t>
      </w:r>
      <w:r>
        <w:rPr>
          <w:spacing w:val="-4"/>
        </w:rPr>
        <w:t> </w:t>
      </w:r>
      <w:r>
        <w:rPr/>
        <w:t>to</w:t>
      </w:r>
      <w:r>
        <w:rPr>
          <w:spacing w:val="-1"/>
        </w:rPr>
        <w:t> </w:t>
      </w:r>
      <w:r>
        <w:rPr/>
        <w:t>Ghiselli</w:t>
      </w:r>
      <w:r>
        <w:rPr>
          <w:spacing w:val="-1"/>
        </w:rPr>
        <w:t> </w:t>
      </w:r>
      <w:r>
        <w:rPr/>
        <w:t>(1971),</w:t>
      </w:r>
      <w:r>
        <w:rPr>
          <w:spacing w:val="-2"/>
        </w:rPr>
        <w:t> </w:t>
      </w:r>
      <w:r>
        <w:rPr/>
        <w:t>supervision</w:t>
      </w:r>
      <w:r>
        <w:rPr>
          <w:spacing w:val="-1"/>
        </w:rPr>
        <w:t> </w:t>
      </w:r>
      <w:r>
        <w:rPr/>
        <w:t>involves</w:t>
      </w:r>
      <w:r>
        <w:rPr>
          <w:spacing w:val="-1"/>
        </w:rPr>
        <w:t> </w:t>
      </w:r>
      <w:r>
        <w:rPr/>
        <w:t>directing</w:t>
      </w:r>
      <w:r>
        <w:rPr>
          <w:spacing w:val="-4"/>
        </w:rPr>
        <w:t> </w:t>
      </w:r>
      <w:r>
        <w:rPr/>
        <w:t>the</w:t>
      </w:r>
      <w:r>
        <w:rPr>
          <w:spacing w:val="-2"/>
        </w:rPr>
        <w:t> </w:t>
      </w:r>
      <w:r>
        <w:rPr/>
        <w:t>work</w:t>
      </w:r>
      <w:r>
        <w:rPr>
          <w:spacing w:val="-2"/>
        </w:rPr>
        <w:t> </w:t>
      </w:r>
      <w:r>
        <w:rPr/>
        <w:t>of others, organising and integrating activities in order to ensure that the goals of the group are achieved.</w:t>
      </w:r>
      <w:r>
        <w:rPr>
          <w:spacing w:val="-2"/>
        </w:rPr>
        <w:t> </w:t>
      </w:r>
      <w:r>
        <w:rPr/>
        <w:t>Supervision</w:t>
      </w:r>
      <w:r>
        <w:rPr>
          <w:spacing w:val="-2"/>
        </w:rPr>
        <w:t> </w:t>
      </w:r>
      <w:r>
        <w:rPr/>
        <w:t>does</w:t>
      </w:r>
      <w:r>
        <w:rPr>
          <w:spacing w:val="-2"/>
        </w:rPr>
        <w:t> </w:t>
      </w:r>
      <w:r>
        <w:rPr/>
        <w:t>not</w:t>
      </w:r>
      <w:r>
        <w:rPr>
          <w:spacing w:val="-2"/>
        </w:rPr>
        <w:t> </w:t>
      </w:r>
      <w:r>
        <w:rPr/>
        <w:t>mean</w:t>
      </w:r>
      <w:r>
        <w:rPr>
          <w:spacing w:val="-2"/>
        </w:rPr>
        <w:t> </w:t>
      </w:r>
      <w:r>
        <w:rPr/>
        <w:t>inspection,</w:t>
      </w:r>
      <w:r>
        <w:rPr>
          <w:spacing w:val="-2"/>
        </w:rPr>
        <w:t> </w:t>
      </w:r>
      <w:r>
        <w:rPr/>
        <w:t>because</w:t>
      </w:r>
      <w:r>
        <w:rPr>
          <w:spacing w:val="-3"/>
        </w:rPr>
        <w:t> </w:t>
      </w:r>
      <w:r>
        <w:rPr/>
        <w:t>supervision</w:t>
      </w:r>
      <w:r>
        <w:rPr>
          <w:spacing w:val="-2"/>
        </w:rPr>
        <w:t> </w:t>
      </w:r>
      <w:r>
        <w:rPr/>
        <w:t>is</w:t>
      </w:r>
      <w:r>
        <w:rPr>
          <w:spacing w:val="-2"/>
        </w:rPr>
        <w:t> </w:t>
      </w:r>
      <w:r>
        <w:rPr/>
        <w:t>not</w:t>
      </w:r>
      <w:r>
        <w:rPr>
          <w:spacing w:val="-4"/>
        </w:rPr>
        <w:t> </w:t>
      </w:r>
      <w:r>
        <w:rPr/>
        <w:t>fault</w:t>
      </w:r>
      <w:r>
        <w:rPr>
          <w:spacing w:val="-2"/>
        </w:rPr>
        <w:t> </w:t>
      </w:r>
      <w:r>
        <w:rPr/>
        <w:t>finding</w:t>
      </w:r>
      <w:r>
        <w:rPr>
          <w:spacing w:val="-4"/>
        </w:rPr>
        <w:t> </w:t>
      </w:r>
      <w:r>
        <w:rPr/>
        <w:t>exercise or</w:t>
      </w:r>
      <w:r>
        <w:rPr>
          <w:spacing w:val="-2"/>
        </w:rPr>
        <w:t> </w:t>
      </w:r>
      <w:r>
        <w:rPr/>
        <w:t>inquisition</w:t>
      </w:r>
      <w:r>
        <w:rPr>
          <w:spacing w:val="-3"/>
        </w:rPr>
        <w:t> </w:t>
      </w:r>
      <w:r>
        <w:rPr/>
        <w:t>but</w:t>
      </w:r>
      <w:r>
        <w:rPr>
          <w:spacing w:val="-1"/>
        </w:rPr>
        <w:t> </w:t>
      </w:r>
      <w:r>
        <w:rPr/>
        <w:t>it</w:t>
      </w:r>
      <w:r>
        <w:rPr>
          <w:spacing w:val="-1"/>
        </w:rPr>
        <w:t> </w:t>
      </w:r>
      <w:r>
        <w:rPr/>
        <w:t>means</w:t>
      </w:r>
      <w:r>
        <w:rPr>
          <w:spacing w:val="-1"/>
        </w:rPr>
        <w:t> </w:t>
      </w:r>
      <w:r>
        <w:rPr/>
        <w:t>guidance,</w:t>
      </w:r>
      <w:r>
        <w:rPr>
          <w:spacing w:val="-1"/>
        </w:rPr>
        <w:t> </w:t>
      </w:r>
      <w:r>
        <w:rPr/>
        <w:t>assistance,</w:t>
      </w:r>
      <w:r>
        <w:rPr>
          <w:spacing w:val="-1"/>
        </w:rPr>
        <w:t> </w:t>
      </w:r>
      <w:r>
        <w:rPr/>
        <w:t>support,</w:t>
      </w:r>
      <w:r>
        <w:rPr>
          <w:spacing w:val="-2"/>
        </w:rPr>
        <w:t> </w:t>
      </w:r>
      <w:r>
        <w:rPr/>
        <w:t>sharing</w:t>
      </w:r>
      <w:r>
        <w:rPr>
          <w:spacing w:val="-3"/>
        </w:rPr>
        <w:t> </w:t>
      </w:r>
      <w:r>
        <w:rPr/>
        <w:t>of</w:t>
      </w:r>
      <w:r>
        <w:rPr>
          <w:spacing w:val="-2"/>
        </w:rPr>
        <w:t> </w:t>
      </w:r>
      <w:r>
        <w:rPr/>
        <w:t>ideas</w:t>
      </w:r>
      <w:r>
        <w:rPr>
          <w:spacing w:val="-1"/>
        </w:rPr>
        <w:t> </w:t>
      </w:r>
      <w:r>
        <w:rPr/>
        <w:t>by</w:t>
      </w:r>
      <w:r>
        <w:rPr>
          <w:spacing w:val="-4"/>
        </w:rPr>
        <w:t> </w:t>
      </w:r>
      <w:r>
        <w:rPr/>
        <w:t>all</w:t>
      </w:r>
      <w:r>
        <w:rPr>
          <w:spacing w:val="-1"/>
        </w:rPr>
        <w:t> </w:t>
      </w:r>
      <w:r>
        <w:rPr/>
        <w:t>those</w:t>
      </w:r>
      <w:r>
        <w:rPr>
          <w:spacing w:val="-2"/>
        </w:rPr>
        <w:t> </w:t>
      </w:r>
      <w:r>
        <w:rPr/>
        <w:t>involved. It is a help provided by a professional supervisors to the teachers and learners to realize their full potentials in school.</w:t>
      </w:r>
    </w:p>
    <w:p>
      <w:pPr>
        <w:pStyle w:val="BodyText"/>
        <w:spacing w:line="480" w:lineRule="auto"/>
        <w:ind w:left="740" w:right="1017" w:firstLine="719"/>
        <w:jc w:val="both"/>
      </w:pPr>
      <w:r>
        <w:rPr/>
        <w:t>In modern day, we talk more of instructional supervision or supervision of instruction in our educational institutions. This concept: instructional supervision is focused on how to</w:t>
      </w:r>
      <w:r>
        <w:rPr>
          <w:spacing w:val="40"/>
        </w:rPr>
        <w:t> </w:t>
      </w:r>
      <w:r>
        <w:rPr/>
        <w:t>improve learning. The objective of supervision of instruction is to improve the overall teaching process and to ensure that effective educational services are rendered by the teachers to the students. Supervision of instruction is carried out by those designated to do so. Supervision according</w:t>
      </w:r>
      <w:r>
        <w:rPr>
          <w:spacing w:val="25"/>
        </w:rPr>
        <w:t> </w:t>
      </w:r>
      <w:r>
        <w:rPr/>
        <w:t>to</w:t>
      </w:r>
      <w:r>
        <w:rPr>
          <w:spacing w:val="28"/>
        </w:rPr>
        <w:t> </w:t>
      </w:r>
      <w:r>
        <w:rPr/>
        <w:t>Smith</w:t>
      </w:r>
      <w:r>
        <w:rPr>
          <w:spacing w:val="29"/>
        </w:rPr>
        <w:t> </w:t>
      </w:r>
      <w:r>
        <w:rPr/>
        <w:t>in</w:t>
      </w:r>
      <w:r>
        <w:rPr>
          <w:spacing w:val="28"/>
        </w:rPr>
        <w:t> </w:t>
      </w:r>
      <w:r>
        <w:rPr/>
        <w:t>state</w:t>
      </w:r>
      <w:r>
        <w:rPr>
          <w:spacing w:val="28"/>
        </w:rPr>
        <w:t> </w:t>
      </w:r>
      <w:r>
        <w:rPr/>
        <w:t>university.com</w:t>
      </w:r>
      <w:r>
        <w:rPr>
          <w:spacing w:val="28"/>
        </w:rPr>
        <w:t> </w:t>
      </w:r>
      <w:r>
        <w:rPr/>
        <w:t>(2012)</w:t>
      </w:r>
      <w:r>
        <w:rPr>
          <w:spacing w:val="27"/>
        </w:rPr>
        <w:t> </w:t>
      </w:r>
      <w:r>
        <w:rPr/>
        <w:t>is</w:t>
      </w:r>
      <w:r>
        <w:rPr>
          <w:spacing w:val="28"/>
        </w:rPr>
        <w:t> </w:t>
      </w:r>
      <w:r>
        <w:rPr/>
        <w:t>in</w:t>
      </w:r>
      <w:r>
        <w:rPr>
          <w:spacing w:val="29"/>
        </w:rPr>
        <w:t> </w:t>
      </w:r>
      <w:r>
        <w:rPr/>
        <w:t>types;</w:t>
      </w:r>
      <w:r>
        <w:rPr>
          <w:spacing w:val="28"/>
        </w:rPr>
        <w:t> </w:t>
      </w:r>
      <w:r>
        <w:rPr/>
        <w:t>they</w:t>
      </w:r>
      <w:r>
        <w:rPr>
          <w:spacing w:val="23"/>
        </w:rPr>
        <w:t> </w:t>
      </w:r>
      <w:r>
        <w:rPr/>
        <w:t>are</w:t>
      </w:r>
      <w:r>
        <w:rPr>
          <w:spacing w:val="25"/>
        </w:rPr>
        <w:t> </w:t>
      </w:r>
      <w:r>
        <w:rPr/>
        <w:t>supportive,</w:t>
      </w:r>
      <w:r>
        <w:rPr>
          <w:spacing w:val="27"/>
        </w:rPr>
        <w:t> </w:t>
      </w:r>
      <w:r>
        <w:rPr>
          <w:spacing w:val="-2"/>
        </w:rPr>
        <w:t>educational</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and administrative supervision. This classification was based on Kadushins‘ model of supervision. As far back as 1969 Robert Gold Hammer in Smith (2005) proposed five stages of clinical supervision as cited below:</w:t>
      </w:r>
    </w:p>
    <w:p>
      <w:pPr>
        <w:pStyle w:val="ListParagraph"/>
        <w:numPr>
          <w:ilvl w:val="0"/>
          <w:numId w:val="18"/>
        </w:numPr>
        <w:tabs>
          <w:tab w:pos="1460" w:val="left" w:leader="none"/>
          <w:tab w:pos="1520" w:val="left" w:leader="none"/>
        </w:tabs>
        <w:spacing w:line="480" w:lineRule="auto" w:before="0" w:after="0"/>
        <w:ind w:left="1460" w:right="1026" w:hanging="720"/>
        <w:jc w:val="both"/>
        <w:rPr>
          <w:sz w:val="24"/>
        </w:rPr>
      </w:pPr>
      <w:r>
        <w:rPr>
          <w:sz w:val="24"/>
        </w:rPr>
        <w:tab/>
        <w:t>A pre- observation conference between supervisor and teacher concerning the elements of the lesson to be observed.</w:t>
      </w:r>
    </w:p>
    <w:p>
      <w:pPr>
        <w:pStyle w:val="ListParagraph"/>
        <w:numPr>
          <w:ilvl w:val="0"/>
          <w:numId w:val="18"/>
        </w:numPr>
        <w:tabs>
          <w:tab w:pos="1518" w:val="left" w:leader="none"/>
        </w:tabs>
        <w:spacing w:line="240" w:lineRule="auto" w:before="0" w:after="0"/>
        <w:ind w:left="1518" w:right="0" w:hanging="778"/>
        <w:jc w:val="both"/>
        <w:rPr>
          <w:sz w:val="24"/>
        </w:rPr>
      </w:pPr>
      <w:r>
        <w:rPr>
          <w:sz w:val="24"/>
        </w:rPr>
        <w:t>Classroom</w:t>
      </w:r>
      <w:r>
        <w:rPr>
          <w:spacing w:val="-1"/>
          <w:sz w:val="24"/>
        </w:rPr>
        <w:t> </w:t>
      </w:r>
      <w:r>
        <w:rPr>
          <w:spacing w:val="-2"/>
          <w:sz w:val="24"/>
        </w:rPr>
        <w:t>observation.</w:t>
      </w:r>
    </w:p>
    <w:p>
      <w:pPr>
        <w:pStyle w:val="ListParagraph"/>
        <w:numPr>
          <w:ilvl w:val="0"/>
          <w:numId w:val="18"/>
        </w:numPr>
        <w:tabs>
          <w:tab w:pos="1460" w:val="left" w:leader="none"/>
        </w:tabs>
        <w:spacing w:line="480" w:lineRule="auto" w:before="274" w:after="0"/>
        <w:ind w:left="1460" w:right="1019" w:hanging="720"/>
        <w:jc w:val="both"/>
        <w:rPr>
          <w:sz w:val="24"/>
        </w:rPr>
      </w:pPr>
      <w:r>
        <w:rPr>
          <w:sz w:val="24"/>
        </w:rPr>
        <w:t>A supervisors‘ analysis of notes from the observation and planning for the rest post observation conference.</w:t>
      </w:r>
    </w:p>
    <w:p>
      <w:pPr>
        <w:pStyle w:val="ListParagraph"/>
        <w:numPr>
          <w:ilvl w:val="0"/>
          <w:numId w:val="18"/>
        </w:numPr>
        <w:tabs>
          <w:tab w:pos="1519" w:val="left" w:leader="none"/>
        </w:tabs>
        <w:spacing w:line="240" w:lineRule="auto" w:before="1" w:after="0"/>
        <w:ind w:left="1519" w:right="0" w:hanging="779"/>
        <w:jc w:val="both"/>
        <w:rPr>
          <w:sz w:val="24"/>
        </w:rPr>
      </w:pPr>
      <w:r>
        <w:rPr>
          <w:sz w:val="24"/>
        </w:rPr>
        <w:t>A</w:t>
      </w:r>
      <w:r>
        <w:rPr>
          <w:spacing w:val="-3"/>
          <w:sz w:val="24"/>
        </w:rPr>
        <w:t> </w:t>
      </w:r>
      <w:r>
        <w:rPr>
          <w:sz w:val="24"/>
        </w:rPr>
        <w:t>post</w:t>
      </w:r>
      <w:r>
        <w:rPr>
          <w:spacing w:val="-1"/>
          <w:sz w:val="24"/>
        </w:rPr>
        <w:t> </w:t>
      </w:r>
      <w:r>
        <w:rPr>
          <w:sz w:val="24"/>
        </w:rPr>
        <w:t>observation</w:t>
      </w:r>
      <w:r>
        <w:rPr>
          <w:spacing w:val="-1"/>
          <w:sz w:val="24"/>
        </w:rPr>
        <w:t> </w:t>
      </w:r>
      <w:r>
        <w:rPr>
          <w:sz w:val="24"/>
        </w:rPr>
        <w:t>conference</w:t>
      </w:r>
      <w:r>
        <w:rPr>
          <w:spacing w:val="-2"/>
          <w:sz w:val="24"/>
        </w:rPr>
        <w:t> </w:t>
      </w:r>
      <w:r>
        <w:rPr>
          <w:sz w:val="24"/>
        </w:rPr>
        <w:t>between</w:t>
      </w:r>
      <w:r>
        <w:rPr>
          <w:spacing w:val="-1"/>
          <w:sz w:val="24"/>
        </w:rPr>
        <w:t> </w:t>
      </w:r>
      <w:r>
        <w:rPr>
          <w:sz w:val="24"/>
        </w:rPr>
        <w:t>supervisor</w:t>
      </w:r>
      <w:r>
        <w:rPr>
          <w:spacing w:val="-2"/>
          <w:sz w:val="24"/>
        </w:rPr>
        <w:t> </w:t>
      </w:r>
      <w:r>
        <w:rPr>
          <w:sz w:val="24"/>
        </w:rPr>
        <w:t>and </w:t>
      </w:r>
      <w:r>
        <w:rPr>
          <w:spacing w:val="-2"/>
          <w:sz w:val="24"/>
        </w:rPr>
        <w:t>teacher.</w:t>
      </w:r>
    </w:p>
    <w:p>
      <w:pPr>
        <w:pStyle w:val="BodyText"/>
      </w:pPr>
    </w:p>
    <w:p>
      <w:pPr>
        <w:pStyle w:val="ListParagraph"/>
        <w:numPr>
          <w:ilvl w:val="0"/>
          <w:numId w:val="18"/>
        </w:numPr>
        <w:tabs>
          <w:tab w:pos="1519" w:val="left" w:leader="none"/>
        </w:tabs>
        <w:spacing w:line="240" w:lineRule="auto" w:before="0" w:after="0"/>
        <w:ind w:left="1519" w:right="0" w:hanging="779"/>
        <w:jc w:val="both"/>
        <w:rPr>
          <w:sz w:val="24"/>
        </w:rPr>
      </w:pPr>
      <w:r>
        <w:rPr>
          <w:sz w:val="24"/>
        </w:rPr>
        <w:t>A</w:t>
      </w:r>
      <w:r>
        <w:rPr>
          <w:spacing w:val="-3"/>
          <w:sz w:val="24"/>
        </w:rPr>
        <w:t> </w:t>
      </w:r>
      <w:r>
        <w:rPr>
          <w:sz w:val="24"/>
        </w:rPr>
        <w:t>supervisors‘</w:t>
      </w:r>
      <w:r>
        <w:rPr>
          <w:spacing w:val="-1"/>
          <w:sz w:val="24"/>
        </w:rPr>
        <w:t> </w:t>
      </w:r>
      <w:r>
        <w:rPr>
          <w:sz w:val="24"/>
        </w:rPr>
        <w:t>analysis</w:t>
      </w:r>
      <w:r>
        <w:rPr>
          <w:spacing w:val="-1"/>
          <w:sz w:val="24"/>
        </w:rPr>
        <w:t> </w:t>
      </w:r>
      <w:r>
        <w:rPr>
          <w:sz w:val="24"/>
        </w:rPr>
        <w:t>of</w:t>
      </w:r>
      <w:r>
        <w:rPr>
          <w:spacing w:val="-2"/>
          <w:sz w:val="24"/>
        </w:rPr>
        <w:t> </w:t>
      </w:r>
      <w:r>
        <w:rPr>
          <w:sz w:val="24"/>
        </w:rPr>
        <w:t>the</w:t>
      </w:r>
      <w:r>
        <w:rPr>
          <w:spacing w:val="-3"/>
          <w:sz w:val="24"/>
        </w:rPr>
        <w:t> </w:t>
      </w:r>
      <w:r>
        <w:rPr>
          <w:sz w:val="24"/>
        </w:rPr>
        <w:t>post</w:t>
      </w:r>
      <w:r>
        <w:rPr>
          <w:spacing w:val="-1"/>
          <w:sz w:val="24"/>
        </w:rPr>
        <w:t> </w:t>
      </w:r>
      <w:r>
        <w:rPr>
          <w:sz w:val="24"/>
        </w:rPr>
        <w:t>observation</w:t>
      </w:r>
      <w:r>
        <w:rPr>
          <w:spacing w:val="-1"/>
          <w:sz w:val="24"/>
        </w:rPr>
        <w:t> </w:t>
      </w:r>
      <w:r>
        <w:rPr>
          <w:spacing w:val="-2"/>
          <w:sz w:val="24"/>
        </w:rPr>
        <w:t>conference.</w:t>
      </w:r>
    </w:p>
    <w:p>
      <w:pPr>
        <w:pStyle w:val="BodyText"/>
      </w:pPr>
    </w:p>
    <w:p>
      <w:pPr>
        <w:pStyle w:val="BodyText"/>
        <w:ind w:left="504" w:right="883"/>
        <w:jc w:val="center"/>
      </w:pPr>
      <w:r>
        <w:rPr/>
        <w:t>Some</w:t>
      </w:r>
      <w:r>
        <w:rPr>
          <w:spacing w:val="-3"/>
        </w:rPr>
        <w:t> </w:t>
      </w:r>
      <w:r>
        <w:rPr/>
        <w:t>practitioners</w:t>
      </w:r>
      <w:r>
        <w:rPr>
          <w:spacing w:val="-1"/>
        </w:rPr>
        <w:t> </w:t>
      </w:r>
      <w:r>
        <w:rPr/>
        <w:t>in</w:t>
      </w:r>
      <w:r>
        <w:rPr>
          <w:spacing w:val="-1"/>
        </w:rPr>
        <w:t> </w:t>
      </w:r>
      <w:r>
        <w:rPr/>
        <w:t>supervision</w:t>
      </w:r>
      <w:r>
        <w:rPr>
          <w:spacing w:val="-1"/>
        </w:rPr>
        <w:t> </w:t>
      </w:r>
      <w:r>
        <w:rPr/>
        <w:t>however</w:t>
      </w:r>
      <w:r>
        <w:rPr>
          <w:spacing w:val="-1"/>
        </w:rPr>
        <w:t> </w:t>
      </w:r>
      <w:r>
        <w:rPr/>
        <w:t>reduced</w:t>
      </w:r>
      <w:r>
        <w:rPr>
          <w:spacing w:val="-1"/>
        </w:rPr>
        <w:t> </w:t>
      </w:r>
      <w:r>
        <w:rPr/>
        <w:t>the</w:t>
      </w:r>
      <w:r>
        <w:rPr>
          <w:spacing w:val="-1"/>
        </w:rPr>
        <w:t> </w:t>
      </w:r>
      <w:r>
        <w:rPr/>
        <w:t>stages</w:t>
      </w:r>
      <w:r>
        <w:rPr>
          <w:spacing w:val="-1"/>
        </w:rPr>
        <w:t> </w:t>
      </w:r>
      <w:r>
        <w:rPr/>
        <w:t>in</w:t>
      </w:r>
      <w:r>
        <w:rPr>
          <w:spacing w:val="-1"/>
        </w:rPr>
        <w:t> </w:t>
      </w:r>
      <w:r>
        <w:rPr/>
        <w:t>three as</w:t>
      </w:r>
      <w:r>
        <w:rPr>
          <w:spacing w:val="-1"/>
        </w:rPr>
        <w:t> </w:t>
      </w:r>
      <w:r>
        <w:rPr>
          <w:spacing w:val="-2"/>
        </w:rPr>
        <w:t>follows:</w:t>
      </w:r>
    </w:p>
    <w:p>
      <w:pPr>
        <w:pStyle w:val="BodyText"/>
      </w:pPr>
    </w:p>
    <w:p>
      <w:pPr>
        <w:pStyle w:val="ListParagraph"/>
        <w:numPr>
          <w:ilvl w:val="0"/>
          <w:numId w:val="19"/>
        </w:numPr>
        <w:tabs>
          <w:tab w:pos="1459" w:val="left" w:leader="none"/>
        </w:tabs>
        <w:spacing w:line="240" w:lineRule="auto" w:before="0" w:after="0"/>
        <w:ind w:left="1459" w:right="0" w:hanging="719"/>
        <w:jc w:val="both"/>
        <w:rPr>
          <w:sz w:val="24"/>
        </w:rPr>
      </w:pPr>
      <w:r>
        <w:rPr>
          <w:sz w:val="24"/>
        </w:rPr>
        <w:t>pre-</w:t>
      </w:r>
      <w:r>
        <w:rPr>
          <w:spacing w:val="-3"/>
          <w:sz w:val="24"/>
        </w:rPr>
        <w:t> </w:t>
      </w:r>
      <w:r>
        <w:rPr>
          <w:sz w:val="24"/>
        </w:rPr>
        <w:t>observation</w:t>
      </w:r>
      <w:r>
        <w:rPr>
          <w:spacing w:val="-1"/>
          <w:sz w:val="24"/>
        </w:rPr>
        <w:t> </w:t>
      </w:r>
      <w:r>
        <w:rPr>
          <w:spacing w:val="-2"/>
          <w:sz w:val="24"/>
        </w:rPr>
        <w:t>conference.</w:t>
      </w:r>
    </w:p>
    <w:p>
      <w:pPr>
        <w:pStyle w:val="BodyText"/>
      </w:pPr>
    </w:p>
    <w:p>
      <w:pPr>
        <w:pStyle w:val="ListParagraph"/>
        <w:numPr>
          <w:ilvl w:val="0"/>
          <w:numId w:val="19"/>
        </w:numPr>
        <w:tabs>
          <w:tab w:pos="1458" w:val="left" w:leader="none"/>
        </w:tabs>
        <w:spacing w:line="240" w:lineRule="auto" w:before="0" w:after="0"/>
        <w:ind w:left="1458" w:right="0" w:hanging="718"/>
        <w:jc w:val="both"/>
        <w:rPr>
          <w:sz w:val="24"/>
        </w:rPr>
      </w:pPr>
      <w:r>
        <w:rPr>
          <w:sz w:val="24"/>
        </w:rPr>
        <w:t>The</w:t>
      </w:r>
      <w:r>
        <w:rPr>
          <w:spacing w:val="-4"/>
          <w:sz w:val="24"/>
        </w:rPr>
        <w:t> </w:t>
      </w:r>
      <w:r>
        <w:rPr>
          <w:sz w:val="24"/>
        </w:rPr>
        <w:t>observation</w:t>
      </w:r>
      <w:r>
        <w:rPr>
          <w:spacing w:val="-1"/>
          <w:sz w:val="24"/>
        </w:rPr>
        <w:t> </w:t>
      </w:r>
      <w:r>
        <w:rPr>
          <w:spacing w:val="-5"/>
          <w:sz w:val="24"/>
        </w:rPr>
        <w:t>and</w:t>
      </w:r>
    </w:p>
    <w:p>
      <w:pPr>
        <w:pStyle w:val="BodyText"/>
      </w:pPr>
    </w:p>
    <w:p>
      <w:pPr>
        <w:pStyle w:val="ListParagraph"/>
        <w:numPr>
          <w:ilvl w:val="0"/>
          <w:numId w:val="19"/>
        </w:numPr>
        <w:tabs>
          <w:tab w:pos="1458" w:val="left" w:leader="none"/>
        </w:tabs>
        <w:spacing w:line="240" w:lineRule="auto" w:before="0" w:after="0"/>
        <w:ind w:left="1458" w:right="0" w:hanging="718"/>
        <w:jc w:val="both"/>
        <w:rPr>
          <w:sz w:val="24"/>
        </w:rPr>
      </w:pPr>
      <w:r>
        <w:rPr>
          <w:sz w:val="24"/>
        </w:rPr>
        <w:t>Post-</w:t>
      </w:r>
      <w:r>
        <w:rPr>
          <w:spacing w:val="-3"/>
          <w:sz w:val="24"/>
        </w:rPr>
        <w:t> </w:t>
      </w:r>
      <w:r>
        <w:rPr>
          <w:sz w:val="24"/>
        </w:rPr>
        <w:t>observation</w:t>
      </w:r>
      <w:r>
        <w:rPr>
          <w:spacing w:val="-1"/>
          <w:sz w:val="24"/>
        </w:rPr>
        <w:t> </w:t>
      </w:r>
      <w:r>
        <w:rPr>
          <w:spacing w:val="-2"/>
          <w:sz w:val="24"/>
        </w:rPr>
        <w:t>conference.</w:t>
      </w:r>
    </w:p>
    <w:p>
      <w:pPr>
        <w:pStyle w:val="BodyText"/>
      </w:pPr>
    </w:p>
    <w:p>
      <w:pPr>
        <w:pStyle w:val="BodyText"/>
        <w:spacing w:line="480" w:lineRule="auto"/>
        <w:ind w:left="740" w:right="1021" w:firstLine="719"/>
        <w:jc w:val="both"/>
      </w:pPr>
      <w:r>
        <w:rPr/>
        <w:t>The roles of supervision can be perceived in different ways by different people. Some view</w:t>
      </w:r>
      <w:r>
        <w:rPr>
          <w:spacing w:val="-1"/>
        </w:rPr>
        <w:t> </w:t>
      </w:r>
      <w:r>
        <w:rPr/>
        <w:t>the</w:t>
      </w:r>
      <w:r>
        <w:rPr>
          <w:spacing w:val="-1"/>
        </w:rPr>
        <w:t> </w:t>
      </w:r>
      <w:r>
        <w:rPr/>
        <w:t>role</w:t>
      </w:r>
      <w:r>
        <w:rPr>
          <w:spacing w:val="-2"/>
        </w:rPr>
        <w:t> </w:t>
      </w:r>
      <w:r>
        <w:rPr/>
        <w:t>of</w:t>
      </w:r>
      <w:r>
        <w:rPr>
          <w:spacing w:val="-1"/>
        </w:rPr>
        <w:t> </w:t>
      </w:r>
      <w:r>
        <w:rPr/>
        <w:t>the</w:t>
      </w:r>
      <w:r>
        <w:rPr>
          <w:spacing w:val="-1"/>
        </w:rPr>
        <w:t> </w:t>
      </w:r>
      <w:r>
        <w:rPr/>
        <w:t>supervisors as threat to their</w:t>
      </w:r>
      <w:r>
        <w:rPr>
          <w:spacing w:val="-1"/>
        </w:rPr>
        <w:t> </w:t>
      </w:r>
      <w:r>
        <w:rPr/>
        <w:t>jobs, judges, fault finders, etc.</w:t>
      </w:r>
      <w:r>
        <w:rPr>
          <w:spacing w:val="-1"/>
        </w:rPr>
        <w:t> </w:t>
      </w:r>
      <w:r>
        <w:rPr/>
        <w:t>but others see</w:t>
      </w:r>
      <w:r>
        <w:rPr>
          <w:spacing w:val="-1"/>
        </w:rPr>
        <w:t> </w:t>
      </w:r>
      <w:r>
        <w:rPr/>
        <w:t>the supervisors as a guides, helpers, colleagues, etc. However, as diverse as these views are, the purpose</w:t>
      </w:r>
      <w:r>
        <w:rPr>
          <w:spacing w:val="-1"/>
        </w:rPr>
        <w:t> </w:t>
      </w:r>
      <w:r>
        <w:rPr/>
        <w:t>of</w:t>
      </w:r>
      <w:r>
        <w:rPr>
          <w:spacing w:val="-1"/>
        </w:rPr>
        <w:t> </w:t>
      </w:r>
      <w:r>
        <w:rPr/>
        <w:t>supervision makes it easier</w:t>
      </w:r>
      <w:r>
        <w:rPr>
          <w:spacing w:val="-1"/>
        </w:rPr>
        <w:t> </w:t>
      </w:r>
      <w:r>
        <w:rPr/>
        <w:t>to identify</w:t>
      </w:r>
      <w:r>
        <w:rPr>
          <w:spacing w:val="-8"/>
        </w:rPr>
        <w:t> </w:t>
      </w:r>
      <w:r>
        <w:rPr/>
        <w:t>the</w:t>
      </w:r>
      <w:r>
        <w:rPr>
          <w:spacing w:val="-1"/>
        </w:rPr>
        <w:t> </w:t>
      </w:r>
      <w:r>
        <w:rPr/>
        <w:t>role</w:t>
      </w:r>
      <w:r>
        <w:rPr>
          <w:spacing w:val="-2"/>
        </w:rPr>
        <w:t> </w:t>
      </w:r>
      <w:r>
        <w:rPr/>
        <w:t>of</w:t>
      </w:r>
      <w:r>
        <w:rPr>
          <w:spacing w:val="-1"/>
        </w:rPr>
        <w:t> </w:t>
      </w:r>
      <w:r>
        <w:rPr/>
        <w:t>the</w:t>
      </w:r>
      <w:r>
        <w:rPr>
          <w:spacing w:val="-1"/>
        </w:rPr>
        <w:t> </w:t>
      </w:r>
      <w:r>
        <w:rPr/>
        <w:t>supervisor. According</w:t>
      </w:r>
      <w:r>
        <w:rPr>
          <w:spacing w:val="-3"/>
        </w:rPr>
        <w:t> </w:t>
      </w:r>
      <w:r>
        <w:rPr/>
        <w:t>to Starratt in state university.com (2012) the following are the roles and responsibilities of supervisors:</w:t>
      </w:r>
    </w:p>
    <w:p>
      <w:pPr>
        <w:pStyle w:val="ListParagraph"/>
        <w:numPr>
          <w:ilvl w:val="1"/>
          <w:numId w:val="19"/>
        </w:numPr>
        <w:tabs>
          <w:tab w:pos="1460" w:val="left" w:leader="none"/>
          <w:tab w:pos="1519" w:val="left" w:leader="none"/>
        </w:tabs>
        <w:spacing w:line="480" w:lineRule="auto" w:before="1" w:after="0"/>
        <w:ind w:left="1460" w:right="1022" w:hanging="720"/>
        <w:jc w:val="both"/>
        <w:rPr>
          <w:sz w:val="24"/>
        </w:rPr>
      </w:pPr>
      <w:r>
        <w:rPr>
          <w:sz w:val="24"/>
        </w:rPr>
        <w:tab/>
        <w:t>Mentoring or providing for mentoring of new instructors to facilitate a supportive induction into the profession.</w:t>
      </w:r>
    </w:p>
    <w:p>
      <w:pPr>
        <w:pStyle w:val="ListParagraph"/>
        <w:numPr>
          <w:ilvl w:val="1"/>
          <w:numId w:val="19"/>
        </w:numPr>
        <w:tabs>
          <w:tab w:pos="1460" w:val="left" w:leader="none"/>
        </w:tabs>
        <w:spacing w:line="480" w:lineRule="auto" w:before="0" w:after="0"/>
        <w:ind w:left="1460" w:right="1018" w:hanging="720"/>
        <w:jc w:val="both"/>
        <w:rPr>
          <w:sz w:val="24"/>
        </w:rPr>
      </w:pPr>
      <w:r>
        <w:rPr>
          <w:sz w:val="24"/>
        </w:rPr>
        <w:t>Bringing individual teachers up to minimum standards of effective teaching (quality assurance and maintenance functions of supervision).</w:t>
      </w:r>
    </w:p>
    <w:p>
      <w:pPr>
        <w:spacing w:after="0" w:line="480" w:lineRule="auto"/>
        <w:jc w:val="both"/>
        <w:rPr>
          <w:sz w:val="24"/>
        </w:rPr>
        <w:sectPr>
          <w:pgSz w:w="12240" w:h="15840"/>
          <w:pgMar w:header="0" w:footer="1492" w:top="1100" w:bottom="1680" w:left="700" w:right="420"/>
        </w:sectPr>
      </w:pPr>
    </w:p>
    <w:p>
      <w:pPr>
        <w:pStyle w:val="ListParagraph"/>
        <w:numPr>
          <w:ilvl w:val="1"/>
          <w:numId w:val="19"/>
        </w:numPr>
        <w:tabs>
          <w:tab w:pos="1460" w:val="left" w:leader="none"/>
          <w:tab w:pos="1521" w:val="left" w:leader="none"/>
        </w:tabs>
        <w:spacing w:line="477" w:lineRule="auto" w:before="63" w:after="0"/>
        <w:ind w:left="1460" w:right="1021" w:hanging="720"/>
        <w:jc w:val="both"/>
        <w:rPr>
          <w:sz w:val="24"/>
        </w:rPr>
      </w:pPr>
      <w:r>
        <w:rPr>
          <w:sz w:val="24"/>
        </w:rPr>
        <w:tab/>
        <w:t>Improving individual teachers‘ competencies, no matter how proficient they are deemed to be.</w:t>
      </w:r>
    </w:p>
    <w:p>
      <w:pPr>
        <w:pStyle w:val="ListParagraph"/>
        <w:numPr>
          <w:ilvl w:val="1"/>
          <w:numId w:val="19"/>
        </w:numPr>
        <w:tabs>
          <w:tab w:pos="1520" w:val="left" w:leader="none"/>
        </w:tabs>
        <w:spacing w:line="240" w:lineRule="auto" w:before="3" w:after="0"/>
        <w:ind w:left="1520" w:right="0" w:hanging="780"/>
        <w:jc w:val="left"/>
        <w:rPr>
          <w:sz w:val="24"/>
        </w:rPr>
      </w:pPr>
      <w:r>
        <w:rPr>
          <w:sz w:val="24"/>
        </w:rPr>
        <w:t>Working</w:t>
      </w:r>
      <w:r>
        <w:rPr>
          <w:spacing w:val="-5"/>
          <w:sz w:val="24"/>
        </w:rPr>
        <w:t> </w:t>
      </w:r>
      <w:r>
        <w:rPr>
          <w:sz w:val="24"/>
        </w:rPr>
        <w:t>with groups</w:t>
      </w:r>
      <w:r>
        <w:rPr>
          <w:spacing w:val="-1"/>
          <w:sz w:val="24"/>
        </w:rPr>
        <w:t> </w:t>
      </w:r>
      <w:r>
        <w:rPr>
          <w:sz w:val="24"/>
        </w:rPr>
        <w:t>of</w:t>
      </w:r>
      <w:r>
        <w:rPr>
          <w:spacing w:val="1"/>
          <w:sz w:val="24"/>
        </w:rPr>
        <w:t> </w:t>
      </w:r>
      <w:r>
        <w:rPr>
          <w:sz w:val="24"/>
        </w:rPr>
        <w:t>instructor‘s</w:t>
      </w:r>
      <w:r>
        <w:rPr>
          <w:spacing w:val="-1"/>
          <w:sz w:val="24"/>
        </w:rPr>
        <w:t> </w:t>
      </w:r>
      <w:r>
        <w:rPr>
          <w:sz w:val="24"/>
        </w:rPr>
        <w:t>in</w:t>
      </w:r>
      <w:r>
        <w:rPr>
          <w:spacing w:val="-1"/>
          <w:sz w:val="24"/>
        </w:rPr>
        <w:t> </w:t>
      </w:r>
      <w:r>
        <w:rPr>
          <w:sz w:val="24"/>
        </w:rPr>
        <w:t>collaborative</w:t>
      </w:r>
      <w:r>
        <w:rPr>
          <w:spacing w:val="-1"/>
          <w:sz w:val="24"/>
        </w:rPr>
        <w:t> </w:t>
      </w:r>
      <w:r>
        <w:rPr>
          <w:sz w:val="24"/>
        </w:rPr>
        <w:t>effort to</w:t>
      </w:r>
      <w:r>
        <w:rPr>
          <w:spacing w:val="-1"/>
          <w:sz w:val="24"/>
        </w:rPr>
        <w:t> </w:t>
      </w:r>
      <w:r>
        <w:rPr>
          <w:sz w:val="24"/>
        </w:rPr>
        <w:t>improve</w:t>
      </w:r>
      <w:r>
        <w:rPr>
          <w:spacing w:val="-2"/>
          <w:sz w:val="24"/>
        </w:rPr>
        <w:t> </w:t>
      </w:r>
      <w:r>
        <w:rPr>
          <w:sz w:val="24"/>
        </w:rPr>
        <w:t>students‘ </w:t>
      </w:r>
      <w:r>
        <w:rPr>
          <w:spacing w:val="-2"/>
          <w:sz w:val="24"/>
        </w:rPr>
        <w:t>learning.</w:t>
      </w:r>
    </w:p>
    <w:p>
      <w:pPr>
        <w:pStyle w:val="BodyText"/>
      </w:pPr>
    </w:p>
    <w:p>
      <w:pPr>
        <w:pStyle w:val="ListParagraph"/>
        <w:numPr>
          <w:ilvl w:val="1"/>
          <w:numId w:val="19"/>
        </w:numPr>
        <w:tabs>
          <w:tab w:pos="1460" w:val="left" w:leader="none"/>
        </w:tabs>
        <w:spacing w:line="480" w:lineRule="auto" w:before="0" w:after="0"/>
        <w:ind w:left="1460" w:right="1023" w:hanging="720"/>
        <w:jc w:val="both"/>
        <w:rPr>
          <w:sz w:val="24"/>
        </w:rPr>
      </w:pPr>
      <w:r>
        <w:rPr>
          <w:sz w:val="24"/>
        </w:rPr>
        <w:t>Working with groups of instructor‘s to adapt the local curriculum to the needs and abilities of diverse groups of learners while at the same time bringing the local</w:t>
      </w:r>
      <w:r>
        <w:rPr>
          <w:spacing w:val="40"/>
          <w:sz w:val="24"/>
        </w:rPr>
        <w:t> </w:t>
      </w:r>
      <w:r>
        <w:rPr>
          <w:sz w:val="24"/>
        </w:rPr>
        <w:t>curriculum in line with state and national standard.</w:t>
      </w:r>
    </w:p>
    <w:p>
      <w:pPr>
        <w:pStyle w:val="ListParagraph"/>
        <w:numPr>
          <w:ilvl w:val="1"/>
          <w:numId w:val="19"/>
        </w:numPr>
        <w:tabs>
          <w:tab w:pos="1460" w:val="left" w:leader="none"/>
          <w:tab w:pos="1520" w:val="left" w:leader="none"/>
        </w:tabs>
        <w:spacing w:line="480" w:lineRule="auto" w:before="1" w:after="0"/>
        <w:ind w:left="1460" w:right="1020" w:hanging="720"/>
        <w:jc w:val="both"/>
        <w:rPr>
          <w:sz w:val="24"/>
        </w:rPr>
      </w:pPr>
      <w:r>
        <w:rPr>
          <w:sz w:val="24"/>
        </w:rPr>
        <w:tab/>
        <w:t>Relating instructor‘s efforts to improve their teaching to the larger goals of literacy centre‘s improvement in the service of quality learning for all adults.</w:t>
      </w:r>
    </w:p>
    <w:p>
      <w:pPr>
        <w:pStyle w:val="BodyText"/>
        <w:spacing w:line="480" w:lineRule="auto"/>
        <w:ind w:left="740" w:right="1017" w:firstLine="719"/>
        <w:jc w:val="both"/>
      </w:pPr>
      <w:r>
        <w:rPr/>
        <w:t>Supervision as an aspect of educational management is very important in educational services. In the 18th century, supervision was characterized by inspection for control and was carried out by layman (Onoyase, 1991). Supervision of education programmes in Nigeria is an aspect of quality control. It is bound with the efficiency of learning and improvement of the teaching/learning services.</w:t>
      </w:r>
    </w:p>
    <w:p>
      <w:pPr>
        <w:pStyle w:val="BodyText"/>
        <w:spacing w:line="480" w:lineRule="auto" w:before="1"/>
        <w:ind w:left="740" w:right="1014" w:firstLine="719"/>
        <w:jc w:val="both"/>
      </w:pPr>
      <w:r>
        <w:rPr/>
        <w:t>Supervision in Nigeria began as a process of external inspection as supervisors were inexperienced in the act of supervision because they had little or no formal training of the</w:t>
      </w:r>
      <w:r>
        <w:rPr>
          <w:spacing w:val="40"/>
        </w:rPr>
        <w:t> </w:t>
      </w:r>
      <w:r>
        <w:rPr/>
        <w:t>ethnics, concepts and practice of supervision. Until the takeover to the control of schools by government in 1976, school supervision was left in the hands of the missionaries (Onoyase, 1991). Supervision of educational programmes in Nigeria is a formal activity exercised by educational administrators. Just as the lecturers in tertiary institution supervises their students in the field of education, so do supervisor‘s supervisees‘ adult education learning</w:t>
      </w:r>
      <w:r>
        <w:rPr>
          <w:spacing w:val="-1"/>
        </w:rPr>
        <w:t> </w:t>
      </w:r>
      <w:r>
        <w:rPr/>
        <w:t>centres for proper coordination and efficiency. Supervision has been defined by various authors. Equninyenga (2005) perceives supervision as an action taken to improve teaching and learning situation for learners.</w:t>
      </w:r>
      <w:r>
        <w:rPr>
          <w:spacing w:val="16"/>
        </w:rPr>
        <w:t> </w:t>
      </w:r>
      <w:r>
        <w:rPr/>
        <w:t>Educational</w:t>
      </w:r>
      <w:r>
        <w:rPr>
          <w:spacing w:val="18"/>
        </w:rPr>
        <w:t> </w:t>
      </w:r>
      <w:r>
        <w:rPr/>
        <w:t>supervision</w:t>
      </w:r>
      <w:r>
        <w:rPr>
          <w:spacing w:val="17"/>
        </w:rPr>
        <w:t> </w:t>
      </w:r>
      <w:r>
        <w:rPr/>
        <w:t>is</w:t>
      </w:r>
      <w:r>
        <w:rPr>
          <w:spacing w:val="18"/>
        </w:rPr>
        <w:t> </w:t>
      </w:r>
      <w:r>
        <w:rPr/>
        <w:t>a</w:t>
      </w:r>
      <w:r>
        <w:rPr>
          <w:spacing w:val="17"/>
        </w:rPr>
        <w:t> </w:t>
      </w:r>
      <w:r>
        <w:rPr/>
        <w:t>flexible</w:t>
      </w:r>
      <w:r>
        <w:rPr>
          <w:spacing w:val="17"/>
        </w:rPr>
        <w:t> </w:t>
      </w:r>
      <w:r>
        <w:rPr/>
        <w:t>process</w:t>
      </w:r>
      <w:r>
        <w:rPr>
          <w:spacing w:val="18"/>
        </w:rPr>
        <w:t> </w:t>
      </w:r>
      <w:r>
        <w:rPr/>
        <w:t>of</w:t>
      </w:r>
      <w:r>
        <w:rPr>
          <w:spacing w:val="19"/>
        </w:rPr>
        <w:t> </w:t>
      </w:r>
      <w:r>
        <w:rPr/>
        <w:t>education.</w:t>
      </w:r>
      <w:r>
        <w:rPr>
          <w:spacing w:val="19"/>
        </w:rPr>
        <w:t> </w:t>
      </w:r>
      <w:r>
        <w:rPr/>
        <w:t>It</w:t>
      </w:r>
      <w:r>
        <w:rPr>
          <w:spacing w:val="20"/>
        </w:rPr>
        <w:t> </w:t>
      </w:r>
      <w:r>
        <w:rPr/>
        <w:t>is</w:t>
      </w:r>
      <w:r>
        <w:rPr>
          <w:spacing w:val="21"/>
        </w:rPr>
        <w:t> </w:t>
      </w:r>
      <w:r>
        <w:rPr/>
        <w:t>not</w:t>
      </w:r>
      <w:r>
        <w:rPr>
          <w:spacing w:val="18"/>
        </w:rPr>
        <w:t> </w:t>
      </w:r>
      <w:r>
        <w:rPr/>
        <w:t>a</w:t>
      </w:r>
      <w:r>
        <w:rPr>
          <w:spacing w:val="17"/>
        </w:rPr>
        <w:t> </w:t>
      </w:r>
      <w:r>
        <w:rPr/>
        <w:t>fixed</w:t>
      </w:r>
      <w:r>
        <w:rPr>
          <w:spacing w:val="17"/>
        </w:rPr>
        <w:t> </w:t>
      </w:r>
      <w:r>
        <w:rPr/>
        <w:t>system.</w:t>
      </w:r>
      <w:r>
        <w:rPr>
          <w:spacing w:val="23"/>
        </w:rPr>
        <w:t> </w:t>
      </w:r>
      <w:r>
        <w:rPr>
          <w:spacing w:val="-5"/>
        </w:rPr>
        <w:t>Its</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jc w:val="both"/>
      </w:pPr>
      <w:r>
        <w:rPr/>
        <w:t>context and contents vary from place to place especially with adult education programmes and learning centres. The task of supervision in adult learning programmes is geared towards the improvement, observation, modification, correction of adult education and their improvement of teaching and learning situations (Nakpodia, 2006).</w:t>
      </w:r>
    </w:p>
    <w:p>
      <w:pPr>
        <w:pStyle w:val="BodyText"/>
        <w:spacing w:line="480" w:lineRule="auto"/>
        <w:ind w:left="740" w:right="1014" w:firstLine="719"/>
        <w:jc w:val="both"/>
      </w:pPr>
      <w:r>
        <w:rPr/>
        <w:t>Supervision forms part of the overall quality</w:t>
      </w:r>
      <w:r>
        <w:rPr>
          <w:spacing w:val="-1"/>
        </w:rPr>
        <w:t> </w:t>
      </w:r>
      <w:r>
        <w:rPr/>
        <w:t>monitoring and improvement of the system. Supervision is the process of stimulating professional growth and a means of helping educators</w:t>
      </w:r>
      <w:r>
        <w:rPr>
          <w:spacing w:val="40"/>
        </w:rPr>
        <w:t> </w:t>
      </w:r>
      <w:r>
        <w:rPr/>
        <w:t>to grow on the job. In the early years of the introduction of western education in Nigeria, supervision concentrated on educator‘s activity in education programs. They visit learning centres in order to blame the educators when they erred. Educators had to window dress to impress the supervisors once they are aware of their visit. The impression the educators had</w:t>
      </w:r>
      <w:r>
        <w:rPr>
          <w:spacing w:val="40"/>
        </w:rPr>
        <w:t> </w:t>
      </w:r>
      <w:r>
        <w:rPr/>
        <w:t>about supervision then was that supervisors were responsible for making judgment about educators and not helping them on how to teach and impact knowledge effectively (Onoyase, 1991). The essence of supervision is therefore the monitoring of the performance of school staff, noting the merits and demerits and using befitting and amicable techniques to ameliorate the flaws while still improving on the merits thereby increasing the standard of schools and</w:t>
      </w:r>
      <w:r>
        <w:rPr>
          <w:spacing w:val="40"/>
        </w:rPr>
        <w:t> </w:t>
      </w:r>
      <w:r>
        <w:rPr/>
        <w:t>achieving educational goals. Thus, the concern of educational supervision is the improvement in teaching and teaching environment in order to promote effective teacher performance and learning in the school.</w:t>
      </w:r>
    </w:p>
    <w:p>
      <w:pPr>
        <w:pStyle w:val="BodyText"/>
        <w:spacing w:line="480" w:lineRule="auto"/>
        <w:ind w:left="740" w:right="1015" w:firstLine="719"/>
        <w:jc w:val="both"/>
      </w:pPr>
      <w:r>
        <w:rPr/>
        <w:t>Supervision is thus a combination or integration of a number of processes, procedures</w:t>
      </w:r>
      <w:r>
        <w:rPr>
          <w:spacing w:val="40"/>
        </w:rPr>
        <w:t> </w:t>
      </w:r>
      <w:r>
        <w:rPr/>
        <w:t>and conditions that are consciously designed with the sole aim of advancing the work effectiveness of teachers and other personnel involved in the schooling process. It should noted that educational supervision focuses on changing the behaviour of staff for an improved performance.</w:t>
      </w:r>
      <w:r>
        <w:rPr>
          <w:spacing w:val="14"/>
        </w:rPr>
        <w:t> </w:t>
      </w:r>
      <w:r>
        <w:rPr/>
        <w:t>In</w:t>
      </w:r>
      <w:r>
        <w:rPr>
          <w:spacing w:val="11"/>
        </w:rPr>
        <w:t> </w:t>
      </w:r>
      <w:r>
        <w:rPr/>
        <w:t>most</w:t>
      </w:r>
      <w:r>
        <w:rPr>
          <w:spacing w:val="12"/>
        </w:rPr>
        <w:t> </w:t>
      </w:r>
      <w:r>
        <w:rPr/>
        <w:t>cases,</w:t>
      </w:r>
      <w:r>
        <w:rPr>
          <w:spacing w:val="12"/>
        </w:rPr>
        <w:t> </w:t>
      </w:r>
      <w:r>
        <w:rPr/>
        <w:t>it</w:t>
      </w:r>
      <w:r>
        <w:rPr>
          <w:spacing w:val="12"/>
        </w:rPr>
        <w:t> </w:t>
      </w:r>
      <w:r>
        <w:rPr/>
        <w:t>is</w:t>
      </w:r>
      <w:r>
        <w:rPr>
          <w:spacing w:val="12"/>
        </w:rPr>
        <w:t> </w:t>
      </w:r>
      <w:r>
        <w:rPr/>
        <w:t>internally</w:t>
      </w:r>
      <w:r>
        <w:rPr>
          <w:spacing w:val="6"/>
        </w:rPr>
        <w:t> </w:t>
      </w:r>
      <w:r>
        <w:rPr/>
        <w:t>arranged</w:t>
      </w:r>
      <w:r>
        <w:rPr>
          <w:spacing w:val="13"/>
        </w:rPr>
        <w:t> </w:t>
      </w:r>
      <w:r>
        <w:rPr/>
        <w:t>by</w:t>
      </w:r>
      <w:r>
        <w:rPr>
          <w:spacing w:val="6"/>
        </w:rPr>
        <w:t> </w:t>
      </w:r>
      <w:r>
        <w:rPr/>
        <w:t>the</w:t>
      </w:r>
      <w:r>
        <w:rPr>
          <w:spacing w:val="11"/>
        </w:rPr>
        <w:t> </w:t>
      </w:r>
      <w:r>
        <w:rPr/>
        <w:t>school</w:t>
      </w:r>
      <w:r>
        <w:rPr>
          <w:spacing w:val="12"/>
        </w:rPr>
        <w:t> </w:t>
      </w:r>
      <w:r>
        <w:rPr/>
        <w:t>head</w:t>
      </w:r>
      <w:r>
        <w:rPr>
          <w:spacing w:val="11"/>
        </w:rPr>
        <w:t> </w:t>
      </w:r>
      <w:r>
        <w:rPr/>
        <w:t>and</w:t>
      </w:r>
      <w:r>
        <w:rPr>
          <w:spacing w:val="11"/>
        </w:rPr>
        <w:t> </w:t>
      </w:r>
      <w:r>
        <w:rPr/>
        <w:t>at</w:t>
      </w:r>
      <w:r>
        <w:rPr>
          <w:spacing w:val="12"/>
        </w:rPr>
        <w:t> </w:t>
      </w:r>
      <w:r>
        <w:rPr/>
        <w:t>times</w:t>
      </w:r>
      <w:r>
        <w:rPr>
          <w:spacing w:val="11"/>
        </w:rPr>
        <w:t> </w:t>
      </w:r>
      <w:r>
        <w:rPr/>
        <w:t>assisted</w:t>
      </w:r>
      <w:r>
        <w:rPr>
          <w:spacing w:val="12"/>
        </w:rPr>
        <w:t> </w:t>
      </w:r>
      <w:r>
        <w:rPr>
          <w:spacing w:val="-5"/>
        </w:rPr>
        <w:t>by</w:t>
      </w:r>
    </w:p>
    <w:p>
      <w:pPr>
        <w:spacing w:after="0" w:line="480" w:lineRule="auto"/>
        <w:jc w:val="both"/>
        <w:sectPr>
          <w:pgSz w:w="12240" w:h="15840"/>
          <w:pgMar w:header="0" w:footer="1492" w:top="1100" w:bottom="1680" w:left="700" w:right="420"/>
        </w:sectPr>
      </w:pPr>
    </w:p>
    <w:p>
      <w:pPr>
        <w:pStyle w:val="BodyText"/>
        <w:spacing w:line="480" w:lineRule="auto" w:before="63"/>
        <w:ind w:left="740" w:right="1017"/>
        <w:jc w:val="both"/>
      </w:pPr>
      <w:r>
        <w:rPr/>
        <w:t>other agencies and stakeholders. Supervision pays more attention to personnel and instructional delivery more than the pupils in the school. In other to enhance instruction, the role of the supervisors should be supportive, assisting, explanative, encouraging, guiding, advisory, improving and sharing rather directing. Supervision of instruction takes place in educational institution</w:t>
      </w:r>
      <w:r>
        <w:rPr>
          <w:spacing w:val="-1"/>
        </w:rPr>
        <w:t> </w:t>
      </w:r>
      <w:r>
        <w:rPr/>
        <w:t>which is a social system with a number of interacting</w:t>
      </w:r>
      <w:r>
        <w:rPr>
          <w:spacing w:val="-1"/>
        </w:rPr>
        <w:t> </w:t>
      </w:r>
      <w:r>
        <w:rPr/>
        <w:t>sub-systems. These sub-systems are the teaching subsystem, the school management sub-system, the counseling and co- curriculum subsystems etc. It can also be said that supervision of instruction is a professional, continuous</w:t>
      </w:r>
      <w:r>
        <w:rPr>
          <w:spacing w:val="-3"/>
        </w:rPr>
        <w:t> </w:t>
      </w:r>
      <w:r>
        <w:rPr/>
        <w:t>and</w:t>
      </w:r>
      <w:r>
        <w:rPr>
          <w:spacing w:val="-3"/>
        </w:rPr>
        <w:t> </w:t>
      </w:r>
      <w:r>
        <w:rPr/>
        <w:t>cooperative</w:t>
      </w:r>
      <w:r>
        <w:rPr>
          <w:spacing w:val="-3"/>
        </w:rPr>
        <w:t> </w:t>
      </w:r>
      <w:r>
        <w:rPr/>
        <w:t>exercise</w:t>
      </w:r>
      <w:r>
        <w:rPr>
          <w:spacing w:val="-3"/>
        </w:rPr>
        <w:t> </w:t>
      </w:r>
      <w:r>
        <w:rPr/>
        <w:t>that</w:t>
      </w:r>
      <w:r>
        <w:rPr>
          <w:spacing w:val="-1"/>
        </w:rPr>
        <w:t> </w:t>
      </w:r>
      <w:r>
        <w:rPr/>
        <w:t>covers</w:t>
      </w:r>
      <w:r>
        <w:rPr>
          <w:spacing w:val="-2"/>
        </w:rPr>
        <w:t> </w:t>
      </w:r>
      <w:r>
        <w:rPr/>
        <w:t>all</w:t>
      </w:r>
      <w:r>
        <w:rPr>
          <w:spacing w:val="-3"/>
        </w:rPr>
        <w:t> </w:t>
      </w:r>
      <w:r>
        <w:rPr/>
        <w:t>the</w:t>
      </w:r>
      <w:r>
        <w:rPr>
          <w:spacing w:val="-3"/>
        </w:rPr>
        <w:t> </w:t>
      </w:r>
      <w:r>
        <w:rPr/>
        <w:t>aspects</w:t>
      </w:r>
      <w:r>
        <w:rPr>
          <w:spacing w:val="-3"/>
        </w:rPr>
        <w:t> </w:t>
      </w:r>
      <w:r>
        <w:rPr/>
        <w:t>of</w:t>
      </w:r>
      <w:r>
        <w:rPr>
          <w:spacing w:val="-3"/>
        </w:rPr>
        <w:t> </w:t>
      </w:r>
      <w:r>
        <w:rPr/>
        <w:t>the</w:t>
      </w:r>
      <w:r>
        <w:rPr>
          <w:spacing w:val="-3"/>
        </w:rPr>
        <w:t> </w:t>
      </w:r>
      <w:r>
        <w:rPr/>
        <w:t>life</w:t>
      </w:r>
      <w:r>
        <w:rPr>
          <w:spacing w:val="-4"/>
        </w:rPr>
        <w:t> </w:t>
      </w:r>
      <w:r>
        <w:rPr/>
        <w:t>of</w:t>
      </w:r>
      <w:r>
        <w:rPr>
          <w:spacing w:val="-2"/>
        </w:rPr>
        <w:t> </w:t>
      </w:r>
      <w:r>
        <w:rPr/>
        <w:t>a</w:t>
      </w:r>
      <w:r>
        <w:rPr>
          <w:spacing w:val="-3"/>
        </w:rPr>
        <w:t> </w:t>
      </w:r>
      <w:r>
        <w:rPr/>
        <w:t>school.</w:t>
      </w:r>
      <w:r>
        <w:rPr>
          <w:spacing w:val="-1"/>
        </w:rPr>
        <w:t> </w:t>
      </w:r>
      <w:r>
        <w:rPr/>
        <w:t>It</w:t>
      </w:r>
      <w:r>
        <w:rPr>
          <w:spacing w:val="-3"/>
        </w:rPr>
        <w:t> </w:t>
      </w:r>
      <w:r>
        <w:rPr/>
        <w:t>covers</w:t>
      </w:r>
      <w:r>
        <w:rPr>
          <w:spacing w:val="-3"/>
        </w:rPr>
        <w:t> </w:t>
      </w:r>
      <w:r>
        <w:rPr/>
        <w:t>all the sub-systems of the school and influences them. The main purpose of influencing all the sub- systems in the school is to ensure improvement in teaching learning situation and also to ensure quality teaching and learning in the school. Ofoegbu (2004) defined instructional supervision as</w:t>
      </w:r>
      <w:r>
        <w:rPr>
          <w:spacing w:val="40"/>
        </w:rPr>
        <w:t> </w:t>
      </w:r>
      <w:r>
        <w:rPr/>
        <w:t>a process of ascertaining that teachers carry out the task of teaching to an expected level, according to the stipulated guidelines, which control the educational system. It is a way of persuading teachers to desist from application of wrong teaching methods and procedures in instructional delivery. Supervision of instructional is a concept that emphasizes the improvement of instructional delivery methods. Modern supervision is cooperative and is focused on the aims and objectives of education, instructional materials, methods of teaching, staff and students and the entire school environment. It involves all those who are involved and engaged in the task of solving the problems in the school and improving instruction.</w:t>
      </w:r>
    </w:p>
    <w:p>
      <w:pPr>
        <w:pStyle w:val="Heading5"/>
        <w:numPr>
          <w:ilvl w:val="2"/>
          <w:numId w:val="17"/>
        </w:numPr>
        <w:tabs>
          <w:tab w:pos="1419" w:val="left" w:leader="none"/>
        </w:tabs>
        <w:spacing w:line="240" w:lineRule="auto" w:before="5" w:after="0"/>
        <w:ind w:left="1419" w:right="0" w:hanging="619"/>
        <w:jc w:val="both"/>
      </w:pPr>
      <w:bookmarkStart w:name="_TOC_250017" w:id="30"/>
      <w:bookmarkEnd w:id="30"/>
      <w:r>
        <w:rPr>
          <w:spacing w:val="-2"/>
        </w:rPr>
        <w:t>Funding</w:t>
      </w:r>
    </w:p>
    <w:p>
      <w:pPr>
        <w:pStyle w:val="BodyText"/>
        <w:spacing w:before="223"/>
        <w:rPr>
          <w:b/>
        </w:rPr>
      </w:pPr>
    </w:p>
    <w:p>
      <w:pPr>
        <w:pStyle w:val="BodyText"/>
        <w:spacing w:line="480" w:lineRule="auto"/>
        <w:ind w:left="740" w:right="1020" w:firstLine="679"/>
        <w:jc w:val="both"/>
      </w:pPr>
      <w:r>
        <w:rPr/>
        <w:t>Adult and non-formal education is a productive human development investment. Thus, financing adult and non formal education is an investment in human development that produces benefits.</w:t>
      </w:r>
      <w:r>
        <w:rPr>
          <w:spacing w:val="-3"/>
        </w:rPr>
        <w:t> </w:t>
      </w:r>
      <w:r>
        <w:rPr/>
        <w:t>Some of</w:t>
      </w:r>
      <w:r>
        <w:rPr>
          <w:spacing w:val="-2"/>
        </w:rPr>
        <w:t> </w:t>
      </w:r>
      <w:r>
        <w:rPr/>
        <w:t>these</w:t>
      </w:r>
      <w:r>
        <w:rPr>
          <w:spacing w:val="-2"/>
        </w:rPr>
        <w:t> </w:t>
      </w:r>
      <w:r>
        <w:rPr/>
        <w:t>benefits are</w:t>
      </w:r>
      <w:r>
        <w:rPr>
          <w:spacing w:val="-1"/>
        </w:rPr>
        <w:t> </w:t>
      </w:r>
      <w:r>
        <w:rPr/>
        <w:t>listed by</w:t>
      </w:r>
      <w:r>
        <w:rPr>
          <w:spacing w:val="-5"/>
        </w:rPr>
        <w:t> </w:t>
      </w:r>
      <w:r>
        <w:rPr/>
        <w:t>Okech (2004), citing</w:t>
      </w:r>
      <w:r>
        <w:rPr>
          <w:spacing w:val="-3"/>
        </w:rPr>
        <w:t> </w:t>
      </w:r>
      <w:r>
        <w:rPr/>
        <w:t>UNESCO (1997). The costs </w:t>
      </w:r>
      <w:r>
        <w:rPr>
          <w:spacing w:val="-5"/>
        </w:rPr>
        <w:t>of</w:t>
      </w:r>
    </w:p>
    <w:p>
      <w:pPr>
        <w:spacing w:after="0" w:line="480" w:lineRule="auto"/>
        <w:jc w:val="both"/>
        <w:sectPr>
          <w:pgSz w:w="12240" w:h="15840"/>
          <w:pgMar w:header="0" w:footer="1492" w:top="1100" w:bottom="1680" w:left="700" w:right="420"/>
        </w:sectPr>
      </w:pPr>
    </w:p>
    <w:p>
      <w:pPr>
        <w:pStyle w:val="BodyText"/>
        <w:spacing w:line="480" w:lineRule="auto" w:before="63"/>
        <w:ind w:left="740" w:right="1019"/>
        <w:jc w:val="both"/>
      </w:pPr>
      <w:r>
        <w:rPr/>
        <w:t>adult learning must be seen in relation to the benefits that derive from reinforcing the</w:t>
      </w:r>
      <w:r>
        <w:rPr>
          <w:spacing w:val="40"/>
        </w:rPr>
        <w:t> </w:t>
      </w:r>
      <w:r>
        <w:rPr/>
        <w:t>competence of adults. The education of adults contributes to their self reliance and personal autonomy, to the exercise of basic rights and to increased productivity and labour efficiency.</w:t>
      </w:r>
    </w:p>
    <w:p>
      <w:pPr>
        <w:pStyle w:val="BodyText"/>
        <w:spacing w:line="480" w:lineRule="auto"/>
        <w:ind w:left="740" w:right="1015" w:firstLine="719"/>
        <w:jc w:val="both"/>
      </w:pPr>
      <w:r>
        <w:rPr/>
        <w:t>The concern of school finance or educational finance is the relationship between cost and expenditure in the production of educational services. The real cost of an activity is not simply money</w:t>
      </w:r>
      <w:r>
        <w:rPr>
          <w:spacing w:val="-2"/>
        </w:rPr>
        <w:t> </w:t>
      </w:r>
      <w:r>
        <w:rPr/>
        <w:t>spent on it, but the alternative opportunities that have to be foregone or sacrificed when a particular choice is made. Resources allocated to an activity can either be measured in terms of expenditure (paid or money value) or in real terms (opportunity cost); it could be time put in by the teachers and students and services rendered by physical facilities(buildings, equipment and furniture) with respect to an educational process. The measurement of real cost is based on the opportunity</w:t>
      </w:r>
      <w:r>
        <w:rPr>
          <w:spacing w:val="-5"/>
        </w:rPr>
        <w:t> </w:t>
      </w:r>
      <w:r>
        <w:rPr/>
        <w:t>cost concept. In other</w:t>
      </w:r>
      <w:r>
        <w:rPr>
          <w:spacing w:val="-1"/>
        </w:rPr>
        <w:t> </w:t>
      </w:r>
      <w:r>
        <w:rPr/>
        <w:t>words, if</w:t>
      </w:r>
      <w:r>
        <w:rPr>
          <w:spacing w:val="-1"/>
        </w:rPr>
        <w:t> </w:t>
      </w:r>
      <w:r>
        <w:rPr/>
        <w:t>a</w:t>
      </w:r>
      <w:r>
        <w:rPr>
          <w:spacing w:val="-1"/>
        </w:rPr>
        <w:t> </w:t>
      </w:r>
      <w:r>
        <w:rPr/>
        <w:t>particular</w:t>
      </w:r>
      <w:r>
        <w:rPr>
          <w:spacing w:val="-2"/>
        </w:rPr>
        <w:t> </w:t>
      </w:r>
      <w:r>
        <w:rPr/>
        <w:t>choice</w:t>
      </w:r>
      <w:r>
        <w:rPr>
          <w:spacing w:val="-1"/>
        </w:rPr>
        <w:t> </w:t>
      </w:r>
      <w:r>
        <w:rPr/>
        <w:t>of</w:t>
      </w:r>
      <w:r>
        <w:rPr>
          <w:spacing w:val="-1"/>
        </w:rPr>
        <w:t> </w:t>
      </w:r>
      <w:r>
        <w:rPr/>
        <w:t>an activity</w:t>
      </w:r>
      <w:r>
        <w:rPr>
          <w:spacing w:val="-3"/>
        </w:rPr>
        <w:t> </w:t>
      </w:r>
      <w:r>
        <w:rPr/>
        <w:t>has been made, then opportunity cost of that activity is the alternative opportunities that have been given up. For example,</w:t>
      </w:r>
      <w:r>
        <w:rPr>
          <w:spacing w:val="-1"/>
        </w:rPr>
        <w:t> </w:t>
      </w:r>
      <w:r>
        <w:rPr/>
        <w:t>to</w:t>
      </w:r>
      <w:r>
        <w:rPr>
          <w:spacing w:val="-1"/>
        </w:rPr>
        <w:t> </w:t>
      </w:r>
      <w:r>
        <w:rPr/>
        <w:t>a</w:t>
      </w:r>
      <w:r>
        <w:rPr>
          <w:spacing w:val="-1"/>
        </w:rPr>
        <w:t> </w:t>
      </w:r>
      <w:r>
        <w:rPr/>
        <w:t>student,</w:t>
      </w:r>
      <w:r>
        <w:rPr>
          <w:spacing w:val="-1"/>
        </w:rPr>
        <w:t> </w:t>
      </w:r>
      <w:r>
        <w:rPr/>
        <w:t>the</w:t>
      </w:r>
      <w:r>
        <w:rPr>
          <w:spacing w:val="-2"/>
        </w:rPr>
        <w:t> </w:t>
      </w:r>
      <w:r>
        <w:rPr/>
        <w:t>opportunity</w:t>
      </w:r>
      <w:r>
        <w:rPr>
          <w:spacing w:val="-6"/>
        </w:rPr>
        <w:t> </w:t>
      </w:r>
      <w:r>
        <w:rPr/>
        <w:t>cost</w:t>
      </w:r>
      <w:r>
        <w:rPr>
          <w:spacing w:val="-1"/>
        </w:rPr>
        <w:t> </w:t>
      </w:r>
      <w:r>
        <w:rPr/>
        <w:t>for</w:t>
      </w:r>
      <w:r>
        <w:rPr>
          <w:spacing w:val="-1"/>
        </w:rPr>
        <w:t> </w:t>
      </w:r>
      <w:r>
        <w:rPr/>
        <w:t>attending</w:t>
      </w:r>
      <w:r>
        <w:rPr>
          <w:spacing w:val="-3"/>
        </w:rPr>
        <w:t> </w:t>
      </w:r>
      <w:r>
        <w:rPr/>
        <w:t>a</w:t>
      </w:r>
      <w:r>
        <w:rPr>
          <w:spacing w:val="-2"/>
        </w:rPr>
        <w:t> </w:t>
      </w:r>
      <w:r>
        <w:rPr/>
        <w:t>secondary</w:t>
      </w:r>
      <w:r>
        <w:rPr>
          <w:spacing w:val="-6"/>
        </w:rPr>
        <w:t> </w:t>
      </w:r>
      <w:r>
        <w:rPr/>
        <w:t>school,</w:t>
      </w:r>
      <w:r>
        <w:rPr>
          <w:spacing w:val="-1"/>
        </w:rPr>
        <w:t> </w:t>
      </w:r>
      <w:r>
        <w:rPr/>
        <w:t>is</w:t>
      </w:r>
      <w:r>
        <w:rPr>
          <w:spacing w:val="-1"/>
        </w:rPr>
        <w:t> </w:t>
      </w:r>
      <w:r>
        <w:rPr/>
        <w:t>represented</w:t>
      </w:r>
      <w:r>
        <w:rPr>
          <w:spacing w:val="-1"/>
        </w:rPr>
        <w:t> </w:t>
      </w:r>
      <w:r>
        <w:rPr/>
        <w:t>by</w:t>
      </w:r>
      <w:r>
        <w:rPr>
          <w:spacing w:val="-6"/>
        </w:rPr>
        <w:t> </w:t>
      </w:r>
      <w:r>
        <w:rPr/>
        <w:t>the alternative way he could have spent his time among others.</w:t>
      </w:r>
    </w:p>
    <w:p>
      <w:pPr>
        <w:pStyle w:val="BodyText"/>
        <w:spacing w:line="480" w:lineRule="auto"/>
        <w:ind w:left="740" w:right="1019" w:firstLine="719"/>
        <w:jc w:val="both"/>
      </w:pPr>
      <w:r>
        <w:rPr/>
        <w:t>For the purpose of achieving quality education delivery, both institutional and student financing require adequate attention and this is what education finance is all about. The goal of education finance is to ensure adequate provision and effective utilisation of available resources, while at the same time exploring alternative strategies to ensure continuous inflow of resources for sustainable education.</w:t>
      </w:r>
    </w:p>
    <w:p>
      <w:pPr>
        <w:pStyle w:val="BodyText"/>
        <w:spacing w:line="480" w:lineRule="auto"/>
        <w:ind w:left="740" w:right="1018" w:firstLine="719"/>
        <w:jc w:val="both"/>
      </w:pPr>
      <w:r>
        <w:rPr/>
        <w:t>Oguntoye (1987) viewed educational financing as the process of procuring and</w:t>
      </w:r>
      <w:r>
        <w:rPr>
          <w:spacing w:val="40"/>
        </w:rPr>
        <w:t> </w:t>
      </w:r>
      <w:r>
        <w:rPr/>
        <w:t>disbursing of financial resources for the provision of education of a given standard, stipulated by a</w:t>
      </w:r>
      <w:r>
        <w:rPr>
          <w:spacing w:val="-3"/>
        </w:rPr>
        <w:t> </w:t>
      </w:r>
      <w:r>
        <w:rPr/>
        <w:t>society. Olagboye</w:t>
      </w:r>
      <w:r>
        <w:rPr>
          <w:spacing w:val="-1"/>
        </w:rPr>
        <w:t> </w:t>
      </w:r>
      <w:r>
        <w:rPr/>
        <w:t>(2004)</w:t>
      </w:r>
      <w:r>
        <w:rPr>
          <w:spacing w:val="-3"/>
        </w:rPr>
        <w:t> </w:t>
      </w:r>
      <w:r>
        <w:rPr/>
        <w:t>defines</w:t>
      </w:r>
      <w:r>
        <w:rPr>
          <w:spacing w:val="-2"/>
        </w:rPr>
        <w:t> </w:t>
      </w:r>
      <w:r>
        <w:rPr/>
        <w:t>education finance</w:t>
      </w:r>
      <w:r>
        <w:rPr>
          <w:spacing w:val="-1"/>
        </w:rPr>
        <w:t> </w:t>
      </w:r>
      <w:r>
        <w:rPr/>
        <w:t>as</w:t>
      </w:r>
      <w:r>
        <w:rPr>
          <w:spacing w:val="-2"/>
        </w:rPr>
        <w:t> </w:t>
      </w:r>
      <w:r>
        <w:rPr/>
        <w:t>a</w:t>
      </w:r>
      <w:r>
        <w:rPr>
          <w:spacing w:val="-1"/>
        </w:rPr>
        <w:t> </w:t>
      </w:r>
      <w:r>
        <w:rPr/>
        <w:t>means by</w:t>
      </w:r>
      <w:r>
        <w:rPr>
          <w:spacing w:val="-7"/>
        </w:rPr>
        <w:t> </w:t>
      </w:r>
      <w:r>
        <w:rPr/>
        <w:t>which money</w:t>
      </w:r>
      <w:r>
        <w:rPr>
          <w:spacing w:val="-7"/>
        </w:rPr>
        <w:t> </w:t>
      </w:r>
      <w:r>
        <w:rPr/>
        <w:t>is provided</w:t>
      </w:r>
      <w:r>
        <w:rPr>
          <w:spacing w:val="-1"/>
        </w:rPr>
        <w:t> </w:t>
      </w:r>
      <w:r>
        <w:rPr/>
        <w:t>for the</w:t>
      </w:r>
      <w:r>
        <w:rPr>
          <w:spacing w:val="20"/>
        </w:rPr>
        <w:t> </w:t>
      </w:r>
      <w:r>
        <w:rPr/>
        <w:t>development</w:t>
      </w:r>
      <w:r>
        <w:rPr>
          <w:spacing w:val="25"/>
        </w:rPr>
        <w:t> </w:t>
      </w:r>
      <w:r>
        <w:rPr/>
        <w:t>and</w:t>
      </w:r>
      <w:r>
        <w:rPr>
          <w:spacing w:val="22"/>
        </w:rPr>
        <w:t> </w:t>
      </w:r>
      <w:r>
        <w:rPr/>
        <w:t>maintenance</w:t>
      </w:r>
      <w:r>
        <w:rPr>
          <w:spacing w:val="24"/>
        </w:rPr>
        <w:t> </w:t>
      </w:r>
      <w:r>
        <w:rPr/>
        <w:t>of</w:t>
      </w:r>
      <w:r>
        <w:rPr>
          <w:spacing w:val="22"/>
        </w:rPr>
        <w:t> </w:t>
      </w:r>
      <w:r>
        <w:rPr/>
        <w:t>the</w:t>
      </w:r>
      <w:r>
        <w:rPr>
          <w:spacing w:val="24"/>
        </w:rPr>
        <w:t> </w:t>
      </w:r>
      <w:r>
        <w:rPr/>
        <w:t>entire</w:t>
      </w:r>
      <w:r>
        <w:rPr>
          <w:spacing w:val="24"/>
        </w:rPr>
        <w:t> </w:t>
      </w:r>
      <w:r>
        <w:rPr/>
        <w:t>education</w:t>
      </w:r>
      <w:r>
        <w:rPr>
          <w:spacing w:val="22"/>
        </w:rPr>
        <w:t> </w:t>
      </w:r>
      <w:r>
        <w:rPr/>
        <w:t>system.</w:t>
      </w:r>
      <w:r>
        <w:rPr>
          <w:spacing w:val="23"/>
        </w:rPr>
        <w:t> </w:t>
      </w:r>
      <w:r>
        <w:rPr/>
        <w:t>All</w:t>
      </w:r>
      <w:r>
        <w:rPr>
          <w:spacing w:val="24"/>
        </w:rPr>
        <w:t> </w:t>
      </w:r>
      <w:r>
        <w:rPr/>
        <w:t>activities</w:t>
      </w:r>
      <w:r>
        <w:rPr>
          <w:spacing w:val="23"/>
        </w:rPr>
        <w:t> </w:t>
      </w:r>
      <w:r>
        <w:rPr/>
        <w:t>that</w:t>
      </w:r>
      <w:r>
        <w:rPr>
          <w:spacing w:val="22"/>
        </w:rPr>
        <w:t> </w:t>
      </w:r>
      <w:r>
        <w:rPr/>
        <w:t>are</w:t>
      </w:r>
      <w:r>
        <w:rPr>
          <w:spacing w:val="26"/>
        </w:rPr>
        <w:t> </w:t>
      </w:r>
      <w:r>
        <w:rPr>
          <w:spacing w:val="-2"/>
        </w:rPr>
        <w:t>geared</w:t>
      </w:r>
    </w:p>
    <w:p>
      <w:pPr>
        <w:spacing w:after="0" w:line="480" w:lineRule="auto"/>
        <w:jc w:val="both"/>
        <w:sectPr>
          <w:pgSz w:w="12240" w:h="15840"/>
          <w:pgMar w:header="0" w:footer="1492" w:top="1100" w:bottom="1680" w:left="700" w:right="420"/>
        </w:sectPr>
      </w:pPr>
    </w:p>
    <w:p>
      <w:pPr>
        <w:pStyle w:val="BodyText"/>
        <w:spacing w:line="480" w:lineRule="auto" w:before="63"/>
        <w:ind w:left="740" w:right="1023"/>
        <w:jc w:val="both"/>
      </w:pPr>
      <w:r>
        <w:rPr/>
        <w:t>towards the process of sourcing, allocating and managing public school revenues in the production of educational services for the attainment of educational objectives constitute education finance.</w:t>
      </w:r>
    </w:p>
    <w:p>
      <w:pPr>
        <w:pStyle w:val="BodyText"/>
        <w:spacing w:line="480" w:lineRule="auto"/>
        <w:ind w:left="740" w:right="1015" w:firstLine="719"/>
        <w:jc w:val="both"/>
      </w:pPr>
      <w:r>
        <w:rPr/>
        <w:t>Obanewa (2000) further classified educational finance into two, namely; institutional finance and student finance. Institution finance relates to the cost of servicing the various inputs into the educational system, such as the human and physical resources. On the other hand,</w:t>
      </w:r>
      <w:r>
        <w:rPr>
          <w:spacing w:val="40"/>
        </w:rPr>
        <w:t> </w:t>
      </w:r>
      <w:r>
        <w:rPr/>
        <w:t>student finance can be defined as any form of assistance or aid by means of provision of money or material resources (books, equipment, stationery, materials) given to the students in need, to compliment the limited resources available to them in the course of studies, to help pay for their educational expenses. This can be in form of scholarships, loans, grants, bursaries, graduate fellowships, foreign aids, donations and exchange programmes. The realization of the benefits that can accrue to the funding of adult and non formal education underscores the need for consistent and adequate financing of adult education programmes.</w:t>
      </w:r>
    </w:p>
    <w:p>
      <w:pPr>
        <w:pStyle w:val="BodyText"/>
        <w:spacing w:line="480" w:lineRule="auto"/>
        <w:ind w:left="740" w:right="1015" w:firstLine="719"/>
        <w:jc w:val="both"/>
      </w:pPr>
      <w:r>
        <w:rPr/>
        <w:t>Adult and non-formal education in Nigeria is provided by the private individuals and organizations in the formal and informal sectors of the economy. Specifically, the following are some of the organizations providing adult and non formal education in Nigeria.</w:t>
      </w:r>
    </w:p>
    <w:p>
      <w:pPr>
        <w:pStyle w:val="BodyText"/>
        <w:spacing w:line="480" w:lineRule="auto"/>
        <w:ind w:left="740" w:right="1019" w:firstLine="719"/>
        <w:jc w:val="both"/>
      </w:pPr>
      <w:r>
        <w:rPr>
          <w:b/>
        </w:rPr>
        <w:t>Government: </w:t>
      </w:r>
      <w:r>
        <w:rPr/>
        <w:t>The federal government creates a section in the Federal Ministry of Education to oversee adult education programme. Besides, the National Commission for Adult and non-formal Education and other Ministries provide adult education for the people. A similar situation takes place at the state level. Apart from Education Ministries, others like local government, commerce, Industries, Agriculture and States Agencies provide adult education programmes for the people.</w:t>
      </w:r>
    </w:p>
    <w:p>
      <w:pPr>
        <w:spacing w:after="0" w:line="480" w:lineRule="auto"/>
        <w:jc w:val="both"/>
        <w:sectPr>
          <w:pgSz w:w="12240" w:h="15840"/>
          <w:pgMar w:header="0" w:footer="1492" w:top="1100" w:bottom="1680" w:left="700" w:right="420"/>
        </w:sectPr>
      </w:pPr>
    </w:p>
    <w:p>
      <w:pPr>
        <w:pStyle w:val="BodyText"/>
        <w:spacing w:line="477" w:lineRule="auto" w:before="63"/>
        <w:ind w:left="740" w:right="1021" w:firstLine="719"/>
        <w:jc w:val="both"/>
      </w:pPr>
      <w:r>
        <w:rPr>
          <w:b/>
        </w:rPr>
        <w:t>Quasi government: </w:t>
      </w:r>
      <w:r>
        <w:rPr/>
        <w:t>These include universities, parastatal organization, information services, service and goods producing industries.</w:t>
      </w:r>
    </w:p>
    <w:p>
      <w:pPr>
        <w:pStyle w:val="BodyText"/>
        <w:spacing w:line="480" w:lineRule="auto" w:before="3"/>
        <w:ind w:left="740" w:right="1018" w:firstLine="719"/>
        <w:jc w:val="both"/>
      </w:pPr>
      <w:r>
        <w:rPr>
          <w:b/>
        </w:rPr>
        <w:t>Non-governmental: </w:t>
      </w:r>
      <w:r>
        <w:rPr/>
        <w:t>These are voluntary organizations, mosques, churches, workers organization, employing bodies, political organization and foreign agencies.</w:t>
      </w:r>
    </w:p>
    <w:p>
      <w:pPr>
        <w:pStyle w:val="BodyText"/>
        <w:spacing w:line="480" w:lineRule="auto" w:before="1"/>
        <w:ind w:left="740" w:right="1019" w:firstLine="719"/>
        <w:jc w:val="both"/>
      </w:pPr>
      <w:r>
        <w:rPr/>
        <w:t>Financing education programmes presupposes that there are benefits that can be obtained either by the individual or by the community. Thus, financing adult education programmesis based on certain consideration, as identified by Ubeku (1975), Akilaiya (1999) and Obanewa (2000). These include:</w:t>
      </w:r>
    </w:p>
    <w:p>
      <w:pPr>
        <w:pStyle w:val="ListParagraph"/>
        <w:numPr>
          <w:ilvl w:val="3"/>
          <w:numId w:val="17"/>
        </w:numPr>
        <w:tabs>
          <w:tab w:pos="1459" w:val="left" w:leader="none"/>
          <w:tab w:pos="1820" w:val="left" w:leader="none"/>
        </w:tabs>
        <w:spacing w:line="480" w:lineRule="auto" w:before="0" w:after="0"/>
        <w:ind w:left="1820" w:right="1022" w:hanging="720"/>
        <w:jc w:val="both"/>
        <w:rPr>
          <w:sz w:val="24"/>
        </w:rPr>
      </w:pPr>
      <w:r>
        <w:rPr>
          <w:sz w:val="24"/>
        </w:rPr>
        <w:t>Whether the money spent on educational programme is producing the results needed by the individuals and organizations.</w:t>
      </w:r>
    </w:p>
    <w:p>
      <w:pPr>
        <w:pStyle w:val="ListParagraph"/>
        <w:numPr>
          <w:ilvl w:val="3"/>
          <w:numId w:val="17"/>
        </w:numPr>
        <w:tabs>
          <w:tab w:pos="1458" w:val="left" w:leader="none"/>
          <w:tab w:pos="1820" w:val="left" w:leader="none"/>
        </w:tabs>
        <w:spacing w:line="480" w:lineRule="auto" w:before="0" w:after="0"/>
        <w:ind w:left="1820" w:right="1019" w:hanging="720"/>
        <w:jc w:val="both"/>
        <w:rPr>
          <w:sz w:val="24"/>
        </w:rPr>
      </w:pPr>
      <w:r>
        <w:rPr>
          <w:sz w:val="24"/>
        </w:rPr>
        <w:t>What improvements can be made to the training/educational procedures in order to</w:t>
      </w:r>
      <w:r>
        <w:rPr>
          <w:spacing w:val="40"/>
          <w:sz w:val="24"/>
        </w:rPr>
        <w:t> </w:t>
      </w:r>
      <w:r>
        <w:rPr>
          <w:sz w:val="24"/>
        </w:rPr>
        <w:t>reduce the costs and improve efficiency?</w:t>
      </w:r>
    </w:p>
    <w:p>
      <w:pPr>
        <w:pStyle w:val="ListParagraph"/>
        <w:numPr>
          <w:ilvl w:val="3"/>
          <w:numId w:val="17"/>
        </w:numPr>
        <w:tabs>
          <w:tab w:pos="1458" w:val="left" w:leader="none"/>
          <w:tab w:pos="1820" w:val="left" w:leader="none"/>
        </w:tabs>
        <w:spacing w:line="480" w:lineRule="auto" w:before="1" w:after="0"/>
        <w:ind w:left="1820" w:right="1019" w:hanging="720"/>
        <w:jc w:val="both"/>
        <w:rPr>
          <w:sz w:val="24"/>
        </w:rPr>
      </w:pPr>
      <w:r>
        <w:rPr>
          <w:sz w:val="24"/>
        </w:rPr>
        <w:t>Whether the type of training given or educational programme provided is necessary to improve individual and organizational effectiveness, whether the money, if spent on another activity, will lead to the attainment of individual and organizational goals.</w:t>
      </w:r>
    </w:p>
    <w:p>
      <w:pPr>
        <w:pStyle w:val="BodyText"/>
        <w:spacing w:line="480" w:lineRule="auto"/>
        <w:ind w:left="740" w:right="1015" w:firstLine="719"/>
        <w:jc w:val="both"/>
      </w:pPr>
      <w:r>
        <w:rPr/>
        <w:t>Mechanisms for comparing costs of a function or programme with its outcomes have</w:t>
      </w:r>
      <w:r>
        <w:rPr>
          <w:spacing w:val="40"/>
        </w:rPr>
        <w:t> </w:t>
      </w:r>
      <w:r>
        <w:rPr/>
        <w:t>been described by a variety of terms, such as cost-benefit analysis, cost utility analysis operation research, operation analysis, cost quality</w:t>
      </w:r>
      <w:r>
        <w:rPr>
          <w:spacing w:val="-1"/>
        </w:rPr>
        <w:t> </w:t>
      </w:r>
      <w:r>
        <w:rPr/>
        <w:t>analysis and cost effectiveness analysis (Hassan, 1994). The terms that appear to have achieved popularity and widest acceptance however, are cost- benefit analysis and cost effectiveness analysis. Meanwhile, cost benefit analysis according to Akilaiya (1999), implies a systematic comparison of the magnitude of the cost and benefits of some</w:t>
      </w:r>
      <w:r>
        <w:rPr>
          <w:spacing w:val="32"/>
        </w:rPr>
        <w:t> </w:t>
      </w:r>
      <w:r>
        <w:rPr/>
        <w:t>form</w:t>
      </w:r>
      <w:r>
        <w:rPr>
          <w:spacing w:val="35"/>
        </w:rPr>
        <w:t> </w:t>
      </w:r>
      <w:r>
        <w:rPr/>
        <w:t>of</w:t>
      </w:r>
      <w:r>
        <w:rPr>
          <w:spacing w:val="35"/>
        </w:rPr>
        <w:t> </w:t>
      </w:r>
      <w:r>
        <w:rPr/>
        <w:t>investment</w:t>
      </w:r>
      <w:r>
        <w:rPr>
          <w:spacing w:val="35"/>
        </w:rPr>
        <w:t> </w:t>
      </w:r>
      <w:r>
        <w:rPr/>
        <w:t>in</w:t>
      </w:r>
      <w:r>
        <w:rPr>
          <w:spacing w:val="36"/>
        </w:rPr>
        <w:t> </w:t>
      </w:r>
      <w:r>
        <w:rPr/>
        <w:t>order</w:t>
      </w:r>
      <w:r>
        <w:rPr>
          <w:spacing w:val="34"/>
        </w:rPr>
        <w:t> </w:t>
      </w:r>
      <w:r>
        <w:rPr/>
        <w:t>to</w:t>
      </w:r>
      <w:r>
        <w:rPr>
          <w:spacing w:val="35"/>
        </w:rPr>
        <w:t> </w:t>
      </w:r>
      <w:r>
        <w:rPr/>
        <w:t>assess</w:t>
      </w:r>
      <w:r>
        <w:rPr>
          <w:spacing w:val="35"/>
        </w:rPr>
        <w:t> </w:t>
      </w:r>
      <w:r>
        <w:rPr/>
        <w:t>its</w:t>
      </w:r>
      <w:r>
        <w:rPr>
          <w:spacing w:val="35"/>
        </w:rPr>
        <w:t> </w:t>
      </w:r>
      <w:r>
        <w:rPr/>
        <w:t>economic</w:t>
      </w:r>
      <w:r>
        <w:rPr>
          <w:spacing w:val="34"/>
        </w:rPr>
        <w:t> </w:t>
      </w:r>
      <w:r>
        <w:rPr/>
        <w:t>profitability;</w:t>
      </w:r>
      <w:r>
        <w:rPr>
          <w:spacing w:val="35"/>
        </w:rPr>
        <w:t> </w:t>
      </w:r>
      <w:r>
        <w:rPr/>
        <w:t>it</w:t>
      </w:r>
      <w:r>
        <w:rPr>
          <w:spacing w:val="37"/>
        </w:rPr>
        <w:t> </w:t>
      </w:r>
      <w:r>
        <w:rPr/>
        <w:t>is</w:t>
      </w:r>
      <w:r>
        <w:rPr>
          <w:spacing w:val="36"/>
        </w:rPr>
        <w:t> </w:t>
      </w:r>
      <w:r>
        <w:rPr/>
        <w:t>used</w:t>
      </w:r>
      <w:r>
        <w:rPr>
          <w:spacing w:val="34"/>
        </w:rPr>
        <w:t> </w:t>
      </w:r>
      <w:r>
        <w:rPr/>
        <w:t>in</w:t>
      </w:r>
      <w:r>
        <w:rPr>
          <w:spacing w:val="36"/>
        </w:rPr>
        <w:t> </w:t>
      </w:r>
      <w:r>
        <w:rPr>
          <w:spacing w:val="-2"/>
        </w:rPr>
        <w:t>education</w:t>
      </w:r>
    </w:p>
    <w:p>
      <w:pPr>
        <w:spacing w:after="0" w:line="480" w:lineRule="auto"/>
        <w:jc w:val="both"/>
        <w:sectPr>
          <w:pgSz w:w="12240" w:h="15840"/>
          <w:pgMar w:header="0" w:footer="1492" w:top="1100" w:bottom="1680" w:left="700" w:right="420"/>
        </w:sectPr>
      </w:pPr>
    </w:p>
    <w:p>
      <w:pPr>
        <w:pStyle w:val="BodyText"/>
        <w:spacing w:line="477" w:lineRule="auto" w:before="63"/>
        <w:ind w:left="740" w:right="1020"/>
      </w:pPr>
      <w:r>
        <w:rPr/>
        <w:t>because</w:t>
      </w:r>
      <w:r>
        <w:rPr>
          <w:spacing w:val="69"/>
        </w:rPr>
        <w:t> </w:t>
      </w:r>
      <w:r>
        <w:rPr/>
        <w:t>of</w:t>
      </w:r>
      <w:r>
        <w:rPr>
          <w:spacing w:val="69"/>
        </w:rPr>
        <w:t> </w:t>
      </w:r>
      <w:r>
        <w:rPr/>
        <w:t>its</w:t>
      </w:r>
      <w:r>
        <w:rPr>
          <w:spacing w:val="68"/>
        </w:rPr>
        <w:t> </w:t>
      </w:r>
      <w:r>
        <w:rPr/>
        <w:t>investment</w:t>
      </w:r>
      <w:r>
        <w:rPr>
          <w:spacing w:val="68"/>
        </w:rPr>
        <w:t> </w:t>
      </w:r>
      <w:r>
        <w:rPr/>
        <w:t>nature</w:t>
      </w:r>
      <w:r>
        <w:rPr>
          <w:spacing w:val="68"/>
        </w:rPr>
        <w:t> </w:t>
      </w:r>
      <w:r>
        <w:rPr/>
        <w:t>which</w:t>
      </w:r>
      <w:r>
        <w:rPr>
          <w:spacing w:val="72"/>
        </w:rPr>
        <w:t> </w:t>
      </w:r>
      <w:r>
        <w:rPr/>
        <w:t>yields</w:t>
      </w:r>
      <w:r>
        <w:rPr>
          <w:spacing w:val="70"/>
        </w:rPr>
        <w:t> </w:t>
      </w:r>
      <w:r>
        <w:rPr/>
        <w:t>returns.</w:t>
      </w:r>
      <w:r>
        <w:rPr>
          <w:spacing w:val="69"/>
        </w:rPr>
        <w:t> </w:t>
      </w:r>
      <w:r>
        <w:rPr/>
        <w:t>The</w:t>
      </w:r>
      <w:r>
        <w:rPr>
          <w:spacing w:val="66"/>
        </w:rPr>
        <w:t> </w:t>
      </w:r>
      <w:r>
        <w:rPr/>
        <w:t>uses</w:t>
      </w:r>
      <w:r>
        <w:rPr>
          <w:spacing w:val="68"/>
        </w:rPr>
        <w:t> </w:t>
      </w:r>
      <w:r>
        <w:rPr/>
        <w:t>of</w:t>
      </w:r>
      <w:r>
        <w:rPr>
          <w:spacing w:val="71"/>
        </w:rPr>
        <w:t> </w:t>
      </w:r>
      <w:r>
        <w:rPr/>
        <w:t>cost</w:t>
      </w:r>
      <w:r>
        <w:rPr>
          <w:spacing w:val="68"/>
        </w:rPr>
        <w:t> </w:t>
      </w:r>
      <w:r>
        <w:rPr/>
        <w:t>benefits</w:t>
      </w:r>
      <w:r>
        <w:rPr>
          <w:spacing w:val="68"/>
        </w:rPr>
        <w:t> </w:t>
      </w:r>
      <w:r>
        <w:rPr/>
        <w:t>analysis identified by this scholar include:</w:t>
      </w:r>
    </w:p>
    <w:p>
      <w:pPr>
        <w:pStyle w:val="ListParagraph"/>
        <w:numPr>
          <w:ilvl w:val="0"/>
          <w:numId w:val="20"/>
        </w:numPr>
        <w:tabs>
          <w:tab w:pos="1460" w:val="left" w:leader="none"/>
        </w:tabs>
        <w:spacing w:line="480" w:lineRule="auto" w:before="3" w:after="0"/>
        <w:ind w:left="1460" w:right="1026" w:hanging="720"/>
        <w:jc w:val="left"/>
        <w:rPr>
          <w:sz w:val="24"/>
        </w:rPr>
      </w:pPr>
      <w:r>
        <w:rPr>
          <w:sz w:val="24"/>
        </w:rPr>
        <w:t>To</w:t>
      </w:r>
      <w:r>
        <w:rPr>
          <w:spacing w:val="27"/>
          <w:sz w:val="24"/>
        </w:rPr>
        <w:t> </w:t>
      </w:r>
      <w:r>
        <w:rPr>
          <w:sz w:val="24"/>
        </w:rPr>
        <w:t>point</w:t>
      </w:r>
      <w:r>
        <w:rPr>
          <w:spacing w:val="28"/>
          <w:sz w:val="24"/>
        </w:rPr>
        <w:t> </w:t>
      </w:r>
      <w:r>
        <w:rPr>
          <w:sz w:val="24"/>
        </w:rPr>
        <w:t>the</w:t>
      </w:r>
      <w:r>
        <w:rPr>
          <w:spacing w:val="27"/>
          <w:sz w:val="24"/>
        </w:rPr>
        <w:t> </w:t>
      </w:r>
      <w:r>
        <w:rPr>
          <w:sz w:val="24"/>
        </w:rPr>
        <w:t>way for</w:t>
      </w:r>
      <w:r>
        <w:rPr>
          <w:spacing w:val="28"/>
          <w:sz w:val="24"/>
        </w:rPr>
        <w:t> </w:t>
      </w:r>
      <w:r>
        <w:rPr>
          <w:sz w:val="24"/>
        </w:rPr>
        <w:t>allocation</w:t>
      </w:r>
      <w:r>
        <w:rPr>
          <w:spacing w:val="27"/>
          <w:sz w:val="24"/>
        </w:rPr>
        <w:t> </w:t>
      </w:r>
      <w:r>
        <w:rPr>
          <w:sz w:val="24"/>
        </w:rPr>
        <w:t>of</w:t>
      </w:r>
      <w:r>
        <w:rPr>
          <w:spacing w:val="27"/>
          <w:sz w:val="24"/>
        </w:rPr>
        <w:t> </w:t>
      </w:r>
      <w:r>
        <w:rPr>
          <w:sz w:val="24"/>
        </w:rPr>
        <w:t>resources,</w:t>
      </w:r>
      <w:r>
        <w:rPr>
          <w:spacing w:val="28"/>
          <w:sz w:val="24"/>
        </w:rPr>
        <w:t> </w:t>
      </w:r>
      <w:r>
        <w:rPr>
          <w:sz w:val="24"/>
        </w:rPr>
        <w:t>especially financial</w:t>
      </w:r>
      <w:r>
        <w:rPr>
          <w:spacing w:val="27"/>
          <w:sz w:val="24"/>
        </w:rPr>
        <w:t> </w:t>
      </w:r>
      <w:r>
        <w:rPr>
          <w:sz w:val="24"/>
        </w:rPr>
        <w:t>and</w:t>
      </w:r>
      <w:r>
        <w:rPr>
          <w:spacing w:val="27"/>
          <w:sz w:val="24"/>
        </w:rPr>
        <w:t> </w:t>
      </w:r>
      <w:r>
        <w:rPr>
          <w:sz w:val="24"/>
        </w:rPr>
        <w:t>human</w:t>
      </w:r>
      <w:r>
        <w:rPr>
          <w:spacing w:val="27"/>
          <w:sz w:val="24"/>
        </w:rPr>
        <w:t> </w:t>
      </w:r>
      <w:r>
        <w:rPr>
          <w:sz w:val="24"/>
        </w:rPr>
        <w:t>resources available for education.</w:t>
      </w:r>
    </w:p>
    <w:p>
      <w:pPr>
        <w:pStyle w:val="ListParagraph"/>
        <w:numPr>
          <w:ilvl w:val="0"/>
          <w:numId w:val="20"/>
        </w:numPr>
        <w:tabs>
          <w:tab w:pos="1460" w:val="left" w:leader="none"/>
        </w:tabs>
        <w:spacing w:line="240" w:lineRule="auto" w:before="1" w:after="0"/>
        <w:ind w:left="1460" w:right="0" w:hanging="720"/>
        <w:jc w:val="left"/>
        <w:rPr>
          <w:sz w:val="24"/>
        </w:rPr>
      </w:pPr>
      <w:r>
        <w:rPr>
          <w:sz w:val="24"/>
        </w:rPr>
        <w:t>To</w:t>
      </w:r>
      <w:r>
        <w:rPr>
          <w:spacing w:val="-1"/>
          <w:sz w:val="24"/>
        </w:rPr>
        <w:t> </w:t>
      </w:r>
      <w:r>
        <w:rPr>
          <w:sz w:val="24"/>
        </w:rPr>
        <w:t>provide answer to</w:t>
      </w:r>
      <w:r>
        <w:rPr>
          <w:spacing w:val="-1"/>
          <w:sz w:val="24"/>
        </w:rPr>
        <w:t> </w:t>
      </w:r>
      <w:r>
        <w:rPr>
          <w:sz w:val="24"/>
        </w:rPr>
        <w:t>the</w:t>
      </w:r>
      <w:r>
        <w:rPr>
          <w:spacing w:val="1"/>
          <w:sz w:val="24"/>
        </w:rPr>
        <w:t> </w:t>
      </w:r>
      <w:r>
        <w:rPr>
          <w:sz w:val="24"/>
        </w:rPr>
        <w:t>question as</w:t>
      </w:r>
      <w:r>
        <w:rPr>
          <w:spacing w:val="-1"/>
          <w:sz w:val="24"/>
        </w:rPr>
        <w:t> </w:t>
      </w:r>
      <w:r>
        <w:rPr>
          <w:sz w:val="24"/>
        </w:rPr>
        <w:t>to who or which</w:t>
      </w:r>
      <w:r>
        <w:rPr>
          <w:spacing w:val="-1"/>
          <w:sz w:val="24"/>
        </w:rPr>
        <w:t> </w:t>
      </w:r>
      <w:r>
        <w:rPr>
          <w:sz w:val="24"/>
        </w:rPr>
        <w:t>body</w:t>
      </w:r>
      <w:r>
        <w:rPr>
          <w:spacing w:val="-5"/>
          <w:sz w:val="24"/>
        </w:rPr>
        <w:t> </w:t>
      </w:r>
      <w:r>
        <w:rPr>
          <w:sz w:val="24"/>
        </w:rPr>
        <w:t>should finance</w:t>
      </w:r>
      <w:r>
        <w:rPr>
          <w:spacing w:val="1"/>
          <w:sz w:val="24"/>
        </w:rPr>
        <w:t> </w:t>
      </w:r>
      <w:r>
        <w:rPr>
          <w:spacing w:val="-2"/>
          <w:sz w:val="24"/>
        </w:rPr>
        <w:t>education.</w:t>
      </w:r>
    </w:p>
    <w:p>
      <w:pPr>
        <w:pStyle w:val="ListParagraph"/>
        <w:numPr>
          <w:ilvl w:val="0"/>
          <w:numId w:val="20"/>
        </w:numPr>
        <w:tabs>
          <w:tab w:pos="1458" w:val="left" w:leader="none"/>
          <w:tab w:pos="1460" w:val="left" w:leader="none"/>
        </w:tabs>
        <w:spacing w:line="480" w:lineRule="auto" w:before="276" w:after="0"/>
        <w:ind w:left="1460" w:right="1025" w:hanging="720"/>
        <w:jc w:val="both"/>
        <w:rPr>
          <w:sz w:val="24"/>
        </w:rPr>
      </w:pPr>
      <w:r>
        <w:rPr>
          <w:sz w:val="24"/>
        </w:rPr>
        <w:t>To help find a way of increasing the cost of education so as to increase rate of returns or decrease the cost and increase rate of returns.</w:t>
      </w:r>
    </w:p>
    <w:p>
      <w:pPr>
        <w:pStyle w:val="BodyText"/>
        <w:spacing w:line="480" w:lineRule="auto"/>
        <w:ind w:left="740" w:right="1018" w:firstLine="719"/>
        <w:jc w:val="both"/>
      </w:pPr>
      <w:r>
        <w:rPr/>
        <w:t>Cost-effectiveness analysis is different from cost-benefit analysis, according to Hassan (1994) citing Okedara (1979). For benefit is measurable in money unit called a return. However, effectiveness may not be measurable in money unit except in some objective criteria of the programme. As such using cost–effectiveness strategy</w:t>
      </w:r>
      <w:r>
        <w:rPr>
          <w:spacing w:val="-4"/>
        </w:rPr>
        <w:t> </w:t>
      </w:r>
      <w:r>
        <w:rPr/>
        <w:t>for evaluation of educational programmes involves paying attention to the following elements of analysis: the area of study; the objectives of the educational programmes stated in behavioural terms; both the cost and alternative costs of the programme must be known; and valid and reliable measures of the attainment of the objectives must be available. In practical terms, financing adult and non-formal education in Nigeria takes into account the following cost categories:</w:t>
      </w:r>
    </w:p>
    <w:p>
      <w:pPr>
        <w:pStyle w:val="ListParagraph"/>
        <w:numPr>
          <w:ilvl w:val="0"/>
          <w:numId w:val="21"/>
        </w:numPr>
        <w:tabs>
          <w:tab w:pos="1459" w:val="left" w:leader="none"/>
        </w:tabs>
        <w:spacing w:line="240" w:lineRule="auto" w:before="1" w:after="0"/>
        <w:ind w:left="1459" w:right="0" w:hanging="719"/>
        <w:jc w:val="both"/>
        <w:rPr>
          <w:sz w:val="24"/>
        </w:rPr>
      </w:pPr>
      <w:r>
        <w:rPr>
          <w:sz w:val="24"/>
        </w:rPr>
        <w:t>The</w:t>
      </w:r>
      <w:r>
        <w:rPr>
          <w:spacing w:val="-4"/>
          <w:sz w:val="24"/>
        </w:rPr>
        <w:t> </w:t>
      </w:r>
      <w:r>
        <w:rPr>
          <w:sz w:val="24"/>
        </w:rPr>
        <w:t>personnel costs</w:t>
      </w:r>
      <w:r>
        <w:rPr>
          <w:spacing w:val="-1"/>
          <w:sz w:val="24"/>
        </w:rPr>
        <w:t> </w:t>
      </w:r>
      <w:r>
        <w:rPr>
          <w:sz w:val="24"/>
        </w:rPr>
        <w:t>incurred</w:t>
      </w:r>
      <w:r>
        <w:rPr>
          <w:spacing w:val="-2"/>
          <w:sz w:val="24"/>
        </w:rPr>
        <w:t> </w:t>
      </w:r>
      <w:r>
        <w:rPr>
          <w:sz w:val="24"/>
        </w:rPr>
        <w:t>at</w:t>
      </w:r>
      <w:r>
        <w:rPr>
          <w:spacing w:val="-2"/>
          <w:sz w:val="24"/>
        </w:rPr>
        <w:t> </w:t>
      </w:r>
      <w:r>
        <w:rPr>
          <w:sz w:val="24"/>
        </w:rPr>
        <w:t>different</w:t>
      </w:r>
      <w:r>
        <w:rPr>
          <w:spacing w:val="-1"/>
          <w:sz w:val="24"/>
        </w:rPr>
        <w:t> </w:t>
      </w:r>
      <w:r>
        <w:rPr>
          <w:spacing w:val="-2"/>
          <w:sz w:val="24"/>
        </w:rPr>
        <w:t>levels.</w:t>
      </w:r>
    </w:p>
    <w:p>
      <w:pPr>
        <w:pStyle w:val="BodyText"/>
      </w:pPr>
    </w:p>
    <w:p>
      <w:pPr>
        <w:pStyle w:val="ListParagraph"/>
        <w:numPr>
          <w:ilvl w:val="0"/>
          <w:numId w:val="21"/>
        </w:numPr>
        <w:tabs>
          <w:tab w:pos="1458" w:val="left" w:leader="none"/>
        </w:tabs>
        <w:spacing w:line="240" w:lineRule="auto" w:before="0" w:after="0"/>
        <w:ind w:left="1458" w:right="0" w:hanging="718"/>
        <w:jc w:val="both"/>
        <w:rPr>
          <w:sz w:val="24"/>
        </w:rPr>
      </w:pPr>
      <w:r>
        <w:rPr>
          <w:sz w:val="24"/>
        </w:rPr>
        <w:t>The</w:t>
      </w:r>
      <w:r>
        <w:rPr>
          <w:spacing w:val="-3"/>
          <w:sz w:val="24"/>
        </w:rPr>
        <w:t> </w:t>
      </w:r>
      <w:r>
        <w:rPr>
          <w:sz w:val="24"/>
        </w:rPr>
        <w:t>instructors/</w:t>
      </w:r>
      <w:r>
        <w:rPr>
          <w:spacing w:val="-1"/>
          <w:sz w:val="24"/>
        </w:rPr>
        <w:t> </w:t>
      </w:r>
      <w:r>
        <w:rPr>
          <w:sz w:val="24"/>
        </w:rPr>
        <w:t>facilitators‘</w:t>
      </w:r>
      <w:r>
        <w:rPr>
          <w:spacing w:val="-1"/>
          <w:sz w:val="24"/>
        </w:rPr>
        <w:t> </w:t>
      </w:r>
      <w:r>
        <w:rPr>
          <w:spacing w:val="-2"/>
          <w:sz w:val="24"/>
        </w:rPr>
        <w:t>costs.</w:t>
      </w:r>
    </w:p>
    <w:p>
      <w:pPr>
        <w:pStyle w:val="BodyText"/>
      </w:pPr>
    </w:p>
    <w:p>
      <w:pPr>
        <w:pStyle w:val="ListParagraph"/>
        <w:numPr>
          <w:ilvl w:val="0"/>
          <w:numId w:val="21"/>
        </w:numPr>
        <w:tabs>
          <w:tab w:pos="1460" w:val="left" w:leader="none"/>
        </w:tabs>
        <w:spacing w:line="240" w:lineRule="auto" w:before="0" w:after="0"/>
        <w:ind w:left="1460" w:right="0" w:hanging="720"/>
        <w:jc w:val="left"/>
        <w:rPr>
          <w:sz w:val="24"/>
        </w:rPr>
      </w:pPr>
      <w:r>
        <w:rPr>
          <w:sz w:val="24"/>
        </w:rPr>
        <w:t>Course</w:t>
      </w:r>
      <w:r>
        <w:rPr>
          <w:spacing w:val="-6"/>
          <w:sz w:val="24"/>
        </w:rPr>
        <w:t> </w:t>
      </w:r>
      <w:r>
        <w:rPr>
          <w:sz w:val="24"/>
        </w:rPr>
        <w:t>fees (tuition,</w:t>
      </w:r>
      <w:r>
        <w:rPr>
          <w:spacing w:val="-2"/>
          <w:sz w:val="24"/>
        </w:rPr>
        <w:t> </w:t>
      </w:r>
      <w:r>
        <w:rPr>
          <w:sz w:val="24"/>
        </w:rPr>
        <w:t>examination,</w:t>
      </w:r>
      <w:r>
        <w:rPr>
          <w:spacing w:val="-2"/>
          <w:sz w:val="24"/>
        </w:rPr>
        <w:t> </w:t>
      </w:r>
      <w:r>
        <w:rPr>
          <w:sz w:val="24"/>
        </w:rPr>
        <w:t>instructional</w:t>
      </w:r>
      <w:r>
        <w:rPr>
          <w:spacing w:val="-2"/>
          <w:sz w:val="24"/>
        </w:rPr>
        <w:t> </w:t>
      </w:r>
      <w:r>
        <w:rPr>
          <w:sz w:val="24"/>
        </w:rPr>
        <w:t>materials,</w:t>
      </w:r>
      <w:r>
        <w:rPr>
          <w:spacing w:val="-2"/>
          <w:sz w:val="24"/>
        </w:rPr>
        <w:t> etc).</w:t>
      </w:r>
    </w:p>
    <w:p>
      <w:pPr>
        <w:pStyle w:val="BodyText"/>
        <w:spacing w:before="1"/>
      </w:pPr>
    </w:p>
    <w:p>
      <w:pPr>
        <w:pStyle w:val="ListParagraph"/>
        <w:numPr>
          <w:ilvl w:val="0"/>
          <w:numId w:val="21"/>
        </w:numPr>
        <w:tabs>
          <w:tab w:pos="1459" w:val="left" w:leader="none"/>
        </w:tabs>
        <w:spacing w:line="240" w:lineRule="auto" w:before="0" w:after="0"/>
        <w:ind w:left="1459" w:right="0" w:hanging="719"/>
        <w:jc w:val="both"/>
        <w:rPr>
          <w:sz w:val="24"/>
        </w:rPr>
      </w:pPr>
      <w:r>
        <w:rPr>
          <w:sz w:val="24"/>
        </w:rPr>
        <w:t>Equipment</w:t>
      </w:r>
      <w:r>
        <w:rPr>
          <w:spacing w:val="-1"/>
          <w:sz w:val="24"/>
        </w:rPr>
        <w:t> </w:t>
      </w:r>
      <w:r>
        <w:rPr>
          <w:sz w:val="24"/>
        </w:rPr>
        <w:t>and </w:t>
      </w:r>
      <w:r>
        <w:rPr>
          <w:spacing w:val="-2"/>
          <w:sz w:val="24"/>
        </w:rPr>
        <w:t>materials.</w:t>
      </w:r>
    </w:p>
    <w:p>
      <w:pPr>
        <w:pStyle w:val="BodyText"/>
      </w:pPr>
    </w:p>
    <w:p>
      <w:pPr>
        <w:pStyle w:val="ListParagraph"/>
        <w:numPr>
          <w:ilvl w:val="0"/>
          <w:numId w:val="21"/>
        </w:numPr>
        <w:tabs>
          <w:tab w:pos="1519" w:val="left" w:leader="none"/>
        </w:tabs>
        <w:spacing w:line="240" w:lineRule="auto" w:before="0" w:after="0"/>
        <w:ind w:left="1519" w:right="0" w:hanging="779"/>
        <w:jc w:val="both"/>
        <w:rPr>
          <w:sz w:val="24"/>
        </w:rPr>
      </w:pPr>
      <w:r>
        <w:rPr>
          <w:sz w:val="24"/>
        </w:rPr>
        <w:t>Building</w:t>
      </w:r>
      <w:r>
        <w:rPr>
          <w:spacing w:val="-3"/>
          <w:sz w:val="24"/>
        </w:rPr>
        <w:t> </w:t>
      </w:r>
      <w:r>
        <w:rPr>
          <w:sz w:val="24"/>
        </w:rPr>
        <w:t>and facilities</w:t>
      </w:r>
      <w:r>
        <w:rPr>
          <w:spacing w:val="-1"/>
          <w:sz w:val="24"/>
        </w:rPr>
        <w:t> </w:t>
      </w:r>
      <w:r>
        <w:rPr>
          <w:sz w:val="24"/>
        </w:rPr>
        <w:t>used</w:t>
      </w:r>
      <w:r>
        <w:rPr>
          <w:spacing w:val="-1"/>
          <w:sz w:val="24"/>
        </w:rPr>
        <w:t> </w:t>
      </w:r>
      <w:r>
        <w:rPr>
          <w:sz w:val="24"/>
        </w:rPr>
        <w:t>for</w:t>
      </w:r>
      <w:r>
        <w:rPr>
          <w:spacing w:val="-2"/>
          <w:sz w:val="24"/>
        </w:rPr>
        <w:t> classes.</w:t>
      </w:r>
    </w:p>
    <w:p>
      <w:pPr>
        <w:pStyle w:val="BodyText"/>
      </w:pPr>
    </w:p>
    <w:p>
      <w:pPr>
        <w:pStyle w:val="ListParagraph"/>
        <w:numPr>
          <w:ilvl w:val="0"/>
          <w:numId w:val="21"/>
        </w:numPr>
        <w:tabs>
          <w:tab w:pos="1460" w:val="left" w:leader="none"/>
        </w:tabs>
        <w:spacing w:line="240" w:lineRule="auto" w:before="0" w:after="0"/>
        <w:ind w:left="1460" w:right="0" w:hanging="720"/>
        <w:jc w:val="left"/>
        <w:rPr>
          <w:sz w:val="24"/>
        </w:rPr>
      </w:pPr>
      <w:r>
        <w:rPr>
          <w:sz w:val="24"/>
        </w:rPr>
        <w:t>Administration,</w:t>
      </w:r>
      <w:r>
        <w:rPr>
          <w:spacing w:val="-2"/>
          <w:sz w:val="24"/>
        </w:rPr>
        <w:t> </w:t>
      </w:r>
      <w:r>
        <w:rPr>
          <w:sz w:val="24"/>
        </w:rPr>
        <w:t>especially</w:t>
      </w:r>
      <w:r>
        <w:rPr>
          <w:spacing w:val="-4"/>
          <w:sz w:val="24"/>
        </w:rPr>
        <w:t> </w:t>
      </w:r>
      <w:r>
        <w:rPr>
          <w:sz w:val="24"/>
        </w:rPr>
        <w:t>fuel,</w:t>
      </w:r>
      <w:r>
        <w:rPr>
          <w:spacing w:val="-1"/>
          <w:sz w:val="24"/>
        </w:rPr>
        <w:t> </w:t>
      </w:r>
      <w:r>
        <w:rPr>
          <w:sz w:val="24"/>
        </w:rPr>
        <w:t>subsistence</w:t>
      </w:r>
      <w:r>
        <w:rPr>
          <w:spacing w:val="-3"/>
          <w:sz w:val="24"/>
        </w:rPr>
        <w:t> </w:t>
      </w:r>
      <w:r>
        <w:rPr>
          <w:sz w:val="24"/>
        </w:rPr>
        <w:t>and</w:t>
      </w:r>
      <w:r>
        <w:rPr>
          <w:spacing w:val="-1"/>
          <w:sz w:val="24"/>
        </w:rPr>
        <w:t> </w:t>
      </w:r>
      <w:r>
        <w:rPr>
          <w:sz w:val="24"/>
        </w:rPr>
        <w:t>other</w:t>
      </w:r>
      <w:r>
        <w:rPr>
          <w:spacing w:val="-1"/>
          <w:sz w:val="24"/>
        </w:rPr>
        <w:t> </w:t>
      </w:r>
      <w:r>
        <w:rPr>
          <w:sz w:val="24"/>
        </w:rPr>
        <w:t>transport</w:t>
      </w:r>
      <w:r>
        <w:rPr>
          <w:spacing w:val="1"/>
          <w:sz w:val="24"/>
        </w:rPr>
        <w:t> </w:t>
      </w:r>
      <w:r>
        <w:rPr>
          <w:spacing w:val="-2"/>
          <w:sz w:val="24"/>
        </w:rPr>
        <w:t>costs.</w:t>
      </w:r>
    </w:p>
    <w:p>
      <w:pPr>
        <w:pStyle w:val="BodyText"/>
      </w:pPr>
    </w:p>
    <w:p>
      <w:pPr>
        <w:pStyle w:val="ListParagraph"/>
        <w:numPr>
          <w:ilvl w:val="0"/>
          <w:numId w:val="21"/>
        </w:numPr>
        <w:tabs>
          <w:tab w:pos="1460" w:val="left" w:leader="none"/>
        </w:tabs>
        <w:spacing w:line="240" w:lineRule="auto" w:before="0" w:after="0"/>
        <w:ind w:left="1460" w:right="0" w:hanging="720"/>
        <w:jc w:val="left"/>
        <w:rPr>
          <w:sz w:val="24"/>
        </w:rPr>
      </w:pPr>
      <w:r>
        <w:rPr>
          <w:sz w:val="24"/>
        </w:rPr>
        <w:t>Learners</w:t>
      </w:r>
      <w:r>
        <w:rPr>
          <w:spacing w:val="-1"/>
          <w:sz w:val="24"/>
        </w:rPr>
        <w:t> </w:t>
      </w:r>
      <w:r>
        <w:rPr>
          <w:sz w:val="24"/>
        </w:rPr>
        <w:t>cost</w:t>
      </w:r>
      <w:r>
        <w:rPr>
          <w:spacing w:val="-1"/>
          <w:sz w:val="24"/>
        </w:rPr>
        <w:t> </w:t>
      </w:r>
      <w:r>
        <w:rPr>
          <w:sz w:val="24"/>
        </w:rPr>
        <w:t>(opportunity</w:t>
      </w:r>
      <w:r>
        <w:rPr>
          <w:spacing w:val="-3"/>
          <w:sz w:val="24"/>
        </w:rPr>
        <w:t> </w:t>
      </w:r>
      <w:r>
        <w:rPr>
          <w:sz w:val="24"/>
        </w:rPr>
        <w:t>costs</w:t>
      </w:r>
      <w:r>
        <w:rPr>
          <w:spacing w:val="-1"/>
          <w:sz w:val="24"/>
        </w:rPr>
        <w:t> </w:t>
      </w:r>
      <w:r>
        <w:rPr>
          <w:sz w:val="24"/>
        </w:rPr>
        <w:t>/earning</w:t>
      </w:r>
      <w:r>
        <w:rPr>
          <w:spacing w:val="-3"/>
          <w:sz w:val="24"/>
        </w:rPr>
        <w:t> </w:t>
      </w:r>
      <w:r>
        <w:rPr>
          <w:spacing w:val="-2"/>
          <w:sz w:val="24"/>
        </w:rPr>
        <w:t>forgone).</w:t>
      </w:r>
    </w:p>
    <w:p>
      <w:pPr>
        <w:spacing w:after="0" w:line="240" w:lineRule="auto"/>
        <w:jc w:val="left"/>
        <w:rPr>
          <w:sz w:val="24"/>
        </w:rPr>
        <w:sectPr>
          <w:pgSz w:w="12240" w:h="15840"/>
          <w:pgMar w:header="0" w:footer="1492" w:top="1100" w:bottom="1680" w:left="700" w:right="420"/>
        </w:sectPr>
      </w:pPr>
    </w:p>
    <w:p>
      <w:pPr>
        <w:pStyle w:val="BodyText"/>
        <w:spacing w:line="480" w:lineRule="auto" w:before="63"/>
        <w:ind w:left="740" w:right="1016" w:firstLine="719"/>
        <w:jc w:val="both"/>
      </w:pPr>
      <w:r>
        <w:rPr/>
        <w:t>Okech (2004) identifies a number of problems or difficulties involved in having</w:t>
      </w:r>
      <w:r>
        <w:rPr>
          <w:spacing w:val="-1"/>
        </w:rPr>
        <w:t> </w:t>
      </w:r>
      <w:r>
        <w:rPr/>
        <w:t>access to information on financing of adult education in Uganda. There is the difficulty on having access</w:t>
      </w:r>
      <w:r>
        <w:rPr>
          <w:spacing w:val="40"/>
        </w:rPr>
        <w:t> </w:t>
      </w:r>
      <w:r>
        <w:rPr/>
        <w:t>to adult and non-formal education programmes which may be due to the complexity</w:t>
      </w:r>
      <w:r>
        <w:rPr>
          <w:spacing w:val="-3"/>
        </w:rPr>
        <w:t> </w:t>
      </w:r>
      <w:r>
        <w:rPr/>
        <w:t>of activities that constitute adult education. The diversity of provision, without focus or co-ordination, complicated the effort to identify the budgets or expenditure dedicated to adult education. In many cases, budgets that serve adult education are not in budget line explicitly</w:t>
      </w:r>
      <w:r>
        <w:rPr>
          <w:spacing w:val="-3"/>
        </w:rPr>
        <w:t> </w:t>
      </w:r>
      <w:r>
        <w:rPr/>
        <w:t>designed as adult education. What Okech (2004) reported in Uganda is similar to the difficulty being encountered in Nigeria. It is in recent years, for example, that local government councils in Nigeria now have votes for community development programmes; this makes department of community development become functional in the local government administration.</w:t>
      </w:r>
    </w:p>
    <w:p>
      <w:pPr>
        <w:pStyle w:val="BodyText"/>
        <w:spacing w:line="480" w:lineRule="auto"/>
        <w:ind w:left="740" w:right="1019" w:firstLine="719"/>
        <w:jc w:val="both"/>
      </w:pPr>
      <w:r>
        <w:rPr/>
        <w:t>Furthermore, the Federal and States Ministries of Agriculture, Health, Commerce, Industry and Cooperative carry out adult and non-formal education activities. The budget in</w:t>
      </w:r>
      <w:r>
        <w:rPr>
          <w:spacing w:val="40"/>
        </w:rPr>
        <w:t> </w:t>
      </w:r>
      <w:r>
        <w:rPr/>
        <w:t>these</w:t>
      </w:r>
      <w:r>
        <w:rPr>
          <w:spacing w:val="-3"/>
        </w:rPr>
        <w:t> </w:t>
      </w:r>
      <w:r>
        <w:rPr/>
        <w:t>Ministries</w:t>
      </w:r>
      <w:r>
        <w:rPr>
          <w:spacing w:val="-1"/>
        </w:rPr>
        <w:t> </w:t>
      </w:r>
      <w:r>
        <w:rPr/>
        <w:t>is</w:t>
      </w:r>
      <w:r>
        <w:rPr>
          <w:spacing w:val="-3"/>
        </w:rPr>
        <w:t> </w:t>
      </w:r>
      <w:r>
        <w:rPr/>
        <w:t>not</w:t>
      </w:r>
      <w:r>
        <w:rPr>
          <w:spacing w:val="-1"/>
        </w:rPr>
        <w:t> </w:t>
      </w:r>
      <w:r>
        <w:rPr/>
        <w:t>clearly</w:t>
      </w:r>
      <w:r>
        <w:rPr>
          <w:spacing w:val="-8"/>
        </w:rPr>
        <w:t> </w:t>
      </w:r>
      <w:r>
        <w:rPr/>
        <w:t>dedicated</w:t>
      </w:r>
      <w:r>
        <w:rPr>
          <w:spacing w:val="-1"/>
        </w:rPr>
        <w:t> </w:t>
      </w:r>
      <w:r>
        <w:rPr/>
        <w:t>to</w:t>
      </w:r>
      <w:r>
        <w:rPr>
          <w:spacing w:val="-1"/>
        </w:rPr>
        <w:t> </w:t>
      </w:r>
      <w:r>
        <w:rPr/>
        <w:t>adult</w:t>
      </w:r>
      <w:r>
        <w:rPr>
          <w:spacing w:val="-1"/>
        </w:rPr>
        <w:t> </w:t>
      </w:r>
      <w:r>
        <w:rPr/>
        <w:t>education.</w:t>
      </w:r>
      <w:r>
        <w:rPr>
          <w:spacing w:val="-1"/>
        </w:rPr>
        <w:t> </w:t>
      </w:r>
      <w:r>
        <w:rPr/>
        <w:t>Even</w:t>
      </w:r>
      <w:r>
        <w:rPr>
          <w:spacing w:val="-1"/>
        </w:rPr>
        <w:t> </w:t>
      </w:r>
      <w:r>
        <w:rPr/>
        <w:t>some</w:t>
      </w:r>
      <w:r>
        <w:rPr>
          <w:spacing w:val="-2"/>
        </w:rPr>
        <w:t> </w:t>
      </w:r>
      <w:r>
        <w:rPr/>
        <w:t>civil</w:t>
      </w:r>
      <w:r>
        <w:rPr>
          <w:spacing w:val="-1"/>
        </w:rPr>
        <w:t> </w:t>
      </w:r>
      <w:r>
        <w:rPr/>
        <w:t>society</w:t>
      </w:r>
      <w:r>
        <w:rPr>
          <w:spacing w:val="-8"/>
        </w:rPr>
        <w:t> </w:t>
      </w:r>
      <w:r>
        <w:rPr/>
        <w:t>organizations involved in adult education often have adult education as part of other activities and may not necessarily have a distinct budget for it. When these organizations do have distinct budget for adult education, it is often more specifically for adult literacy. One other difficulty is that both government and non- governmental organizations are usually reluctant to reveal information on their finances. The consequence of this problem is that there may be the lack of researched information on the economics and financing of adult education and related activities.</w:t>
      </w:r>
    </w:p>
    <w:p>
      <w:pPr>
        <w:pStyle w:val="BodyText"/>
        <w:spacing w:line="480" w:lineRule="auto"/>
        <w:ind w:left="740" w:right="1025" w:firstLine="719"/>
        <w:jc w:val="both"/>
      </w:pPr>
      <w:r>
        <w:rPr/>
        <w:t>Some other difficulties pointed out by Oyedeji (1980), Bown and Okedara (1981) Woodhall (1989) and DFID (2001) include:</w:t>
      </w:r>
    </w:p>
    <w:p>
      <w:pPr>
        <w:spacing w:after="0" w:line="480" w:lineRule="auto"/>
        <w:jc w:val="both"/>
        <w:sectPr>
          <w:pgSz w:w="12240" w:h="15840"/>
          <w:pgMar w:header="0" w:footer="1492" w:top="1100" w:bottom="1680" w:left="700" w:right="420"/>
        </w:sectPr>
      </w:pPr>
    </w:p>
    <w:p>
      <w:pPr>
        <w:pStyle w:val="ListParagraph"/>
        <w:numPr>
          <w:ilvl w:val="0"/>
          <w:numId w:val="22"/>
        </w:numPr>
        <w:tabs>
          <w:tab w:pos="1460" w:val="left" w:leader="none"/>
        </w:tabs>
        <w:spacing w:line="480" w:lineRule="auto" w:before="63" w:after="0"/>
        <w:ind w:left="1460" w:right="1019" w:hanging="720"/>
        <w:jc w:val="both"/>
        <w:rPr>
          <w:sz w:val="24"/>
        </w:rPr>
      </w:pPr>
      <w:r>
        <w:rPr>
          <w:sz w:val="24"/>
        </w:rPr>
        <w:t>The responsibility for administering adult education programmes frequently falls on individuals such as trade union official, for whom adult education is only a peripheral of their work.</w:t>
      </w:r>
    </w:p>
    <w:p>
      <w:pPr>
        <w:pStyle w:val="ListParagraph"/>
        <w:numPr>
          <w:ilvl w:val="0"/>
          <w:numId w:val="22"/>
        </w:numPr>
        <w:tabs>
          <w:tab w:pos="1458" w:val="left" w:leader="none"/>
          <w:tab w:pos="1460" w:val="left" w:leader="none"/>
        </w:tabs>
        <w:spacing w:line="480" w:lineRule="auto" w:before="0" w:after="0"/>
        <w:ind w:left="1460" w:right="1017" w:hanging="720"/>
        <w:jc w:val="both"/>
        <w:rPr>
          <w:sz w:val="24"/>
        </w:rPr>
      </w:pPr>
      <w:r>
        <w:rPr>
          <w:sz w:val="24"/>
        </w:rPr>
        <w:t>The problems of double counting arise when public agencies give grants to non- governmental education agencies, and both donors and recipients include these in their total expenditure figures.</w:t>
      </w:r>
    </w:p>
    <w:p>
      <w:pPr>
        <w:pStyle w:val="ListParagraph"/>
        <w:numPr>
          <w:ilvl w:val="0"/>
          <w:numId w:val="22"/>
        </w:numPr>
        <w:tabs>
          <w:tab w:pos="1458" w:val="left" w:leader="none"/>
          <w:tab w:pos="1460" w:val="left" w:leader="none"/>
        </w:tabs>
        <w:spacing w:line="480" w:lineRule="auto" w:before="0" w:after="0"/>
        <w:ind w:left="1460" w:right="1023" w:hanging="720"/>
        <w:jc w:val="both"/>
        <w:rPr>
          <w:sz w:val="24"/>
        </w:rPr>
      </w:pPr>
      <w:r>
        <w:rPr>
          <w:sz w:val="24"/>
        </w:rPr>
        <w:t>The information on the payments by individuals for books or other direct expenditures and indirect cost such as earning forgone or travel expense may not be available.</w:t>
      </w:r>
    </w:p>
    <w:p>
      <w:pPr>
        <w:pStyle w:val="Heading5"/>
        <w:numPr>
          <w:ilvl w:val="1"/>
          <w:numId w:val="23"/>
        </w:numPr>
        <w:tabs>
          <w:tab w:pos="1459" w:val="left" w:leader="none"/>
        </w:tabs>
        <w:spacing w:line="240" w:lineRule="auto" w:before="4" w:after="0"/>
        <w:ind w:left="1459" w:right="0" w:hanging="719"/>
        <w:jc w:val="both"/>
      </w:pPr>
      <w:bookmarkStart w:name="_TOC_250016" w:id="31"/>
      <w:r>
        <w:rPr/>
        <w:t>Empirical</w:t>
      </w:r>
      <w:r>
        <w:rPr>
          <w:spacing w:val="-5"/>
        </w:rPr>
        <w:t> </w:t>
      </w:r>
      <w:bookmarkEnd w:id="31"/>
      <w:r>
        <w:rPr>
          <w:spacing w:val="-2"/>
        </w:rPr>
        <w:t>Studies</w:t>
      </w:r>
    </w:p>
    <w:p>
      <w:pPr>
        <w:pStyle w:val="BodyText"/>
        <w:spacing w:line="480" w:lineRule="auto" w:before="271"/>
        <w:ind w:left="740" w:right="1022" w:firstLine="719"/>
        <w:jc w:val="both"/>
      </w:pPr>
      <w:r>
        <w:rPr/>
        <w:t>Evaluation of the management of adult education programme cannot be ignored if effective adult literacy delivery is to be ensured. The following are empirical studies reviewed.</w:t>
      </w:r>
    </w:p>
    <w:p>
      <w:pPr>
        <w:pStyle w:val="BodyText"/>
        <w:spacing w:line="480" w:lineRule="auto"/>
        <w:ind w:left="740" w:right="1014" w:firstLine="779"/>
        <w:jc w:val="both"/>
      </w:pPr>
      <w:r>
        <w:rPr/>
        <w:t>Nkechi and Mary (2012) carried out a study titled ―evaluation of adult literacy programme</w:t>
      </w:r>
      <w:r>
        <w:rPr>
          <w:spacing w:val="-4"/>
        </w:rPr>
        <w:t> </w:t>
      </w:r>
      <w:r>
        <w:rPr/>
        <w:t>in</w:t>
      </w:r>
      <w:r>
        <w:rPr>
          <w:spacing w:val="-3"/>
        </w:rPr>
        <w:t> </w:t>
      </w:r>
      <w:r>
        <w:rPr/>
        <w:t>Orumba</w:t>
      </w:r>
      <w:r>
        <w:rPr>
          <w:spacing w:val="-5"/>
        </w:rPr>
        <w:t> </w:t>
      </w:r>
      <w:r>
        <w:rPr/>
        <w:t>North</w:t>
      </w:r>
      <w:r>
        <w:rPr>
          <w:spacing w:val="-1"/>
        </w:rPr>
        <w:t> </w:t>
      </w:r>
      <w:r>
        <w:rPr/>
        <w:t>Local</w:t>
      </w:r>
      <w:r>
        <w:rPr>
          <w:spacing w:val="-3"/>
        </w:rPr>
        <w:t> </w:t>
      </w:r>
      <w:r>
        <w:rPr/>
        <w:t>Government</w:t>
      </w:r>
      <w:r>
        <w:rPr>
          <w:spacing w:val="-3"/>
        </w:rPr>
        <w:t> </w:t>
      </w:r>
      <w:r>
        <w:rPr/>
        <w:t>area</w:t>
      </w:r>
      <w:r>
        <w:rPr>
          <w:spacing w:val="-4"/>
        </w:rPr>
        <w:t> </w:t>
      </w:r>
      <w:r>
        <w:rPr/>
        <w:t>of</w:t>
      </w:r>
      <w:r>
        <w:rPr>
          <w:spacing w:val="-3"/>
        </w:rPr>
        <w:t> </w:t>
      </w:r>
      <w:r>
        <w:rPr/>
        <w:t>Anambra</w:t>
      </w:r>
      <w:r>
        <w:rPr>
          <w:spacing w:val="-4"/>
        </w:rPr>
        <w:t> </w:t>
      </w:r>
      <w:r>
        <w:rPr/>
        <w:t>State,</w:t>
      </w:r>
      <w:r>
        <w:rPr>
          <w:spacing w:val="-3"/>
        </w:rPr>
        <w:t> </w:t>
      </w:r>
      <w:r>
        <w:rPr/>
        <w:t>Nigeria. Specifically</w:t>
      </w:r>
      <w:r>
        <w:rPr>
          <w:spacing w:val="-7"/>
        </w:rPr>
        <w:t> </w:t>
      </w:r>
      <w:r>
        <w:rPr/>
        <w:t>the study investigated the characteristics of the instructors, some bio-data of the learners, staffing</w:t>
      </w:r>
      <w:r>
        <w:rPr>
          <w:spacing w:val="40"/>
        </w:rPr>
        <w:t> </w:t>
      </w:r>
      <w:r>
        <w:rPr/>
        <w:t>and enrolment of learners. The study adopted descriptive survey design with population 500 to sample 14 instructors and 47 learners spread in 13 towns of the local government area (LGA) were used for the study. Data were collected from documents and with two questionnaires and analysed using Chi square. The result showed that the instructors were qualified, and experienced. The learners were all above 15 years of age, 83% of the learners were those who</w:t>
      </w:r>
      <w:r>
        <w:rPr>
          <w:spacing w:val="40"/>
        </w:rPr>
        <w:t> </w:t>
      </w:r>
      <w:r>
        <w:rPr/>
        <w:t>did not complete primary school and only 17% were those who have never been to school. The instructor-learner ratio was 1:3, enrolment and staffing were good but the learners did not have access to good teaching and the programme was not completely free. They recommended that qualified</w:t>
      </w:r>
      <w:r>
        <w:rPr>
          <w:spacing w:val="59"/>
        </w:rPr>
        <w:t> </w:t>
      </w:r>
      <w:r>
        <w:rPr/>
        <w:t>instructor</w:t>
      </w:r>
      <w:r>
        <w:rPr>
          <w:spacing w:val="60"/>
        </w:rPr>
        <w:t> </w:t>
      </w:r>
      <w:r>
        <w:rPr/>
        <w:t>and</w:t>
      </w:r>
      <w:r>
        <w:rPr>
          <w:spacing w:val="62"/>
        </w:rPr>
        <w:t> </w:t>
      </w:r>
      <w:r>
        <w:rPr/>
        <w:t>proper</w:t>
      </w:r>
      <w:r>
        <w:rPr>
          <w:spacing w:val="60"/>
        </w:rPr>
        <w:t> </w:t>
      </w:r>
      <w:r>
        <w:rPr/>
        <w:t>funding</w:t>
      </w:r>
      <w:r>
        <w:rPr>
          <w:spacing w:val="58"/>
        </w:rPr>
        <w:t> </w:t>
      </w:r>
      <w:r>
        <w:rPr/>
        <w:t>should</w:t>
      </w:r>
      <w:r>
        <w:rPr>
          <w:spacing w:val="62"/>
        </w:rPr>
        <w:t> </w:t>
      </w:r>
      <w:r>
        <w:rPr/>
        <w:t>be</w:t>
      </w:r>
      <w:r>
        <w:rPr>
          <w:spacing w:val="60"/>
        </w:rPr>
        <w:t> </w:t>
      </w:r>
      <w:r>
        <w:rPr/>
        <w:t>provided</w:t>
      </w:r>
      <w:r>
        <w:rPr>
          <w:spacing w:val="60"/>
        </w:rPr>
        <w:t> </w:t>
      </w:r>
      <w:r>
        <w:rPr/>
        <w:t>and</w:t>
      </w:r>
      <w:r>
        <w:rPr>
          <w:spacing w:val="62"/>
        </w:rPr>
        <w:t> </w:t>
      </w:r>
      <w:r>
        <w:rPr/>
        <w:t>also</w:t>
      </w:r>
      <w:r>
        <w:rPr>
          <w:spacing w:val="59"/>
        </w:rPr>
        <w:t> </w:t>
      </w:r>
      <w:r>
        <w:rPr/>
        <w:t>campaign</w:t>
      </w:r>
      <w:r>
        <w:rPr>
          <w:spacing w:val="61"/>
        </w:rPr>
        <w:t> </w:t>
      </w:r>
      <w:r>
        <w:rPr/>
        <w:t>to</w:t>
      </w:r>
      <w:r>
        <w:rPr>
          <w:spacing w:val="62"/>
        </w:rPr>
        <w:t> </w:t>
      </w:r>
      <w:r>
        <w:rPr>
          <w:spacing w:val="-2"/>
        </w:rPr>
        <w:t>mobilize</w:t>
      </w:r>
    </w:p>
    <w:p>
      <w:pPr>
        <w:spacing w:after="0" w:line="480" w:lineRule="auto"/>
        <w:jc w:val="both"/>
        <w:sectPr>
          <w:pgSz w:w="12240" w:h="15840"/>
          <w:pgMar w:header="0" w:footer="1492" w:top="1100" w:bottom="1680" w:left="700" w:right="420"/>
        </w:sectPr>
      </w:pPr>
    </w:p>
    <w:p>
      <w:pPr>
        <w:pStyle w:val="BodyText"/>
        <w:spacing w:line="480" w:lineRule="auto" w:before="63"/>
        <w:ind w:left="740" w:right="1012"/>
        <w:jc w:val="both"/>
      </w:pPr>
      <w:r>
        <w:rPr/>
        <w:t>illiterate adults for the literacy programme should be intensified. The adult literacy programme should be made completely free. The similarities of this study to the present study is that the review study</w:t>
      </w:r>
      <w:r>
        <w:rPr>
          <w:spacing w:val="40"/>
        </w:rPr>
        <w:t> </w:t>
      </w:r>
      <w:r>
        <w:rPr/>
        <w:t>focus on the</w:t>
      </w:r>
      <w:r>
        <w:rPr>
          <w:spacing w:val="40"/>
        </w:rPr>
        <w:t> </w:t>
      </w:r>
      <w:r>
        <w:rPr/>
        <w:t>evaluation of adult literacy programme in Orumba north local government area, Anambra state, Nigeria with reference to funding and enrolment. The only difference is that both studies were carried out in different state but have the same variable such as staffing, enrolment and funding, only teaching and learning were not included.</w:t>
      </w:r>
    </w:p>
    <w:p>
      <w:pPr>
        <w:pStyle w:val="BodyText"/>
        <w:spacing w:line="480" w:lineRule="auto"/>
        <w:ind w:left="740" w:right="1016" w:firstLine="719"/>
        <w:jc w:val="both"/>
      </w:pPr>
      <w:r>
        <w:rPr/>
        <w:t>Leena (2000) ―Non formal education and the upliftment of rural masses, a study with reference to the coastal areas of Nigeria‖. The objectives are; to study the content of non-formal education in general and in Lagos, to analyze the efficiency of state agencies and voluntary organization to the functioning of Adult Education Programme, to find out the impact of non- formal education on the socio economic and cultural life of rural people, to study</w:t>
      </w:r>
      <w:r>
        <w:rPr>
          <w:spacing w:val="-3"/>
        </w:rPr>
        <w:t> </w:t>
      </w:r>
      <w:r>
        <w:rPr/>
        <w:t>impact of non- formal education on rural women, to study functions of open universities, distance education, adult education for the upliftment of rural masses. The researcher use purposive research design and data were collected from four Districts. The sample of this study comprised 400 subjects drawn from various categories of Respondents in the District.</w:t>
      </w:r>
      <w:r>
        <w:rPr>
          <w:spacing w:val="40"/>
        </w:rPr>
        <w:t> </w:t>
      </w:r>
      <w:r>
        <w:rPr/>
        <w:t>Interview schedule and questionnaire were used for collection of data. Data collected were analysis using central tendencies, correlation chi-square test to find relationship. The study revealed that in coastal</w:t>
      </w:r>
      <w:r>
        <w:rPr>
          <w:spacing w:val="40"/>
        </w:rPr>
        <w:t> </w:t>
      </w:r>
      <w:r>
        <w:rPr/>
        <w:t>areas of Nigeria, there were number of voluntary organizations like charitable societies used Non- formal channel to impart functional learning directed to the betterment of individual and society.</w:t>
      </w:r>
      <w:r>
        <w:rPr>
          <w:spacing w:val="40"/>
        </w:rPr>
        <w:t> </w:t>
      </w:r>
      <w:r>
        <w:rPr/>
        <w:t>Non formal education highly</w:t>
      </w:r>
      <w:r>
        <w:rPr>
          <w:spacing w:val="-3"/>
        </w:rPr>
        <w:t> </w:t>
      </w:r>
      <w:r>
        <w:rPr/>
        <w:t>influenced the</w:t>
      </w:r>
      <w:r>
        <w:rPr>
          <w:spacing w:val="-1"/>
        </w:rPr>
        <w:t> </w:t>
      </w:r>
      <w:r>
        <w:rPr/>
        <w:t>socio economic</w:t>
      </w:r>
      <w:r>
        <w:rPr>
          <w:spacing w:val="-1"/>
        </w:rPr>
        <w:t> </w:t>
      </w:r>
      <w:r>
        <w:rPr/>
        <w:t>political and cultural life of rural masses. Most of rural people were not properly aware of adult education. The study revealed that the benefits of programme did not reach the actual beneficiaries and which were</w:t>
      </w:r>
      <w:r>
        <w:rPr>
          <w:spacing w:val="80"/>
        </w:rPr>
        <w:t> </w:t>
      </w:r>
      <w:r>
        <w:rPr/>
        <w:t>not</w:t>
      </w:r>
      <w:r>
        <w:rPr>
          <w:spacing w:val="17"/>
        </w:rPr>
        <w:t> </w:t>
      </w:r>
      <w:r>
        <w:rPr/>
        <w:t>utilized</w:t>
      </w:r>
      <w:r>
        <w:rPr>
          <w:spacing w:val="17"/>
        </w:rPr>
        <w:t> </w:t>
      </w:r>
      <w:r>
        <w:rPr/>
        <w:t>adequately.</w:t>
      </w:r>
      <w:r>
        <w:rPr>
          <w:spacing w:val="19"/>
        </w:rPr>
        <w:t> </w:t>
      </w:r>
      <w:r>
        <w:rPr/>
        <w:t>The</w:t>
      </w:r>
      <w:r>
        <w:rPr>
          <w:spacing w:val="16"/>
        </w:rPr>
        <w:t> </w:t>
      </w:r>
      <w:r>
        <w:rPr/>
        <w:t>review</w:t>
      </w:r>
      <w:r>
        <w:rPr>
          <w:spacing w:val="17"/>
        </w:rPr>
        <w:t> </w:t>
      </w:r>
      <w:r>
        <w:rPr/>
        <w:t>reveals</w:t>
      </w:r>
      <w:r>
        <w:rPr>
          <w:spacing w:val="18"/>
        </w:rPr>
        <w:t> </w:t>
      </w:r>
      <w:r>
        <w:rPr/>
        <w:t>that</w:t>
      </w:r>
      <w:r>
        <w:rPr>
          <w:spacing w:val="17"/>
        </w:rPr>
        <w:t> </w:t>
      </w:r>
      <w:r>
        <w:rPr/>
        <w:t>no</w:t>
      </w:r>
      <w:r>
        <w:rPr>
          <w:spacing w:val="17"/>
        </w:rPr>
        <w:t> </w:t>
      </w:r>
      <w:r>
        <w:rPr/>
        <w:t>attempt</w:t>
      </w:r>
      <w:r>
        <w:rPr>
          <w:spacing w:val="18"/>
        </w:rPr>
        <w:t> </w:t>
      </w:r>
      <w:r>
        <w:rPr/>
        <w:t>was</w:t>
      </w:r>
      <w:r>
        <w:rPr>
          <w:spacing w:val="18"/>
        </w:rPr>
        <w:t> </w:t>
      </w:r>
      <w:r>
        <w:rPr/>
        <w:t>made</w:t>
      </w:r>
      <w:r>
        <w:rPr>
          <w:spacing w:val="16"/>
        </w:rPr>
        <w:t> </w:t>
      </w:r>
      <w:r>
        <w:rPr/>
        <w:t>by</w:t>
      </w:r>
      <w:r>
        <w:rPr>
          <w:spacing w:val="13"/>
        </w:rPr>
        <w:t> </w:t>
      </w:r>
      <w:r>
        <w:rPr/>
        <w:t>any</w:t>
      </w:r>
      <w:r>
        <w:rPr>
          <w:spacing w:val="13"/>
        </w:rPr>
        <w:t> </w:t>
      </w:r>
      <w:r>
        <w:rPr/>
        <w:t>researcher</w:t>
      </w:r>
      <w:r>
        <w:rPr>
          <w:spacing w:val="17"/>
        </w:rPr>
        <w:t> </w:t>
      </w:r>
      <w:r>
        <w:rPr/>
        <w:t>to</w:t>
      </w:r>
      <w:r>
        <w:rPr>
          <w:spacing w:val="18"/>
        </w:rPr>
        <w:t> </w:t>
      </w:r>
      <w:r>
        <w:rPr>
          <w:spacing w:val="-4"/>
        </w:rPr>
        <w:t>find</w:t>
      </w:r>
    </w:p>
    <w:p>
      <w:pPr>
        <w:spacing w:after="0" w:line="480" w:lineRule="auto"/>
        <w:jc w:val="both"/>
        <w:sectPr>
          <w:pgSz w:w="12240" w:h="15840"/>
          <w:pgMar w:header="0" w:footer="1492" w:top="1100" w:bottom="1680" w:left="700" w:right="420"/>
        </w:sectPr>
      </w:pPr>
    </w:p>
    <w:p>
      <w:pPr>
        <w:pStyle w:val="BodyText"/>
        <w:spacing w:line="480" w:lineRule="auto" w:before="63"/>
        <w:ind w:left="740" w:right="1013"/>
        <w:jc w:val="both"/>
      </w:pPr>
      <w:r>
        <w:rPr/>
        <w:t>out the retention, enrolment, teaching, learning and staffing in adult education programme in Nigeria which this present study sought to fill the gap. The similarity between the present study and the former is that both look at the importance of Adult and non formal Education, especially in the rural settings of Nigeria.</w:t>
      </w:r>
    </w:p>
    <w:p>
      <w:pPr>
        <w:pStyle w:val="BodyText"/>
        <w:spacing w:line="480" w:lineRule="auto" w:before="200"/>
        <w:ind w:left="740" w:right="1013" w:firstLine="719"/>
        <w:jc w:val="both"/>
      </w:pPr>
      <w:r>
        <w:rPr/>
        <w:t>Ometere (2013), ―Use of Adult Education as an Agent for Social Change in Nigeria: A case study of Lagos State. The overall objectives of the research is to empirically find out whether adult</w:t>
      </w:r>
      <w:r>
        <w:rPr>
          <w:spacing w:val="-1"/>
        </w:rPr>
        <w:t> </w:t>
      </w:r>
      <w:r>
        <w:rPr/>
        <w:t>education has</w:t>
      </w:r>
      <w:r>
        <w:rPr>
          <w:spacing w:val="-1"/>
        </w:rPr>
        <w:t> </w:t>
      </w:r>
      <w:r>
        <w:rPr/>
        <w:t>had significant</w:t>
      </w:r>
      <w:r>
        <w:rPr>
          <w:spacing w:val="-1"/>
        </w:rPr>
        <w:t> </w:t>
      </w:r>
      <w:r>
        <w:rPr/>
        <w:t>impact</w:t>
      </w:r>
      <w:r>
        <w:rPr>
          <w:spacing w:val="-1"/>
        </w:rPr>
        <w:t> </w:t>
      </w:r>
      <w:r>
        <w:rPr/>
        <w:t>on Lagos</w:t>
      </w:r>
      <w:r>
        <w:rPr>
          <w:spacing w:val="-1"/>
        </w:rPr>
        <w:t> </w:t>
      </w:r>
      <w:r>
        <w:rPr/>
        <w:t>State,</w:t>
      </w:r>
      <w:r>
        <w:rPr>
          <w:spacing w:val="-1"/>
        </w:rPr>
        <w:t> </w:t>
      </w:r>
      <w:r>
        <w:rPr/>
        <w:t>it also discuss</w:t>
      </w:r>
      <w:r>
        <w:rPr>
          <w:spacing w:val="-1"/>
        </w:rPr>
        <w:t> </w:t>
      </w:r>
      <w:r>
        <w:rPr/>
        <w:t>the importance of adult education as well as the challenges facing adult education in Nigeria. The research distinguishes between adult education for working adults and Adult Education as a course of study in the University Using Lagos State as a case study, the research adopts descriptive research survey with focus on 200 adult students offering various courses at Lagos State University. Questionnaire was developed to cover the research questions and hypotheses. A total of 40 respondents were sampled and used for the study. Chi Square statistical tool was used for data analysis. The findings of the study reveals that there is a significant relationship between non-formal education and human and national development and the study shows that there is Failures of the Government to give adequate recognition to Adult and Non-Formal Education as</w:t>
      </w:r>
      <w:r>
        <w:rPr>
          <w:spacing w:val="40"/>
        </w:rPr>
        <w:t> </w:t>
      </w:r>
      <w:r>
        <w:rPr/>
        <w:t>a key sector of basic education, problem of accessibility, the rise of fees to attend evening</w:t>
      </w:r>
      <w:r>
        <w:rPr>
          <w:spacing w:val="40"/>
        </w:rPr>
        <w:t> </w:t>
      </w:r>
      <w:r>
        <w:rPr/>
        <w:t>courses is becoming a huge issue all over the country,</w:t>
      </w:r>
      <w:r>
        <w:rPr>
          <w:spacing w:val="40"/>
        </w:rPr>
        <w:t> </w:t>
      </w:r>
      <w:r>
        <w:rPr/>
        <w:t>inadequate funding ,lack of mobilization and inadequate number of literacy instructors or personnel who posses. Finally, the study recommended that there is need to empower a specialised agency to carry out the job of mass literacy, and adult and youth non-formal education. This paper is aimed at policy makers and governments in the third world who are struggling to meet the 2015 Millennium Development Goals</w:t>
      </w:r>
      <w:r>
        <w:rPr>
          <w:spacing w:val="41"/>
        </w:rPr>
        <w:t> </w:t>
      </w:r>
      <w:r>
        <w:rPr/>
        <w:t>(MDGs).</w:t>
      </w:r>
      <w:r>
        <w:rPr>
          <w:spacing w:val="42"/>
        </w:rPr>
        <w:t> </w:t>
      </w:r>
      <w:r>
        <w:rPr/>
        <w:t>The</w:t>
      </w:r>
      <w:r>
        <w:rPr>
          <w:spacing w:val="43"/>
        </w:rPr>
        <w:t> </w:t>
      </w:r>
      <w:r>
        <w:rPr/>
        <w:t>finding</w:t>
      </w:r>
      <w:r>
        <w:rPr>
          <w:spacing w:val="41"/>
        </w:rPr>
        <w:t> </w:t>
      </w:r>
      <w:r>
        <w:rPr/>
        <w:t>of</w:t>
      </w:r>
      <w:r>
        <w:rPr>
          <w:spacing w:val="44"/>
        </w:rPr>
        <w:t> </w:t>
      </w:r>
      <w:r>
        <w:rPr/>
        <w:t>this</w:t>
      </w:r>
      <w:r>
        <w:rPr>
          <w:spacing w:val="43"/>
        </w:rPr>
        <w:t> </w:t>
      </w:r>
      <w:r>
        <w:rPr/>
        <w:t>study</w:t>
      </w:r>
      <w:r>
        <w:rPr>
          <w:spacing w:val="38"/>
        </w:rPr>
        <w:t> </w:t>
      </w:r>
      <w:r>
        <w:rPr/>
        <w:t>is</w:t>
      </w:r>
      <w:r>
        <w:rPr>
          <w:spacing w:val="45"/>
        </w:rPr>
        <w:t> </w:t>
      </w:r>
      <w:r>
        <w:rPr/>
        <w:t>related</w:t>
      </w:r>
      <w:r>
        <w:rPr>
          <w:spacing w:val="42"/>
        </w:rPr>
        <w:t> </w:t>
      </w:r>
      <w:r>
        <w:rPr/>
        <w:t>to</w:t>
      </w:r>
      <w:r>
        <w:rPr>
          <w:spacing w:val="43"/>
        </w:rPr>
        <w:t> </w:t>
      </w:r>
      <w:r>
        <w:rPr/>
        <w:t>the</w:t>
      </w:r>
      <w:r>
        <w:rPr>
          <w:spacing w:val="44"/>
        </w:rPr>
        <w:t> </w:t>
      </w:r>
      <w:r>
        <w:rPr/>
        <w:t>present</w:t>
      </w:r>
      <w:r>
        <w:rPr>
          <w:spacing w:val="43"/>
        </w:rPr>
        <w:t> </w:t>
      </w:r>
      <w:r>
        <w:rPr/>
        <w:t>study</w:t>
      </w:r>
      <w:r>
        <w:rPr>
          <w:spacing w:val="41"/>
        </w:rPr>
        <w:t> </w:t>
      </w:r>
      <w:r>
        <w:rPr/>
        <w:t>as</w:t>
      </w:r>
      <w:r>
        <w:rPr>
          <w:spacing w:val="43"/>
        </w:rPr>
        <w:t> </w:t>
      </w:r>
      <w:r>
        <w:rPr/>
        <w:t>it</w:t>
      </w:r>
      <w:r>
        <w:rPr>
          <w:spacing w:val="43"/>
        </w:rPr>
        <w:t> </w:t>
      </w:r>
      <w:r>
        <w:rPr/>
        <w:t>looks</w:t>
      </w:r>
      <w:r>
        <w:rPr>
          <w:spacing w:val="43"/>
        </w:rPr>
        <w:t> </w:t>
      </w:r>
      <w:r>
        <w:rPr/>
        <w:t>into</w:t>
      </w:r>
      <w:r>
        <w:rPr>
          <w:spacing w:val="42"/>
        </w:rPr>
        <w:t> </w:t>
      </w:r>
      <w:r>
        <w:rPr>
          <w:spacing w:val="-5"/>
        </w:rPr>
        <w:t>the</w:t>
      </w:r>
    </w:p>
    <w:p>
      <w:pPr>
        <w:spacing w:after="0" w:line="480" w:lineRule="auto"/>
        <w:jc w:val="both"/>
        <w:sectPr>
          <w:pgSz w:w="12240" w:h="15840"/>
          <w:pgMar w:header="0" w:footer="1492" w:top="1100" w:bottom="1680" w:left="700" w:right="420"/>
        </w:sectPr>
      </w:pPr>
    </w:p>
    <w:p>
      <w:pPr>
        <w:pStyle w:val="BodyText"/>
        <w:spacing w:line="480" w:lineRule="auto" w:before="63"/>
        <w:ind w:left="740" w:right="1022"/>
        <w:jc w:val="both"/>
      </w:pPr>
      <w:r>
        <w:rPr/>
        <w:t>problem facing adult education in Nigeria interms of enrolment and funding of the programme. The difference between the two studies is that looked at thegeneral problems that affects the programme while the present study</w:t>
      </w:r>
      <w:r>
        <w:rPr>
          <w:spacing w:val="-4"/>
        </w:rPr>
        <w:t> </w:t>
      </w:r>
      <w:r>
        <w:rPr/>
        <w:t>evaluates the managemenr of the adult prgramme in terms of teaching learning, staffing, enrolment and retention of learners in the programme</w:t>
      </w:r>
    </w:p>
    <w:p>
      <w:pPr>
        <w:pStyle w:val="BodyText"/>
        <w:spacing w:line="480" w:lineRule="auto"/>
        <w:ind w:left="740" w:right="1013" w:firstLine="719"/>
        <w:jc w:val="both"/>
      </w:pPr>
      <w:r>
        <w:rPr/>
        <w:t>Ayinde</w:t>
      </w:r>
      <w:r>
        <w:rPr>
          <w:spacing w:val="40"/>
        </w:rPr>
        <w:t> </w:t>
      </w:r>
      <w:r>
        <w:rPr/>
        <w:t>(2009)</w:t>
      </w:r>
      <w:r>
        <w:rPr>
          <w:spacing w:val="40"/>
        </w:rPr>
        <w:t> </w:t>
      </w:r>
      <w:r>
        <w:rPr/>
        <w:t>conducted a study on :Financing adult and non-formal education in Nigeria: The objectives of the study was to determine how adult and non formal education is financed and the problems of financing adult and non-formal education in Akungba Akoko,</w:t>
      </w:r>
      <w:r>
        <w:rPr>
          <w:spacing w:val="40"/>
        </w:rPr>
        <w:t> </w:t>
      </w:r>
      <w:r>
        <w:rPr/>
        <w:t>Ondo State, Nigeria.</w:t>
      </w:r>
      <w:r>
        <w:rPr>
          <w:spacing w:val="40"/>
        </w:rPr>
        <w:t> </w:t>
      </w:r>
      <w:r>
        <w:rPr/>
        <w:t>Survey research design was used to carry</w:t>
      </w:r>
      <w:r>
        <w:rPr>
          <w:spacing w:val="-3"/>
        </w:rPr>
        <w:t> </w:t>
      </w:r>
      <w:r>
        <w:rPr/>
        <w:t>out the study. Three hundred and twenty five (325) out of 757 respondents were selected from government agencies, non- governmental organizations, and private individuals which served as the sampled of the study. The study used simple random sampling techniques. The instrument used was Financing Adult Education Questionnaire (FAEQ). Mean, standard deviation and Chi-square was used for the analaysis of the respondent. The findings showed that: governments were not funding adult and non-formal education adequately in Nigeria; funds for adult and non-formal education was obtained from other sources; adult literacy, distance, labour and prison education received fund from the government; there was a political will on the part of government to fund adult and non formal education; and some problems were confronting financing adult and non-formal</w:t>
      </w:r>
      <w:r>
        <w:rPr>
          <w:spacing w:val="40"/>
        </w:rPr>
        <w:t> </w:t>
      </w:r>
      <w:r>
        <w:rPr/>
        <w:t>education in Nigeria. Based on the findings, it is recommended that effort should be made by</w:t>
      </w:r>
      <w:r>
        <w:rPr>
          <w:spacing w:val="-3"/>
        </w:rPr>
        <w:t> </w:t>
      </w:r>
      <w:r>
        <w:rPr/>
        <w:t>the policy makers to fund adult and non formal education for the benefit of the masses; and other sources of fund should be explored in order to realize the potency of adult and non-formal education.</w:t>
      </w:r>
      <w:r>
        <w:rPr>
          <w:spacing w:val="-2"/>
        </w:rPr>
        <w:t> </w:t>
      </w:r>
      <w:r>
        <w:rPr/>
        <w:t>The</w:t>
      </w:r>
      <w:r>
        <w:rPr>
          <w:spacing w:val="-2"/>
        </w:rPr>
        <w:t> </w:t>
      </w:r>
      <w:r>
        <w:rPr/>
        <w:t>relationship</w:t>
      </w:r>
      <w:r>
        <w:rPr>
          <w:spacing w:val="-2"/>
        </w:rPr>
        <w:t> </w:t>
      </w:r>
      <w:r>
        <w:rPr/>
        <w:t>between</w:t>
      </w:r>
      <w:r>
        <w:rPr>
          <w:spacing w:val="-2"/>
        </w:rPr>
        <w:t> </w:t>
      </w:r>
      <w:r>
        <w:rPr/>
        <w:t>the</w:t>
      </w:r>
      <w:r>
        <w:rPr>
          <w:spacing w:val="-2"/>
        </w:rPr>
        <w:t> </w:t>
      </w:r>
      <w:r>
        <w:rPr/>
        <w:t>study</w:t>
      </w:r>
      <w:r>
        <w:rPr>
          <w:spacing w:val="-7"/>
        </w:rPr>
        <w:t> </w:t>
      </w:r>
      <w:r>
        <w:rPr/>
        <w:t>of</w:t>
      </w:r>
      <w:r>
        <w:rPr>
          <w:spacing w:val="-1"/>
        </w:rPr>
        <w:t> </w:t>
      </w:r>
      <w:r>
        <w:rPr/>
        <w:t>Ayinde</w:t>
      </w:r>
      <w:r>
        <w:rPr>
          <w:spacing w:val="-1"/>
        </w:rPr>
        <w:t> </w:t>
      </w:r>
      <w:r>
        <w:rPr/>
        <w:t>(2009)</w:t>
      </w:r>
      <w:r>
        <w:rPr>
          <w:spacing w:val="-1"/>
        </w:rPr>
        <w:t> </w:t>
      </w:r>
      <w:r>
        <w:rPr/>
        <w:t>and</w:t>
      </w:r>
      <w:r>
        <w:rPr>
          <w:spacing w:val="-2"/>
        </w:rPr>
        <w:t> </w:t>
      </w:r>
      <w:r>
        <w:rPr/>
        <w:t>the</w:t>
      </w:r>
      <w:r>
        <w:rPr>
          <w:spacing w:val="-2"/>
        </w:rPr>
        <w:t> </w:t>
      </w:r>
      <w:r>
        <w:rPr/>
        <w:t>present study</w:t>
      </w:r>
      <w:r>
        <w:rPr>
          <w:spacing w:val="-7"/>
        </w:rPr>
        <w:t> </w:t>
      </w:r>
      <w:r>
        <w:rPr/>
        <w:t>is</w:t>
      </w:r>
      <w:r>
        <w:rPr>
          <w:spacing w:val="-2"/>
        </w:rPr>
        <w:t> </w:t>
      </w:r>
      <w:r>
        <w:rPr/>
        <w:t>that</w:t>
      </w:r>
      <w:r>
        <w:rPr>
          <w:spacing w:val="-2"/>
        </w:rPr>
        <w:t> </w:t>
      </w:r>
      <w:r>
        <w:rPr/>
        <w:t>both studies</w:t>
      </w:r>
      <w:r>
        <w:rPr>
          <w:spacing w:val="1"/>
        </w:rPr>
        <w:t> </w:t>
      </w:r>
      <w:r>
        <w:rPr/>
        <w:t>are</w:t>
      </w:r>
      <w:r>
        <w:rPr>
          <w:spacing w:val="1"/>
        </w:rPr>
        <w:t> </w:t>
      </w:r>
      <w:r>
        <w:rPr/>
        <w:t>carried</w:t>
      </w:r>
      <w:r>
        <w:rPr>
          <w:spacing w:val="3"/>
        </w:rPr>
        <w:t> </w:t>
      </w:r>
      <w:r>
        <w:rPr/>
        <w:t>out</w:t>
      </w:r>
      <w:r>
        <w:rPr>
          <w:spacing w:val="4"/>
        </w:rPr>
        <w:t> </w:t>
      </w:r>
      <w:r>
        <w:rPr/>
        <w:t>to</w:t>
      </w:r>
      <w:r>
        <w:rPr>
          <w:spacing w:val="6"/>
        </w:rPr>
        <w:t> </w:t>
      </w:r>
      <w:r>
        <w:rPr/>
        <w:t>look</w:t>
      </w:r>
      <w:r>
        <w:rPr>
          <w:spacing w:val="5"/>
        </w:rPr>
        <w:t> </w:t>
      </w:r>
      <w:r>
        <w:rPr/>
        <w:t>into</w:t>
      </w:r>
      <w:r>
        <w:rPr>
          <w:spacing w:val="3"/>
        </w:rPr>
        <w:t> </w:t>
      </w:r>
      <w:r>
        <w:rPr/>
        <w:t>financing</w:t>
      </w:r>
      <w:r>
        <w:rPr>
          <w:spacing w:val="1"/>
        </w:rPr>
        <w:t> </w:t>
      </w:r>
      <w:r>
        <w:rPr/>
        <w:t>of</w:t>
      </w:r>
      <w:r>
        <w:rPr>
          <w:spacing w:val="5"/>
        </w:rPr>
        <w:t> </w:t>
      </w:r>
      <w:r>
        <w:rPr/>
        <w:t>adult</w:t>
      </w:r>
      <w:r>
        <w:rPr>
          <w:spacing w:val="4"/>
        </w:rPr>
        <w:t> </w:t>
      </w:r>
      <w:r>
        <w:rPr/>
        <w:t>education.</w:t>
      </w:r>
      <w:r>
        <w:rPr>
          <w:spacing w:val="4"/>
        </w:rPr>
        <w:t> </w:t>
      </w:r>
      <w:r>
        <w:rPr/>
        <w:t>The</w:t>
      </w:r>
      <w:r>
        <w:rPr>
          <w:spacing w:val="2"/>
        </w:rPr>
        <w:t> </w:t>
      </w:r>
      <w:r>
        <w:rPr/>
        <w:t>differences</w:t>
      </w:r>
      <w:r>
        <w:rPr>
          <w:spacing w:val="3"/>
        </w:rPr>
        <w:t> </w:t>
      </w:r>
      <w:r>
        <w:rPr/>
        <w:t>between</w:t>
      </w:r>
      <w:r>
        <w:rPr>
          <w:spacing w:val="3"/>
        </w:rPr>
        <w:t> </w:t>
      </w:r>
      <w:r>
        <w:rPr/>
        <w:t>the</w:t>
      </w:r>
      <w:r>
        <w:rPr>
          <w:spacing w:val="4"/>
        </w:rPr>
        <w:t> </w:t>
      </w:r>
      <w:r>
        <w:rPr>
          <w:spacing w:val="-5"/>
        </w:rPr>
        <w:t>two</w:t>
      </w:r>
    </w:p>
    <w:p>
      <w:pPr>
        <w:spacing w:after="0" w:line="480" w:lineRule="auto"/>
        <w:jc w:val="both"/>
        <w:sectPr>
          <w:pgSz w:w="12240" w:h="15840"/>
          <w:pgMar w:header="0" w:footer="1492" w:top="1100" w:bottom="1680" w:left="700" w:right="420"/>
        </w:sectPr>
      </w:pPr>
    </w:p>
    <w:p>
      <w:pPr>
        <w:pStyle w:val="BodyText"/>
        <w:spacing w:line="477" w:lineRule="auto" w:before="63"/>
        <w:ind w:left="740" w:right="1026"/>
        <w:jc w:val="both"/>
      </w:pPr>
      <w:r>
        <w:rPr/>
        <w:t>studies</w:t>
      </w:r>
      <w:r>
        <w:rPr>
          <w:spacing w:val="-1"/>
        </w:rPr>
        <w:t> </w:t>
      </w:r>
      <w:r>
        <w:rPr/>
        <w:t>is</w:t>
      </w:r>
      <w:r>
        <w:rPr>
          <w:spacing w:val="-1"/>
        </w:rPr>
        <w:t> </w:t>
      </w:r>
      <w:r>
        <w:rPr/>
        <w:t>that</w:t>
      </w:r>
      <w:r>
        <w:rPr>
          <w:spacing w:val="-1"/>
        </w:rPr>
        <w:t> </w:t>
      </w:r>
      <w:r>
        <w:rPr/>
        <w:t>Ayinde carried</w:t>
      </w:r>
      <w:r>
        <w:rPr>
          <w:spacing w:val="-1"/>
        </w:rPr>
        <w:t> </w:t>
      </w:r>
      <w:r>
        <w:rPr/>
        <w:t>out</w:t>
      </w:r>
      <w:r>
        <w:rPr>
          <w:spacing w:val="-1"/>
        </w:rPr>
        <w:t> </w:t>
      </w:r>
      <w:r>
        <w:rPr/>
        <w:t>his</w:t>
      </w:r>
      <w:r>
        <w:rPr>
          <w:spacing w:val="-1"/>
        </w:rPr>
        <w:t> </w:t>
      </w:r>
      <w:r>
        <w:rPr/>
        <w:t>own</w:t>
      </w:r>
      <w:r>
        <w:rPr>
          <w:spacing w:val="-2"/>
        </w:rPr>
        <w:t> </w:t>
      </w:r>
      <w:r>
        <w:rPr/>
        <w:t>in</w:t>
      </w:r>
      <w:r>
        <w:rPr>
          <w:spacing w:val="-1"/>
        </w:rPr>
        <w:t> </w:t>
      </w:r>
      <w:r>
        <w:rPr/>
        <w:t>Ondo</w:t>
      </w:r>
      <w:r>
        <w:rPr>
          <w:spacing w:val="-2"/>
        </w:rPr>
        <w:t> </w:t>
      </w:r>
      <w:r>
        <w:rPr/>
        <w:t>state</w:t>
      </w:r>
      <w:r>
        <w:rPr>
          <w:spacing w:val="-2"/>
        </w:rPr>
        <w:t> </w:t>
      </w:r>
      <w:r>
        <w:rPr/>
        <w:t>while</w:t>
      </w:r>
      <w:r>
        <w:rPr>
          <w:spacing w:val="-2"/>
        </w:rPr>
        <w:t> </w:t>
      </w:r>
      <w:r>
        <w:rPr/>
        <w:t>the</w:t>
      </w:r>
      <w:r>
        <w:rPr>
          <w:spacing w:val="-2"/>
        </w:rPr>
        <w:t> </w:t>
      </w:r>
      <w:r>
        <w:rPr/>
        <w:t>present</w:t>
      </w:r>
      <w:r>
        <w:rPr>
          <w:spacing w:val="-1"/>
        </w:rPr>
        <w:t> </w:t>
      </w:r>
      <w:r>
        <w:rPr/>
        <w:t>study</w:t>
      </w:r>
      <w:r>
        <w:rPr>
          <w:spacing w:val="-6"/>
        </w:rPr>
        <w:t> </w:t>
      </w:r>
      <w:r>
        <w:rPr/>
        <w:t>was conducted</w:t>
      </w:r>
      <w:r>
        <w:rPr>
          <w:spacing w:val="-2"/>
        </w:rPr>
        <w:t> </w:t>
      </w:r>
      <w:r>
        <w:rPr/>
        <w:t>in Niger state, Nigeria.</w:t>
      </w:r>
    </w:p>
    <w:p>
      <w:pPr>
        <w:pStyle w:val="BodyText"/>
        <w:spacing w:line="480" w:lineRule="auto" w:before="3"/>
        <w:ind w:left="740" w:right="1015" w:firstLine="719"/>
        <w:jc w:val="both"/>
      </w:pPr>
      <w:r>
        <w:rPr/>
        <w:t>In supervision, Nwobi (2014) carried a study titled ―Investigating the challenges and prospects of supervision of adult education learning centres in Anambra State, Nigeria in the 21</w:t>
      </w:r>
      <w:r>
        <w:rPr>
          <w:vertAlign w:val="superscript"/>
        </w:rPr>
        <w:t>st</w:t>
      </w:r>
      <w:r>
        <w:rPr>
          <w:vertAlign w:val="baseline"/>
        </w:rPr>
        <w:t> Century. The main objective of the study is determine the methods and effectiveness of supervision</w:t>
      </w:r>
      <w:r>
        <w:rPr>
          <w:spacing w:val="-3"/>
          <w:vertAlign w:val="baseline"/>
        </w:rPr>
        <w:t> </w:t>
      </w:r>
      <w:r>
        <w:rPr>
          <w:vertAlign w:val="baseline"/>
        </w:rPr>
        <w:t>on</w:t>
      </w:r>
      <w:r>
        <w:rPr>
          <w:spacing w:val="-3"/>
          <w:vertAlign w:val="baseline"/>
        </w:rPr>
        <w:t> </w:t>
      </w:r>
      <w:r>
        <w:rPr>
          <w:vertAlign w:val="baseline"/>
        </w:rPr>
        <w:t>Adult</w:t>
      </w:r>
      <w:r>
        <w:rPr>
          <w:spacing w:val="-3"/>
          <w:vertAlign w:val="baseline"/>
        </w:rPr>
        <w:t> </w:t>
      </w:r>
      <w:r>
        <w:rPr>
          <w:vertAlign w:val="baseline"/>
        </w:rPr>
        <w:t>Education.</w:t>
      </w:r>
      <w:r>
        <w:rPr>
          <w:spacing w:val="-3"/>
          <w:vertAlign w:val="baseline"/>
        </w:rPr>
        <w:t> </w:t>
      </w:r>
      <w:r>
        <w:rPr>
          <w:vertAlign w:val="baseline"/>
        </w:rPr>
        <w:t>Descriptive</w:t>
      </w:r>
      <w:r>
        <w:rPr>
          <w:spacing w:val="-3"/>
          <w:vertAlign w:val="baseline"/>
        </w:rPr>
        <w:t> </w:t>
      </w:r>
      <w:r>
        <w:rPr>
          <w:vertAlign w:val="baseline"/>
        </w:rPr>
        <w:t>survey</w:t>
      </w:r>
      <w:r>
        <w:rPr>
          <w:spacing w:val="-6"/>
          <w:vertAlign w:val="baseline"/>
        </w:rPr>
        <w:t> </w:t>
      </w:r>
      <w:r>
        <w:rPr>
          <w:vertAlign w:val="baseline"/>
        </w:rPr>
        <w:t>research</w:t>
      </w:r>
      <w:r>
        <w:rPr>
          <w:spacing w:val="-3"/>
          <w:vertAlign w:val="baseline"/>
        </w:rPr>
        <w:t> </w:t>
      </w:r>
      <w:r>
        <w:rPr>
          <w:vertAlign w:val="baseline"/>
        </w:rPr>
        <w:t>design</w:t>
      </w:r>
      <w:r>
        <w:rPr>
          <w:spacing w:val="-1"/>
          <w:vertAlign w:val="baseline"/>
        </w:rPr>
        <w:t> </w:t>
      </w:r>
      <w:r>
        <w:rPr>
          <w:vertAlign w:val="baseline"/>
        </w:rPr>
        <w:t>was</w:t>
      </w:r>
      <w:r>
        <w:rPr>
          <w:spacing w:val="-1"/>
          <w:vertAlign w:val="baseline"/>
        </w:rPr>
        <w:t> </w:t>
      </w:r>
      <w:r>
        <w:rPr>
          <w:vertAlign w:val="baseline"/>
        </w:rPr>
        <w:t>adopted.</w:t>
      </w:r>
      <w:r>
        <w:rPr>
          <w:spacing w:val="-3"/>
          <w:vertAlign w:val="baseline"/>
        </w:rPr>
        <w:t> </w:t>
      </w:r>
      <w:r>
        <w:rPr>
          <w:vertAlign w:val="baseline"/>
        </w:rPr>
        <w:t>The</w:t>
      </w:r>
      <w:r>
        <w:rPr>
          <w:spacing w:val="-5"/>
          <w:vertAlign w:val="baseline"/>
        </w:rPr>
        <w:t> </w:t>
      </w:r>
      <w:r>
        <w:rPr>
          <w:vertAlign w:val="baseline"/>
        </w:rPr>
        <w:t>population for</w:t>
      </w:r>
      <w:r>
        <w:rPr>
          <w:spacing w:val="-2"/>
          <w:vertAlign w:val="baseline"/>
        </w:rPr>
        <w:t> </w:t>
      </w:r>
      <w:r>
        <w:rPr>
          <w:vertAlign w:val="baseline"/>
        </w:rPr>
        <w:t>the</w:t>
      </w:r>
      <w:r>
        <w:rPr>
          <w:spacing w:val="-1"/>
          <w:vertAlign w:val="baseline"/>
        </w:rPr>
        <w:t> </w:t>
      </w:r>
      <w:r>
        <w:rPr>
          <w:vertAlign w:val="baseline"/>
        </w:rPr>
        <w:t>study</w:t>
      </w:r>
      <w:r>
        <w:rPr>
          <w:spacing w:val="-5"/>
          <w:vertAlign w:val="baseline"/>
        </w:rPr>
        <w:t> </w:t>
      </w:r>
      <w:r>
        <w:rPr>
          <w:vertAlign w:val="baseline"/>
        </w:rPr>
        <w:t>was 692 adult participants drawn</w:t>
      </w:r>
      <w:r>
        <w:rPr>
          <w:spacing w:val="-1"/>
          <w:vertAlign w:val="baseline"/>
        </w:rPr>
        <w:t> </w:t>
      </w:r>
      <w:r>
        <w:rPr>
          <w:vertAlign w:val="baseline"/>
        </w:rPr>
        <w:t>from the</w:t>
      </w:r>
      <w:r>
        <w:rPr>
          <w:spacing w:val="-1"/>
          <w:vertAlign w:val="baseline"/>
        </w:rPr>
        <w:t> </w:t>
      </w:r>
      <w:r>
        <w:rPr>
          <w:vertAlign w:val="baseline"/>
        </w:rPr>
        <w:t>two local government areas of</w:t>
      </w:r>
      <w:r>
        <w:rPr>
          <w:spacing w:val="-1"/>
          <w:vertAlign w:val="baseline"/>
        </w:rPr>
        <w:t> </w:t>
      </w:r>
      <w:r>
        <w:rPr>
          <w:vertAlign w:val="baseline"/>
        </w:rPr>
        <w:t>Awka</w:t>
      </w:r>
      <w:r>
        <w:rPr>
          <w:spacing w:val="-2"/>
          <w:vertAlign w:val="baseline"/>
        </w:rPr>
        <w:t> </w:t>
      </w:r>
      <w:r>
        <w:rPr>
          <w:vertAlign w:val="baseline"/>
        </w:rPr>
        <w:t>and Njikoka in Anambra State. The sample for the study was made up of 23 adult learning centres with a total number of 650 adult participants of Awka South and Njikoka adult education centres of Anambra State. The instrument used was questionnaire. Mean and standard deviation were used for analyzing the research questions. The findings of the study include among others that</w:t>
      </w:r>
      <w:r>
        <w:rPr>
          <w:spacing w:val="40"/>
          <w:vertAlign w:val="baseline"/>
        </w:rPr>
        <w:t> </w:t>
      </w:r>
      <w:r>
        <w:rPr>
          <w:vertAlign w:val="baseline"/>
        </w:rPr>
        <w:t>the role of supervision in Adult Education learning centres, should be made clear to the supervisors; that the time allocated to teaching/learning is not adequate, what more, non- uniformity of learning materials in Adult Education learning centres posses a lot of problems to the centres.</w:t>
      </w:r>
      <w:r>
        <w:rPr>
          <w:spacing w:val="40"/>
          <w:vertAlign w:val="baseline"/>
        </w:rPr>
        <w:t> </w:t>
      </w:r>
      <w:r>
        <w:rPr>
          <w:vertAlign w:val="baseline"/>
        </w:rPr>
        <w:t>The study</w:t>
      </w:r>
      <w:r>
        <w:rPr>
          <w:spacing w:val="-1"/>
          <w:vertAlign w:val="baseline"/>
        </w:rPr>
        <w:t> </w:t>
      </w:r>
      <w:r>
        <w:rPr>
          <w:vertAlign w:val="baseline"/>
        </w:rPr>
        <w:t>recommendations include among others that training, workshops, courses are necessary to improving supervisor‘s productivity for effective coordination of adequate supervision in adult education learning</w:t>
      </w:r>
      <w:r>
        <w:rPr>
          <w:spacing w:val="-3"/>
          <w:vertAlign w:val="baseline"/>
        </w:rPr>
        <w:t> </w:t>
      </w:r>
      <w:r>
        <w:rPr>
          <w:vertAlign w:val="baseline"/>
        </w:rPr>
        <w:t>centres. This study</w:t>
      </w:r>
      <w:r>
        <w:rPr>
          <w:spacing w:val="-8"/>
          <w:vertAlign w:val="baseline"/>
        </w:rPr>
        <w:t> </w:t>
      </w:r>
      <w:r>
        <w:rPr>
          <w:vertAlign w:val="baseline"/>
        </w:rPr>
        <w:t>carried</w:t>
      </w:r>
      <w:r>
        <w:rPr>
          <w:spacing w:val="-1"/>
          <w:vertAlign w:val="baseline"/>
        </w:rPr>
        <w:t> </w:t>
      </w:r>
      <w:r>
        <w:rPr>
          <w:vertAlign w:val="baseline"/>
        </w:rPr>
        <w:t>out by</w:t>
      </w:r>
      <w:r>
        <w:rPr>
          <w:spacing w:val="-3"/>
          <w:vertAlign w:val="baseline"/>
        </w:rPr>
        <w:t> </w:t>
      </w:r>
      <w:r>
        <w:rPr>
          <w:vertAlign w:val="baseline"/>
        </w:rPr>
        <w:t>Nwobi (2004)</w:t>
      </w:r>
      <w:r>
        <w:rPr>
          <w:spacing w:val="-1"/>
          <w:vertAlign w:val="baseline"/>
        </w:rPr>
        <w:t> </w:t>
      </w:r>
      <w:r>
        <w:rPr>
          <w:vertAlign w:val="baseline"/>
        </w:rPr>
        <w:t>is related to the present study as it deals with investigating the challenges and prospects of supervision of adult</w:t>
      </w:r>
      <w:r>
        <w:rPr>
          <w:spacing w:val="-3"/>
          <w:vertAlign w:val="baseline"/>
        </w:rPr>
        <w:t> </w:t>
      </w:r>
      <w:r>
        <w:rPr>
          <w:vertAlign w:val="baseline"/>
        </w:rPr>
        <w:t>education</w:t>
      </w:r>
      <w:r>
        <w:rPr>
          <w:spacing w:val="-3"/>
          <w:vertAlign w:val="baseline"/>
        </w:rPr>
        <w:t> </w:t>
      </w:r>
      <w:r>
        <w:rPr>
          <w:vertAlign w:val="baseline"/>
        </w:rPr>
        <w:t>learning</w:t>
      </w:r>
      <w:r>
        <w:rPr>
          <w:spacing w:val="-4"/>
          <w:vertAlign w:val="baseline"/>
        </w:rPr>
        <w:t> </w:t>
      </w:r>
      <w:r>
        <w:rPr>
          <w:vertAlign w:val="baseline"/>
        </w:rPr>
        <w:t>centres</w:t>
      </w:r>
      <w:r>
        <w:rPr>
          <w:spacing w:val="-3"/>
          <w:vertAlign w:val="baseline"/>
        </w:rPr>
        <w:t> </w:t>
      </w:r>
      <w:r>
        <w:rPr>
          <w:vertAlign w:val="baseline"/>
        </w:rPr>
        <w:t>in</w:t>
      </w:r>
      <w:r>
        <w:rPr>
          <w:spacing w:val="-3"/>
          <w:vertAlign w:val="baseline"/>
        </w:rPr>
        <w:t> </w:t>
      </w:r>
      <w:r>
        <w:rPr>
          <w:vertAlign w:val="baseline"/>
        </w:rPr>
        <w:t>Anambra</w:t>
      </w:r>
      <w:r>
        <w:rPr>
          <w:spacing w:val="-5"/>
          <w:vertAlign w:val="baseline"/>
        </w:rPr>
        <w:t> </w:t>
      </w:r>
      <w:r>
        <w:rPr>
          <w:vertAlign w:val="baseline"/>
        </w:rPr>
        <w:t>state.</w:t>
      </w:r>
      <w:r>
        <w:rPr>
          <w:spacing w:val="-2"/>
          <w:vertAlign w:val="baseline"/>
        </w:rPr>
        <w:t> </w:t>
      </w:r>
      <w:r>
        <w:rPr>
          <w:vertAlign w:val="baseline"/>
        </w:rPr>
        <w:t>The</w:t>
      </w:r>
      <w:r>
        <w:rPr>
          <w:spacing w:val="-5"/>
          <w:vertAlign w:val="baseline"/>
        </w:rPr>
        <w:t> </w:t>
      </w:r>
      <w:r>
        <w:rPr>
          <w:vertAlign w:val="baseline"/>
        </w:rPr>
        <w:t>notable</w:t>
      </w:r>
      <w:r>
        <w:rPr>
          <w:spacing w:val="-3"/>
          <w:vertAlign w:val="baseline"/>
        </w:rPr>
        <w:t> </w:t>
      </w:r>
      <w:r>
        <w:rPr>
          <w:vertAlign w:val="baseline"/>
        </w:rPr>
        <w:t>differences</w:t>
      </w:r>
      <w:r>
        <w:rPr>
          <w:spacing w:val="-1"/>
          <w:vertAlign w:val="baseline"/>
        </w:rPr>
        <w:t> </w:t>
      </w:r>
      <w:r>
        <w:rPr>
          <w:vertAlign w:val="baseline"/>
        </w:rPr>
        <w:t>between</w:t>
      </w:r>
      <w:r>
        <w:rPr>
          <w:spacing w:val="-3"/>
          <w:vertAlign w:val="baseline"/>
        </w:rPr>
        <w:t> </w:t>
      </w:r>
      <w:r>
        <w:rPr>
          <w:vertAlign w:val="baseline"/>
        </w:rPr>
        <w:t>the</w:t>
      </w:r>
      <w:r>
        <w:rPr>
          <w:spacing w:val="-2"/>
          <w:vertAlign w:val="baseline"/>
        </w:rPr>
        <w:t> </w:t>
      </w:r>
      <w:r>
        <w:rPr>
          <w:vertAlign w:val="baseline"/>
        </w:rPr>
        <w:t>two</w:t>
      </w:r>
      <w:r>
        <w:rPr>
          <w:spacing w:val="-3"/>
          <w:vertAlign w:val="baseline"/>
        </w:rPr>
        <w:t> </w:t>
      </w:r>
      <w:r>
        <w:rPr>
          <w:vertAlign w:val="baseline"/>
        </w:rPr>
        <w:t>study is the location of study and variables such as staffing, enrolment and funding was not considered by the researcher</w:t>
      </w:r>
    </w:p>
    <w:p>
      <w:pPr>
        <w:pStyle w:val="Heading5"/>
        <w:spacing w:before="9"/>
        <w:ind w:left="740" w:firstLine="0"/>
        <w:jc w:val="left"/>
        <w:rPr>
          <w:rFonts w:ascii="Cambria"/>
        </w:rPr>
      </w:pPr>
      <w:r>
        <w:rPr>
          <w:rFonts w:ascii="Cambria"/>
          <w:w w:val="115"/>
        </w:rPr>
        <w:t>2.13</w:t>
      </w:r>
      <w:r>
        <w:rPr>
          <w:rFonts w:ascii="Cambria"/>
          <w:spacing w:val="79"/>
          <w:w w:val="150"/>
        </w:rPr>
        <w:t> </w:t>
      </w:r>
      <w:r>
        <w:rPr>
          <w:rFonts w:ascii="Cambria"/>
          <w:spacing w:val="-2"/>
          <w:w w:val="115"/>
        </w:rPr>
        <w:t>Summary</w:t>
      </w:r>
    </w:p>
    <w:p>
      <w:pPr>
        <w:spacing w:after="0"/>
        <w:jc w:val="left"/>
        <w:rPr>
          <w:rFonts w:ascii="Cambria"/>
        </w:rPr>
        <w:sectPr>
          <w:pgSz w:w="12240" w:h="15840"/>
          <w:pgMar w:header="0" w:footer="1492" w:top="1100" w:bottom="1680" w:left="700" w:right="420"/>
        </w:sectPr>
      </w:pPr>
    </w:p>
    <w:p>
      <w:pPr>
        <w:pStyle w:val="BodyText"/>
        <w:spacing w:line="480" w:lineRule="auto" w:before="63"/>
        <w:ind w:left="740" w:right="1018" w:firstLine="719"/>
        <w:jc w:val="both"/>
      </w:pPr>
      <w:r>
        <w:rPr/>
        <w:t>The literature review is on evaluating the Management Function in Adult Education in Niger State, Nigeria. This evaluation and management was considered from the point of the enrolment,</w:t>
      </w:r>
      <w:r>
        <w:rPr>
          <w:spacing w:val="-1"/>
        </w:rPr>
        <w:t> </w:t>
      </w:r>
      <w:r>
        <w:rPr/>
        <w:t>retention,</w:t>
      </w:r>
      <w:r>
        <w:rPr>
          <w:spacing w:val="-1"/>
        </w:rPr>
        <w:t> </w:t>
      </w:r>
      <w:r>
        <w:rPr/>
        <w:t>teaching,</w:t>
      </w:r>
      <w:r>
        <w:rPr>
          <w:spacing w:val="-1"/>
        </w:rPr>
        <w:t> </w:t>
      </w:r>
      <w:r>
        <w:rPr/>
        <w:t>learning</w:t>
      </w:r>
      <w:r>
        <w:rPr>
          <w:spacing w:val="-4"/>
        </w:rPr>
        <w:t> </w:t>
      </w:r>
      <w:r>
        <w:rPr/>
        <w:t>and</w:t>
      </w:r>
      <w:r>
        <w:rPr>
          <w:spacing w:val="-1"/>
        </w:rPr>
        <w:t> </w:t>
      </w:r>
      <w:r>
        <w:rPr/>
        <w:t>staffing</w:t>
      </w:r>
      <w:r>
        <w:rPr>
          <w:spacing w:val="-4"/>
        </w:rPr>
        <w:t> </w:t>
      </w:r>
      <w:r>
        <w:rPr/>
        <w:t>of</w:t>
      </w:r>
      <w:r>
        <w:rPr>
          <w:spacing w:val="-2"/>
        </w:rPr>
        <w:t> </w:t>
      </w:r>
      <w:r>
        <w:rPr/>
        <w:t>adult</w:t>
      </w:r>
      <w:r>
        <w:rPr>
          <w:spacing w:val="-1"/>
        </w:rPr>
        <w:t> </w:t>
      </w:r>
      <w:r>
        <w:rPr/>
        <w:t>education</w:t>
      </w:r>
      <w:r>
        <w:rPr>
          <w:spacing w:val="-1"/>
        </w:rPr>
        <w:t> </w:t>
      </w:r>
      <w:r>
        <w:rPr/>
        <w:t>in</w:t>
      </w:r>
      <w:r>
        <w:rPr>
          <w:spacing w:val="-1"/>
        </w:rPr>
        <w:t> </w:t>
      </w:r>
      <w:r>
        <w:rPr/>
        <w:t>Niger</w:t>
      </w:r>
      <w:r>
        <w:rPr>
          <w:spacing w:val="-2"/>
        </w:rPr>
        <w:t> </w:t>
      </w:r>
      <w:r>
        <w:rPr/>
        <w:t>state.</w:t>
      </w:r>
      <w:r>
        <w:rPr>
          <w:spacing w:val="-1"/>
        </w:rPr>
        <w:t> </w:t>
      </w:r>
      <w:r>
        <w:rPr/>
        <w:t>The</w:t>
      </w:r>
      <w:r>
        <w:rPr>
          <w:spacing w:val="-2"/>
        </w:rPr>
        <w:t> </w:t>
      </w:r>
      <w:r>
        <w:rPr/>
        <w:t>review also discussed on the managerial principles adopted by</w:t>
      </w:r>
      <w:r>
        <w:rPr>
          <w:spacing w:val="-1"/>
        </w:rPr>
        <w:t> </w:t>
      </w:r>
      <w:r>
        <w:rPr/>
        <w:t>the Ministry of Education, Head teachers and Teachers in the management of Adult Learners as in provision of teaching and learning resources, recruitment of qualified staff, enrolment and retention of</w:t>
      </w:r>
      <w:r>
        <w:rPr>
          <w:spacing w:val="40"/>
        </w:rPr>
        <w:t> </w:t>
      </w:r>
      <w:r>
        <w:rPr/>
        <w:t>learners and supervision of the programme in the state. It is believed that the managerial skills adopted by the management of adult Education programme plays a great role in determining the effectiveness of the programme and its survival. However, the empirical study was carried out to drawn relationship to the topic under study and to make comparison on the findings on the impact of teaching, learning, staffing and financing in the management of Adult Education in Niger state.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6"/>
      </w:pPr>
    </w:p>
    <w:p>
      <w:pPr>
        <w:pStyle w:val="Heading4"/>
        <w:spacing w:line="480" w:lineRule="auto"/>
        <w:ind w:left="3729" w:right="4010" w:firstLine="3"/>
      </w:pPr>
      <w:bookmarkStart w:name="_TOC_250015" w:id="32"/>
      <w:r>
        <w:rPr/>
        <w:t>CHAPTER THREE RESEARCH</w:t>
      </w:r>
      <w:r>
        <w:rPr>
          <w:spacing w:val="-15"/>
        </w:rPr>
        <w:t> </w:t>
      </w:r>
      <w:bookmarkEnd w:id="32"/>
      <w:r>
        <w:rPr/>
        <w:t>METHODOLOGY</w:t>
      </w:r>
    </w:p>
    <w:p>
      <w:pPr>
        <w:pStyle w:val="Heading5"/>
        <w:numPr>
          <w:ilvl w:val="1"/>
          <w:numId w:val="24"/>
        </w:numPr>
        <w:tabs>
          <w:tab w:pos="1459" w:val="left" w:leader="none"/>
        </w:tabs>
        <w:spacing w:line="240" w:lineRule="auto" w:before="0" w:after="0"/>
        <w:ind w:left="1459" w:right="0" w:hanging="719"/>
        <w:jc w:val="both"/>
      </w:pPr>
      <w:bookmarkStart w:name="_TOC_250014" w:id="33"/>
      <w:bookmarkEnd w:id="33"/>
      <w:r>
        <w:rPr>
          <w:spacing w:val="-2"/>
        </w:rPr>
        <w:t>Introduction</w:t>
      </w:r>
    </w:p>
    <w:p>
      <w:pPr>
        <w:pStyle w:val="BodyText"/>
        <w:spacing w:line="480" w:lineRule="auto" w:before="269"/>
        <w:ind w:left="740" w:right="1019" w:firstLine="719"/>
        <w:jc w:val="both"/>
      </w:pPr>
      <w:r>
        <w:rPr/>
        <w:t>This chapter discussed the method and procedure used in carrying out the research. The chapter discussed the following sub-headings: research design, Population, sample and sampling techniques, instrumentation, validity of the instrument, pilot study, reliability, procedure for data collection and procedure for data analysis.</w:t>
      </w:r>
    </w:p>
    <w:p>
      <w:pPr>
        <w:pStyle w:val="Heading5"/>
        <w:numPr>
          <w:ilvl w:val="1"/>
          <w:numId w:val="24"/>
        </w:numPr>
        <w:tabs>
          <w:tab w:pos="1459" w:val="left" w:leader="none"/>
        </w:tabs>
        <w:spacing w:line="240" w:lineRule="auto" w:before="5" w:after="0"/>
        <w:ind w:left="1459" w:right="0" w:hanging="719"/>
        <w:jc w:val="both"/>
      </w:pPr>
      <w:bookmarkStart w:name="_TOC_250013" w:id="34"/>
      <w:r>
        <w:rPr/>
        <w:t>Research</w:t>
      </w:r>
      <w:r>
        <w:rPr>
          <w:spacing w:val="-3"/>
        </w:rPr>
        <w:t> </w:t>
      </w:r>
      <w:bookmarkEnd w:id="34"/>
      <w:r>
        <w:rPr>
          <w:spacing w:val="-2"/>
        </w:rPr>
        <w:t>Design</w:t>
      </w:r>
    </w:p>
    <w:p>
      <w:pPr>
        <w:spacing w:after="0" w:line="240" w:lineRule="auto"/>
        <w:jc w:val="both"/>
        <w:sectPr>
          <w:pgSz w:w="12240" w:h="15840"/>
          <w:pgMar w:header="0" w:footer="1492" w:top="1100" w:bottom="1680" w:left="700" w:right="420"/>
        </w:sectPr>
      </w:pPr>
    </w:p>
    <w:p>
      <w:pPr>
        <w:pStyle w:val="BodyText"/>
        <w:spacing w:line="480" w:lineRule="auto" w:before="63"/>
        <w:ind w:left="740" w:right="1017" w:firstLine="719"/>
        <w:jc w:val="both"/>
      </w:pPr>
      <w:r>
        <w:rPr/>
        <w:t>The research design used in this study is descriptive survey design. This is a research method</w:t>
      </w:r>
      <w:r>
        <w:rPr>
          <w:spacing w:val="-3"/>
        </w:rPr>
        <w:t> </w:t>
      </w:r>
      <w:r>
        <w:rPr/>
        <w:t>that</w:t>
      </w:r>
      <w:r>
        <w:rPr>
          <w:spacing w:val="-3"/>
        </w:rPr>
        <w:t> </w:t>
      </w:r>
      <w:r>
        <w:rPr/>
        <w:t>describes</w:t>
      </w:r>
      <w:r>
        <w:rPr>
          <w:spacing w:val="-3"/>
        </w:rPr>
        <w:t> </w:t>
      </w:r>
      <w:r>
        <w:rPr/>
        <w:t>a given</w:t>
      </w:r>
      <w:r>
        <w:rPr>
          <w:spacing w:val="-3"/>
        </w:rPr>
        <w:t> </w:t>
      </w:r>
      <w:r>
        <w:rPr/>
        <w:t>state</w:t>
      </w:r>
      <w:r>
        <w:rPr>
          <w:spacing w:val="-5"/>
        </w:rPr>
        <w:t> </w:t>
      </w:r>
      <w:r>
        <w:rPr/>
        <w:t>of</w:t>
      </w:r>
      <w:r>
        <w:rPr>
          <w:spacing w:val="-2"/>
        </w:rPr>
        <w:t> </w:t>
      </w:r>
      <w:r>
        <w:rPr/>
        <w:t>affairs</w:t>
      </w:r>
      <w:r>
        <w:rPr>
          <w:spacing w:val="-1"/>
        </w:rPr>
        <w:t> </w:t>
      </w:r>
      <w:r>
        <w:rPr/>
        <w:t>at</w:t>
      </w:r>
      <w:r>
        <w:rPr>
          <w:spacing w:val="-3"/>
        </w:rPr>
        <w:t> </w:t>
      </w:r>
      <w:r>
        <w:rPr/>
        <w:t>a</w:t>
      </w:r>
      <w:r>
        <w:rPr>
          <w:spacing w:val="-3"/>
        </w:rPr>
        <w:t> </w:t>
      </w:r>
      <w:r>
        <w:rPr/>
        <w:t>particular</w:t>
      </w:r>
      <w:r>
        <w:rPr>
          <w:spacing w:val="-3"/>
        </w:rPr>
        <w:t> </w:t>
      </w:r>
      <w:r>
        <w:rPr/>
        <w:t>time.</w:t>
      </w:r>
      <w:r>
        <w:rPr>
          <w:spacing w:val="-1"/>
        </w:rPr>
        <w:t> </w:t>
      </w:r>
      <w:r>
        <w:rPr/>
        <w:t>According</w:t>
      </w:r>
      <w:r>
        <w:rPr>
          <w:spacing w:val="-3"/>
        </w:rPr>
        <w:t> </w:t>
      </w:r>
      <w:r>
        <w:rPr/>
        <w:t>to</w:t>
      </w:r>
      <w:r>
        <w:rPr>
          <w:spacing w:val="-3"/>
        </w:rPr>
        <w:t> </w:t>
      </w:r>
      <w:r>
        <w:rPr/>
        <w:t>Olayiwola</w:t>
      </w:r>
      <w:r>
        <w:rPr>
          <w:spacing w:val="-2"/>
        </w:rPr>
        <w:t> </w:t>
      </w:r>
      <w:r>
        <w:rPr/>
        <w:t>(2010), this research design permits the gathering of information through the use of questionnaires and interviews, from a population based on appropriate sampling techniques. According to Obeka, (2011),</w:t>
      </w:r>
      <w:r>
        <w:rPr>
          <w:spacing w:val="-1"/>
        </w:rPr>
        <w:t> </w:t>
      </w:r>
      <w:r>
        <w:rPr/>
        <w:t>survey</w:t>
      </w:r>
      <w:r>
        <w:rPr>
          <w:spacing w:val="-6"/>
        </w:rPr>
        <w:t> </w:t>
      </w:r>
      <w:r>
        <w:rPr/>
        <w:t>research</w:t>
      </w:r>
      <w:r>
        <w:rPr>
          <w:spacing w:val="-1"/>
        </w:rPr>
        <w:t> </w:t>
      </w:r>
      <w:r>
        <w:rPr/>
        <w:t>is</w:t>
      </w:r>
      <w:r>
        <w:rPr>
          <w:spacing w:val="-1"/>
        </w:rPr>
        <w:t> </w:t>
      </w:r>
      <w:r>
        <w:rPr/>
        <w:t>interested</w:t>
      </w:r>
      <w:r>
        <w:rPr>
          <w:spacing w:val="-2"/>
        </w:rPr>
        <w:t> </w:t>
      </w:r>
      <w:r>
        <w:rPr/>
        <w:t>in</w:t>
      </w:r>
      <w:r>
        <w:rPr>
          <w:spacing w:val="-1"/>
        </w:rPr>
        <w:t> </w:t>
      </w:r>
      <w:r>
        <w:rPr/>
        <w:t>some</w:t>
      </w:r>
      <w:r>
        <w:rPr>
          <w:spacing w:val="-2"/>
        </w:rPr>
        <w:t> </w:t>
      </w:r>
      <w:r>
        <w:rPr/>
        <w:t>characteristics</w:t>
      </w:r>
      <w:r>
        <w:rPr>
          <w:spacing w:val="-2"/>
        </w:rPr>
        <w:t> </w:t>
      </w:r>
      <w:r>
        <w:rPr/>
        <w:t>of</w:t>
      </w:r>
      <w:r>
        <w:rPr>
          <w:spacing w:val="-2"/>
        </w:rPr>
        <w:t> </w:t>
      </w:r>
      <w:r>
        <w:rPr/>
        <w:t>the</w:t>
      </w:r>
      <w:r>
        <w:rPr>
          <w:spacing w:val="-2"/>
        </w:rPr>
        <w:t> </w:t>
      </w:r>
      <w:r>
        <w:rPr/>
        <w:t>population</w:t>
      </w:r>
      <w:r>
        <w:rPr>
          <w:spacing w:val="-1"/>
        </w:rPr>
        <w:t> </w:t>
      </w:r>
      <w:r>
        <w:rPr/>
        <w:t>or universe</w:t>
      </w:r>
      <w:r>
        <w:rPr>
          <w:spacing w:val="-2"/>
        </w:rPr>
        <w:t> </w:t>
      </w:r>
      <w:r>
        <w:rPr/>
        <w:t>he</w:t>
      </w:r>
      <w:r>
        <w:rPr>
          <w:spacing w:val="-2"/>
        </w:rPr>
        <w:t> </w:t>
      </w:r>
      <w:r>
        <w:rPr/>
        <w:t>used a carefully selected sample from the population for intensive study of the characteristics of the population. This is in line with the opinion of Kennedy (2011) who asserts that ―survey design studied</w:t>
      </w:r>
      <w:r>
        <w:rPr>
          <w:spacing w:val="-2"/>
        </w:rPr>
        <w:t> </w:t>
      </w:r>
      <w:r>
        <w:rPr/>
        <w:t>large</w:t>
      </w:r>
      <w:r>
        <w:rPr>
          <w:spacing w:val="-3"/>
        </w:rPr>
        <w:t> </w:t>
      </w:r>
      <w:r>
        <w:rPr/>
        <w:t>and</w:t>
      </w:r>
      <w:r>
        <w:rPr>
          <w:spacing w:val="-2"/>
        </w:rPr>
        <w:t> </w:t>
      </w:r>
      <w:r>
        <w:rPr/>
        <w:t>small</w:t>
      </w:r>
      <w:r>
        <w:rPr>
          <w:spacing w:val="-2"/>
        </w:rPr>
        <w:t> </w:t>
      </w:r>
      <w:r>
        <w:rPr/>
        <w:t>population</w:t>
      </w:r>
      <w:r>
        <w:rPr>
          <w:spacing w:val="-2"/>
        </w:rPr>
        <w:t> </w:t>
      </w:r>
      <w:r>
        <w:rPr/>
        <w:t>by</w:t>
      </w:r>
      <w:r>
        <w:rPr>
          <w:spacing w:val="-7"/>
        </w:rPr>
        <w:t> </w:t>
      </w:r>
      <w:r>
        <w:rPr/>
        <w:t>selecting</w:t>
      </w:r>
      <w:r>
        <w:rPr>
          <w:spacing w:val="-5"/>
        </w:rPr>
        <w:t> </w:t>
      </w:r>
      <w:r>
        <w:rPr/>
        <w:t>sample</w:t>
      </w:r>
      <w:r>
        <w:rPr>
          <w:spacing w:val="-3"/>
        </w:rPr>
        <w:t> </w:t>
      </w:r>
      <w:r>
        <w:rPr/>
        <w:t>drawn</w:t>
      </w:r>
      <w:r>
        <w:rPr>
          <w:spacing w:val="-2"/>
        </w:rPr>
        <w:t> </w:t>
      </w:r>
      <w:r>
        <w:rPr/>
        <w:t>from</w:t>
      </w:r>
      <w:r>
        <w:rPr>
          <w:spacing w:val="-2"/>
        </w:rPr>
        <w:t> </w:t>
      </w:r>
      <w:r>
        <w:rPr/>
        <w:t>the</w:t>
      </w:r>
      <w:r>
        <w:rPr>
          <w:spacing w:val="-2"/>
        </w:rPr>
        <w:t> </w:t>
      </w:r>
      <w:r>
        <w:rPr/>
        <w:t>population</w:t>
      </w:r>
      <w:r>
        <w:rPr>
          <w:spacing w:val="-2"/>
        </w:rPr>
        <w:t> </w:t>
      </w:r>
      <w:r>
        <w:rPr/>
        <w:t>to</w:t>
      </w:r>
      <w:r>
        <w:rPr>
          <w:spacing w:val="-2"/>
        </w:rPr>
        <w:t> </w:t>
      </w:r>
      <w:r>
        <w:rPr/>
        <w:t>discover</w:t>
      </w:r>
      <w:r>
        <w:rPr>
          <w:spacing w:val="-2"/>
        </w:rPr>
        <w:t> </w:t>
      </w:r>
      <w:r>
        <w:rPr/>
        <w:t>the idealistic incidence, distribution and inter-relation on sociological and psychological variables of the study. This corresponds with the main objective of this study which seeks to survey the evaluation of the management of adult education programme in Niger State.</w:t>
      </w:r>
    </w:p>
    <w:p>
      <w:pPr>
        <w:pStyle w:val="Heading5"/>
        <w:numPr>
          <w:ilvl w:val="1"/>
          <w:numId w:val="24"/>
        </w:numPr>
        <w:tabs>
          <w:tab w:pos="1459" w:val="left" w:leader="none"/>
        </w:tabs>
        <w:spacing w:line="240" w:lineRule="auto" w:before="4" w:after="0"/>
        <w:ind w:left="1459" w:right="0" w:hanging="719"/>
        <w:jc w:val="both"/>
      </w:pPr>
      <w:bookmarkStart w:name="_TOC_250012" w:id="35"/>
      <w:r>
        <w:rPr/>
        <w:t>Population</w:t>
      </w:r>
      <w:r>
        <w:rPr>
          <w:spacing w:val="-4"/>
        </w:rPr>
        <w:t> </w:t>
      </w:r>
      <w:r>
        <w:rPr/>
        <w:t>of the</w:t>
      </w:r>
      <w:r>
        <w:rPr>
          <w:spacing w:val="-2"/>
        </w:rPr>
        <w:t> </w:t>
      </w:r>
      <w:bookmarkEnd w:id="35"/>
      <w:r>
        <w:rPr>
          <w:spacing w:val="-4"/>
        </w:rPr>
        <w:t>study</w:t>
      </w:r>
    </w:p>
    <w:p>
      <w:pPr>
        <w:pStyle w:val="BodyText"/>
        <w:spacing w:line="480" w:lineRule="auto" w:before="271"/>
        <w:ind w:left="740" w:right="1020" w:firstLine="719"/>
        <w:jc w:val="both"/>
      </w:pPr>
      <w:r>
        <w:rPr/>
        <w:t>The population of the study consisted of all registered adult learners within the Niger</w:t>
      </w:r>
      <w:r>
        <w:rPr>
          <w:spacing w:val="40"/>
        </w:rPr>
        <w:t> </w:t>
      </w:r>
      <w:r>
        <w:rPr/>
        <w:t>state</w:t>
      </w:r>
      <w:r>
        <w:rPr>
          <w:spacing w:val="-1"/>
        </w:rPr>
        <w:t> </w:t>
      </w:r>
      <w:r>
        <w:rPr/>
        <w:t>agency</w:t>
      </w:r>
      <w:r>
        <w:rPr>
          <w:spacing w:val="-3"/>
        </w:rPr>
        <w:t> </w:t>
      </w:r>
      <w:r>
        <w:rPr/>
        <w:t>for</w:t>
      </w:r>
      <w:r>
        <w:rPr>
          <w:spacing w:val="-2"/>
        </w:rPr>
        <w:t> </w:t>
      </w:r>
      <w:r>
        <w:rPr/>
        <w:t>mass education from 2010 – 2015 which for</w:t>
      </w:r>
      <w:r>
        <w:rPr>
          <w:spacing w:val="-2"/>
        </w:rPr>
        <w:t> </w:t>
      </w:r>
      <w:r>
        <w:rPr/>
        <w:t>the</w:t>
      </w:r>
      <w:r>
        <w:rPr>
          <w:spacing w:val="-1"/>
        </w:rPr>
        <w:t> </w:t>
      </w:r>
      <w:r>
        <w:rPr/>
        <w:t>purpose of</w:t>
      </w:r>
      <w:r>
        <w:rPr>
          <w:spacing w:val="-1"/>
        </w:rPr>
        <w:t> </w:t>
      </w:r>
      <w:r>
        <w:rPr/>
        <w:t>the study</w:t>
      </w:r>
      <w:r>
        <w:rPr>
          <w:spacing w:val="-5"/>
        </w:rPr>
        <w:t> </w:t>
      </w:r>
      <w:r>
        <w:rPr/>
        <w:t>referred to: (Literacy</w:t>
      </w:r>
      <w:r>
        <w:rPr>
          <w:spacing w:val="-3"/>
        </w:rPr>
        <w:t> </w:t>
      </w:r>
      <w:r>
        <w:rPr/>
        <w:t>centres, Zonal offices and facilitators)</w:t>
      </w:r>
      <w:r>
        <w:rPr>
          <w:spacing w:val="-1"/>
        </w:rPr>
        <w:t> </w:t>
      </w:r>
      <w:r>
        <w:rPr/>
        <w:t>The</w:t>
      </w:r>
      <w:r>
        <w:rPr>
          <w:spacing w:val="-1"/>
        </w:rPr>
        <w:t> </w:t>
      </w:r>
      <w:r>
        <w:rPr/>
        <w:t>total population of</w:t>
      </w:r>
      <w:r>
        <w:rPr>
          <w:spacing w:val="-1"/>
        </w:rPr>
        <w:t> </w:t>
      </w:r>
      <w:r>
        <w:rPr/>
        <w:t>this is 1510 consisting</w:t>
      </w:r>
      <w:r>
        <w:rPr>
          <w:spacing w:val="-3"/>
        </w:rPr>
        <w:t> </w:t>
      </w:r>
      <w:r>
        <w:rPr/>
        <w:t>of seven hundred and fifty (750) literacy centres spread across the state, ten (10) zonal offices and seven hundred and fifty (750) facilitators. The population is as presented in table 3.1:</w:t>
      </w:r>
    </w:p>
    <w:p>
      <w:pPr>
        <w:pStyle w:val="Heading5"/>
        <w:spacing w:before="5"/>
        <w:ind w:left="800" w:firstLine="0"/>
      </w:pPr>
      <w:r>
        <w:rPr/>
        <w:t>Table</w:t>
      </w:r>
      <w:r>
        <w:rPr>
          <w:spacing w:val="-2"/>
        </w:rPr>
        <w:t> </w:t>
      </w:r>
      <w:r>
        <w:rPr/>
        <w:t>3.1:</w:t>
      </w:r>
      <w:r>
        <w:rPr>
          <w:spacing w:val="-2"/>
        </w:rPr>
        <w:t> </w:t>
      </w:r>
      <w:r>
        <w:rPr/>
        <w:t>Population</w:t>
      </w:r>
      <w:r>
        <w:rPr>
          <w:spacing w:val="-1"/>
        </w:rPr>
        <w:t> </w:t>
      </w:r>
      <w:r>
        <w:rPr/>
        <w:t>of the</w:t>
      </w:r>
      <w:r>
        <w:rPr>
          <w:spacing w:val="-1"/>
        </w:rPr>
        <w:t> </w:t>
      </w:r>
      <w:r>
        <w:rPr>
          <w:spacing w:val="-2"/>
        </w:rPr>
        <w:t>Study</w:t>
      </w:r>
    </w:p>
    <w:p>
      <w:pPr>
        <w:pStyle w:val="BodyText"/>
        <w:spacing w:before="11"/>
        <w:rPr>
          <w:b/>
          <w:sz w:val="20"/>
        </w:rPr>
      </w:pPr>
    </w:p>
    <w:tbl>
      <w:tblPr>
        <w:tblW w:w="0" w:type="auto"/>
        <w:jc w:val="left"/>
        <w:tblInd w:w="1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4"/>
        <w:gridCol w:w="1820"/>
        <w:gridCol w:w="2605"/>
        <w:gridCol w:w="1925"/>
        <w:gridCol w:w="1420"/>
        <w:gridCol w:w="1870"/>
      </w:tblGrid>
      <w:tr>
        <w:trPr>
          <w:trHeight w:val="386" w:hRule="atLeast"/>
        </w:trPr>
        <w:tc>
          <w:tcPr>
            <w:tcW w:w="784" w:type="dxa"/>
            <w:tcBorders>
              <w:top w:val="single" w:sz="6" w:space="0" w:color="000000"/>
              <w:bottom w:val="single" w:sz="8" w:space="0" w:color="000000"/>
            </w:tcBorders>
          </w:tcPr>
          <w:p>
            <w:pPr>
              <w:pStyle w:val="TableParagraph"/>
              <w:spacing w:before="20"/>
              <w:ind w:left="285"/>
              <w:rPr>
                <w:b/>
                <w:sz w:val="24"/>
              </w:rPr>
            </w:pPr>
            <w:r>
              <w:rPr>
                <w:b/>
                <w:spacing w:val="-5"/>
                <w:sz w:val="24"/>
              </w:rPr>
              <w:t>S/N</w:t>
            </w:r>
          </w:p>
        </w:tc>
        <w:tc>
          <w:tcPr>
            <w:tcW w:w="1820" w:type="dxa"/>
            <w:tcBorders>
              <w:top w:val="single" w:sz="6" w:space="0" w:color="000000"/>
              <w:bottom w:val="single" w:sz="8" w:space="0" w:color="000000"/>
            </w:tcBorders>
          </w:tcPr>
          <w:p>
            <w:pPr>
              <w:pStyle w:val="TableParagraph"/>
              <w:spacing w:before="20"/>
              <w:ind w:left="123"/>
              <w:rPr>
                <w:b/>
                <w:sz w:val="24"/>
              </w:rPr>
            </w:pPr>
            <w:r>
              <w:rPr>
                <w:b/>
                <w:sz w:val="24"/>
              </w:rPr>
              <w:t>Name</w:t>
            </w:r>
            <w:r>
              <w:rPr>
                <w:b/>
                <w:spacing w:val="-5"/>
                <w:sz w:val="24"/>
              </w:rPr>
              <w:t> </w:t>
            </w:r>
            <w:r>
              <w:rPr>
                <w:b/>
                <w:sz w:val="24"/>
              </w:rPr>
              <w:t>of </w:t>
            </w:r>
            <w:r>
              <w:rPr>
                <w:b/>
                <w:spacing w:val="-4"/>
                <w:sz w:val="24"/>
              </w:rPr>
              <w:t>Zone</w:t>
            </w:r>
          </w:p>
        </w:tc>
        <w:tc>
          <w:tcPr>
            <w:tcW w:w="2605" w:type="dxa"/>
            <w:tcBorders>
              <w:top w:val="single" w:sz="6" w:space="0" w:color="000000"/>
              <w:bottom w:val="single" w:sz="8" w:space="0" w:color="000000"/>
            </w:tcBorders>
          </w:tcPr>
          <w:p>
            <w:pPr>
              <w:pStyle w:val="TableParagraph"/>
              <w:spacing w:before="20"/>
              <w:ind w:left="117"/>
              <w:rPr>
                <w:b/>
                <w:sz w:val="24"/>
              </w:rPr>
            </w:pPr>
            <w:r>
              <w:rPr>
                <w:b/>
                <w:spacing w:val="-4"/>
                <w:sz w:val="24"/>
              </w:rPr>
              <w:t>LGAs</w:t>
            </w:r>
          </w:p>
        </w:tc>
        <w:tc>
          <w:tcPr>
            <w:tcW w:w="1925" w:type="dxa"/>
            <w:tcBorders>
              <w:top w:val="single" w:sz="6" w:space="0" w:color="000000"/>
              <w:bottom w:val="single" w:sz="8" w:space="0" w:color="000000"/>
            </w:tcBorders>
          </w:tcPr>
          <w:p>
            <w:pPr>
              <w:pStyle w:val="TableParagraph"/>
              <w:spacing w:before="20"/>
              <w:ind w:left="393"/>
              <w:rPr>
                <w:b/>
                <w:sz w:val="24"/>
              </w:rPr>
            </w:pPr>
            <w:r>
              <w:rPr>
                <w:b/>
                <w:sz w:val="24"/>
              </w:rPr>
              <w:t>No. of </w:t>
            </w:r>
            <w:r>
              <w:rPr>
                <w:b/>
                <w:spacing w:val="-2"/>
                <w:sz w:val="24"/>
              </w:rPr>
              <w:t>centres</w:t>
            </w:r>
          </w:p>
        </w:tc>
        <w:tc>
          <w:tcPr>
            <w:tcW w:w="1420" w:type="dxa"/>
            <w:tcBorders>
              <w:top w:val="single" w:sz="6" w:space="0" w:color="000000"/>
              <w:bottom w:val="single" w:sz="8" w:space="0" w:color="000000"/>
            </w:tcBorders>
          </w:tcPr>
          <w:p>
            <w:pPr>
              <w:pStyle w:val="TableParagraph"/>
              <w:spacing w:before="20"/>
              <w:ind w:left="124"/>
              <w:rPr>
                <w:b/>
                <w:sz w:val="24"/>
              </w:rPr>
            </w:pPr>
            <w:r>
              <w:rPr>
                <w:b/>
                <w:spacing w:val="-2"/>
                <w:sz w:val="24"/>
              </w:rPr>
              <w:t>Facilitators</w:t>
            </w:r>
          </w:p>
        </w:tc>
        <w:tc>
          <w:tcPr>
            <w:tcW w:w="1870" w:type="dxa"/>
            <w:tcBorders>
              <w:top w:val="single" w:sz="6" w:space="0" w:color="000000"/>
              <w:bottom w:val="single" w:sz="8" w:space="0" w:color="000000"/>
            </w:tcBorders>
          </w:tcPr>
          <w:p>
            <w:pPr>
              <w:pStyle w:val="TableParagraph"/>
              <w:spacing w:before="20"/>
              <w:ind w:left="121"/>
              <w:rPr>
                <w:b/>
                <w:sz w:val="24"/>
              </w:rPr>
            </w:pPr>
            <w:r>
              <w:rPr>
                <w:b/>
                <w:sz w:val="24"/>
              </w:rPr>
              <w:t>Zonal</w:t>
            </w:r>
            <w:r>
              <w:rPr>
                <w:b/>
                <w:spacing w:val="-2"/>
                <w:sz w:val="24"/>
              </w:rPr>
              <w:t> Officials</w:t>
            </w:r>
          </w:p>
        </w:tc>
      </w:tr>
      <w:tr>
        <w:trPr>
          <w:trHeight w:val="581" w:hRule="atLeast"/>
        </w:trPr>
        <w:tc>
          <w:tcPr>
            <w:tcW w:w="784" w:type="dxa"/>
            <w:tcBorders>
              <w:top w:val="single" w:sz="8" w:space="0" w:color="000000"/>
            </w:tcBorders>
          </w:tcPr>
          <w:p>
            <w:pPr>
              <w:pStyle w:val="TableParagraph"/>
              <w:spacing w:before="162"/>
              <w:ind w:left="285"/>
              <w:rPr>
                <w:sz w:val="24"/>
              </w:rPr>
            </w:pPr>
            <w:r>
              <w:rPr>
                <w:spacing w:val="-5"/>
                <w:sz w:val="24"/>
              </w:rPr>
              <w:t>1.</w:t>
            </w:r>
          </w:p>
        </w:tc>
        <w:tc>
          <w:tcPr>
            <w:tcW w:w="1820" w:type="dxa"/>
            <w:tcBorders>
              <w:top w:val="single" w:sz="8" w:space="0" w:color="000000"/>
            </w:tcBorders>
          </w:tcPr>
          <w:p>
            <w:pPr>
              <w:pStyle w:val="TableParagraph"/>
              <w:spacing w:before="162"/>
              <w:ind w:left="123"/>
              <w:rPr>
                <w:sz w:val="24"/>
              </w:rPr>
            </w:pPr>
            <w:r>
              <w:rPr>
                <w:sz w:val="24"/>
              </w:rPr>
              <w:t>Bida</w:t>
            </w:r>
            <w:r>
              <w:rPr>
                <w:spacing w:val="-3"/>
                <w:sz w:val="24"/>
              </w:rPr>
              <w:t> </w:t>
            </w:r>
            <w:r>
              <w:rPr>
                <w:spacing w:val="-4"/>
                <w:sz w:val="24"/>
              </w:rPr>
              <w:t>Zone</w:t>
            </w:r>
          </w:p>
        </w:tc>
        <w:tc>
          <w:tcPr>
            <w:tcW w:w="2605" w:type="dxa"/>
            <w:tcBorders>
              <w:top w:val="single" w:sz="8" w:space="0" w:color="000000"/>
            </w:tcBorders>
          </w:tcPr>
          <w:p>
            <w:pPr>
              <w:pStyle w:val="TableParagraph"/>
              <w:spacing w:before="162"/>
              <w:ind w:left="117"/>
              <w:rPr>
                <w:sz w:val="24"/>
              </w:rPr>
            </w:pPr>
            <w:r>
              <w:rPr>
                <w:sz w:val="24"/>
              </w:rPr>
              <w:t>Bida,</w:t>
            </w:r>
            <w:r>
              <w:rPr>
                <w:spacing w:val="-1"/>
                <w:sz w:val="24"/>
              </w:rPr>
              <w:t> </w:t>
            </w:r>
            <w:r>
              <w:rPr>
                <w:sz w:val="24"/>
              </w:rPr>
              <w:t>Gbako,</w:t>
            </w:r>
            <w:r>
              <w:rPr>
                <w:spacing w:val="-1"/>
                <w:sz w:val="24"/>
              </w:rPr>
              <w:t> </w:t>
            </w:r>
            <w:r>
              <w:rPr>
                <w:spacing w:val="-2"/>
                <w:sz w:val="24"/>
              </w:rPr>
              <w:t>Katcha</w:t>
            </w:r>
          </w:p>
        </w:tc>
        <w:tc>
          <w:tcPr>
            <w:tcW w:w="1925" w:type="dxa"/>
            <w:tcBorders>
              <w:top w:val="single" w:sz="8" w:space="0" w:color="000000"/>
            </w:tcBorders>
          </w:tcPr>
          <w:p>
            <w:pPr>
              <w:pStyle w:val="TableParagraph"/>
              <w:spacing w:before="162"/>
              <w:ind w:left="393"/>
              <w:rPr>
                <w:sz w:val="24"/>
              </w:rPr>
            </w:pPr>
            <w:r>
              <w:rPr>
                <w:spacing w:val="-5"/>
                <w:sz w:val="24"/>
              </w:rPr>
              <w:t>90</w:t>
            </w:r>
          </w:p>
        </w:tc>
        <w:tc>
          <w:tcPr>
            <w:tcW w:w="1420" w:type="dxa"/>
            <w:tcBorders>
              <w:top w:val="single" w:sz="8" w:space="0" w:color="000000"/>
            </w:tcBorders>
          </w:tcPr>
          <w:p>
            <w:pPr>
              <w:pStyle w:val="TableParagraph"/>
              <w:spacing w:before="162"/>
              <w:ind w:left="124"/>
              <w:rPr>
                <w:sz w:val="24"/>
              </w:rPr>
            </w:pPr>
            <w:r>
              <w:rPr>
                <w:spacing w:val="-5"/>
                <w:sz w:val="24"/>
              </w:rPr>
              <w:t>90</w:t>
            </w:r>
          </w:p>
        </w:tc>
        <w:tc>
          <w:tcPr>
            <w:tcW w:w="1870" w:type="dxa"/>
            <w:tcBorders>
              <w:top w:val="single" w:sz="8" w:space="0" w:color="000000"/>
            </w:tcBorders>
          </w:tcPr>
          <w:p>
            <w:pPr>
              <w:pStyle w:val="TableParagraph"/>
              <w:spacing w:before="162"/>
              <w:ind w:left="121"/>
              <w:rPr>
                <w:sz w:val="24"/>
              </w:rPr>
            </w:pPr>
            <w:r>
              <w:rPr>
                <w:spacing w:val="-10"/>
                <w:sz w:val="24"/>
              </w:rPr>
              <w:t>1</w:t>
            </w:r>
          </w:p>
        </w:tc>
      </w:tr>
      <w:tr>
        <w:trPr>
          <w:trHeight w:val="551" w:hRule="atLeast"/>
        </w:trPr>
        <w:tc>
          <w:tcPr>
            <w:tcW w:w="784" w:type="dxa"/>
          </w:tcPr>
          <w:p>
            <w:pPr>
              <w:pStyle w:val="TableParagraph"/>
              <w:spacing w:before="133"/>
              <w:ind w:left="285"/>
              <w:rPr>
                <w:sz w:val="24"/>
              </w:rPr>
            </w:pPr>
            <w:r>
              <w:rPr>
                <w:spacing w:val="-5"/>
                <w:sz w:val="24"/>
              </w:rPr>
              <w:t>2.</w:t>
            </w:r>
          </w:p>
        </w:tc>
        <w:tc>
          <w:tcPr>
            <w:tcW w:w="1820" w:type="dxa"/>
          </w:tcPr>
          <w:p>
            <w:pPr>
              <w:pStyle w:val="TableParagraph"/>
              <w:spacing w:before="133"/>
              <w:ind w:left="123"/>
              <w:rPr>
                <w:sz w:val="24"/>
              </w:rPr>
            </w:pPr>
            <w:r>
              <w:rPr>
                <w:sz w:val="24"/>
              </w:rPr>
              <w:t>Kutigi</w:t>
            </w:r>
            <w:r>
              <w:rPr>
                <w:spacing w:val="-2"/>
                <w:sz w:val="24"/>
              </w:rPr>
              <w:t> </w:t>
            </w:r>
            <w:r>
              <w:rPr>
                <w:spacing w:val="-4"/>
                <w:sz w:val="24"/>
              </w:rPr>
              <w:t>Zone</w:t>
            </w:r>
          </w:p>
        </w:tc>
        <w:tc>
          <w:tcPr>
            <w:tcW w:w="2605" w:type="dxa"/>
          </w:tcPr>
          <w:p>
            <w:pPr>
              <w:pStyle w:val="TableParagraph"/>
              <w:spacing w:before="133"/>
              <w:ind w:left="117"/>
              <w:rPr>
                <w:sz w:val="24"/>
              </w:rPr>
            </w:pPr>
            <w:r>
              <w:rPr>
                <w:sz w:val="24"/>
              </w:rPr>
              <w:t>Kutigi,</w:t>
            </w:r>
            <w:r>
              <w:rPr>
                <w:spacing w:val="-4"/>
                <w:sz w:val="24"/>
              </w:rPr>
              <w:t> </w:t>
            </w:r>
            <w:r>
              <w:rPr>
                <w:sz w:val="24"/>
              </w:rPr>
              <w:t>Edati,</w:t>
            </w:r>
            <w:r>
              <w:rPr>
                <w:spacing w:val="-1"/>
                <w:sz w:val="24"/>
              </w:rPr>
              <w:t> </w:t>
            </w:r>
            <w:r>
              <w:rPr>
                <w:spacing w:val="-2"/>
                <w:sz w:val="24"/>
              </w:rPr>
              <w:t>Mokwa</w:t>
            </w:r>
          </w:p>
        </w:tc>
        <w:tc>
          <w:tcPr>
            <w:tcW w:w="1925" w:type="dxa"/>
          </w:tcPr>
          <w:p>
            <w:pPr>
              <w:pStyle w:val="TableParagraph"/>
              <w:spacing w:before="133"/>
              <w:ind w:left="393"/>
              <w:rPr>
                <w:sz w:val="24"/>
              </w:rPr>
            </w:pPr>
            <w:r>
              <w:rPr>
                <w:spacing w:val="-5"/>
                <w:sz w:val="24"/>
              </w:rPr>
              <w:t>90</w:t>
            </w:r>
          </w:p>
        </w:tc>
        <w:tc>
          <w:tcPr>
            <w:tcW w:w="1420" w:type="dxa"/>
          </w:tcPr>
          <w:p>
            <w:pPr>
              <w:pStyle w:val="TableParagraph"/>
              <w:spacing w:before="133"/>
              <w:ind w:left="124"/>
              <w:rPr>
                <w:sz w:val="24"/>
              </w:rPr>
            </w:pPr>
            <w:r>
              <w:rPr>
                <w:spacing w:val="-5"/>
                <w:sz w:val="24"/>
              </w:rPr>
              <w:t>90</w:t>
            </w:r>
          </w:p>
        </w:tc>
        <w:tc>
          <w:tcPr>
            <w:tcW w:w="1870" w:type="dxa"/>
          </w:tcPr>
          <w:p>
            <w:pPr>
              <w:pStyle w:val="TableParagraph"/>
              <w:spacing w:before="133"/>
              <w:ind w:left="121"/>
              <w:rPr>
                <w:sz w:val="24"/>
              </w:rPr>
            </w:pPr>
            <w:r>
              <w:rPr>
                <w:spacing w:val="-10"/>
                <w:sz w:val="24"/>
              </w:rPr>
              <w:t>1</w:t>
            </w:r>
          </w:p>
        </w:tc>
      </w:tr>
      <w:tr>
        <w:trPr>
          <w:trHeight w:val="552" w:hRule="atLeast"/>
        </w:trPr>
        <w:tc>
          <w:tcPr>
            <w:tcW w:w="784" w:type="dxa"/>
          </w:tcPr>
          <w:p>
            <w:pPr>
              <w:pStyle w:val="TableParagraph"/>
              <w:spacing w:before="133"/>
              <w:ind w:left="285"/>
              <w:rPr>
                <w:sz w:val="24"/>
              </w:rPr>
            </w:pPr>
            <w:r>
              <w:rPr>
                <w:spacing w:val="-5"/>
                <w:sz w:val="24"/>
              </w:rPr>
              <w:t>3.</w:t>
            </w:r>
          </w:p>
        </w:tc>
        <w:tc>
          <w:tcPr>
            <w:tcW w:w="1820" w:type="dxa"/>
          </w:tcPr>
          <w:p>
            <w:pPr>
              <w:pStyle w:val="TableParagraph"/>
              <w:spacing w:before="133"/>
              <w:ind w:left="123"/>
              <w:rPr>
                <w:sz w:val="24"/>
              </w:rPr>
            </w:pPr>
            <w:r>
              <w:rPr>
                <w:sz w:val="24"/>
              </w:rPr>
              <w:t>Borgu</w:t>
            </w:r>
            <w:r>
              <w:rPr>
                <w:spacing w:val="-4"/>
                <w:sz w:val="24"/>
              </w:rPr>
              <w:t> Zone</w:t>
            </w:r>
          </w:p>
        </w:tc>
        <w:tc>
          <w:tcPr>
            <w:tcW w:w="2605" w:type="dxa"/>
          </w:tcPr>
          <w:p>
            <w:pPr>
              <w:pStyle w:val="TableParagraph"/>
              <w:spacing w:before="133"/>
              <w:ind w:left="117"/>
              <w:rPr>
                <w:sz w:val="24"/>
              </w:rPr>
            </w:pPr>
            <w:r>
              <w:rPr>
                <w:sz w:val="24"/>
              </w:rPr>
              <w:t>Borgu,</w:t>
            </w:r>
            <w:r>
              <w:rPr>
                <w:spacing w:val="-4"/>
                <w:sz w:val="24"/>
              </w:rPr>
              <w:t> </w:t>
            </w:r>
            <w:r>
              <w:rPr>
                <w:spacing w:val="-2"/>
                <w:sz w:val="24"/>
              </w:rPr>
              <w:t>Agwara</w:t>
            </w:r>
          </w:p>
        </w:tc>
        <w:tc>
          <w:tcPr>
            <w:tcW w:w="1925" w:type="dxa"/>
          </w:tcPr>
          <w:p>
            <w:pPr>
              <w:pStyle w:val="TableParagraph"/>
              <w:spacing w:before="133"/>
              <w:ind w:left="393"/>
              <w:rPr>
                <w:sz w:val="24"/>
              </w:rPr>
            </w:pPr>
            <w:r>
              <w:rPr>
                <w:spacing w:val="-5"/>
                <w:sz w:val="24"/>
              </w:rPr>
              <w:t>60</w:t>
            </w:r>
          </w:p>
        </w:tc>
        <w:tc>
          <w:tcPr>
            <w:tcW w:w="1420" w:type="dxa"/>
          </w:tcPr>
          <w:p>
            <w:pPr>
              <w:pStyle w:val="TableParagraph"/>
              <w:spacing w:before="133"/>
              <w:ind w:left="124"/>
              <w:rPr>
                <w:sz w:val="24"/>
              </w:rPr>
            </w:pPr>
            <w:r>
              <w:rPr>
                <w:spacing w:val="-5"/>
                <w:sz w:val="24"/>
              </w:rPr>
              <w:t>60</w:t>
            </w:r>
          </w:p>
        </w:tc>
        <w:tc>
          <w:tcPr>
            <w:tcW w:w="1870" w:type="dxa"/>
          </w:tcPr>
          <w:p>
            <w:pPr>
              <w:pStyle w:val="TableParagraph"/>
              <w:spacing w:before="133"/>
              <w:ind w:left="121"/>
              <w:rPr>
                <w:sz w:val="24"/>
              </w:rPr>
            </w:pPr>
            <w:r>
              <w:rPr>
                <w:spacing w:val="-10"/>
                <w:sz w:val="24"/>
              </w:rPr>
              <w:t>1</w:t>
            </w:r>
          </w:p>
        </w:tc>
      </w:tr>
      <w:tr>
        <w:trPr>
          <w:trHeight w:val="408" w:hRule="atLeast"/>
        </w:trPr>
        <w:tc>
          <w:tcPr>
            <w:tcW w:w="784" w:type="dxa"/>
          </w:tcPr>
          <w:p>
            <w:pPr>
              <w:pStyle w:val="TableParagraph"/>
              <w:spacing w:line="256" w:lineRule="exact" w:before="133"/>
              <w:ind w:left="285"/>
              <w:rPr>
                <w:sz w:val="24"/>
              </w:rPr>
            </w:pPr>
            <w:r>
              <w:rPr>
                <w:spacing w:val="-5"/>
                <w:sz w:val="24"/>
              </w:rPr>
              <w:t>4.</w:t>
            </w:r>
          </w:p>
        </w:tc>
        <w:tc>
          <w:tcPr>
            <w:tcW w:w="1820" w:type="dxa"/>
          </w:tcPr>
          <w:p>
            <w:pPr>
              <w:pStyle w:val="TableParagraph"/>
              <w:spacing w:line="256" w:lineRule="exact" w:before="133"/>
              <w:ind w:left="123"/>
              <w:rPr>
                <w:sz w:val="24"/>
              </w:rPr>
            </w:pPr>
            <w:r>
              <w:rPr>
                <w:sz w:val="24"/>
              </w:rPr>
              <w:t>Kotongora</w:t>
            </w:r>
            <w:r>
              <w:rPr>
                <w:spacing w:val="-3"/>
                <w:sz w:val="24"/>
              </w:rPr>
              <w:t> </w:t>
            </w:r>
            <w:r>
              <w:rPr>
                <w:spacing w:val="-4"/>
                <w:sz w:val="24"/>
              </w:rPr>
              <w:t>Zone</w:t>
            </w:r>
          </w:p>
        </w:tc>
        <w:tc>
          <w:tcPr>
            <w:tcW w:w="2605" w:type="dxa"/>
          </w:tcPr>
          <w:p>
            <w:pPr>
              <w:pStyle w:val="TableParagraph"/>
              <w:spacing w:line="256" w:lineRule="exact" w:before="133"/>
              <w:ind w:left="117"/>
              <w:rPr>
                <w:sz w:val="24"/>
              </w:rPr>
            </w:pPr>
            <w:r>
              <w:rPr>
                <w:sz w:val="24"/>
              </w:rPr>
              <w:t>Kontagora,</w:t>
            </w:r>
            <w:r>
              <w:rPr>
                <w:spacing w:val="-4"/>
                <w:sz w:val="24"/>
              </w:rPr>
              <w:t> </w:t>
            </w:r>
            <w:r>
              <w:rPr>
                <w:spacing w:val="-2"/>
                <w:sz w:val="24"/>
              </w:rPr>
              <w:t>Mariga</w:t>
            </w:r>
          </w:p>
        </w:tc>
        <w:tc>
          <w:tcPr>
            <w:tcW w:w="1925" w:type="dxa"/>
          </w:tcPr>
          <w:p>
            <w:pPr>
              <w:pStyle w:val="TableParagraph"/>
              <w:spacing w:line="256" w:lineRule="exact" w:before="133"/>
              <w:ind w:left="393"/>
              <w:rPr>
                <w:sz w:val="24"/>
              </w:rPr>
            </w:pPr>
            <w:r>
              <w:rPr>
                <w:spacing w:val="-5"/>
                <w:sz w:val="24"/>
              </w:rPr>
              <w:t>60</w:t>
            </w:r>
          </w:p>
        </w:tc>
        <w:tc>
          <w:tcPr>
            <w:tcW w:w="1420" w:type="dxa"/>
          </w:tcPr>
          <w:p>
            <w:pPr>
              <w:pStyle w:val="TableParagraph"/>
              <w:spacing w:line="256" w:lineRule="exact" w:before="133"/>
              <w:ind w:left="124"/>
              <w:rPr>
                <w:sz w:val="24"/>
              </w:rPr>
            </w:pPr>
            <w:r>
              <w:rPr>
                <w:spacing w:val="-5"/>
                <w:sz w:val="24"/>
              </w:rPr>
              <w:t>60</w:t>
            </w:r>
          </w:p>
        </w:tc>
        <w:tc>
          <w:tcPr>
            <w:tcW w:w="1870" w:type="dxa"/>
          </w:tcPr>
          <w:p>
            <w:pPr>
              <w:pStyle w:val="TableParagraph"/>
              <w:spacing w:line="256" w:lineRule="exact" w:before="133"/>
              <w:ind w:left="121"/>
              <w:rPr>
                <w:sz w:val="24"/>
              </w:rPr>
            </w:pPr>
            <w:r>
              <w:rPr>
                <w:spacing w:val="-10"/>
                <w:sz w:val="24"/>
              </w:rPr>
              <w:t>1</w:t>
            </w:r>
          </w:p>
        </w:tc>
      </w:tr>
    </w:tbl>
    <w:p>
      <w:pPr>
        <w:spacing w:after="0" w:line="256" w:lineRule="exact"/>
        <w:rPr>
          <w:sz w:val="24"/>
        </w:rPr>
        <w:sectPr>
          <w:pgSz w:w="12240" w:h="15840"/>
          <w:pgMar w:header="0" w:footer="1492" w:top="1100" w:bottom="1680" w:left="700" w:right="420"/>
        </w:sectPr>
      </w:pPr>
    </w:p>
    <w:p>
      <w:pPr>
        <w:pStyle w:val="BodyText"/>
        <w:spacing w:before="2"/>
        <w:rPr>
          <w:b/>
          <w:sz w:val="2"/>
        </w:rPr>
      </w:pPr>
    </w:p>
    <w:tbl>
      <w:tblPr>
        <w:tblW w:w="0" w:type="auto"/>
        <w:jc w:val="left"/>
        <w:tblInd w:w="2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5"/>
        <w:gridCol w:w="1798"/>
        <w:gridCol w:w="2836"/>
        <w:gridCol w:w="1169"/>
        <w:gridCol w:w="1536"/>
        <w:gridCol w:w="1998"/>
      </w:tblGrid>
      <w:tr>
        <w:trPr>
          <w:trHeight w:val="407" w:hRule="atLeast"/>
        </w:trPr>
        <w:tc>
          <w:tcPr>
            <w:tcW w:w="665" w:type="dxa"/>
          </w:tcPr>
          <w:p>
            <w:pPr>
              <w:pStyle w:val="TableParagraph"/>
              <w:spacing w:line="266" w:lineRule="exact"/>
              <w:ind w:left="204"/>
              <w:rPr>
                <w:sz w:val="24"/>
              </w:rPr>
            </w:pPr>
            <w:r>
              <w:rPr>
                <w:spacing w:val="-5"/>
                <w:sz w:val="24"/>
              </w:rPr>
              <w:t>5.</w:t>
            </w:r>
          </w:p>
        </w:tc>
        <w:tc>
          <w:tcPr>
            <w:tcW w:w="1798" w:type="dxa"/>
          </w:tcPr>
          <w:p>
            <w:pPr>
              <w:pStyle w:val="TableParagraph"/>
              <w:spacing w:line="266" w:lineRule="exact"/>
              <w:ind w:left="161"/>
              <w:rPr>
                <w:sz w:val="24"/>
              </w:rPr>
            </w:pPr>
            <w:r>
              <w:rPr>
                <w:sz w:val="24"/>
              </w:rPr>
              <w:t>Rijau</w:t>
            </w:r>
            <w:r>
              <w:rPr>
                <w:spacing w:val="-3"/>
                <w:sz w:val="24"/>
              </w:rPr>
              <w:t> </w:t>
            </w:r>
            <w:r>
              <w:rPr>
                <w:spacing w:val="-4"/>
                <w:sz w:val="24"/>
              </w:rPr>
              <w:t>Zone</w:t>
            </w:r>
          </w:p>
        </w:tc>
        <w:tc>
          <w:tcPr>
            <w:tcW w:w="2836" w:type="dxa"/>
          </w:tcPr>
          <w:p>
            <w:pPr>
              <w:pStyle w:val="TableParagraph"/>
              <w:spacing w:line="266" w:lineRule="exact"/>
              <w:ind w:left="177"/>
              <w:rPr>
                <w:sz w:val="24"/>
              </w:rPr>
            </w:pPr>
            <w:r>
              <w:rPr>
                <w:sz w:val="24"/>
              </w:rPr>
              <w:t>Rijau,</w:t>
            </w:r>
            <w:r>
              <w:rPr>
                <w:spacing w:val="-1"/>
                <w:sz w:val="24"/>
              </w:rPr>
              <w:t> </w:t>
            </w:r>
            <w:r>
              <w:rPr>
                <w:spacing w:val="-2"/>
                <w:sz w:val="24"/>
              </w:rPr>
              <w:t>Magama</w:t>
            </w:r>
          </w:p>
        </w:tc>
        <w:tc>
          <w:tcPr>
            <w:tcW w:w="1169" w:type="dxa"/>
          </w:tcPr>
          <w:p>
            <w:pPr>
              <w:pStyle w:val="TableParagraph"/>
              <w:spacing w:line="266" w:lineRule="exact"/>
              <w:ind w:left="222"/>
              <w:rPr>
                <w:sz w:val="24"/>
              </w:rPr>
            </w:pPr>
            <w:r>
              <w:rPr>
                <w:spacing w:val="-5"/>
                <w:sz w:val="24"/>
              </w:rPr>
              <w:t>60</w:t>
            </w:r>
          </w:p>
        </w:tc>
        <w:tc>
          <w:tcPr>
            <w:tcW w:w="1536" w:type="dxa"/>
          </w:tcPr>
          <w:p>
            <w:pPr>
              <w:pStyle w:val="TableParagraph"/>
              <w:spacing w:line="266" w:lineRule="exact"/>
              <w:ind w:right="584"/>
              <w:jc w:val="right"/>
              <w:rPr>
                <w:sz w:val="24"/>
              </w:rPr>
            </w:pPr>
            <w:r>
              <w:rPr>
                <w:spacing w:val="-5"/>
                <w:sz w:val="24"/>
              </w:rPr>
              <w:t>60</w:t>
            </w:r>
          </w:p>
        </w:tc>
        <w:tc>
          <w:tcPr>
            <w:tcW w:w="1998" w:type="dxa"/>
          </w:tcPr>
          <w:p>
            <w:pPr>
              <w:pStyle w:val="TableParagraph"/>
              <w:spacing w:line="266" w:lineRule="exact"/>
              <w:ind w:left="590"/>
              <w:rPr>
                <w:sz w:val="24"/>
              </w:rPr>
            </w:pPr>
            <w:r>
              <w:rPr>
                <w:spacing w:val="-10"/>
                <w:sz w:val="24"/>
              </w:rPr>
              <w:t>1</w:t>
            </w:r>
          </w:p>
        </w:tc>
      </w:tr>
      <w:tr>
        <w:trPr>
          <w:trHeight w:val="551" w:hRule="atLeast"/>
        </w:trPr>
        <w:tc>
          <w:tcPr>
            <w:tcW w:w="665" w:type="dxa"/>
          </w:tcPr>
          <w:p>
            <w:pPr>
              <w:pStyle w:val="TableParagraph"/>
              <w:spacing w:before="132"/>
              <w:ind w:left="204"/>
              <w:rPr>
                <w:sz w:val="24"/>
              </w:rPr>
            </w:pPr>
            <w:r>
              <w:rPr>
                <w:spacing w:val="-5"/>
                <w:sz w:val="24"/>
              </w:rPr>
              <w:t>6.</w:t>
            </w:r>
          </w:p>
        </w:tc>
        <w:tc>
          <w:tcPr>
            <w:tcW w:w="1798" w:type="dxa"/>
          </w:tcPr>
          <w:p>
            <w:pPr>
              <w:pStyle w:val="TableParagraph"/>
              <w:spacing w:before="132"/>
              <w:ind w:left="161"/>
              <w:rPr>
                <w:sz w:val="24"/>
              </w:rPr>
            </w:pPr>
            <w:r>
              <w:rPr>
                <w:sz w:val="24"/>
              </w:rPr>
              <w:t>Wushishi</w:t>
            </w:r>
            <w:r>
              <w:rPr>
                <w:spacing w:val="-1"/>
                <w:sz w:val="24"/>
              </w:rPr>
              <w:t> </w:t>
            </w:r>
            <w:r>
              <w:rPr>
                <w:spacing w:val="-4"/>
                <w:sz w:val="24"/>
              </w:rPr>
              <w:t>Zone</w:t>
            </w:r>
          </w:p>
        </w:tc>
        <w:tc>
          <w:tcPr>
            <w:tcW w:w="2836" w:type="dxa"/>
          </w:tcPr>
          <w:p>
            <w:pPr>
              <w:pStyle w:val="TableParagraph"/>
              <w:spacing w:before="132"/>
              <w:ind w:left="177"/>
              <w:rPr>
                <w:sz w:val="24"/>
              </w:rPr>
            </w:pPr>
            <w:r>
              <w:rPr>
                <w:sz w:val="24"/>
              </w:rPr>
              <w:t>Wushishi, Rafi,</w:t>
            </w:r>
            <w:r>
              <w:rPr>
                <w:spacing w:val="1"/>
                <w:sz w:val="24"/>
              </w:rPr>
              <w:t> </w:t>
            </w:r>
            <w:r>
              <w:rPr>
                <w:spacing w:val="-2"/>
                <w:sz w:val="24"/>
              </w:rPr>
              <w:t>Mashegu</w:t>
            </w:r>
          </w:p>
        </w:tc>
        <w:tc>
          <w:tcPr>
            <w:tcW w:w="1169" w:type="dxa"/>
          </w:tcPr>
          <w:p>
            <w:pPr>
              <w:pStyle w:val="TableParagraph"/>
              <w:spacing w:before="132"/>
              <w:ind w:left="222"/>
              <w:rPr>
                <w:sz w:val="24"/>
              </w:rPr>
            </w:pPr>
            <w:r>
              <w:rPr>
                <w:spacing w:val="-5"/>
                <w:sz w:val="24"/>
              </w:rPr>
              <w:t>90</w:t>
            </w:r>
          </w:p>
        </w:tc>
        <w:tc>
          <w:tcPr>
            <w:tcW w:w="1536" w:type="dxa"/>
          </w:tcPr>
          <w:p>
            <w:pPr>
              <w:pStyle w:val="TableParagraph"/>
              <w:spacing w:before="132"/>
              <w:ind w:right="584"/>
              <w:jc w:val="right"/>
              <w:rPr>
                <w:sz w:val="24"/>
              </w:rPr>
            </w:pPr>
            <w:r>
              <w:rPr>
                <w:spacing w:val="-5"/>
                <w:sz w:val="24"/>
              </w:rPr>
              <w:t>90</w:t>
            </w:r>
          </w:p>
        </w:tc>
        <w:tc>
          <w:tcPr>
            <w:tcW w:w="1998" w:type="dxa"/>
          </w:tcPr>
          <w:p>
            <w:pPr>
              <w:pStyle w:val="TableParagraph"/>
              <w:spacing w:before="132"/>
              <w:ind w:left="590"/>
              <w:rPr>
                <w:sz w:val="24"/>
              </w:rPr>
            </w:pPr>
            <w:r>
              <w:rPr>
                <w:spacing w:val="-10"/>
                <w:sz w:val="24"/>
              </w:rPr>
              <w:t>1</w:t>
            </w:r>
          </w:p>
        </w:tc>
      </w:tr>
      <w:tr>
        <w:trPr>
          <w:trHeight w:val="551" w:hRule="atLeast"/>
        </w:trPr>
        <w:tc>
          <w:tcPr>
            <w:tcW w:w="665" w:type="dxa"/>
          </w:tcPr>
          <w:p>
            <w:pPr>
              <w:pStyle w:val="TableParagraph"/>
              <w:spacing w:before="133"/>
              <w:ind w:left="204"/>
              <w:rPr>
                <w:sz w:val="24"/>
              </w:rPr>
            </w:pPr>
            <w:r>
              <w:rPr>
                <w:spacing w:val="-5"/>
                <w:sz w:val="24"/>
              </w:rPr>
              <w:t>7.</w:t>
            </w:r>
          </w:p>
        </w:tc>
        <w:tc>
          <w:tcPr>
            <w:tcW w:w="1798" w:type="dxa"/>
          </w:tcPr>
          <w:p>
            <w:pPr>
              <w:pStyle w:val="TableParagraph"/>
              <w:spacing w:before="133"/>
              <w:ind w:left="161"/>
              <w:rPr>
                <w:sz w:val="24"/>
              </w:rPr>
            </w:pPr>
            <w:r>
              <w:rPr>
                <w:sz w:val="24"/>
              </w:rPr>
              <w:t>Minna</w:t>
            </w:r>
            <w:r>
              <w:rPr>
                <w:spacing w:val="-3"/>
                <w:sz w:val="24"/>
              </w:rPr>
              <w:t> </w:t>
            </w:r>
            <w:r>
              <w:rPr>
                <w:spacing w:val="-4"/>
                <w:sz w:val="24"/>
              </w:rPr>
              <w:t>Zone</w:t>
            </w:r>
          </w:p>
        </w:tc>
        <w:tc>
          <w:tcPr>
            <w:tcW w:w="2836" w:type="dxa"/>
          </w:tcPr>
          <w:p>
            <w:pPr>
              <w:pStyle w:val="TableParagraph"/>
              <w:spacing w:before="133"/>
              <w:ind w:left="177"/>
              <w:rPr>
                <w:sz w:val="24"/>
              </w:rPr>
            </w:pPr>
            <w:r>
              <w:rPr>
                <w:sz w:val="24"/>
              </w:rPr>
              <w:t>Minna,</w:t>
            </w:r>
            <w:r>
              <w:rPr>
                <w:spacing w:val="-2"/>
                <w:sz w:val="24"/>
              </w:rPr>
              <w:t> </w:t>
            </w:r>
            <w:r>
              <w:rPr>
                <w:sz w:val="24"/>
              </w:rPr>
              <w:t>Bosso,</w:t>
            </w:r>
            <w:r>
              <w:rPr>
                <w:spacing w:val="-1"/>
                <w:sz w:val="24"/>
              </w:rPr>
              <w:t> </w:t>
            </w:r>
            <w:r>
              <w:rPr>
                <w:spacing w:val="-2"/>
                <w:sz w:val="24"/>
              </w:rPr>
              <w:t>Paikoro</w:t>
            </w:r>
          </w:p>
        </w:tc>
        <w:tc>
          <w:tcPr>
            <w:tcW w:w="1169" w:type="dxa"/>
          </w:tcPr>
          <w:p>
            <w:pPr>
              <w:pStyle w:val="TableParagraph"/>
              <w:spacing w:before="133"/>
              <w:ind w:left="222"/>
              <w:rPr>
                <w:sz w:val="24"/>
              </w:rPr>
            </w:pPr>
            <w:r>
              <w:rPr>
                <w:spacing w:val="-5"/>
                <w:sz w:val="24"/>
              </w:rPr>
              <w:t>90</w:t>
            </w:r>
          </w:p>
        </w:tc>
        <w:tc>
          <w:tcPr>
            <w:tcW w:w="1536" w:type="dxa"/>
          </w:tcPr>
          <w:p>
            <w:pPr>
              <w:pStyle w:val="TableParagraph"/>
              <w:spacing w:before="133"/>
              <w:ind w:right="584"/>
              <w:jc w:val="right"/>
              <w:rPr>
                <w:sz w:val="24"/>
              </w:rPr>
            </w:pPr>
            <w:r>
              <w:rPr>
                <w:spacing w:val="-5"/>
                <w:sz w:val="24"/>
              </w:rPr>
              <w:t>90</w:t>
            </w:r>
          </w:p>
        </w:tc>
        <w:tc>
          <w:tcPr>
            <w:tcW w:w="1998" w:type="dxa"/>
          </w:tcPr>
          <w:p>
            <w:pPr>
              <w:pStyle w:val="TableParagraph"/>
              <w:spacing w:before="133"/>
              <w:ind w:left="590"/>
              <w:rPr>
                <w:sz w:val="24"/>
              </w:rPr>
            </w:pPr>
            <w:r>
              <w:rPr>
                <w:spacing w:val="-10"/>
                <w:sz w:val="24"/>
              </w:rPr>
              <w:t>1</w:t>
            </w:r>
          </w:p>
        </w:tc>
      </w:tr>
      <w:tr>
        <w:trPr>
          <w:trHeight w:val="551" w:hRule="atLeast"/>
        </w:trPr>
        <w:tc>
          <w:tcPr>
            <w:tcW w:w="665" w:type="dxa"/>
          </w:tcPr>
          <w:p>
            <w:pPr>
              <w:pStyle w:val="TableParagraph"/>
              <w:spacing w:before="133"/>
              <w:ind w:left="204"/>
              <w:rPr>
                <w:sz w:val="24"/>
              </w:rPr>
            </w:pPr>
            <w:r>
              <w:rPr>
                <w:spacing w:val="-5"/>
                <w:sz w:val="24"/>
              </w:rPr>
              <w:t>8.</w:t>
            </w:r>
          </w:p>
        </w:tc>
        <w:tc>
          <w:tcPr>
            <w:tcW w:w="1798" w:type="dxa"/>
          </w:tcPr>
          <w:p>
            <w:pPr>
              <w:pStyle w:val="TableParagraph"/>
              <w:spacing w:before="133"/>
              <w:ind w:left="161"/>
              <w:rPr>
                <w:sz w:val="24"/>
              </w:rPr>
            </w:pPr>
            <w:r>
              <w:rPr>
                <w:sz w:val="24"/>
              </w:rPr>
              <w:t>Shiroro</w:t>
            </w:r>
            <w:r>
              <w:rPr>
                <w:spacing w:val="-3"/>
                <w:sz w:val="24"/>
              </w:rPr>
              <w:t> </w:t>
            </w:r>
            <w:r>
              <w:rPr>
                <w:spacing w:val="-4"/>
                <w:sz w:val="24"/>
              </w:rPr>
              <w:t>Zone</w:t>
            </w:r>
          </w:p>
        </w:tc>
        <w:tc>
          <w:tcPr>
            <w:tcW w:w="2836" w:type="dxa"/>
          </w:tcPr>
          <w:p>
            <w:pPr>
              <w:pStyle w:val="TableParagraph"/>
              <w:spacing w:before="133"/>
              <w:ind w:left="177"/>
              <w:rPr>
                <w:sz w:val="24"/>
              </w:rPr>
            </w:pPr>
            <w:r>
              <w:rPr>
                <w:sz w:val="24"/>
              </w:rPr>
              <w:t>Shiroro,</w:t>
            </w:r>
            <w:r>
              <w:rPr>
                <w:spacing w:val="-1"/>
                <w:sz w:val="24"/>
              </w:rPr>
              <w:t> </w:t>
            </w:r>
            <w:r>
              <w:rPr>
                <w:spacing w:val="-2"/>
                <w:sz w:val="24"/>
              </w:rPr>
              <w:t>Munya</w:t>
            </w:r>
          </w:p>
        </w:tc>
        <w:tc>
          <w:tcPr>
            <w:tcW w:w="1169" w:type="dxa"/>
          </w:tcPr>
          <w:p>
            <w:pPr>
              <w:pStyle w:val="TableParagraph"/>
              <w:spacing w:before="133"/>
              <w:ind w:left="222"/>
              <w:rPr>
                <w:sz w:val="24"/>
              </w:rPr>
            </w:pPr>
            <w:r>
              <w:rPr>
                <w:spacing w:val="-5"/>
                <w:sz w:val="24"/>
              </w:rPr>
              <w:t>60</w:t>
            </w:r>
          </w:p>
        </w:tc>
        <w:tc>
          <w:tcPr>
            <w:tcW w:w="1536" w:type="dxa"/>
          </w:tcPr>
          <w:p>
            <w:pPr>
              <w:pStyle w:val="TableParagraph"/>
              <w:spacing w:before="133"/>
              <w:ind w:right="584"/>
              <w:jc w:val="right"/>
              <w:rPr>
                <w:sz w:val="24"/>
              </w:rPr>
            </w:pPr>
            <w:r>
              <w:rPr>
                <w:spacing w:val="-5"/>
                <w:sz w:val="24"/>
              </w:rPr>
              <w:t>60</w:t>
            </w:r>
          </w:p>
        </w:tc>
        <w:tc>
          <w:tcPr>
            <w:tcW w:w="1998" w:type="dxa"/>
          </w:tcPr>
          <w:p>
            <w:pPr>
              <w:pStyle w:val="TableParagraph"/>
              <w:spacing w:before="133"/>
              <w:ind w:left="590"/>
              <w:rPr>
                <w:sz w:val="24"/>
              </w:rPr>
            </w:pPr>
            <w:r>
              <w:rPr>
                <w:spacing w:val="-10"/>
                <w:sz w:val="24"/>
              </w:rPr>
              <w:t>1</w:t>
            </w:r>
          </w:p>
        </w:tc>
      </w:tr>
      <w:tr>
        <w:trPr>
          <w:trHeight w:val="552" w:hRule="atLeast"/>
        </w:trPr>
        <w:tc>
          <w:tcPr>
            <w:tcW w:w="665" w:type="dxa"/>
          </w:tcPr>
          <w:p>
            <w:pPr>
              <w:pStyle w:val="TableParagraph"/>
              <w:spacing w:before="133"/>
              <w:ind w:left="204"/>
              <w:rPr>
                <w:sz w:val="24"/>
              </w:rPr>
            </w:pPr>
            <w:r>
              <w:rPr>
                <w:spacing w:val="-5"/>
                <w:sz w:val="24"/>
              </w:rPr>
              <w:t>9.</w:t>
            </w:r>
          </w:p>
        </w:tc>
        <w:tc>
          <w:tcPr>
            <w:tcW w:w="1798" w:type="dxa"/>
          </w:tcPr>
          <w:p>
            <w:pPr>
              <w:pStyle w:val="TableParagraph"/>
              <w:spacing w:before="133"/>
              <w:ind w:left="161"/>
              <w:rPr>
                <w:sz w:val="24"/>
              </w:rPr>
            </w:pPr>
            <w:r>
              <w:rPr>
                <w:sz w:val="24"/>
              </w:rPr>
              <w:t>Suleja</w:t>
            </w:r>
            <w:r>
              <w:rPr>
                <w:spacing w:val="-3"/>
                <w:sz w:val="24"/>
              </w:rPr>
              <w:t> </w:t>
            </w:r>
            <w:r>
              <w:rPr>
                <w:spacing w:val="-4"/>
                <w:sz w:val="24"/>
              </w:rPr>
              <w:t>Zone</w:t>
            </w:r>
          </w:p>
        </w:tc>
        <w:tc>
          <w:tcPr>
            <w:tcW w:w="2836" w:type="dxa"/>
          </w:tcPr>
          <w:p>
            <w:pPr>
              <w:pStyle w:val="TableParagraph"/>
              <w:spacing w:before="133"/>
              <w:ind w:left="177"/>
              <w:rPr>
                <w:sz w:val="24"/>
              </w:rPr>
            </w:pPr>
            <w:r>
              <w:rPr>
                <w:sz w:val="24"/>
              </w:rPr>
              <w:t>Suleja,</w:t>
            </w:r>
            <w:r>
              <w:rPr>
                <w:spacing w:val="-4"/>
                <w:sz w:val="24"/>
              </w:rPr>
              <w:t> </w:t>
            </w:r>
            <w:r>
              <w:rPr>
                <w:sz w:val="24"/>
              </w:rPr>
              <w:t>Gurara,</w:t>
            </w:r>
            <w:r>
              <w:rPr>
                <w:spacing w:val="-2"/>
                <w:sz w:val="24"/>
              </w:rPr>
              <w:t> </w:t>
            </w:r>
            <w:r>
              <w:rPr>
                <w:spacing w:val="-4"/>
                <w:sz w:val="24"/>
              </w:rPr>
              <w:t>Tafa</w:t>
            </w:r>
          </w:p>
        </w:tc>
        <w:tc>
          <w:tcPr>
            <w:tcW w:w="1169" w:type="dxa"/>
          </w:tcPr>
          <w:p>
            <w:pPr>
              <w:pStyle w:val="TableParagraph"/>
              <w:spacing w:before="133"/>
              <w:ind w:left="222"/>
              <w:rPr>
                <w:sz w:val="24"/>
              </w:rPr>
            </w:pPr>
            <w:r>
              <w:rPr>
                <w:spacing w:val="-5"/>
                <w:sz w:val="24"/>
              </w:rPr>
              <w:t>90</w:t>
            </w:r>
          </w:p>
        </w:tc>
        <w:tc>
          <w:tcPr>
            <w:tcW w:w="1536" w:type="dxa"/>
          </w:tcPr>
          <w:p>
            <w:pPr>
              <w:pStyle w:val="TableParagraph"/>
              <w:spacing w:before="133"/>
              <w:ind w:right="584"/>
              <w:jc w:val="right"/>
              <w:rPr>
                <w:sz w:val="24"/>
              </w:rPr>
            </w:pPr>
            <w:r>
              <w:rPr>
                <w:spacing w:val="-5"/>
                <w:sz w:val="24"/>
              </w:rPr>
              <w:t>90</w:t>
            </w:r>
          </w:p>
        </w:tc>
        <w:tc>
          <w:tcPr>
            <w:tcW w:w="1998" w:type="dxa"/>
          </w:tcPr>
          <w:p>
            <w:pPr>
              <w:pStyle w:val="TableParagraph"/>
              <w:spacing w:before="133"/>
              <w:ind w:left="590"/>
              <w:rPr>
                <w:sz w:val="24"/>
              </w:rPr>
            </w:pPr>
            <w:r>
              <w:rPr>
                <w:spacing w:val="-10"/>
                <w:sz w:val="24"/>
              </w:rPr>
              <w:t>1</w:t>
            </w:r>
          </w:p>
        </w:tc>
      </w:tr>
      <w:tr>
        <w:trPr>
          <w:trHeight w:val="551" w:hRule="atLeast"/>
        </w:trPr>
        <w:tc>
          <w:tcPr>
            <w:tcW w:w="665" w:type="dxa"/>
          </w:tcPr>
          <w:p>
            <w:pPr>
              <w:pStyle w:val="TableParagraph"/>
              <w:spacing w:before="133"/>
              <w:ind w:left="204"/>
              <w:rPr>
                <w:sz w:val="24"/>
              </w:rPr>
            </w:pPr>
            <w:r>
              <w:rPr>
                <w:spacing w:val="-5"/>
                <w:sz w:val="24"/>
              </w:rPr>
              <w:t>10.</w:t>
            </w:r>
          </w:p>
        </w:tc>
        <w:tc>
          <w:tcPr>
            <w:tcW w:w="1798" w:type="dxa"/>
          </w:tcPr>
          <w:p>
            <w:pPr>
              <w:pStyle w:val="TableParagraph"/>
              <w:spacing w:before="133"/>
              <w:ind w:left="161"/>
              <w:rPr>
                <w:sz w:val="24"/>
              </w:rPr>
            </w:pPr>
            <w:r>
              <w:rPr>
                <w:sz w:val="24"/>
              </w:rPr>
              <w:t>Agaie</w:t>
            </w:r>
            <w:r>
              <w:rPr>
                <w:spacing w:val="-3"/>
                <w:sz w:val="24"/>
              </w:rPr>
              <w:t> </w:t>
            </w:r>
            <w:r>
              <w:rPr>
                <w:spacing w:val="-4"/>
                <w:sz w:val="24"/>
              </w:rPr>
              <w:t>Zone</w:t>
            </w:r>
          </w:p>
        </w:tc>
        <w:tc>
          <w:tcPr>
            <w:tcW w:w="2836" w:type="dxa"/>
          </w:tcPr>
          <w:p>
            <w:pPr>
              <w:pStyle w:val="TableParagraph"/>
              <w:spacing w:before="133"/>
              <w:ind w:left="177"/>
              <w:rPr>
                <w:sz w:val="24"/>
              </w:rPr>
            </w:pPr>
            <w:r>
              <w:rPr>
                <w:sz w:val="24"/>
              </w:rPr>
              <w:t>Agaie,</w:t>
            </w:r>
            <w:r>
              <w:rPr>
                <w:spacing w:val="-3"/>
                <w:sz w:val="24"/>
              </w:rPr>
              <w:t> </w:t>
            </w:r>
            <w:r>
              <w:rPr>
                <w:spacing w:val="-2"/>
                <w:sz w:val="24"/>
              </w:rPr>
              <w:t>Lapai</w:t>
            </w:r>
          </w:p>
        </w:tc>
        <w:tc>
          <w:tcPr>
            <w:tcW w:w="1169" w:type="dxa"/>
          </w:tcPr>
          <w:p>
            <w:pPr>
              <w:pStyle w:val="TableParagraph"/>
              <w:spacing w:before="133"/>
              <w:ind w:left="222"/>
              <w:rPr>
                <w:sz w:val="24"/>
              </w:rPr>
            </w:pPr>
            <w:r>
              <w:rPr>
                <w:spacing w:val="-5"/>
                <w:sz w:val="24"/>
              </w:rPr>
              <w:t>60</w:t>
            </w:r>
          </w:p>
        </w:tc>
        <w:tc>
          <w:tcPr>
            <w:tcW w:w="1536" w:type="dxa"/>
          </w:tcPr>
          <w:p>
            <w:pPr>
              <w:pStyle w:val="TableParagraph"/>
              <w:spacing w:before="133"/>
              <w:ind w:right="584"/>
              <w:jc w:val="right"/>
              <w:rPr>
                <w:sz w:val="24"/>
              </w:rPr>
            </w:pPr>
            <w:r>
              <w:rPr>
                <w:spacing w:val="-5"/>
                <w:sz w:val="24"/>
              </w:rPr>
              <w:t>60</w:t>
            </w:r>
          </w:p>
        </w:tc>
        <w:tc>
          <w:tcPr>
            <w:tcW w:w="1998" w:type="dxa"/>
          </w:tcPr>
          <w:p>
            <w:pPr>
              <w:pStyle w:val="TableParagraph"/>
              <w:spacing w:before="133"/>
              <w:ind w:left="590"/>
              <w:rPr>
                <w:sz w:val="24"/>
              </w:rPr>
            </w:pPr>
            <w:r>
              <w:rPr>
                <w:spacing w:val="-10"/>
                <w:sz w:val="24"/>
              </w:rPr>
              <w:t>1</w:t>
            </w:r>
          </w:p>
        </w:tc>
      </w:tr>
      <w:tr>
        <w:trPr>
          <w:trHeight w:val="529" w:hRule="atLeast"/>
        </w:trPr>
        <w:tc>
          <w:tcPr>
            <w:tcW w:w="10002" w:type="dxa"/>
            <w:gridSpan w:val="6"/>
            <w:tcBorders>
              <w:bottom w:val="single" w:sz="8" w:space="0" w:color="000000"/>
            </w:tcBorders>
          </w:tcPr>
          <w:p>
            <w:pPr>
              <w:pStyle w:val="TableParagraph"/>
              <w:tabs>
                <w:tab w:pos="5509" w:val="left" w:leader="none"/>
                <w:tab w:pos="7192" w:val="left" w:leader="none"/>
                <w:tab w:pos="8872" w:val="right" w:leader="none"/>
              </w:tabs>
              <w:spacing w:before="133"/>
              <w:ind w:left="204"/>
              <w:rPr>
                <w:sz w:val="24"/>
              </w:rPr>
            </w:pPr>
            <w:r>
              <w:rPr>
                <w:spacing w:val="-2"/>
                <w:sz w:val="24"/>
              </w:rPr>
              <w:t>Total</w:t>
            </w:r>
            <w:r>
              <w:rPr>
                <w:sz w:val="24"/>
              </w:rPr>
              <w:tab/>
            </w:r>
            <w:r>
              <w:rPr>
                <w:spacing w:val="-5"/>
                <w:sz w:val="24"/>
              </w:rPr>
              <w:t>750</w:t>
            </w:r>
            <w:r>
              <w:rPr>
                <w:sz w:val="24"/>
              </w:rPr>
              <w:tab/>
            </w:r>
            <w:r>
              <w:rPr>
                <w:spacing w:val="-5"/>
                <w:sz w:val="24"/>
              </w:rPr>
              <w:t>750</w:t>
            </w:r>
            <w:r>
              <w:rPr>
                <w:sz w:val="24"/>
              </w:rPr>
              <w:tab/>
            </w:r>
            <w:r>
              <w:rPr>
                <w:spacing w:val="-5"/>
                <w:sz w:val="24"/>
              </w:rPr>
              <w:t>10</w:t>
            </w:r>
          </w:p>
        </w:tc>
      </w:tr>
    </w:tbl>
    <w:p>
      <w:pPr>
        <w:pStyle w:val="BodyText"/>
        <w:spacing w:before="148"/>
        <w:ind w:left="740"/>
        <w:jc w:val="both"/>
      </w:pPr>
      <w:r>
        <w:rPr>
          <w:b/>
        </w:rPr>
        <w:t>Source:</w:t>
      </w:r>
      <w:r>
        <w:rPr>
          <w:b/>
          <w:spacing w:val="-2"/>
        </w:rPr>
        <w:t> </w:t>
      </w:r>
      <w:r>
        <w:rPr/>
        <w:t>Ministry</w:t>
      </w:r>
      <w:r>
        <w:rPr>
          <w:spacing w:val="-5"/>
        </w:rPr>
        <w:t> </w:t>
      </w:r>
      <w:r>
        <w:rPr/>
        <w:t>of Agency</w:t>
      </w:r>
      <w:r>
        <w:rPr>
          <w:spacing w:val="-3"/>
        </w:rPr>
        <w:t> </w:t>
      </w:r>
      <w:r>
        <w:rPr/>
        <w:t>for</w:t>
      </w:r>
      <w:r>
        <w:rPr>
          <w:spacing w:val="-2"/>
        </w:rPr>
        <w:t> </w:t>
      </w:r>
      <w:r>
        <w:rPr/>
        <w:t>Mass Education,</w:t>
      </w:r>
      <w:r>
        <w:rPr>
          <w:spacing w:val="2"/>
        </w:rPr>
        <w:t> </w:t>
      </w:r>
      <w:r>
        <w:rPr/>
        <w:t>Niger </w:t>
      </w:r>
      <w:r>
        <w:rPr>
          <w:spacing w:val="-2"/>
        </w:rPr>
        <w:t>State.</w:t>
      </w:r>
    </w:p>
    <w:p>
      <w:pPr>
        <w:pStyle w:val="BodyText"/>
        <w:spacing w:before="5"/>
      </w:pPr>
    </w:p>
    <w:p>
      <w:pPr>
        <w:pStyle w:val="Heading5"/>
        <w:numPr>
          <w:ilvl w:val="1"/>
          <w:numId w:val="24"/>
        </w:numPr>
        <w:tabs>
          <w:tab w:pos="1459" w:val="left" w:leader="none"/>
        </w:tabs>
        <w:spacing w:line="240" w:lineRule="auto" w:before="0" w:after="0"/>
        <w:ind w:left="1459" w:right="0" w:hanging="719"/>
        <w:jc w:val="both"/>
      </w:pPr>
      <w:r>
        <w:rPr/>
        <w:t>Sample</w:t>
      </w:r>
      <w:r>
        <w:rPr>
          <w:spacing w:val="-3"/>
        </w:rPr>
        <w:t> </w:t>
      </w:r>
      <w:r>
        <w:rPr/>
        <w:t>and</w:t>
      </w:r>
      <w:r>
        <w:rPr>
          <w:spacing w:val="-2"/>
        </w:rPr>
        <w:t> </w:t>
      </w:r>
      <w:r>
        <w:rPr/>
        <w:t>Sampling</w:t>
      </w:r>
      <w:r>
        <w:rPr>
          <w:spacing w:val="-2"/>
        </w:rPr>
        <w:t> Technique</w:t>
      </w:r>
    </w:p>
    <w:p>
      <w:pPr>
        <w:pStyle w:val="BodyText"/>
        <w:spacing w:line="480" w:lineRule="auto" w:before="272"/>
        <w:ind w:left="740" w:right="1018" w:firstLine="415"/>
        <w:jc w:val="both"/>
      </w:pPr>
      <w:r>
        <w:rPr/>
        <w:t>Sample size of the study</w:t>
      </w:r>
      <w:r>
        <w:rPr>
          <w:spacing w:val="-1"/>
        </w:rPr>
        <w:t> </w:t>
      </w:r>
      <w:r>
        <w:rPr/>
        <w:t>comprises representatives of zonal officers and facilitators from the literacy centre under study while sampling is a method of drawing a sample from the population so that each member of the population is given an equal and independent chance of being selected</w:t>
      </w:r>
      <w:r>
        <w:rPr>
          <w:spacing w:val="22"/>
        </w:rPr>
        <w:t> </w:t>
      </w:r>
      <w:r>
        <w:rPr/>
        <w:t>(Iyela,</w:t>
      </w:r>
      <w:r>
        <w:rPr>
          <w:spacing w:val="22"/>
        </w:rPr>
        <w:t> </w:t>
      </w:r>
      <w:r>
        <w:rPr/>
        <w:t>2002).</w:t>
      </w:r>
      <w:r>
        <w:rPr>
          <w:spacing w:val="23"/>
        </w:rPr>
        <w:t> </w:t>
      </w:r>
      <w:r>
        <w:rPr/>
        <w:t>The</w:t>
      </w:r>
      <w:r>
        <w:rPr>
          <w:spacing w:val="21"/>
        </w:rPr>
        <w:t> </w:t>
      </w:r>
      <w:r>
        <w:rPr/>
        <w:t>researcher</w:t>
      </w:r>
      <w:r>
        <w:rPr>
          <w:spacing w:val="23"/>
        </w:rPr>
        <w:t> </w:t>
      </w:r>
      <w:r>
        <w:rPr/>
        <w:t>use</w:t>
      </w:r>
      <w:r>
        <w:rPr>
          <w:spacing w:val="21"/>
        </w:rPr>
        <w:t> </w:t>
      </w:r>
      <w:r>
        <w:rPr/>
        <w:t>simple</w:t>
      </w:r>
      <w:r>
        <w:rPr>
          <w:spacing w:val="23"/>
        </w:rPr>
        <w:t> </w:t>
      </w:r>
      <w:r>
        <w:rPr/>
        <w:t>sampling</w:t>
      </w:r>
      <w:r>
        <w:rPr>
          <w:spacing w:val="20"/>
        </w:rPr>
        <w:t> </w:t>
      </w:r>
      <w:r>
        <w:rPr/>
        <w:t>technique</w:t>
      </w:r>
      <w:r>
        <w:rPr>
          <w:spacing w:val="22"/>
        </w:rPr>
        <w:t> </w:t>
      </w:r>
      <w:r>
        <w:rPr/>
        <w:t>for</w:t>
      </w:r>
      <w:r>
        <w:rPr>
          <w:spacing w:val="23"/>
        </w:rPr>
        <w:t> </w:t>
      </w:r>
      <w:r>
        <w:rPr/>
        <w:t>the</w:t>
      </w:r>
      <w:r>
        <w:rPr>
          <w:spacing w:val="23"/>
        </w:rPr>
        <w:t> </w:t>
      </w:r>
      <w:r>
        <w:rPr/>
        <w:t>study.</w:t>
      </w:r>
      <w:r>
        <w:rPr>
          <w:spacing w:val="76"/>
          <w:w w:val="150"/>
        </w:rPr>
        <w:t> </w:t>
      </w:r>
      <w:r>
        <w:rPr/>
        <w:t>A</w:t>
      </w:r>
      <w:r>
        <w:rPr>
          <w:spacing w:val="30"/>
        </w:rPr>
        <w:t> </w:t>
      </w:r>
      <w:r>
        <w:rPr/>
        <w:t>total</w:t>
      </w:r>
      <w:r>
        <w:rPr>
          <w:spacing w:val="24"/>
        </w:rPr>
        <w:t> </w:t>
      </w:r>
      <w:r>
        <w:rPr>
          <w:spacing w:val="-5"/>
        </w:rPr>
        <w:t>of</w:t>
      </w:r>
    </w:p>
    <w:p>
      <w:pPr>
        <w:pStyle w:val="BodyText"/>
        <w:spacing w:line="480" w:lineRule="auto"/>
        <w:ind w:left="740" w:right="1017"/>
        <w:jc w:val="both"/>
      </w:pPr>
      <w:r>
        <w:rPr/>
        <w:t>250 sample size was obtained using simple random sampling techniques to ensure even distribution of the respondents from a total population of (1510). This is supported by Nwanna cited in Agbonmiewalen (2007) when he recommended that when the population runs into few hundred use 40% or more, when several hundred use 20%, when thousand use 10% and when several thousand use 5% or less. The table below shows the sample size of respondents from</w:t>
      </w:r>
      <w:r>
        <w:rPr>
          <w:spacing w:val="40"/>
        </w:rPr>
        <w:t> </w:t>
      </w:r>
      <w:r>
        <w:rPr/>
        <w:t>each category. Table 3.2 shows the sample of the study.</w:t>
      </w:r>
    </w:p>
    <w:p>
      <w:pPr>
        <w:pStyle w:val="Heading5"/>
        <w:spacing w:before="6"/>
        <w:ind w:left="740" w:firstLine="0"/>
      </w:pPr>
      <w:r>
        <w:rPr/>
        <w:t>Table</w:t>
      </w:r>
      <w:r>
        <w:rPr>
          <w:spacing w:val="-2"/>
        </w:rPr>
        <w:t> </w:t>
      </w:r>
      <w:r>
        <w:rPr/>
        <w:t>3.2:</w:t>
      </w:r>
      <w:r>
        <w:rPr>
          <w:spacing w:val="-2"/>
        </w:rPr>
        <w:t> </w:t>
      </w:r>
      <w:r>
        <w:rPr/>
        <w:t>Sample</w:t>
      </w:r>
      <w:r>
        <w:rPr>
          <w:spacing w:val="-1"/>
        </w:rPr>
        <w:t> </w:t>
      </w:r>
      <w:r>
        <w:rPr/>
        <w:t>Size of</w:t>
      </w:r>
      <w:r>
        <w:rPr>
          <w:spacing w:val="-1"/>
        </w:rPr>
        <w:t> </w:t>
      </w:r>
      <w:r>
        <w:rPr/>
        <w:t>the</w:t>
      </w:r>
      <w:r>
        <w:rPr>
          <w:spacing w:val="-1"/>
        </w:rPr>
        <w:t> </w:t>
      </w:r>
      <w:r>
        <w:rPr>
          <w:spacing w:val="-2"/>
        </w:rPr>
        <w:t>Study</w:t>
      </w:r>
    </w:p>
    <w:p>
      <w:pPr>
        <w:pStyle w:val="BodyText"/>
        <w:spacing w:before="26"/>
        <w:rPr>
          <w:b/>
          <w:sz w:val="20"/>
        </w:rPr>
      </w:pPr>
    </w:p>
    <w:tbl>
      <w:tblPr>
        <w:tblW w:w="0" w:type="auto"/>
        <w:jc w:val="left"/>
        <w:tblInd w:w="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9"/>
        <w:gridCol w:w="1837"/>
        <w:gridCol w:w="2761"/>
        <w:gridCol w:w="3917"/>
      </w:tblGrid>
      <w:tr>
        <w:trPr>
          <w:trHeight w:val="431" w:hRule="atLeast"/>
        </w:trPr>
        <w:tc>
          <w:tcPr>
            <w:tcW w:w="659" w:type="dxa"/>
            <w:tcBorders>
              <w:top w:val="single" w:sz="6" w:space="0" w:color="000000"/>
              <w:bottom w:val="single" w:sz="6" w:space="0" w:color="000000"/>
            </w:tcBorders>
          </w:tcPr>
          <w:p>
            <w:pPr>
              <w:pStyle w:val="TableParagraph"/>
              <w:spacing w:before="5"/>
              <w:ind w:left="160"/>
              <w:rPr>
                <w:b/>
                <w:sz w:val="24"/>
              </w:rPr>
            </w:pPr>
            <w:r>
              <w:rPr>
                <w:b/>
                <w:spacing w:val="-5"/>
                <w:sz w:val="24"/>
              </w:rPr>
              <w:t>S/N</w:t>
            </w:r>
          </w:p>
        </w:tc>
        <w:tc>
          <w:tcPr>
            <w:tcW w:w="1837" w:type="dxa"/>
            <w:tcBorders>
              <w:top w:val="single" w:sz="6" w:space="0" w:color="000000"/>
              <w:bottom w:val="single" w:sz="6" w:space="0" w:color="000000"/>
            </w:tcBorders>
          </w:tcPr>
          <w:p>
            <w:pPr>
              <w:pStyle w:val="TableParagraph"/>
              <w:spacing w:before="5"/>
              <w:ind w:left="123"/>
              <w:rPr>
                <w:b/>
                <w:sz w:val="24"/>
              </w:rPr>
            </w:pPr>
            <w:r>
              <w:rPr>
                <w:b/>
                <w:sz w:val="24"/>
              </w:rPr>
              <w:t>Name</w:t>
            </w:r>
            <w:r>
              <w:rPr>
                <w:b/>
                <w:spacing w:val="-5"/>
                <w:sz w:val="24"/>
              </w:rPr>
              <w:t> </w:t>
            </w:r>
            <w:r>
              <w:rPr>
                <w:b/>
                <w:sz w:val="24"/>
              </w:rPr>
              <w:t>of </w:t>
            </w:r>
            <w:r>
              <w:rPr>
                <w:b/>
                <w:spacing w:val="-4"/>
                <w:sz w:val="24"/>
              </w:rPr>
              <w:t>Zone</w:t>
            </w:r>
          </w:p>
        </w:tc>
        <w:tc>
          <w:tcPr>
            <w:tcW w:w="2761" w:type="dxa"/>
            <w:tcBorders>
              <w:top w:val="single" w:sz="6" w:space="0" w:color="000000"/>
              <w:bottom w:val="single" w:sz="6" w:space="0" w:color="000000"/>
            </w:tcBorders>
          </w:tcPr>
          <w:p>
            <w:pPr>
              <w:pStyle w:val="TableParagraph"/>
              <w:spacing w:before="5"/>
              <w:ind w:left="274"/>
              <w:rPr>
                <w:b/>
                <w:sz w:val="24"/>
              </w:rPr>
            </w:pPr>
            <w:r>
              <w:rPr>
                <w:b/>
                <w:spacing w:val="-4"/>
                <w:sz w:val="24"/>
              </w:rPr>
              <w:t>LGAs</w:t>
            </w:r>
          </w:p>
        </w:tc>
        <w:tc>
          <w:tcPr>
            <w:tcW w:w="3917" w:type="dxa"/>
            <w:tcBorders>
              <w:top w:val="single" w:sz="6" w:space="0" w:color="000000"/>
              <w:bottom w:val="single" w:sz="6" w:space="0" w:color="000000"/>
            </w:tcBorders>
          </w:tcPr>
          <w:p>
            <w:pPr>
              <w:pStyle w:val="TableParagraph"/>
              <w:spacing w:before="5"/>
              <w:ind w:left="393"/>
              <w:rPr>
                <w:b/>
                <w:sz w:val="24"/>
              </w:rPr>
            </w:pPr>
            <w:r>
              <w:rPr>
                <w:b/>
                <w:sz w:val="24"/>
              </w:rPr>
              <w:t>Sampled</w:t>
            </w:r>
            <w:r>
              <w:rPr>
                <w:b/>
                <w:spacing w:val="-2"/>
                <w:sz w:val="24"/>
              </w:rPr>
              <w:t> </w:t>
            </w:r>
            <w:r>
              <w:rPr>
                <w:b/>
                <w:sz w:val="24"/>
              </w:rPr>
              <w:t>Numbers</w:t>
            </w:r>
            <w:r>
              <w:rPr>
                <w:b/>
                <w:spacing w:val="56"/>
                <w:sz w:val="24"/>
              </w:rPr>
              <w:t> </w:t>
            </w:r>
            <w:r>
              <w:rPr>
                <w:b/>
                <w:sz w:val="24"/>
              </w:rPr>
              <w:t>of </w:t>
            </w:r>
            <w:r>
              <w:rPr>
                <w:b/>
                <w:spacing w:val="-2"/>
                <w:sz w:val="24"/>
              </w:rPr>
              <w:t>respondents</w:t>
            </w:r>
          </w:p>
        </w:tc>
      </w:tr>
      <w:tr>
        <w:trPr>
          <w:trHeight w:val="524" w:hRule="atLeast"/>
        </w:trPr>
        <w:tc>
          <w:tcPr>
            <w:tcW w:w="659" w:type="dxa"/>
            <w:tcBorders>
              <w:top w:val="single" w:sz="6" w:space="0" w:color="000000"/>
            </w:tcBorders>
          </w:tcPr>
          <w:p>
            <w:pPr>
              <w:pStyle w:val="TableParagraph"/>
              <w:spacing w:before="105"/>
              <w:ind w:left="160"/>
              <w:rPr>
                <w:sz w:val="24"/>
              </w:rPr>
            </w:pPr>
            <w:r>
              <w:rPr>
                <w:spacing w:val="-5"/>
                <w:sz w:val="24"/>
              </w:rPr>
              <w:t>1.</w:t>
            </w:r>
          </w:p>
        </w:tc>
        <w:tc>
          <w:tcPr>
            <w:tcW w:w="1837" w:type="dxa"/>
            <w:tcBorders>
              <w:top w:val="single" w:sz="6" w:space="0" w:color="000000"/>
            </w:tcBorders>
          </w:tcPr>
          <w:p>
            <w:pPr>
              <w:pStyle w:val="TableParagraph"/>
              <w:spacing w:before="105"/>
              <w:ind w:left="123"/>
              <w:rPr>
                <w:sz w:val="24"/>
              </w:rPr>
            </w:pPr>
            <w:r>
              <w:rPr>
                <w:sz w:val="24"/>
              </w:rPr>
              <w:t>Bida</w:t>
            </w:r>
            <w:r>
              <w:rPr>
                <w:spacing w:val="-3"/>
                <w:sz w:val="24"/>
              </w:rPr>
              <w:t> </w:t>
            </w:r>
            <w:r>
              <w:rPr>
                <w:spacing w:val="-4"/>
                <w:sz w:val="24"/>
              </w:rPr>
              <w:t>Zone</w:t>
            </w:r>
          </w:p>
        </w:tc>
        <w:tc>
          <w:tcPr>
            <w:tcW w:w="2761" w:type="dxa"/>
            <w:tcBorders>
              <w:top w:val="single" w:sz="6" w:space="0" w:color="000000"/>
            </w:tcBorders>
          </w:tcPr>
          <w:p>
            <w:pPr>
              <w:pStyle w:val="TableParagraph"/>
              <w:spacing w:before="105"/>
              <w:ind w:left="274"/>
              <w:rPr>
                <w:sz w:val="24"/>
              </w:rPr>
            </w:pPr>
            <w:r>
              <w:rPr>
                <w:sz w:val="24"/>
              </w:rPr>
              <w:t>Bida,</w:t>
            </w:r>
            <w:r>
              <w:rPr>
                <w:spacing w:val="-1"/>
                <w:sz w:val="24"/>
              </w:rPr>
              <w:t> </w:t>
            </w:r>
            <w:r>
              <w:rPr>
                <w:sz w:val="24"/>
              </w:rPr>
              <w:t>Gbako,</w:t>
            </w:r>
            <w:r>
              <w:rPr>
                <w:spacing w:val="-1"/>
                <w:sz w:val="24"/>
              </w:rPr>
              <w:t> </w:t>
            </w:r>
            <w:r>
              <w:rPr>
                <w:spacing w:val="-2"/>
                <w:sz w:val="24"/>
              </w:rPr>
              <w:t>Katcha</w:t>
            </w:r>
          </w:p>
        </w:tc>
        <w:tc>
          <w:tcPr>
            <w:tcW w:w="3917" w:type="dxa"/>
            <w:tcBorders>
              <w:top w:val="single" w:sz="6" w:space="0" w:color="000000"/>
            </w:tcBorders>
          </w:tcPr>
          <w:p>
            <w:pPr>
              <w:pStyle w:val="TableParagraph"/>
              <w:spacing w:before="105"/>
              <w:ind w:left="393"/>
              <w:rPr>
                <w:sz w:val="24"/>
              </w:rPr>
            </w:pPr>
            <w:r>
              <w:rPr>
                <w:spacing w:val="-5"/>
                <w:sz w:val="24"/>
              </w:rPr>
              <w:t>30</w:t>
            </w:r>
          </w:p>
        </w:tc>
      </w:tr>
      <w:tr>
        <w:trPr>
          <w:trHeight w:val="408" w:hRule="atLeast"/>
        </w:trPr>
        <w:tc>
          <w:tcPr>
            <w:tcW w:w="659" w:type="dxa"/>
          </w:tcPr>
          <w:p>
            <w:pPr>
              <w:pStyle w:val="TableParagraph"/>
              <w:spacing w:line="256" w:lineRule="exact" w:before="133"/>
              <w:ind w:left="160"/>
              <w:rPr>
                <w:sz w:val="24"/>
              </w:rPr>
            </w:pPr>
            <w:r>
              <w:rPr>
                <w:spacing w:val="-5"/>
                <w:sz w:val="24"/>
              </w:rPr>
              <w:t>2.</w:t>
            </w:r>
          </w:p>
        </w:tc>
        <w:tc>
          <w:tcPr>
            <w:tcW w:w="1837" w:type="dxa"/>
          </w:tcPr>
          <w:p>
            <w:pPr>
              <w:pStyle w:val="TableParagraph"/>
              <w:spacing w:line="256" w:lineRule="exact" w:before="133"/>
              <w:ind w:left="123"/>
              <w:rPr>
                <w:sz w:val="24"/>
              </w:rPr>
            </w:pPr>
            <w:r>
              <w:rPr>
                <w:sz w:val="24"/>
              </w:rPr>
              <w:t>Kutigi</w:t>
            </w:r>
            <w:r>
              <w:rPr>
                <w:spacing w:val="-2"/>
                <w:sz w:val="24"/>
              </w:rPr>
              <w:t> </w:t>
            </w:r>
            <w:r>
              <w:rPr>
                <w:spacing w:val="-4"/>
                <w:sz w:val="24"/>
              </w:rPr>
              <w:t>Zone</w:t>
            </w:r>
          </w:p>
        </w:tc>
        <w:tc>
          <w:tcPr>
            <w:tcW w:w="2761" w:type="dxa"/>
          </w:tcPr>
          <w:p>
            <w:pPr>
              <w:pStyle w:val="TableParagraph"/>
              <w:spacing w:line="256" w:lineRule="exact" w:before="133"/>
              <w:ind w:left="274"/>
              <w:rPr>
                <w:sz w:val="24"/>
              </w:rPr>
            </w:pPr>
            <w:r>
              <w:rPr>
                <w:sz w:val="24"/>
              </w:rPr>
              <w:t>Kutigi,</w:t>
            </w:r>
            <w:r>
              <w:rPr>
                <w:spacing w:val="-4"/>
                <w:sz w:val="24"/>
              </w:rPr>
              <w:t> </w:t>
            </w:r>
            <w:r>
              <w:rPr>
                <w:sz w:val="24"/>
              </w:rPr>
              <w:t>Edati,</w:t>
            </w:r>
            <w:r>
              <w:rPr>
                <w:spacing w:val="-1"/>
                <w:sz w:val="24"/>
              </w:rPr>
              <w:t> </w:t>
            </w:r>
            <w:r>
              <w:rPr>
                <w:spacing w:val="-2"/>
                <w:sz w:val="24"/>
              </w:rPr>
              <w:t>Mokwa</w:t>
            </w:r>
          </w:p>
        </w:tc>
        <w:tc>
          <w:tcPr>
            <w:tcW w:w="3917" w:type="dxa"/>
          </w:tcPr>
          <w:p>
            <w:pPr>
              <w:pStyle w:val="TableParagraph"/>
              <w:spacing w:line="256" w:lineRule="exact" w:before="133"/>
              <w:ind w:left="393"/>
              <w:rPr>
                <w:sz w:val="24"/>
              </w:rPr>
            </w:pPr>
            <w:r>
              <w:rPr>
                <w:spacing w:val="-5"/>
                <w:sz w:val="24"/>
              </w:rPr>
              <w:t>30</w:t>
            </w:r>
          </w:p>
        </w:tc>
      </w:tr>
    </w:tbl>
    <w:p>
      <w:pPr>
        <w:spacing w:after="0" w:line="256" w:lineRule="exact"/>
        <w:rPr>
          <w:sz w:val="24"/>
        </w:rPr>
        <w:sectPr>
          <w:pgSz w:w="12240" w:h="15840"/>
          <w:pgMar w:header="0" w:footer="1492" w:top="1140" w:bottom="1680" w:left="700" w:right="420"/>
        </w:sectPr>
      </w:pPr>
    </w:p>
    <w:p>
      <w:pPr>
        <w:pStyle w:val="BodyText"/>
        <w:spacing w:before="2"/>
        <w:rPr>
          <w:b/>
          <w:sz w:val="2"/>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9"/>
        <w:gridCol w:w="1943"/>
        <w:gridCol w:w="2864"/>
        <w:gridCol w:w="2918"/>
      </w:tblGrid>
      <w:tr>
        <w:trPr>
          <w:trHeight w:val="407" w:hRule="atLeast"/>
        </w:trPr>
        <w:tc>
          <w:tcPr>
            <w:tcW w:w="689" w:type="dxa"/>
          </w:tcPr>
          <w:p>
            <w:pPr>
              <w:pStyle w:val="TableParagraph"/>
              <w:spacing w:line="266" w:lineRule="exact"/>
              <w:ind w:left="228"/>
              <w:rPr>
                <w:sz w:val="24"/>
              </w:rPr>
            </w:pPr>
            <w:r>
              <w:rPr>
                <w:spacing w:val="-5"/>
                <w:sz w:val="24"/>
              </w:rPr>
              <w:t>3.</w:t>
            </w:r>
          </w:p>
        </w:tc>
        <w:tc>
          <w:tcPr>
            <w:tcW w:w="1943" w:type="dxa"/>
          </w:tcPr>
          <w:p>
            <w:pPr>
              <w:pStyle w:val="TableParagraph"/>
              <w:spacing w:line="266" w:lineRule="exact"/>
              <w:ind w:left="160"/>
              <w:rPr>
                <w:sz w:val="24"/>
              </w:rPr>
            </w:pPr>
            <w:r>
              <w:rPr>
                <w:sz w:val="24"/>
              </w:rPr>
              <w:t>Borgu</w:t>
            </w:r>
            <w:r>
              <w:rPr>
                <w:spacing w:val="-4"/>
                <w:sz w:val="24"/>
              </w:rPr>
              <w:t> Zone</w:t>
            </w:r>
          </w:p>
        </w:tc>
        <w:tc>
          <w:tcPr>
            <w:tcW w:w="2864" w:type="dxa"/>
          </w:tcPr>
          <w:p>
            <w:pPr>
              <w:pStyle w:val="TableParagraph"/>
              <w:spacing w:line="266" w:lineRule="exact"/>
              <w:ind w:left="205"/>
              <w:rPr>
                <w:sz w:val="24"/>
              </w:rPr>
            </w:pPr>
            <w:r>
              <w:rPr>
                <w:sz w:val="24"/>
              </w:rPr>
              <w:t>Borgu,</w:t>
            </w:r>
            <w:r>
              <w:rPr>
                <w:spacing w:val="-4"/>
                <w:sz w:val="24"/>
              </w:rPr>
              <w:t> </w:t>
            </w:r>
            <w:r>
              <w:rPr>
                <w:spacing w:val="-2"/>
                <w:sz w:val="24"/>
              </w:rPr>
              <w:t>Agwara</w:t>
            </w:r>
          </w:p>
        </w:tc>
        <w:tc>
          <w:tcPr>
            <w:tcW w:w="2918" w:type="dxa"/>
          </w:tcPr>
          <w:p>
            <w:pPr>
              <w:pStyle w:val="TableParagraph"/>
              <w:spacing w:line="266" w:lineRule="exact"/>
              <w:ind w:left="222"/>
              <w:rPr>
                <w:sz w:val="24"/>
              </w:rPr>
            </w:pPr>
            <w:r>
              <w:rPr>
                <w:spacing w:val="-5"/>
                <w:sz w:val="24"/>
              </w:rPr>
              <w:t>20</w:t>
            </w:r>
          </w:p>
        </w:tc>
      </w:tr>
      <w:tr>
        <w:trPr>
          <w:trHeight w:val="551" w:hRule="atLeast"/>
        </w:trPr>
        <w:tc>
          <w:tcPr>
            <w:tcW w:w="689" w:type="dxa"/>
          </w:tcPr>
          <w:p>
            <w:pPr>
              <w:pStyle w:val="TableParagraph"/>
              <w:spacing w:before="132"/>
              <w:ind w:left="228"/>
              <w:rPr>
                <w:sz w:val="24"/>
              </w:rPr>
            </w:pPr>
            <w:r>
              <w:rPr>
                <w:spacing w:val="-5"/>
                <w:sz w:val="24"/>
              </w:rPr>
              <w:t>4.</w:t>
            </w:r>
          </w:p>
        </w:tc>
        <w:tc>
          <w:tcPr>
            <w:tcW w:w="1943" w:type="dxa"/>
          </w:tcPr>
          <w:p>
            <w:pPr>
              <w:pStyle w:val="TableParagraph"/>
              <w:spacing w:before="132"/>
              <w:ind w:left="160"/>
              <w:rPr>
                <w:sz w:val="24"/>
              </w:rPr>
            </w:pPr>
            <w:r>
              <w:rPr>
                <w:sz w:val="24"/>
              </w:rPr>
              <w:t>Kotongora</w:t>
            </w:r>
            <w:r>
              <w:rPr>
                <w:spacing w:val="-3"/>
                <w:sz w:val="24"/>
              </w:rPr>
              <w:t> </w:t>
            </w:r>
            <w:r>
              <w:rPr>
                <w:spacing w:val="-4"/>
                <w:sz w:val="24"/>
              </w:rPr>
              <w:t>Zone</w:t>
            </w:r>
          </w:p>
        </w:tc>
        <w:tc>
          <w:tcPr>
            <w:tcW w:w="2864" w:type="dxa"/>
          </w:tcPr>
          <w:p>
            <w:pPr>
              <w:pStyle w:val="TableParagraph"/>
              <w:spacing w:before="132"/>
              <w:ind w:left="205"/>
              <w:rPr>
                <w:sz w:val="24"/>
              </w:rPr>
            </w:pPr>
            <w:r>
              <w:rPr>
                <w:sz w:val="24"/>
              </w:rPr>
              <w:t>Kontagora,</w:t>
            </w:r>
            <w:r>
              <w:rPr>
                <w:spacing w:val="-4"/>
                <w:sz w:val="24"/>
              </w:rPr>
              <w:t> </w:t>
            </w:r>
            <w:r>
              <w:rPr>
                <w:spacing w:val="-2"/>
                <w:sz w:val="24"/>
              </w:rPr>
              <w:t>Mariga</w:t>
            </w:r>
          </w:p>
        </w:tc>
        <w:tc>
          <w:tcPr>
            <w:tcW w:w="2918" w:type="dxa"/>
          </w:tcPr>
          <w:p>
            <w:pPr>
              <w:pStyle w:val="TableParagraph"/>
              <w:spacing w:before="132"/>
              <w:ind w:left="222"/>
              <w:rPr>
                <w:sz w:val="24"/>
              </w:rPr>
            </w:pPr>
            <w:r>
              <w:rPr>
                <w:spacing w:val="-5"/>
                <w:sz w:val="24"/>
              </w:rPr>
              <w:t>20</w:t>
            </w:r>
          </w:p>
        </w:tc>
      </w:tr>
      <w:tr>
        <w:trPr>
          <w:trHeight w:val="551" w:hRule="atLeast"/>
        </w:trPr>
        <w:tc>
          <w:tcPr>
            <w:tcW w:w="689" w:type="dxa"/>
          </w:tcPr>
          <w:p>
            <w:pPr>
              <w:pStyle w:val="TableParagraph"/>
              <w:spacing w:before="133"/>
              <w:ind w:left="228"/>
              <w:rPr>
                <w:sz w:val="24"/>
              </w:rPr>
            </w:pPr>
            <w:r>
              <w:rPr>
                <w:spacing w:val="-5"/>
                <w:sz w:val="24"/>
              </w:rPr>
              <w:t>5.</w:t>
            </w:r>
          </w:p>
        </w:tc>
        <w:tc>
          <w:tcPr>
            <w:tcW w:w="1943" w:type="dxa"/>
          </w:tcPr>
          <w:p>
            <w:pPr>
              <w:pStyle w:val="TableParagraph"/>
              <w:spacing w:before="133"/>
              <w:ind w:left="160"/>
              <w:rPr>
                <w:sz w:val="24"/>
              </w:rPr>
            </w:pPr>
            <w:r>
              <w:rPr>
                <w:sz w:val="24"/>
              </w:rPr>
              <w:t>Rijau</w:t>
            </w:r>
            <w:r>
              <w:rPr>
                <w:spacing w:val="-3"/>
                <w:sz w:val="24"/>
              </w:rPr>
              <w:t> </w:t>
            </w:r>
            <w:r>
              <w:rPr>
                <w:spacing w:val="-4"/>
                <w:sz w:val="24"/>
              </w:rPr>
              <w:t>Zone</w:t>
            </w:r>
          </w:p>
        </w:tc>
        <w:tc>
          <w:tcPr>
            <w:tcW w:w="2864" w:type="dxa"/>
          </w:tcPr>
          <w:p>
            <w:pPr>
              <w:pStyle w:val="TableParagraph"/>
              <w:spacing w:before="133"/>
              <w:ind w:left="205"/>
              <w:rPr>
                <w:sz w:val="24"/>
              </w:rPr>
            </w:pPr>
            <w:r>
              <w:rPr>
                <w:sz w:val="24"/>
              </w:rPr>
              <w:t>Rijau,</w:t>
            </w:r>
            <w:r>
              <w:rPr>
                <w:spacing w:val="-1"/>
                <w:sz w:val="24"/>
              </w:rPr>
              <w:t> </w:t>
            </w:r>
            <w:r>
              <w:rPr>
                <w:spacing w:val="-2"/>
                <w:sz w:val="24"/>
              </w:rPr>
              <w:t>Magama</w:t>
            </w:r>
          </w:p>
        </w:tc>
        <w:tc>
          <w:tcPr>
            <w:tcW w:w="2918" w:type="dxa"/>
          </w:tcPr>
          <w:p>
            <w:pPr>
              <w:pStyle w:val="TableParagraph"/>
              <w:spacing w:before="133"/>
              <w:ind w:left="222"/>
              <w:rPr>
                <w:sz w:val="24"/>
              </w:rPr>
            </w:pPr>
            <w:r>
              <w:rPr>
                <w:spacing w:val="-5"/>
                <w:sz w:val="24"/>
              </w:rPr>
              <w:t>20</w:t>
            </w:r>
          </w:p>
        </w:tc>
      </w:tr>
      <w:tr>
        <w:trPr>
          <w:trHeight w:val="551" w:hRule="atLeast"/>
        </w:trPr>
        <w:tc>
          <w:tcPr>
            <w:tcW w:w="689" w:type="dxa"/>
          </w:tcPr>
          <w:p>
            <w:pPr>
              <w:pStyle w:val="TableParagraph"/>
              <w:spacing w:before="133"/>
              <w:ind w:left="228"/>
              <w:rPr>
                <w:sz w:val="24"/>
              </w:rPr>
            </w:pPr>
            <w:r>
              <w:rPr>
                <w:spacing w:val="-5"/>
                <w:sz w:val="24"/>
              </w:rPr>
              <w:t>6.</w:t>
            </w:r>
          </w:p>
        </w:tc>
        <w:tc>
          <w:tcPr>
            <w:tcW w:w="1943" w:type="dxa"/>
          </w:tcPr>
          <w:p>
            <w:pPr>
              <w:pStyle w:val="TableParagraph"/>
              <w:spacing w:before="133"/>
              <w:ind w:left="160"/>
              <w:rPr>
                <w:sz w:val="24"/>
              </w:rPr>
            </w:pPr>
            <w:r>
              <w:rPr>
                <w:sz w:val="24"/>
              </w:rPr>
              <w:t>Wushishi</w:t>
            </w:r>
            <w:r>
              <w:rPr>
                <w:spacing w:val="-1"/>
                <w:sz w:val="24"/>
              </w:rPr>
              <w:t> </w:t>
            </w:r>
            <w:r>
              <w:rPr>
                <w:spacing w:val="-4"/>
                <w:sz w:val="24"/>
              </w:rPr>
              <w:t>Zone</w:t>
            </w:r>
          </w:p>
        </w:tc>
        <w:tc>
          <w:tcPr>
            <w:tcW w:w="2864" w:type="dxa"/>
          </w:tcPr>
          <w:p>
            <w:pPr>
              <w:pStyle w:val="TableParagraph"/>
              <w:spacing w:before="133"/>
              <w:ind w:left="205"/>
              <w:rPr>
                <w:sz w:val="24"/>
              </w:rPr>
            </w:pPr>
            <w:r>
              <w:rPr>
                <w:sz w:val="24"/>
              </w:rPr>
              <w:t>Wushishi, Rafi,</w:t>
            </w:r>
            <w:r>
              <w:rPr>
                <w:spacing w:val="1"/>
                <w:sz w:val="24"/>
              </w:rPr>
              <w:t> </w:t>
            </w:r>
            <w:r>
              <w:rPr>
                <w:spacing w:val="-2"/>
                <w:sz w:val="24"/>
              </w:rPr>
              <w:t>Mashegu</w:t>
            </w:r>
          </w:p>
        </w:tc>
        <w:tc>
          <w:tcPr>
            <w:tcW w:w="2918" w:type="dxa"/>
          </w:tcPr>
          <w:p>
            <w:pPr>
              <w:pStyle w:val="TableParagraph"/>
              <w:spacing w:before="133"/>
              <w:ind w:left="222"/>
              <w:rPr>
                <w:sz w:val="24"/>
              </w:rPr>
            </w:pPr>
            <w:r>
              <w:rPr>
                <w:spacing w:val="-5"/>
                <w:sz w:val="24"/>
              </w:rPr>
              <w:t>30</w:t>
            </w:r>
          </w:p>
        </w:tc>
      </w:tr>
      <w:tr>
        <w:trPr>
          <w:trHeight w:val="552" w:hRule="atLeast"/>
        </w:trPr>
        <w:tc>
          <w:tcPr>
            <w:tcW w:w="689" w:type="dxa"/>
          </w:tcPr>
          <w:p>
            <w:pPr>
              <w:pStyle w:val="TableParagraph"/>
              <w:spacing w:before="133"/>
              <w:ind w:left="228"/>
              <w:rPr>
                <w:sz w:val="24"/>
              </w:rPr>
            </w:pPr>
            <w:r>
              <w:rPr>
                <w:spacing w:val="-5"/>
                <w:sz w:val="24"/>
              </w:rPr>
              <w:t>7.</w:t>
            </w:r>
          </w:p>
        </w:tc>
        <w:tc>
          <w:tcPr>
            <w:tcW w:w="1943" w:type="dxa"/>
          </w:tcPr>
          <w:p>
            <w:pPr>
              <w:pStyle w:val="TableParagraph"/>
              <w:spacing w:before="133"/>
              <w:ind w:left="160"/>
              <w:rPr>
                <w:sz w:val="24"/>
              </w:rPr>
            </w:pPr>
            <w:r>
              <w:rPr>
                <w:sz w:val="24"/>
              </w:rPr>
              <w:t>Minna</w:t>
            </w:r>
            <w:r>
              <w:rPr>
                <w:spacing w:val="-3"/>
                <w:sz w:val="24"/>
              </w:rPr>
              <w:t> </w:t>
            </w:r>
            <w:r>
              <w:rPr>
                <w:spacing w:val="-4"/>
                <w:sz w:val="24"/>
              </w:rPr>
              <w:t>Zone</w:t>
            </w:r>
          </w:p>
        </w:tc>
        <w:tc>
          <w:tcPr>
            <w:tcW w:w="2864" w:type="dxa"/>
          </w:tcPr>
          <w:p>
            <w:pPr>
              <w:pStyle w:val="TableParagraph"/>
              <w:spacing w:before="133"/>
              <w:ind w:left="205"/>
              <w:rPr>
                <w:sz w:val="24"/>
              </w:rPr>
            </w:pPr>
            <w:r>
              <w:rPr>
                <w:sz w:val="24"/>
              </w:rPr>
              <w:t>Minna,</w:t>
            </w:r>
            <w:r>
              <w:rPr>
                <w:spacing w:val="-2"/>
                <w:sz w:val="24"/>
              </w:rPr>
              <w:t> </w:t>
            </w:r>
            <w:r>
              <w:rPr>
                <w:sz w:val="24"/>
              </w:rPr>
              <w:t>Bosso,</w:t>
            </w:r>
            <w:r>
              <w:rPr>
                <w:spacing w:val="-1"/>
                <w:sz w:val="24"/>
              </w:rPr>
              <w:t> </w:t>
            </w:r>
            <w:r>
              <w:rPr>
                <w:spacing w:val="-2"/>
                <w:sz w:val="24"/>
              </w:rPr>
              <w:t>Paikoro</w:t>
            </w:r>
          </w:p>
        </w:tc>
        <w:tc>
          <w:tcPr>
            <w:tcW w:w="2918" w:type="dxa"/>
          </w:tcPr>
          <w:p>
            <w:pPr>
              <w:pStyle w:val="TableParagraph"/>
              <w:spacing w:before="133"/>
              <w:ind w:left="222"/>
              <w:rPr>
                <w:sz w:val="24"/>
              </w:rPr>
            </w:pPr>
            <w:r>
              <w:rPr>
                <w:spacing w:val="-5"/>
                <w:sz w:val="24"/>
              </w:rPr>
              <w:t>30</w:t>
            </w:r>
          </w:p>
        </w:tc>
      </w:tr>
      <w:tr>
        <w:trPr>
          <w:trHeight w:val="551" w:hRule="atLeast"/>
        </w:trPr>
        <w:tc>
          <w:tcPr>
            <w:tcW w:w="689" w:type="dxa"/>
          </w:tcPr>
          <w:p>
            <w:pPr>
              <w:pStyle w:val="TableParagraph"/>
              <w:spacing w:before="133"/>
              <w:ind w:left="228"/>
              <w:rPr>
                <w:sz w:val="24"/>
              </w:rPr>
            </w:pPr>
            <w:r>
              <w:rPr>
                <w:spacing w:val="-5"/>
                <w:sz w:val="24"/>
              </w:rPr>
              <w:t>8.</w:t>
            </w:r>
          </w:p>
        </w:tc>
        <w:tc>
          <w:tcPr>
            <w:tcW w:w="1943" w:type="dxa"/>
          </w:tcPr>
          <w:p>
            <w:pPr>
              <w:pStyle w:val="TableParagraph"/>
              <w:spacing w:before="133"/>
              <w:ind w:left="160"/>
              <w:rPr>
                <w:sz w:val="24"/>
              </w:rPr>
            </w:pPr>
            <w:r>
              <w:rPr>
                <w:sz w:val="24"/>
              </w:rPr>
              <w:t>Shiroro</w:t>
            </w:r>
            <w:r>
              <w:rPr>
                <w:spacing w:val="-3"/>
                <w:sz w:val="24"/>
              </w:rPr>
              <w:t> </w:t>
            </w:r>
            <w:r>
              <w:rPr>
                <w:spacing w:val="-4"/>
                <w:sz w:val="24"/>
              </w:rPr>
              <w:t>Zone</w:t>
            </w:r>
          </w:p>
        </w:tc>
        <w:tc>
          <w:tcPr>
            <w:tcW w:w="2864" w:type="dxa"/>
          </w:tcPr>
          <w:p>
            <w:pPr>
              <w:pStyle w:val="TableParagraph"/>
              <w:spacing w:before="133"/>
              <w:ind w:left="205"/>
              <w:rPr>
                <w:sz w:val="24"/>
              </w:rPr>
            </w:pPr>
            <w:r>
              <w:rPr>
                <w:sz w:val="24"/>
              </w:rPr>
              <w:t>Shiroro,</w:t>
            </w:r>
            <w:r>
              <w:rPr>
                <w:spacing w:val="-1"/>
                <w:sz w:val="24"/>
              </w:rPr>
              <w:t> </w:t>
            </w:r>
            <w:r>
              <w:rPr>
                <w:spacing w:val="-2"/>
                <w:sz w:val="24"/>
              </w:rPr>
              <w:t>Munya</w:t>
            </w:r>
          </w:p>
        </w:tc>
        <w:tc>
          <w:tcPr>
            <w:tcW w:w="2918" w:type="dxa"/>
          </w:tcPr>
          <w:p>
            <w:pPr>
              <w:pStyle w:val="TableParagraph"/>
              <w:spacing w:before="133"/>
              <w:ind w:left="222"/>
              <w:rPr>
                <w:sz w:val="24"/>
              </w:rPr>
            </w:pPr>
            <w:r>
              <w:rPr>
                <w:spacing w:val="-5"/>
                <w:sz w:val="24"/>
              </w:rPr>
              <w:t>20</w:t>
            </w:r>
          </w:p>
        </w:tc>
      </w:tr>
      <w:tr>
        <w:trPr>
          <w:trHeight w:val="552" w:hRule="atLeast"/>
        </w:trPr>
        <w:tc>
          <w:tcPr>
            <w:tcW w:w="689" w:type="dxa"/>
          </w:tcPr>
          <w:p>
            <w:pPr>
              <w:pStyle w:val="TableParagraph"/>
              <w:spacing w:before="133"/>
              <w:ind w:left="228"/>
              <w:rPr>
                <w:sz w:val="24"/>
              </w:rPr>
            </w:pPr>
            <w:r>
              <w:rPr>
                <w:spacing w:val="-5"/>
                <w:sz w:val="24"/>
              </w:rPr>
              <w:t>9.</w:t>
            </w:r>
          </w:p>
        </w:tc>
        <w:tc>
          <w:tcPr>
            <w:tcW w:w="1943" w:type="dxa"/>
          </w:tcPr>
          <w:p>
            <w:pPr>
              <w:pStyle w:val="TableParagraph"/>
              <w:spacing w:before="133"/>
              <w:ind w:left="160"/>
              <w:rPr>
                <w:sz w:val="24"/>
              </w:rPr>
            </w:pPr>
            <w:r>
              <w:rPr>
                <w:sz w:val="24"/>
              </w:rPr>
              <w:t>Suleja</w:t>
            </w:r>
            <w:r>
              <w:rPr>
                <w:spacing w:val="-3"/>
                <w:sz w:val="24"/>
              </w:rPr>
              <w:t> </w:t>
            </w:r>
            <w:r>
              <w:rPr>
                <w:spacing w:val="-4"/>
                <w:sz w:val="24"/>
              </w:rPr>
              <w:t>Zone</w:t>
            </w:r>
          </w:p>
        </w:tc>
        <w:tc>
          <w:tcPr>
            <w:tcW w:w="2864" w:type="dxa"/>
          </w:tcPr>
          <w:p>
            <w:pPr>
              <w:pStyle w:val="TableParagraph"/>
              <w:spacing w:before="133"/>
              <w:ind w:left="205"/>
              <w:rPr>
                <w:sz w:val="24"/>
              </w:rPr>
            </w:pPr>
            <w:r>
              <w:rPr>
                <w:sz w:val="24"/>
              </w:rPr>
              <w:t>Suleja,</w:t>
            </w:r>
            <w:r>
              <w:rPr>
                <w:spacing w:val="-4"/>
                <w:sz w:val="24"/>
              </w:rPr>
              <w:t> </w:t>
            </w:r>
            <w:r>
              <w:rPr>
                <w:sz w:val="24"/>
              </w:rPr>
              <w:t>Gurara,</w:t>
            </w:r>
            <w:r>
              <w:rPr>
                <w:spacing w:val="-2"/>
                <w:sz w:val="24"/>
              </w:rPr>
              <w:t> </w:t>
            </w:r>
            <w:r>
              <w:rPr>
                <w:spacing w:val="-4"/>
                <w:sz w:val="24"/>
              </w:rPr>
              <w:t>Tafa</w:t>
            </w:r>
          </w:p>
        </w:tc>
        <w:tc>
          <w:tcPr>
            <w:tcW w:w="2918" w:type="dxa"/>
          </w:tcPr>
          <w:p>
            <w:pPr>
              <w:pStyle w:val="TableParagraph"/>
              <w:spacing w:before="133"/>
              <w:ind w:left="222"/>
              <w:rPr>
                <w:sz w:val="24"/>
              </w:rPr>
            </w:pPr>
            <w:r>
              <w:rPr>
                <w:spacing w:val="-5"/>
                <w:sz w:val="24"/>
              </w:rPr>
              <w:t>30</w:t>
            </w:r>
          </w:p>
        </w:tc>
      </w:tr>
      <w:tr>
        <w:trPr>
          <w:trHeight w:val="618" w:hRule="atLeast"/>
        </w:trPr>
        <w:tc>
          <w:tcPr>
            <w:tcW w:w="689" w:type="dxa"/>
            <w:tcBorders>
              <w:bottom w:val="single" w:sz="6" w:space="0" w:color="000000"/>
            </w:tcBorders>
          </w:tcPr>
          <w:p>
            <w:pPr>
              <w:pStyle w:val="TableParagraph"/>
              <w:spacing w:before="133"/>
              <w:ind w:left="228"/>
              <w:rPr>
                <w:sz w:val="24"/>
              </w:rPr>
            </w:pPr>
            <w:r>
              <w:rPr>
                <w:spacing w:val="-5"/>
                <w:sz w:val="24"/>
              </w:rPr>
              <w:t>10.</w:t>
            </w:r>
          </w:p>
        </w:tc>
        <w:tc>
          <w:tcPr>
            <w:tcW w:w="1943" w:type="dxa"/>
            <w:tcBorders>
              <w:bottom w:val="single" w:sz="6" w:space="0" w:color="000000"/>
            </w:tcBorders>
          </w:tcPr>
          <w:p>
            <w:pPr>
              <w:pStyle w:val="TableParagraph"/>
              <w:spacing w:before="133"/>
              <w:ind w:left="160"/>
              <w:rPr>
                <w:sz w:val="24"/>
              </w:rPr>
            </w:pPr>
            <w:r>
              <w:rPr>
                <w:sz w:val="24"/>
              </w:rPr>
              <w:t>Agaie</w:t>
            </w:r>
            <w:r>
              <w:rPr>
                <w:spacing w:val="-3"/>
                <w:sz w:val="24"/>
              </w:rPr>
              <w:t> </w:t>
            </w:r>
            <w:r>
              <w:rPr>
                <w:spacing w:val="-4"/>
                <w:sz w:val="24"/>
              </w:rPr>
              <w:t>Zone</w:t>
            </w:r>
          </w:p>
        </w:tc>
        <w:tc>
          <w:tcPr>
            <w:tcW w:w="2864" w:type="dxa"/>
            <w:tcBorders>
              <w:bottom w:val="single" w:sz="6" w:space="0" w:color="000000"/>
            </w:tcBorders>
          </w:tcPr>
          <w:p>
            <w:pPr>
              <w:pStyle w:val="TableParagraph"/>
              <w:spacing w:before="133"/>
              <w:ind w:left="205"/>
              <w:rPr>
                <w:sz w:val="24"/>
              </w:rPr>
            </w:pPr>
            <w:r>
              <w:rPr>
                <w:sz w:val="24"/>
              </w:rPr>
              <w:t>Agaie,</w:t>
            </w:r>
            <w:r>
              <w:rPr>
                <w:spacing w:val="-3"/>
                <w:sz w:val="24"/>
              </w:rPr>
              <w:t> </w:t>
            </w:r>
            <w:r>
              <w:rPr>
                <w:spacing w:val="-2"/>
                <w:sz w:val="24"/>
              </w:rPr>
              <w:t>Lapai</w:t>
            </w:r>
          </w:p>
        </w:tc>
        <w:tc>
          <w:tcPr>
            <w:tcW w:w="2918" w:type="dxa"/>
            <w:tcBorders>
              <w:bottom w:val="single" w:sz="6" w:space="0" w:color="000000"/>
            </w:tcBorders>
          </w:tcPr>
          <w:p>
            <w:pPr>
              <w:pStyle w:val="TableParagraph"/>
              <w:spacing w:before="133"/>
              <w:ind w:left="222"/>
              <w:rPr>
                <w:sz w:val="24"/>
              </w:rPr>
            </w:pPr>
            <w:r>
              <w:rPr>
                <w:spacing w:val="-5"/>
                <w:sz w:val="24"/>
              </w:rPr>
              <w:t>20</w:t>
            </w:r>
          </w:p>
        </w:tc>
      </w:tr>
      <w:tr>
        <w:trPr>
          <w:trHeight w:val="448" w:hRule="atLeast"/>
        </w:trPr>
        <w:tc>
          <w:tcPr>
            <w:tcW w:w="8414" w:type="dxa"/>
            <w:gridSpan w:val="4"/>
            <w:tcBorders>
              <w:top w:val="single" w:sz="6" w:space="0" w:color="000000"/>
              <w:bottom w:val="single" w:sz="6" w:space="0" w:color="000000"/>
            </w:tcBorders>
          </w:tcPr>
          <w:p>
            <w:pPr>
              <w:pStyle w:val="TableParagraph"/>
              <w:tabs>
                <w:tab w:pos="6134" w:val="right" w:leader="none"/>
              </w:tabs>
              <w:spacing w:before="51"/>
              <w:ind w:left="228"/>
              <w:rPr>
                <w:sz w:val="24"/>
              </w:rPr>
            </w:pPr>
            <w:r>
              <w:rPr>
                <w:spacing w:val="-2"/>
                <w:sz w:val="24"/>
              </w:rPr>
              <w:t>Total</w:t>
            </w:r>
            <w:r>
              <w:rPr>
                <w:sz w:val="24"/>
              </w:rPr>
              <w:tab/>
            </w:r>
            <w:r>
              <w:rPr>
                <w:spacing w:val="-5"/>
                <w:sz w:val="24"/>
              </w:rPr>
              <w:t>250</w:t>
            </w:r>
          </w:p>
        </w:tc>
      </w:tr>
    </w:tbl>
    <w:p>
      <w:pPr>
        <w:pStyle w:val="BodyText"/>
        <w:rPr>
          <w:b/>
        </w:rPr>
      </w:pPr>
    </w:p>
    <w:p>
      <w:pPr>
        <w:pStyle w:val="BodyText"/>
        <w:spacing w:before="158"/>
        <w:rPr>
          <w:b/>
        </w:rPr>
      </w:pPr>
    </w:p>
    <w:p>
      <w:pPr>
        <w:pStyle w:val="ListParagraph"/>
        <w:numPr>
          <w:ilvl w:val="1"/>
          <w:numId w:val="24"/>
        </w:numPr>
        <w:tabs>
          <w:tab w:pos="1459" w:val="left" w:leader="none"/>
        </w:tabs>
        <w:spacing w:line="240" w:lineRule="auto" w:before="0" w:after="0"/>
        <w:ind w:left="1459" w:right="0" w:hanging="719"/>
        <w:jc w:val="both"/>
        <w:rPr>
          <w:b/>
          <w:sz w:val="24"/>
        </w:rPr>
      </w:pPr>
      <w:bookmarkStart w:name="_TOC_250011" w:id="36"/>
      <w:bookmarkEnd w:id="36"/>
      <w:r>
        <w:rPr>
          <w:b/>
          <w:spacing w:val="-2"/>
          <w:sz w:val="24"/>
        </w:rPr>
        <w:t>Instrumentation</w:t>
      </w:r>
    </w:p>
    <w:p>
      <w:pPr>
        <w:pStyle w:val="BodyText"/>
        <w:spacing w:line="480" w:lineRule="auto" w:before="272"/>
        <w:ind w:left="740" w:right="1016" w:firstLine="719"/>
        <w:jc w:val="both"/>
      </w:pPr>
      <w:r>
        <w:rPr/>
        <w:t>The study used structured questionnaire as an instrument for data gathering. Questionnaire is defined as the statement which the respondent have to react in writing so as to find out their feeling, and opinion on the designed items in the questionnaire. The study utilize structured questionnaire as an instrument for data gathering. The questionnaire was prepared based on Five Likert scales. The respondents are expected to react to each item on a five point scale ranging from Strongly Agreed (S.A), Agreed (A), Undecided (U.D), Strongly Disagreed (S.D), and Disagreed (D). The questionnaire is divided in to seven (7) sections.</w:t>
      </w:r>
      <w:r>
        <w:rPr>
          <w:spacing w:val="40"/>
        </w:rPr>
        <w:t> </w:t>
      </w:r>
      <w:r>
        <w:rPr/>
        <w:t>Section ‗A‘ contains the respondent‘s personal information, while sections B-G contains statements aimed at answering the questions raised by the study. The instrument is tagged ―Evaluation of the Management of Adult Education Programme Questionnaire‖ ( EMAEQ).</w:t>
      </w:r>
    </w:p>
    <w:p>
      <w:pPr>
        <w:pStyle w:val="Heading5"/>
        <w:numPr>
          <w:ilvl w:val="1"/>
          <w:numId w:val="24"/>
        </w:numPr>
        <w:tabs>
          <w:tab w:pos="1459" w:val="left" w:leader="none"/>
        </w:tabs>
        <w:spacing w:line="240" w:lineRule="auto" w:before="6" w:after="0"/>
        <w:ind w:left="1459" w:right="0" w:hanging="719"/>
        <w:jc w:val="both"/>
      </w:pPr>
      <w:r>
        <w:rPr/>
        <w:t>Validity of</w:t>
      </w:r>
      <w:r>
        <w:rPr>
          <w:spacing w:val="1"/>
        </w:rPr>
        <w:t> </w:t>
      </w:r>
      <w:r>
        <w:rPr/>
        <w:t>the</w:t>
      </w:r>
      <w:r>
        <w:rPr>
          <w:spacing w:val="-1"/>
        </w:rPr>
        <w:t> </w:t>
      </w:r>
      <w:r>
        <w:rPr>
          <w:spacing w:val="-2"/>
        </w:rPr>
        <w:t>Instrument</w:t>
      </w:r>
    </w:p>
    <w:p>
      <w:pPr>
        <w:spacing w:after="0" w:line="240" w:lineRule="auto"/>
        <w:jc w:val="both"/>
        <w:sectPr>
          <w:pgSz w:w="12240" w:h="15840"/>
          <w:pgMar w:header="0" w:footer="1492" w:top="1140" w:bottom="1680" w:left="700" w:right="420"/>
        </w:sectPr>
      </w:pPr>
    </w:p>
    <w:p>
      <w:pPr>
        <w:pStyle w:val="BodyText"/>
        <w:spacing w:line="480" w:lineRule="auto" w:before="63"/>
        <w:ind w:left="740" w:right="1017" w:firstLine="719"/>
        <w:jc w:val="both"/>
      </w:pPr>
      <w:r>
        <w:rPr/>
        <w:t>The instrument was subjected to both face and content validity especially in terms of its content coverage, the language used and arrangement of questions. The instrument was given to the researcher‘s supervisors and panel of experts in the Department of educational management, administration and planning in Ahmadu Bello University at Ph.D level. However, useful input such as reframing some of the items, deleting irrelevant ones and simplifying some ambiguous ones, comments and observations form the basis of necessary modification of the instrument.</w:t>
      </w:r>
    </w:p>
    <w:p>
      <w:pPr>
        <w:pStyle w:val="Heading5"/>
        <w:numPr>
          <w:ilvl w:val="2"/>
          <w:numId w:val="24"/>
        </w:numPr>
        <w:tabs>
          <w:tab w:pos="1459" w:val="left" w:leader="none"/>
        </w:tabs>
        <w:spacing w:line="240" w:lineRule="auto" w:before="3" w:after="0"/>
        <w:ind w:left="1459" w:right="0" w:hanging="719"/>
        <w:jc w:val="both"/>
      </w:pPr>
      <w:bookmarkStart w:name="_TOC_250010" w:id="37"/>
      <w:r>
        <w:rPr/>
        <w:t>Pilot</w:t>
      </w:r>
      <w:r>
        <w:rPr>
          <w:spacing w:val="-4"/>
        </w:rPr>
        <w:t> </w:t>
      </w:r>
      <w:bookmarkEnd w:id="37"/>
      <w:r>
        <w:rPr>
          <w:spacing w:val="-2"/>
        </w:rPr>
        <w:t>Study</w:t>
      </w:r>
    </w:p>
    <w:p>
      <w:pPr>
        <w:pStyle w:val="BodyText"/>
        <w:spacing w:line="480" w:lineRule="auto" w:before="272"/>
        <w:ind w:left="740" w:right="1016" w:firstLine="719"/>
        <w:jc w:val="both"/>
      </w:pPr>
      <w:r>
        <w:rPr/>
        <w:t>In order to determine the stability and consistency of the research instrument, pilot study was conducted at Kaduna South Zone using</w:t>
      </w:r>
      <w:r>
        <w:rPr>
          <w:spacing w:val="-2"/>
        </w:rPr>
        <w:t> </w:t>
      </w:r>
      <w:r>
        <w:rPr/>
        <w:t>25 respondents. The</w:t>
      </w:r>
      <w:r>
        <w:rPr>
          <w:spacing w:val="-1"/>
        </w:rPr>
        <w:t> </w:t>
      </w:r>
      <w:r>
        <w:rPr/>
        <w:t>zone was not part of the sample of the study. Twenty five (25) questionnaires were distributed to the ministry of education officials, head teachers and teachers in the zone. The aim of the pilot study was to ascertain the reliability</w:t>
      </w:r>
      <w:r>
        <w:rPr>
          <w:spacing w:val="-2"/>
        </w:rPr>
        <w:t> </w:t>
      </w:r>
      <w:r>
        <w:rPr/>
        <w:t>of the instrument, their difficulty</w:t>
      </w:r>
      <w:r>
        <w:rPr>
          <w:spacing w:val="-2"/>
        </w:rPr>
        <w:t> </w:t>
      </w:r>
      <w:r>
        <w:rPr/>
        <w:t>level and their power of discrimination. The result of the</w:t>
      </w:r>
      <w:r>
        <w:rPr>
          <w:spacing w:val="-2"/>
        </w:rPr>
        <w:t> </w:t>
      </w:r>
      <w:r>
        <w:rPr/>
        <w:t>pilot</w:t>
      </w:r>
      <w:r>
        <w:rPr>
          <w:spacing w:val="-1"/>
        </w:rPr>
        <w:t> </w:t>
      </w:r>
      <w:r>
        <w:rPr/>
        <w:t>helped</w:t>
      </w:r>
      <w:r>
        <w:rPr>
          <w:spacing w:val="-2"/>
        </w:rPr>
        <w:t> </w:t>
      </w:r>
      <w:r>
        <w:rPr/>
        <w:t>in</w:t>
      </w:r>
      <w:r>
        <w:rPr>
          <w:spacing w:val="-3"/>
        </w:rPr>
        <w:t> </w:t>
      </w:r>
      <w:r>
        <w:rPr/>
        <w:t>standardizing</w:t>
      </w:r>
      <w:r>
        <w:rPr>
          <w:spacing w:val="-3"/>
        </w:rPr>
        <w:t> </w:t>
      </w:r>
      <w:r>
        <w:rPr/>
        <w:t>the</w:t>
      </w:r>
      <w:r>
        <w:rPr>
          <w:spacing w:val="-2"/>
        </w:rPr>
        <w:t> </w:t>
      </w:r>
      <w:r>
        <w:rPr/>
        <w:t>instrument</w:t>
      </w:r>
      <w:r>
        <w:rPr>
          <w:spacing w:val="-1"/>
        </w:rPr>
        <w:t> </w:t>
      </w:r>
      <w:r>
        <w:rPr/>
        <w:t>as</w:t>
      </w:r>
      <w:r>
        <w:rPr>
          <w:spacing w:val="-3"/>
        </w:rPr>
        <w:t> </w:t>
      </w:r>
      <w:r>
        <w:rPr/>
        <w:t>its</w:t>
      </w:r>
      <w:r>
        <w:rPr>
          <w:spacing w:val="-1"/>
        </w:rPr>
        <w:t> </w:t>
      </w:r>
      <w:r>
        <w:rPr/>
        <w:t>paved</w:t>
      </w:r>
      <w:r>
        <w:rPr>
          <w:spacing w:val="-1"/>
        </w:rPr>
        <w:t> </w:t>
      </w:r>
      <w:r>
        <w:rPr/>
        <w:t>way</w:t>
      </w:r>
      <w:r>
        <w:rPr>
          <w:spacing w:val="-1"/>
        </w:rPr>
        <w:t> </w:t>
      </w:r>
      <w:r>
        <w:rPr/>
        <w:t>for</w:t>
      </w:r>
      <w:r>
        <w:rPr>
          <w:spacing w:val="-3"/>
        </w:rPr>
        <w:t> </w:t>
      </w:r>
      <w:r>
        <w:rPr/>
        <w:t>corrections</w:t>
      </w:r>
      <w:r>
        <w:rPr>
          <w:spacing w:val="-1"/>
        </w:rPr>
        <w:t> </w:t>
      </w:r>
      <w:r>
        <w:rPr/>
        <w:t>of</w:t>
      </w:r>
      <w:r>
        <w:rPr>
          <w:spacing w:val="-2"/>
        </w:rPr>
        <w:t> </w:t>
      </w:r>
      <w:r>
        <w:rPr/>
        <w:t>the</w:t>
      </w:r>
      <w:r>
        <w:rPr>
          <w:spacing w:val="-2"/>
        </w:rPr>
        <w:t> </w:t>
      </w:r>
      <w:r>
        <w:rPr/>
        <w:t>instrument for the study.</w:t>
      </w:r>
    </w:p>
    <w:p>
      <w:pPr>
        <w:pStyle w:val="Heading5"/>
        <w:numPr>
          <w:ilvl w:val="2"/>
          <w:numId w:val="24"/>
        </w:numPr>
        <w:tabs>
          <w:tab w:pos="1459" w:val="left" w:leader="none"/>
        </w:tabs>
        <w:spacing w:line="240" w:lineRule="auto" w:before="5" w:after="0"/>
        <w:ind w:left="1459" w:right="0" w:hanging="719"/>
        <w:jc w:val="both"/>
      </w:pPr>
      <w:bookmarkStart w:name="_TOC_250009" w:id="38"/>
      <w:r>
        <w:rPr/>
        <w:t>Reliability</w:t>
      </w:r>
      <w:r>
        <w:rPr>
          <w:spacing w:val="-1"/>
        </w:rPr>
        <w:t> </w:t>
      </w:r>
      <w:r>
        <w:rPr/>
        <w:t>of</w:t>
      </w:r>
      <w:r>
        <w:rPr>
          <w:spacing w:val="-1"/>
        </w:rPr>
        <w:t> </w:t>
      </w:r>
      <w:r>
        <w:rPr/>
        <w:t>the</w:t>
      </w:r>
      <w:r>
        <w:rPr>
          <w:spacing w:val="-1"/>
        </w:rPr>
        <w:t> </w:t>
      </w:r>
      <w:bookmarkEnd w:id="38"/>
      <w:r>
        <w:rPr>
          <w:spacing w:val="-2"/>
        </w:rPr>
        <w:t>Instrument</w:t>
      </w:r>
    </w:p>
    <w:p>
      <w:pPr>
        <w:pStyle w:val="BodyText"/>
        <w:spacing w:line="480" w:lineRule="auto" w:before="271"/>
        <w:ind w:left="740" w:right="1016" w:firstLine="719"/>
        <w:jc w:val="both"/>
      </w:pPr>
      <w:r>
        <w:rPr/>
        <w:t>Reliability</w:t>
      </w:r>
      <w:r>
        <w:rPr>
          <w:spacing w:val="-2"/>
        </w:rPr>
        <w:t> </w:t>
      </w:r>
      <w:r>
        <w:rPr/>
        <w:t>is concerned with the consistency in result given by</w:t>
      </w:r>
      <w:r>
        <w:rPr>
          <w:spacing w:val="-2"/>
        </w:rPr>
        <w:t> </w:t>
      </w:r>
      <w:r>
        <w:rPr/>
        <w:t>the same instrument at all times. In order to determine the reliability of the instrument a pilot test was conducted. The data collected from the pilot study was statistically tested using split half method of reliability. In</w:t>
      </w:r>
      <w:r>
        <w:rPr>
          <w:spacing w:val="40"/>
        </w:rPr>
        <w:t> </w:t>
      </w:r>
      <w:r>
        <w:rPr/>
        <w:t>view of Akuezuil (2004) this method involves, the summing up the scores on items on the questionnaire separately to a group of respondents. The split half reliability coefficient was determined correlating the scores of the items statement by using pearson product moment correlation</w:t>
      </w:r>
      <w:r>
        <w:rPr>
          <w:spacing w:val="-1"/>
        </w:rPr>
        <w:t> </w:t>
      </w:r>
      <w:r>
        <w:rPr/>
        <w:t>coefficient</w:t>
      </w:r>
      <w:r>
        <w:rPr>
          <w:spacing w:val="1"/>
        </w:rPr>
        <w:t> </w:t>
      </w:r>
      <w:r>
        <w:rPr/>
        <w:t>(PPMCC) of</w:t>
      </w:r>
      <w:r>
        <w:rPr>
          <w:spacing w:val="1"/>
        </w:rPr>
        <w:t> </w:t>
      </w:r>
      <w:r>
        <w:rPr/>
        <w:t>0.87</w:t>
      </w:r>
      <w:r>
        <w:rPr>
          <w:spacing w:val="-2"/>
        </w:rPr>
        <w:t> </w:t>
      </w:r>
      <w:r>
        <w:rPr/>
        <w:t>was</w:t>
      </w:r>
      <w:r>
        <w:rPr>
          <w:spacing w:val="1"/>
        </w:rPr>
        <w:t> </w:t>
      </w:r>
      <w:r>
        <w:rPr/>
        <w:t>obtained</w:t>
      </w:r>
      <w:r>
        <w:rPr>
          <w:spacing w:val="2"/>
        </w:rPr>
        <w:t> </w:t>
      </w:r>
      <w:r>
        <w:rPr/>
        <w:t>as</w:t>
      </w:r>
      <w:r>
        <w:rPr>
          <w:spacing w:val="1"/>
        </w:rPr>
        <w:t> </w:t>
      </w:r>
      <w:r>
        <w:rPr/>
        <w:t>the reliability</w:t>
      </w:r>
      <w:r>
        <w:rPr>
          <w:spacing w:val="-6"/>
        </w:rPr>
        <w:t> </w:t>
      </w:r>
      <w:r>
        <w:rPr/>
        <w:t>of the</w:t>
      </w:r>
      <w:r>
        <w:rPr>
          <w:spacing w:val="1"/>
        </w:rPr>
        <w:t> </w:t>
      </w:r>
      <w:r>
        <w:rPr/>
        <w:t>instrument.</w:t>
      </w:r>
      <w:r>
        <w:rPr>
          <w:spacing w:val="62"/>
        </w:rPr>
        <w:t> </w:t>
      </w:r>
      <w:r>
        <w:rPr/>
        <w:t>This </w:t>
      </w:r>
      <w:r>
        <w:rPr>
          <w:spacing w:val="-5"/>
        </w:rPr>
        <w:t>is</w:t>
      </w:r>
    </w:p>
    <w:p>
      <w:pPr>
        <w:spacing w:after="0" w:line="480" w:lineRule="auto"/>
        <w:jc w:val="both"/>
        <w:sectPr>
          <w:pgSz w:w="12240" w:h="15840"/>
          <w:pgMar w:header="0" w:footer="1492" w:top="1100" w:bottom="1680" w:left="700" w:right="420"/>
        </w:sectPr>
      </w:pPr>
    </w:p>
    <w:p>
      <w:pPr>
        <w:pStyle w:val="BodyText"/>
        <w:spacing w:line="477" w:lineRule="auto" w:before="63"/>
        <w:ind w:left="740" w:right="1024"/>
        <w:jc w:val="both"/>
      </w:pPr>
      <w:r>
        <w:rPr/>
        <w:t>in line with Akeuzuilos (1993) statement that a correlation of about seven and above could be said to be high.</w:t>
      </w:r>
    </w:p>
    <w:p>
      <w:pPr>
        <w:pStyle w:val="Heading5"/>
        <w:numPr>
          <w:ilvl w:val="1"/>
          <w:numId w:val="24"/>
        </w:numPr>
        <w:tabs>
          <w:tab w:pos="1459" w:val="left" w:leader="none"/>
        </w:tabs>
        <w:spacing w:line="240" w:lineRule="auto" w:before="8" w:after="0"/>
        <w:ind w:left="1459" w:right="0" w:hanging="719"/>
        <w:jc w:val="both"/>
      </w:pPr>
      <w:r>
        <w:rPr/>
        <w:t>Procedures</w:t>
      </w:r>
      <w:r>
        <w:rPr>
          <w:spacing w:val="-3"/>
        </w:rPr>
        <w:t> </w:t>
      </w:r>
      <w:r>
        <w:rPr/>
        <w:t>for</w:t>
      </w:r>
      <w:r>
        <w:rPr>
          <w:spacing w:val="-3"/>
        </w:rPr>
        <w:t> </w:t>
      </w:r>
      <w:r>
        <w:rPr/>
        <w:t>Data </w:t>
      </w:r>
      <w:r>
        <w:rPr>
          <w:spacing w:val="-2"/>
        </w:rPr>
        <w:t>Collection</w:t>
      </w:r>
    </w:p>
    <w:p>
      <w:pPr>
        <w:pStyle w:val="BodyText"/>
        <w:spacing w:line="480" w:lineRule="auto" w:before="271"/>
        <w:ind w:left="740" w:right="1015" w:firstLine="719"/>
        <w:jc w:val="both"/>
      </w:pPr>
      <w:r>
        <w:rPr/>
        <w:t>Since the research involved a lot of personalities, questionnaires was the best alternative for obtaining information relating to the study. The questionnaires was administered personally by the researcher and with the help of research assistants and some facilitators in the sampled zones in Niger State. It takes the researcher three days to administer and filling of the questionnaire and to carry out oral interview on the officers making the entire exercise to cover about three weeks.</w:t>
      </w:r>
    </w:p>
    <w:p>
      <w:pPr>
        <w:pStyle w:val="Heading5"/>
        <w:numPr>
          <w:ilvl w:val="1"/>
          <w:numId w:val="24"/>
        </w:numPr>
        <w:tabs>
          <w:tab w:pos="1457" w:val="left" w:leader="none"/>
        </w:tabs>
        <w:spacing w:line="240" w:lineRule="auto" w:before="7" w:after="0"/>
        <w:ind w:left="1457" w:right="0" w:hanging="717"/>
        <w:jc w:val="both"/>
        <w:rPr>
          <w:rFonts w:ascii="Cambria"/>
        </w:rPr>
      </w:pPr>
      <w:r>
        <w:rPr>
          <w:rFonts w:ascii="Cambria"/>
          <w:w w:val="110"/>
        </w:rPr>
        <w:t>Procedure</w:t>
      </w:r>
      <w:r>
        <w:rPr>
          <w:rFonts w:ascii="Cambria"/>
          <w:spacing w:val="10"/>
          <w:w w:val="110"/>
        </w:rPr>
        <w:t> </w:t>
      </w:r>
      <w:r>
        <w:rPr>
          <w:rFonts w:ascii="Cambria"/>
          <w:w w:val="110"/>
        </w:rPr>
        <w:t>for</w:t>
      </w:r>
      <w:r>
        <w:rPr>
          <w:rFonts w:ascii="Cambria"/>
          <w:spacing w:val="10"/>
          <w:w w:val="110"/>
        </w:rPr>
        <w:t> </w:t>
      </w:r>
      <w:r>
        <w:rPr>
          <w:rFonts w:ascii="Cambria"/>
          <w:w w:val="110"/>
        </w:rPr>
        <w:t>Data</w:t>
      </w:r>
      <w:r>
        <w:rPr>
          <w:rFonts w:ascii="Cambria"/>
          <w:spacing w:val="11"/>
          <w:w w:val="110"/>
        </w:rPr>
        <w:t> </w:t>
      </w:r>
      <w:r>
        <w:rPr>
          <w:rFonts w:ascii="Cambria"/>
          <w:spacing w:val="-2"/>
          <w:w w:val="110"/>
        </w:rPr>
        <w:t>Analysis</w:t>
      </w:r>
    </w:p>
    <w:p>
      <w:pPr>
        <w:pStyle w:val="BodyText"/>
        <w:spacing w:before="1"/>
        <w:rPr>
          <w:rFonts w:ascii="Cambria"/>
          <w:b/>
        </w:rPr>
      </w:pPr>
    </w:p>
    <w:p>
      <w:pPr>
        <w:pStyle w:val="BodyText"/>
        <w:spacing w:line="480" w:lineRule="auto"/>
        <w:ind w:left="740" w:right="1013" w:firstLine="566"/>
        <w:jc w:val="both"/>
        <w:rPr>
          <w:rFonts w:ascii="Cambria" w:hAnsi="Cambria"/>
        </w:rPr>
      </w:pPr>
      <w:r>
        <w:rPr>
          <w:rFonts w:ascii="Cambria" w:hAnsi="Cambria"/>
          <w:w w:val="110"/>
        </w:rPr>
        <w:t>The</w:t>
      </w:r>
      <w:r>
        <w:rPr>
          <w:rFonts w:ascii="Cambria" w:hAnsi="Cambria"/>
          <w:w w:val="110"/>
        </w:rPr>
        <w:t> data</w:t>
      </w:r>
      <w:r>
        <w:rPr>
          <w:rFonts w:ascii="Cambria" w:hAnsi="Cambria"/>
          <w:w w:val="110"/>
        </w:rPr>
        <w:t> collected</w:t>
      </w:r>
      <w:r>
        <w:rPr>
          <w:rFonts w:ascii="Cambria" w:hAnsi="Cambria"/>
          <w:w w:val="110"/>
        </w:rPr>
        <w:t> from</w:t>
      </w:r>
      <w:r>
        <w:rPr>
          <w:rFonts w:ascii="Cambria" w:hAnsi="Cambria"/>
          <w:w w:val="110"/>
        </w:rPr>
        <w:t> the</w:t>
      </w:r>
      <w:r>
        <w:rPr>
          <w:rFonts w:ascii="Cambria" w:hAnsi="Cambria"/>
          <w:w w:val="110"/>
        </w:rPr>
        <w:t> various</w:t>
      </w:r>
      <w:r>
        <w:rPr>
          <w:rFonts w:ascii="Cambria" w:hAnsi="Cambria"/>
          <w:w w:val="110"/>
        </w:rPr>
        <w:t> respondents</w:t>
      </w:r>
      <w:r>
        <w:rPr>
          <w:rFonts w:ascii="Cambria" w:hAnsi="Cambria"/>
          <w:w w:val="110"/>
        </w:rPr>
        <w:t> in</w:t>
      </w:r>
      <w:r>
        <w:rPr>
          <w:rFonts w:ascii="Cambria" w:hAnsi="Cambria"/>
          <w:w w:val="110"/>
        </w:rPr>
        <w:t> this</w:t>
      </w:r>
      <w:r>
        <w:rPr>
          <w:rFonts w:ascii="Cambria" w:hAnsi="Cambria"/>
          <w:w w:val="110"/>
        </w:rPr>
        <w:t> research</w:t>
      </w:r>
      <w:r>
        <w:rPr>
          <w:rFonts w:ascii="Cambria" w:hAnsi="Cambria"/>
          <w:w w:val="110"/>
        </w:rPr>
        <w:t> were analyzed</w:t>
      </w:r>
      <w:r>
        <w:rPr>
          <w:rFonts w:ascii="Cambria" w:hAnsi="Cambria"/>
          <w:spacing w:val="80"/>
          <w:w w:val="110"/>
        </w:rPr>
        <w:t> </w:t>
      </w:r>
      <w:r>
        <w:rPr>
          <w:rFonts w:ascii="Cambria" w:hAnsi="Cambria"/>
          <w:w w:val="110"/>
        </w:rPr>
        <w:t>and</w:t>
      </w:r>
      <w:r>
        <w:rPr>
          <w:rFonts w:ascii="Cambria" w:hAnsi="Cambria"/>
          <w:spacing w:val="80"/>
          <w:w w:val="110"/>
        </w:rPr>
        <w:t> </w:t>
      </w:r>
      <w:r>
        <w:rPr>
          <w:rFonts w:ascii="Cambria" w:hAnsi="Cambria"/>
          <w:w w:val="110"/>
        </w:rPr>
        <w:t>computed</w:t>
      </w:r>
      <w:r>
        <w:rPr>
          <w:rFonts w:ascii="Cambria" w:hAnsi="Cambria"/>
          <w:spacing w:val="80"/>
          <w:w w:val="110"/>
        </w:rPr>
        <w:t> </w:t>
      </w:r>
      <w:r>
        <w:rPr>
          <w:rFonts w:ascii="Cambria" w:hAnsi="Cambria"/>
          <w:w w:val="110"/>
        </w:rPr>
        <w:t>in</w:t>
      </w:r>
      <w:r>
        <w:rPr>
          <w:rFonts w:ascii="Cambria" w:hAnsi="Cambria"/>
          <w:spacing w:val="80"/>
          <w:w w:val="110"/>
        </w:rPr>
        <w:t> </w:t>
      </w:r>
      <w:r>
        <w:rPr>
          <w:rFonts w:ascii="Cambria" w:hAnsi="Cambria"/>
          <w:w w:val="110"/>
        </w:rPr>
        <w:t>form</w:t>
      </w:r>
      <w:r>
        <w:rPr>
          <w:rFonts w:ascii="Cambria" w:hAnsi="Cambria"/>
          <w:spacing w:val="80"/>
          <w:w w:val="110"/>
        </w:rPr>
        <w:t> </w:t>
      </w:r>
      <w:r>
        <w:rPr>
          <w:rFonts w:ascii="Cambria" w:hAnsi="Cambria"/>
          <w:w w:val="110"/>
        </w:rPr>
        <w:t>of</w:t>
      </w:r>
      <w:r>
        <w:rPr>
          <w:rFonts w:ascii="Cambria" w:hAnsi="Cambria"/>
          <w:spacing w:val="80"/>
          <w:w w:val="110"/>
        </w:rPr>
        <w:t> </w:t>
      </w:r>
      <w:r>
        <w:rPr>
          <w:rFonts w:ascii="Cambria" w:hAnsi="Cambria"/>
          <w:w w:val="110"/>
        </w:rPr>
        <w:t>tabulation,</w:t>
      </w:r>
      <w:r>
        <w:rPr>
          <w:rFonts w:ascii="Cambria" w:hAnsi="Cambria"/>
          <w:spacing w:val="80"/>
          <w:w w:val="110"/>
        </w:rPr>
        <w:t> </w:t>
      </w:r>
      <w:r>
        <w:rPr>
          <w:rFonts w:ascii="Cambria" w:hAnsi="Cambria"/>
          <w:w w:val="110"/>
        </w:rPr>
        <w:t>frequencies</w:t>
      </w:r>
      <w:r>
        <w:rPr>
          <w:rFonts w:ascii="Cambria" w:hAnsi="Cambria"/>
          <w:spacing w:val="80"/>
          <w:w w:val="110"/>
        </w:rPr>
        <w:t> </w:t>
      </w:r>
      <w:r>
        <w:rPr>
          <w:rFonts w:ascii="Cambria" w:hAnsi="Cambria"/>
          <w:w w:val="110"/>
        </w:rPr>
        <w:t>and</w:t>
      </w:r>
      <w:r>
        <w:rPr>
          <w:rFonts w:ascii="Cambria" w:hAnsi="Cambria"/>
          <w:spacing w:val="80"/>
          <w:w w:val="110"/>
        </w:rPr>
        <w:t> </w:t>
      </w:r>
      <w:r>
        <w:rPr>
          <w:rFonts w:ascii="Cambria" w:hAnsi="Cambria"/>
          <w:w w:val="110"/>
        </w:rPr>
        <w:t>percentages. The</w:t>
      </w:r>
      <w:r>
        <w:rPr>
          <w:rFonts w:ascii="Cambria" w:hAnsi="Cambria"/>
          <w:w w:val="110"/>
        </w:rPr>
        <w:t> respondent‟s</w:t>
      </w:r>
      <w:r>
        <w:rPr>
          <w:rFonts w:ascii="Cambria" w:hAnsi="Cambria"/>
          <w:w w:val="110"/>
        </w:rPr>
        <w:t> opinions</w:t>
      </w:r>
      <w:r>
        <w:rPr>
          <w:rFonts w:ascii="Cambria" w:hAnsi="Cambria"/>
          <w:w w:val="110"/>
        </w:rPr>
        <w:t> were</w:t>
      </w:r>
      <w:r>
        <w:rPr>
          <w:rFonts w:ascii="Cambria" w:hAnsi="Cambria"/>
          <w:w w:val="110"/>
        </w:rPr>
        <w:t> scored</w:t>
      </w:r>
      <w:r>
        <w:rPr>
          <w:rFonts w:ascii="Cambria" w:hAnsi="Cambria"/>
          <w:w w:val="110"/>
        </w:rPr>
        <w:t> under</w:t>
      </w:r>
      <w:r>
        <w:rPr>
          <w:rFonts w:ascii="Cambria" w:hAnsi="Cambria"/>
          <w:w w:val="110"/>
        </w:rPr>
        <w:t> Strongly</w:t>
      </w:r>
      <w:r>
        <w:rPr>
          <w:rFonts w:ascii="Cambria" w:hAnsi="Cambria"/>
          <w:w w:val="110"/>
        </w:rPr>
        <w:t> Agreed,</w:t>
      </w:r>
      <w:r>
        <w:rPr>
          <w:rFonts w:ascii="Cambria" w:hAnsi="Cambria"/>
          <w:w w:val="110"/>
        </w:rPr>
        <w:t> Agreed,</w:t>
      </w:r>
      <w:r>
        <w:rPr>
          <w:rFonts w:ascii="Cambria" w:hAnsi="Cambria"/>
          <w:spacing w:val="40"/>
          <w:w w:val="110"/>
        </w:rPr>
        <w:t> </w:t>
      </w:r>
      <w:r>
        <w:rPr>
          <w:rFonts w:ascii="Cambria" w:hAnsi="Cambria"/>
          <w:w w:val="110"/>
        </w:rPr>
        <w:t>Undecided,</w:t>
      </w:r>
      <w:r>
        <w:rPr>
          <w:rFonts w:ascii="Cambria" w:hAnsi="Cambria"/>
          <w:spacing w:val="40"/>
          <w:w w:val="110"/>
        </w:rPr>
        <w:t> </w:t>
      </w:r>
      <w:r>
        <w:rPr>
          <w:rFonts w:ascii="Cambria" w:hAnsi="Cambria"/>
          <w:w w:val="110"/>
        </w:rPr>
        <w:t>Strongly</w:t>
      </w:r>
      <w:r>
        <w:rPr>
          <w:rFonts w:ascii="Cambria" w:hAnsi="Cambria"/>
          <w:spacing w:val="40"/>
          <w:w w:val="110"/>
        </w:rPr>
        <w:t> </w:t>
      </w:r>
      <w:r>
        <w:rPr>
          <w:rFonts w:ascii="Cambria" w:hAnsi="Cambria"/>
          <w:w w:val="110"/>
        </w:rPr>
        <w:t>Disagreed</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Disagreed.</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frequency</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percentage</w:t>
      </w:r>
      <w:r>
        <w:rPr>
          <w:rFonts w:ascii="Cambria" w:hAnsi="Cambria"/>
          <w:spacing w:val="40"/>
          <w:w w:val="110"/>
        </w:rPr>
        <w:t> </w:t>
      </w:r>
      <w:r>
        <w:rPr>
          <w:rFonts w:ascii="Cambria" w:hAnsi="Cambria"/>
          <w:w w:val="110"/>
        </w:rPr>
        <w:t>for</w:t>
      </w:r>
      <w:r>
        <w:rPr>
          <w:rFonts w:ascii="Cambria" w:hAnsi="Cambria"/>
          <w:w w:val="110"/>
        </w:rPr>
        <w:t> each</w:t>
      </w:r>
      <w:r>
        <w:rPr>
          <w:rFonts w:ascii="Cambria" w:hAnsi="Cambria"/>
          <w:w w:val="110"/>
        </w:rPr>
        <w:t> item</w:t>
      </w:r>
      <w:r>
        <w:rPr>
          <w:rFonts w:ascii="Cambria" w:hAnsi="Cambria"/>
          <w:w w:val="110"/>
        </w:rPr>
        <w:t> in</w:t>
      </w:r>
      <w:r>
        <w:rPr>
          <w:rFonts w:ascii="Cambria" w:hAnsi="Cambria"/>
          <w:w w:val="110"/>
        </w:rPr>
        <w:t> the</w:t>
      </w:r>
      <w:r>
        <w:rPr>
          <w:rFonts w:ascii="Cambria" w:hAnsi="Cambria"/>
          <w:w w:val="110"/>
        </w:rPr>
        <w:t> instrument</w:t>
      </w:r>
      <w:r>
        <w:rPr>
          <w:rFonts w:ascii="Cambria" w:hAnsi="Cambria"/>
          <w:w w:val="110"/>
        </w:rPr>
        <w:t> were</w:t>
      </w:r>
      <w:r>
        <w:rPr>
          <w:rFonts w:ascii="Cambria" w:hAnsi="Cambria"/>
          <w:w w:val="110"/>
        </w:rPr>
        <w:t> computed</w:t>
      </w:r>
      <w:r>
        <w:rPr>
          <w:rFonts w:ascii="Cambria" w:hAnsi="Cambria"/>
          <w:w w:val="110"/>
        </w:rPr>
        <w:t> and</w:t>
      </w:r>
      <w:r>
        <w:rPr>
          <w:rFonts w:ascii="Cambria" w:hAnsi="Cambria"/>
          <w:w w:val="110"/>
        </w:rPr>
        <w:t> shown</w:t>
      </w:r>
      <w:r>
        <w:rPr>
          <w:rFonts w:ascii="Cambria" w:hAnsi="Cambria"/>
          <w:w w:val="110"/>
        </w:rPr>
        <w:t> in</w:t>
      </w:r>
      <w:r>
        <w:rPr>
          <w:rFonts w:ascii="Cambria" w:hAnsi="Cambria"/>
          <w:w w:val="110"/>
        </w:rPr>
        <w:t> tables</w:t>
      </w:r>
      <w:r>
        <w:rPr>
          <w:rFonts w:ascii="Cambria" w:hAnsi="Cambria"/>
          <w:w w:val="110"/>
        </w:rPr>
        <w:t> in</w:t>
      </w:r>
      <w:r>
        <w:rPr>
          <w:rFonts w:ascii="Cambria" w:hAnsi="Cambria"/>
          <w:w w:val="110"/>
        </w:rPr>
        <w:t> chapter four.</w:t>
      </w:r>
      <w:r>
        <w:rPr>
          <w:rFonts w:ascii="Cambria" w:hAnsi="Cambria"/>
          <w:spacing w:val="40"/>
          <w:w w:val="110"/>
        </w:rPr>
        <w:t> </w:t>
      </w:r>
      <w:r>
        <w:rPr>
          <w:rFonts w:ascii="Cambria" w:hAnsi="Cambria"/>
          <w:w w:val="110"/>
        </w:rPr>
        <w:t>Frequency</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percentage</w:t>
      </w:r>
      <w:r>
        <w:rPr>
          <w:rFonts w:ascii="Cambria" w:hAnsi="Cambria"/>
          <w:spacing w:val="40"/>
          <w:w w:val="110"/>
        </w:rPr>
        <w:t> </w:t>
      </w:r>
      <w:r>
        <w:rPr>
          <w:rFonts w:ascii="Cambria" w:hAnsi="Cambria"/>
          <w:w w:val="110"/>
        </w:rPr>
        <w:t>distribution</w:t>
      </w:r>
      <w:r>
        <w:rPr>
          <w:rFonts w:ascii="Cambria" w:hAnsi="Cambria"/>
          <w:spacing w:val="40"/>
          <w:w w:val="110"/>
        </w:rPr>
        <w:t> </w:t>
      </w:r>
      <w:r>
        <w:rPr>
          <w:rFonts w:ascii="Cambria" w:hAnsi="Cambria"/>
          <w:w w:val="110"/>
        </w:rPr>
        <w:t>were</w:t>
      </w:r>
      <w:r>
        <w:rPr>
          <w:rFonts w:ascii="Cambria" w:hAnsi="Cambria"/>
          <w:spacing w:val="40"/>
          <w:w w:val="110"/>
        </w:rPr>
        <w:t> </w:t>
      </w:r>
      <w:r>
        <w:rPr>
          <w:rFonts w:ascii="Cambria" w:hAnsi="Cambria"/>
          <w:w w:val="110"/>
        </w:rPr>
        <w:t>used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show</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respondents</w:t>
      </w:r>
      <w:r>
        <w:rPr>
          <w:rFonts w:ascii="Cambria" w:hAnsi="Cambria"/>
          <w:spacing w:val="40"/>
          <w:w w:val="110"/>
        </w:rPr>
        <w:t> </w:t>
      </w:r>
      <w:r>
        <w:rPr>
          <w:rFonts w:ascii="Cambria" w:hAnsi="Cambria"/>
          <w:w w:val="110"/>
        </w:rPr>
        <w:t>opinions</w:t>
      </w:r>
      <w:r>
        <w:rPr>
          <w:rFonts w:ascii="Cambria" w:hAnsi="Cambria"/>
          <w:spacing w:val="40"/>
          <w:w w:val="110"/>
        </w:rPr>
        <w:t> </w:t>
      </w:r>
      <w:r>
        <w:rPr>
          <w:rFonts w:ascii="Cambria" w:hAnsi="Cambria"/>
          <w:w w:val="110"/>
        </w:rPr>
        <w:t>on</w:t>
      </w:r>
      <w:r>
        <w:rPr>
          <w:rFonts w:ascii="Cambria" w:hAnsi="Cambria"/>
          <w:spacing w:val="40"/>
          <w:w w:val="110"/>
        </w:rPr>
        <w:t> </w:t>
      </w:r>
      <w:r>
        <w:rPr>
          <w:rFonts w:ascii="Cambria" w:hAnsi="Cambria"/>
          <w:w w:val="110"/>
        </w:rPr>
        <w:t>a</w:t>
      </w:r>
      <w:r>
        <w:rPr>
          <w:rFonts w:ascii="Cambria" w:hAnsi="Cambria"/>
          <w:spacing w:val="40"/>
          <w:w w:val="110"/>
        </w:rPr>
        <w:t> </w:t>
      </w:r>
      <w:r>
        <w:rPr>
          <w:rFonts w:ascii="Cambria" w:hAnsi="Cambria"/>
          <w:w w:val="110"/>
        </w:rPr>
        <w:t>given</w:t>
      </w:r>
      <w:r>
        <w:rPr>
          <w:rFonts w:ascii="Cambria" w:hAnsi="Cambria"/>
          <w:spacing w:val="40"/>
          <w:w w:val="110"/>
        </w:rPr>
        <w:t> </w:t>
      </w:r>
      <w:r>
        <w:rPr>
          <w:rFonts w:ascii="Cambria" w:hAnsi="Cambria"/>
          <w:w w:val="110"/>
        </w:rPr>
        <w:t>item</w:t>
      </w:r>
      <w:r>
        <w:rPr>
          <w:rFonts w:ascii="Cambria" w:hAnsi="Cambria"/>
          <w:spacing w:val="40"/>
          <w:w w:val="110"/>
        </w:rPr>
        <w:t> </w:t>
      </w:r>
      <w:r>
        <w:rPr>
          <w:rFonts w:ascii="Cambria" w:hAnsi="Cambria"/>
          <w:w w:val="110"/>
        </w:rPr>
        <w:t>on</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table.</w:t>
      </w:r>
      <w:r>
        <w:rPr>
          <w:rFonts w:ascii="Cambria" w:hAnsi="Cambria"/>
          <w:spacing w:val="40"/>
          <w:w w:val="110"/>
        </w:rPr>
        <w:t> </w:t>
      </w:r>
      <w:r>
        <w:rPr>
          <w:rFonts w:ascii="Cambria" w:hAnsi="Cambria"/>
          <w:w w:val="110"/>
        </w:rPr>
        <w:t>Analysis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Variance (ANOVA)</w:t>
      </w:r>
      <w:r>
        <w:rPr>
          <w:rFonts w:ascii="Cambria" w:hAnsi="Cambria"/>
          <w:spacing w:val="40"/>
          <w:w w:val="110"/>
        </w:rPr>
        <w:t> </w:t>
      </w:r>
      <w:r>
        <w:rPr>
          <w:rFonts w:ascii="Cambria" w:hAnsi="Cambria"/>
          <w:w w:val="110"/>
        </w:rPr>
        <w:t>statistical</w:t>
      </w:r>
      <w:r>
        <w:rPr>
          <w:rFonts w:ascii="Cambria" w:hAnsi="Cambria"/>
          <w:spacing w:val="40"/>
          <w:w w:val="110"/>
        </w:rPr>
        <w:t> </w:t>
      </w:r>
      <w:r>
        <w:rPr>
          <w:rFonts w:ascii="Cambria" w:hAnsi="Cambria"/>
          <w:w w:val="110"/>
        </w:rPr>
        <w:t>tool</w:t>
      </w:r>
      <w:r>
        <w:rPr>
          <w:rFonts w:ascii="Cambria" w:hAnsi="Cambria"/>
          <w:spacing w:val="40"/>
          <w:w w:val="110"/>
        </w:rPr>
        <w:t> </w:t>
      </w:r>
      <w:r>
        <w:rPr>
          <w:rFonts w:ascii="Cambria" w:hAnsi="Cambria"/>
          <w:w w:val="110"/>
        </w:rPr>
        <w:t>will</w:t>
      </w:r>
      <w:r>
        <w:rPr>
          <w:rFonts w:ascii="Cambria" w:hAnsi="Cambria"/>
          <w:spacing w:val="40"/>
          <w:w w:val="110"/>
        </w:rPr>
        <w:t> </w:t>
      </w:r>
      <w:r>
        <w:rPr>
          <w:rFonts w:ascii="Cambria" w:hAnsi="Cambria"/>
          <w:w w:val="110"/>
        </w:rPr>
        <w:t>be</w:t>
      </w:r>
      <w:r>
        <w:rPr>
          <w:rFonts w:ascii="Cambria" w:hAnsi="Cambria"/>
          <w:spacing w:val="40"/>
          <w:w w:val="110"/>
        </w:rPr>
        <w:t> </w:t>
      </w:r>
      <w:r>
        <w:rPr>
          <w:rFonts w:ascii="Cambria" w:hAnsi="Cambria"/>
          <w:w w:val="110"/>
        </w:rPr>
        <w:t>used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test</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study</w:t>
      </w:r>
      <w:r>
        <w:rPr>
          <w:rFonts w:ascii="Cambria" w:hAnsi="Cambria"/>
          <w:spacing w:val="40"/>
          <w:w w:val="110"/>
        </w:rPr>
        <w:t> </w:t>
      </w:r>
      <w:r>
        <w:rPr>
          <w:rFonts w:ascii="Cambria" w:hAnsi="Cambria"/>
          <w:w w:val="110"/>
        </w:rPr>
        <w:t>hypotheses</w:t>
      </w:r>
      <w:r>
        <w:rPr>
          <w:rFonts w:ascii="Cambria" w:hAnsi="Cambria"/>
          <w:spacing w:val="40"/>
          <w:w w:val="110"/>
        </w:rPr>
        <w:t> </w:t>
      </w:r>
      <w:r>
        <w:rPr>
          <w:rFonts w:ascii="Cambria" w:hAnsi="Cambria"/>
          <w:w w:val="110"/>
        </w:rPr>
        <w:t>at</w:t>
      </w:r>
      <w:r>
        <w:rPr>
          <w:rFonts w:ascii="Cambria" w:hAnsi="Cambria"/>
          <w:spacing w:val="40"/>
          <w:w w:val="110"/>
        </w:rPr>
        <w:t> </w:t>
      </w:r>
      <w:r>
        <w:rPr>
          <w:rFonts w:ascii="Cambria" w:hAnsi="Cambria"/>
          <w:w w:val="110"/>
        </w:rPr>
        <w:t>an</w:t>
      </w:r>
      <w:r>
        <w:rPr>
          <w:rFonts w:ascii="Cambria" w:hAnsi="Cambria"/>
          <w:spacing w:val="40"/>
          <w:w w:val="110"/>
        </w:rPr>
        <w:t> </w:t>
      </w:r>
      <w:r>
        <w:rPr>
          <w:rFonts w:ascii="Cambria" w:hAnsi="Cambria"/>
          <w:w w:val="110"/>
        </w:rPr>
        <w:t>alpha level</w:t>
      </w:r>
      <w:r>
        <w:rPr>
          <w:rFonts w:ascii="Cambria" w:hAnsi="Cambria"/>
          <w:spacing w:val="40"/>
          <w:w w:val="110"/>
        </w:rPr>
        <w:t> </w:t>
      </w:r>
      <w:r>
        <w:rPr>
          <w:rFonts w:ascii="Cambria" w:hAnsi="Cambria"/>
          <w:w w:val="110"/>
        </w:rPr>
        <w:t>which</w:t>
      </w:r>
      <w:r>
        <w:rPr>
          <w:rFonts w:ascii="Cambria" w:hAnsi="Cambria"/>
          <w:spacing w:val="39"/>
          <w:w w:val="110"/>
        </w:rPr>
        <w:t> </w:t>
      </w:r>
      <w:r>
        <w:rPr>
          <w:rFonts w:ascii="Cambria" w:hAnsi="Cambria"/>
          <w:w w:val="110"/>
        </w:rPr>
        <w:t>will</w:t>
      </w:r>
      <w:r>
        <w:rPr>
          <w:rFonts w:ascii="Cambria" w:hAnsi="Cambria"/>
          <w:spacing w:val="40"/>
          <w:w w:val="110"/>
        </w:rPr>
        <w:t> </w:t>
      </w:r>
      <w:r>
        <w:rPr>
          <w:rFonts w:ascii="Cambria" w:hAnsi="Cambria"/>
          <w:w w:val="110"/>
        </w:rPr>
        <w:t>be</w:t>
      </w:r>
      <w:r>
        <w:rPr>
          <w:rFonts w:ascii="Cambria" w:hAnsi="Cambria"/>
          <w:spacing w:val="39"/>
          <w:w w:val="110"/>
        </w:rPr>
        <w:t> </w:t>
      </w:r>
      <w:r>
        <w:rPr>
          <w:rFonts w:ascii="Cambria" w:hAnsi="Cambria"/>
          <w:w w:val="110"/>
        </w:rPr>
        <w:t>fixed</w:t>
      </w:r>
      <w:r>
        <w:rPr>
          <w:rFonts w:ascii="Cambria" w:hAnsi="Cambria"/>
          <w:spacing w:val="39"/>
          <w:w w:val="110"/>
        </w:rPr>
        <w:t> </w:t>
      </w:r>
      <w:r>
        <w:rPr>
          <w:rFonts w:ascii="Cambria" w:hAnsi="Cambria"/>
          <w:w w:val="110"/>
        </w:rPr>
        <w:t>at</w:t>
      </w:r>
      <w:r>
        <w:rPr>
          <w:rFonts w:ascii="Cambria" w:hAnsi="Cambria"/>
          <w:spacing w:val="39"/>
          <w:w w:val="110"/>
        </w:rPr>
        <w:t> </w:t>
      </w:r>
      <w:r>
        <w:rPr>
          <w:rFonts w:ascii="Cambria" w:hAnsi="Cambria"/>
          <w:w w:val="110"/>
        </w:rPr>
        <w:t>0.05</w:t>
      </w:r>
      <w:r>
        <w:rPr>
          <w:rFonts w:ascii="Cambria" w:hAnsi="Cambria"/>
          <w:spacing w:val="39"/>
          <w:w w:val="110"/>
        </w:rPr>
        <w:t> </w:t>
      </w:r>
      <w:r>
        <w:rPr>
          <w:rFonts w:ascii="Cambria" w:hAnsi="Cambria"/>
          <w:w w:val="110"/>
        </w:rPr>
        <w:t>for</w:t>
      </w:r>
      <w:r>
        <w:rPr>
          <w:rFonts w:ascii="Cambria" w:hAnsi="Cambria"/>
          <w:spacing w:val="39"/>
          <w:w w:val="110"/>
        </w:rPr>
        <w:t> </w:t>
      </w:r>
      <w:r>
        <w:rPr>
          <w:rFonts w:ascii="Cambria" w:hAnsi="Cambria"/>
          <w:w w:val="110"/>
        </w:rPr>
        <w:t>accepting</w:t>
      </w:r>
      <w:r>
        <w:rPr>
          <w:rFonts w:ascii="Cambria" w:hAnsi="Cambria"/>
          <w:spacing w:val="40"/>
          <w:w w:val="110"/>
        </w:rPr>
        <w:t> </w:t>
      </w:r>
      <w:r>
        <w:rPr>
          <w:rFonts w:ascii="Cambria" w:hAnsi="Cambria"/>
          <w:w w:val="110"/>
        </w:rPr>
        <w:t>or</w:t>
      </w:r>
      <w:r>
        <w:rPr>
          <w:rFonts w:ascii="Cambria" w:hAnsi="Cambria"/>
          <w:spacing w:val="39"/>
          <w:w w:val="110"/>
        </w:rPr>
        <w:t> </w:t>
      </w:r>
      <w:r>
        <w:rPr>
          <w:rFonts w:ascii="Cambria" w:hAnsi="Cambria"/>
          <w:w w:val="110"/>
        </w:rPr>
        <w:t>rejecting.</w:t>
      </w:r>
    </w:p>
    <w:p>
      <w:pPr>
        <w:spacing w:after="0" w:line="480" w:lineRule="auto"/>
        <w:jc w:val="both"/>
        <w:rPr>
          <w:rFonts w:ascii="Cambria" w:hAnsi="Cambria"/>
        </w:rPr>
        <w:sectPr>
          <w:pgSz w:w="12240" w:h="15840"/>
          <w:pgMar w:header="0" w:footer="1492" w:top="1100" w:bottom="1680" w:left="700" w:right="420"/>
        </w:sectPr>
      </w:pPr>
    </w:p>
    <w:p>
      <w:pPr>
        <w:pStyle w:val="Heading4"/>
        <w:spacing w:before="68"/>
        <w:ind w:right="779"/>
        <w:rPr>
          <w:rFonts w:ascii="Cambria"/>
        </w:rPr>
      </w:pPr>
      <w:r>
        <w:rPr>
          <w:rFonts w:ascii="Cambria"/>
          <w:w w:val="115"/>
        </w:rPr>
        <w:t>CHAPTER</w:t>
      </w:r>
      <w:r>
        <w:rPr>
          <w:rFonts w:ascii="Cambria"/>
          <w:spacing w:val="19"/>
          <w:w w:val="115"/>
        </w:rPr>
        <w:t> </w:t>
      </w:r>
      <w:r>
        <w:rPr>
          <w:rFonts w:ascii="Cambria"/>
          <w:spacing w:val="-4"/>
          <w:w w:val="115"/>
        </w:rPr>
        <w:t>FOUR</w:t>
      </w:r>
    </w:p>
    <w:p>
      <w:pPr>
        <w:pStyle w:val="BodyText"/>
        <w:rPr>
          <w:rFonts w:ascii="Cambria"/>
          <w:b/>
        </w:rPr>
      </w:pPr>
    </w:p>
    <w:p>
      <w:pPr>
        <w:spacing w:before="0"/>
        <w:ind w:left="504" w:right="779" w:firstLine="0"/>
        <w:jc w:val="center"/>
        <w:rPr>
          <w:rFonts w:ascii="Cambria"/>
          <w:b/>
          <w:sz w:val="24"/>
        </w:rPr>
      </w:pPr>
      <w:r>
        <w:rPr>
          <w:rFonts w:ascii="Cambria"/>
          <w:b/>
          <w:w w:val="115"/>
          <w:sz w:val="24"/>
        </w:rPr>
        <w:t>DATA</w:t>
      </w:r>
      <w:r>
        <w:rPr>
          <w:rFonts w:ascii="Cambria"/>
          <w:b/>
          <w:spacing w:val="5"/>
          <w:w w:val="115"/>
          <w:sz w:val="24"/>
        </w:rPr>
        <w:t> </w:t>
      </w:r>
      <w:r>
        <w:rPr>
          <w:rFonts w:ascii="Cambria"/>
          <w:b/>
          <w:w w:val="115"/>
          <w:sz w:val="24"/>
        </w:rPr>
        <w:t>PRESENTATION,</w:t>
      </w:r>
      <w:r>
        <w:rPr>
          <w:rFonts w:ascii="Cambria"/>
          <w:b/>
          <w:spacing w:val="6"/>
          <w:w w:val="115"/>
          <w:sz w:val="24"/>
        </w:rPr>
        <w:t> </w:t>
      </w:r>
      <w:r>
        <w:rPr>
          <w:rFonts w:ascii="Cambria"/>
          <w:b/>
          <w:w w:val="115"/>
          <w:sz w:val="24"/>
        </w:rPr>
        <w:t>ANALYSIS</w:t>
      </w:r>
      <w:r>
        <w:rPr>
          <w:rFonts w:ascii="Cambria"/>
          <w:b/>
          <w:spacing w:val="6"/>
          <w:w w:val="115"/>
          <w:sz w:val="24"/>
        </w:rPr>
        <w:t> </w:t>
      </w:r>
      <w:r>
        <w:rPr>
          <w:rFonts w:ascii="Cambria"/>
          <w:b/>
          <w:w w:val="115"/>
          <w:sz w:val="24"/>
        </w:rPr>
        <w:t>AND</w:t>
      </w:r>
      <w:r>
        <w:rPr>
          <w:rFonts w:ascii="Cambria"/>
          <w:b/>
          <w:spacing w:val="5"/>
          <w:w w:val="115"/>
          <w:sz w:val="24"/>
        </w:rPr>
        <w:t> </w:t>
      </w:r>
      <w:r>
        <w:rPr>
          <w:rFonts w:ascii="Cambria"/>
          <w:b/>
          <w:spacing w:val="-2"/>
          <w:w w:val="115"/>
          <w:sz w:val="24"/>
        </w:rPr>
        <w:t>DISCUSSION</w:t>
      </w:r>
    </w:p>
    <w:p>
      <w:pPr>
        <w:pStyle w:val="BodyText"/>
        <w:spacing w:before="1"/>
        <w:rPr>
          <w:rFonts w:ascii="Cambria"/>
          <w:b/>
        </w:rPr>
      </w:pPr>
    </w:p>
    <w:p>
      <w:pPr>
        <w:pStyle w:val="Heading5"/>
        <w:numPr>
          <w:ilvl w:val="1"/>
          <w:numId w:val="25"/>
        </w:numPr>
        <w:tabs>
          <w:tab w:pos="1460" w:val="left" w:leader="none"/>
        </w:tabs>
        <w:spacing w:line="240" w:lineRule="auto" w:before="0" w:after="0"/>
        <w:ind w:left="1460" w:right="0" w:hanging="720"/>
        <w:jc w:val="left"/>
        <w:rPr>
          <w:rFonts w:ascii="Cambria"/>
        </w:rPr>
      </w:pPr>
      <w:bookmarkStart w:name="_TOC_250008" w:id="39"/>
      <w:bookmarkEnd w:id="39"/>
      <w:r>
        <w:rPr>
          <w:rFonts w:ascii="Cambria"/>
          <w:spacing w:val="-2"/>
          <w:w w:val="110"/>
        </w:rPr>
        <w:t>Introduction</w:t>
      </w:r>
    </w:p>
    <w:p>
      <w:pPr>
        <w:pStyle w:val="BodyText"/>
        <w:spacing w:before="1"/>
        <w:rPr>
          <w:rFonts w:ascii="Cambria"/>
          <w:b/>
        </w:rPr>
      </w:pPr>
    </w:p>
    <w:p>
      <w:pPr>
        <w:pStyle w:val="BodyText"/>
        <w:spacing w:line="480" w:lineRule="auto"/>
        <w:ind w:left="740" w:right="1013" w:firstLine="719"/>
        <w:jc w:val="both"/>
        <w:rPr>
          <w:rFonts w:ascii="Cambria" w:hAnsi="Cambria"/>
        </w:rPr>
      </w:pPr>
      <w:r>
        <w:rPr>
          <w:rFonts w:ascii="Cambria" w:hAnsi="Cambria"/>
          <w:w w:val="115"/>
        </w:rPr>
        <w:t>This</w:t>
      </w:r>
      <w:r>
        <w:rPr>
          <w:rFonts w:ascii="Cambria" w:hAnsi="Cambria"/>
          <w:w w:val="115"/>
        </w:rPr>
        <w:t> chapter</w:t>
      </w:r>
      <w:r>
        <w:rPr>
          <w:rFonts w:ascii="Cambria" w:hAnsi="Cambria"/>
          <w:w w:val="115"/>
        </w:rPr>
        <w:t> focused</w:t>
      </w:r>
      <w:r>
        <w:rPr>
          <w:rFonts w:ascii="Cambria" w:hAnsi="Cambria"/>
          <w:w w:val="115"/>
        </w:rPr>
        <w:t> on</w:t>
      </w:r>
      <w:r>
        <w:rPr>
          <w:rFonts w:ascii="Cambria" w:hAnsi="Cambria"/>
          <w:w w:val="115"/>
        </w:rPr>
        <w:t> the</w:t>
      </w:r>
      <w:r>
        <w:rPr>
          <w:rFonts w:ascii="Cambria" w:hAnsi="Cambria"/>
          <w:w w:val="115"/>
        </w:rPr>
        <w:t> analysis</w:t>
      </w:r>
      <w:r>
        <w:rPr>
          <w:rFonts w:ascii="Cambria" w:hAnsi="Cambria"/>
          <w:w w:val="115"/>
        </w:rPr>
        <w:t> and</w:t>
      </w:r>
      <w:r>
        <w:rPr>
          <w:rFonts w:ascii="Cambria" w:hAnsi="Cambria"/>
          <w:w w:val="115"/>
        </w:rPr>
        <w:t> discussion</w:t>
      </w:r>
      <w:r>
        <w:rPr>
          <w:rFonts w:ascii="Cambria" w:hAnsi="Cambria"/>
          <w:w w:val="115"/>
        </w:rPr>
        <w:t> of</w:t>
      </w:r>
      <w:r>
        <w:rPr>
          <w:rFonts w:ascii="Cambria" w:hAnsi="Cambria"/>
          <w:w w:val="115"/>
        </w:rPr>
        <w:t> data</w:t>
      </w:r>
      <w:r>
        <w:rPr>
          <w:rFonts w:ascii="Cambria" w:hAnsi="Cambria"/>
          <w:w w:val="115"/>
        </w:rPr>
        <w:t> collected</w:t>
      </w:r>
      <w:r>
        <w:rPr>
          <w:rFonts w:ascii="Cambria" w:hAnsi="Cambria"/>
          <w:w w:val="115"/>
        </w:rPr>
        <w:t> for this</w:t>
      </w:r>
      <w:r>
        <w:rPr>
          <w:rFonts w:ascii="Cambria" w:hAnsi="Cambria"/>
          <w:w w:val="115"/>
        </w:rPr>
        <w:t> study.</w:t>
      </w:r>
      <w:r>
        <w:rPr>
          <w:rFonts w:ascii="Cambria" w:hAnsi="Cambria"/>
          <w:w w:val="115"/>
        </w:rPr>
        <w:t> Opinions</w:t>
      </w:r>
      <w:r>
        <w:rPr>
          <w:rFonts w:ascii="Cambria" w:hAnsi="Cambria"/>
          <w:w w:val="115"/>
        </w:rPr>
        <w:t> of</w:t>
      </w:r>
      <w:r>
        <w:rPr>
          <w:rFonts w:ascii="Cambria" w:hAnsi="Cambria"/>
          <w:w w:val="115"/>
        </w:rPr>
        <w:t> Ministry</w:t>
      </w:r>
      <w:r>
        <w:rPr>
          <w:rFonts w:ascii="Cambria" w:hAnsi="Cambria"/>
          <w:w w:val="115"/>
        </w:rPr>
        <w:t> of</w:t>
      </w:r>
      <w:r>
        <w:rPr>
          <w:rFonts w:ascii="Cambria" w:hAnsi="Cambria"/>
          <w:w w:val="115"/>
        </w:rPr>
        <w:t> Education</w:t>
      </w:r>
      <w:r>
        <w:rPr>
          <w:rFonts w:ascii="Cambria" w:hAnsi="Cambria"/>
          <w:w w:val="115"/>
        </w:rPr>
        <w:t> officials,</w:t>
      </w:r>
      <w:r>
        <w:rPr>
          <w:rFonts w:ascii="Cambria" w:hAnsi="Cambria"/>
          <w:w w:val="115"/>
        </w:rPr>
        <w:t> Adult</w:t>
      </w:r>
      <w:r>
        <w:rPr>
          <w:rFonts w:ascii="Cambria" w:hAnsi="Cambria"/>
          <w:w w:val="115"/>
        </w:rPr>
        <w:t> facilitators</w:t>
      </w:r>
      <w:r>
        <w:rPr>
          <w:rFonts w:ascii="Cambria" w:hAnsi="Cambria"/>
          <w:w w:val="115"/>
        </w:rPr>
        <w:t> (Head Teachers</w:t>
      </w:r>
      <w:r>
        <w:rPr>
          <w:rFonts w:ascii="Cambria" w:hAnsi="Cambria"/>
          <w:w w:val="115"/>
        </w:rPr>
        <w:t> and</w:t>
      </w:r>
      <w:r>
        <w:rPr>
          <w:rFonts w:ascii="Cambria" w:hAnsi="Cambria"/>
          <w:w w:val="115"/>
        </w:rPr>
        <w:t> Teachers)</w:t>
      </w:r>
      <w:r>
        <w:rPr>
          <w:rFonts w:ascii="Cambria" w:hAnsi="Cambria"/>
          <w:w w:val="115"/>
        </w:rPr>
        <w:t> were</w:t>
      </w:r>
      <w:r>
        <w:rPr>
          <w:rFonts w:ascii="Cambria" w:hAnsi="Cambria"/>
          <w:w w:val="115"/>
        </w:rPr>
        <w:t> presented.</w:t>
      </w:r>
      <w:r>
        <w:rPr>
          <w:rFonts w:ascii="Cambria" w:hAnsi="Cambria"/>
          <w:w w:val="115"/>
        </w:rPr>
        <w:t> The</w:t>
      </w:r>
      <w:r>
        <w:rPr>
          <w:rFonts w:ascii="Cambria" w:hAnsi="Cambria"/>
          <w:w w:val="115"/>
        </w:rPr>
        <w:t> chapter</w:t>
      </w:r>
      <w:r>
        <w:rPr>
          <w:rFonts w:ascii="Cambria" w:hAnsi="Cambria"/>
          <w:w w:val="115"/>
        </w:rPr>
        <w:t> was</w:t>
      </w:r>
      <w:r>
        <w:rPr>
          <w:rFonts w:ascii="Cambria" w:hAnsi="Cambria"/>
          <w:w w:val="115"/>
        </w:rPr>
        <w:t> divided</w:t>
      </w:r>
      <w:r>
        <w:rPr>
          <w:rFonts w:ascii="Cambria" w:hAnsi="Cambria"/>
          <w:w w:val="115"/>
        </w:rPr>
        <w:t> into</w:t>
      </w:r>
      <w:r>
        <w:rPr>
          <w:rFonts w:ascii="Cambria" w:hAnsi="Cambria"/>
          <w:w w:val="115"/>
        </w:rPr>
        <w:t> four sections,</w:t>
      </w:r>
      <w:r>
        <w:rPr>
          <w:rFonts w:ascii="Cambria" w:hAnsi="Cambria"/>
          <w:w w:val="115"/>
        </w:rPr>
        <w:t> namely,</w:t>
      </w:r>
      <w:r>
        <w:rPr>
          <w:rFonts w:ascii="Cambria" w:hAnsi="Cambria"/>
          <w:w w:val="115"/>
        </w:rPr>
        <w:t> section</w:t>
      </w:r>
      <w:r>
        <w:rPr>
          <w:rFonts w:ascii="Cambria" w:hAnsi="Cambria"/>
          <w:w w:val="115"/>
        </w:rPr>
        <w:t> “A”</w:t>
      </w:r>
      <w:r>
        <w:rPr>
          <w:rFonts w:ascii="Cambria" w:hAnsi="Cambria"/>
          <w:w w:val="115"/>
        </w:rPr>
        <w:t> deals</w:t>
      </w:r>
      <w:r>
        <w:rPr>
          <w:rFonts w:ascii="Cambria" w:hAnsi="Cambria"/>
          <w:w w:val="115"/>
        </w:rPr>
        <w:t> with</w:t>
      </w:r>
      <w:r>
        <w:rPr>
          <w:rFonts w:ascii="Cambria" w:hAnsi="Cambria"/>
          <w:w w:val="115"/>
        </w:rPr>
        <w:t> analysis</w:t>
      </w:r>
      <w:r>
        <w:rPr>
          <w:rFonts w:ascii="Cambria" w:hAnsi="Cambria"/>
          <w:w w:val="115"/>
        </w:rPr>
        <w:t> demographic</w:t>
      </w:r>
      <w:r>
        <w:rPr>
          <w:rFonts w:ascii="Cambria" w:hAnsi="Cambria"/>
          <w:w w:val="115"/>
        </w:rPr>
        <w:t> data</w:t>
      </w:r>
      <w:r>
        <w:rPr>
          <w:rFonts w:ascii="Cambria" w:hAnsi="Cambria"/>
          <w:w w:val="115"/>
        </w:rPr>
        <w:t> of</w:t>
      </w:r>
      <w:r>
        <w:rPr>
          <w:rFonts w:ascii="Cambria" w:hAnsi="Cambria"/>
          <w:w w:val="115"/>
        </w:rPr>
        <w:t> the respondents,</w:t>
      </w:r>
      <w:r>
        <w:rPr>
          <w:rFonts w:ascii="Cambria" w:hAnsi="Cambria"/>
          <w:w w:val="115"/>
        </w:rPr>
        <w:t> section</w:t>
      </w:r>
      <w:r>
        <w:rPr>
          <w:rFonts w:ascii="Cambria" w:hAnsi="Cambria"/>
          <w:w w:val="115"/>
        </w:rPr>
        <w:t> “B”</w:t>
      </w:r>
      <w:r>
        <w:rPr>
          <w:rFonts w:ascii="Cambria" w:hAnsi="Cambria"/>
          <w:w w:val="115"/>
        </w:rPr>
        <w:t> is</w:t>
      </w:r>
      <w:r>
        <w:rPr>
          <w:rFonts w:ascii="Cambria" w:hAnsi="Cambria"/>
          <w:w w:val="115"/>
        </w:rPr>
        <w:t> on</w:t>
      </w:r>
      <w:r>
        <w:rPr>
          <w:rFonts w:ascii="Cambria" w:hAnsi="Cambria"/>
          <w:w w:val="115"/>
        </w:rPr>
        <w:t> the</w:t>
      </w:r>
      <w:r>
        <w:rPr>
          <w:rFonts w:ascii="Cambria" w:hAnsi="Cambria"/>
          <w:w w:val="115"/>
        </w:rPr>
        <w:t> analysis</w:t>
      </w:r>
      <w:r>
        <w:rPr>
          <w:rFonts w:ascii="Cambria" w:hAnsi="Cambria"/>
          <w:w w:val="115"/>
        </w:rPr>
        <w:t> and</w:t>
      </w:r>
      <w:r>
        <w:rPr>
          <w:rFonts w:ascii="Cambria" w:hAnsi="Cambria"/>
          <w:w w:val="115"/>
        </w:rPr>
        <w:t> presentation</w:t>
      </w:r>
      <w:r>
        <w:rPr>
          <w:rFonts w:ascii="Cambria" w:hAnsi="Cambria"/>
          <w:w w:val="115"/>
        </w:rPr>
        <w:t> of</w:t>
      </w:r>
      <w:r>
        <w:rPr>
          <w:rFonts w:ascii="Cambria" w:hAnsi="Cambria"/>
          <w:w w:val="115"/>
        </w:rPr>
        <w:t> the</w:t>
      </w:r>
      <w:r>
        <w:rPr>
          <w:rFonts w:ascii="Cambria" w:hAnsi="Cambria"/>
          <w:w w:val="115"/>
        </w:rPr>
        <w:t> opinions</w:t>
      </w:r>
      <w:r>
        <w:rPr>
          <w:rFonts w:ascii="Cambria" w:hAnsi="Cambria"/>
          <w:w w:val="115"/>
        </w:rPr>
        <w:t> of respondents.</w:t>
      </w:r>
      <w:r>
        <w:rPr>
          <w:rFonts w:ascii="Cambria" w:hAnsi="Cambria"/>
          <w:w w:val="115"/>
        </w:rPr>
        <w:t> The</w:t>
      </w:r>
      <w:r>
        <w:rPr>
          <w:rFonts w:ascii="Cambria" w:hAnsi="Cambria"/>
          <w:w w:val="115"/>
        </w:rPr>
        <w:t> frequencies</w:t>
      </w:r>
      <w:r>
        <w:rPr>
          <w:rFonts w:ascii="Cambria" w:hAnsi="Cambria"/>
          <w:w w:val="115"/>
        </w:rPr>
        <w:t> of</w:t>
      </w:r>
      <w:r>
        <w:rPr>
          <w:rFonts w:ascii="Cambria" w:hAnsi="Cambria"/>
          <w:w w:val="115"/>
        </w:rPr>
        <w:t> responses</w:t>
      </w:r>
      <w:r>
        <w:rPr>
          <w:rFonts w:ascii="Cambria" w:hAnsi="Cambria"/>
          <w:w w:val="115"/>
        </w:rPr>
        <w:t> were</w:t>
      </w:r>
      <w:r>
        <w:rPr>
          <w:rFonts w:ascii="Cambria" w:hAnsi="Cambria"/>
          <w:w w:val="115"/>
        </w:rPr>
        <w:t> presented</w:t>
      </w:r>
      <w:r>
        <w:rPr>
          <w:rFonts w:ascii="Cambria" w:hAnsi="Cambria"/>
          <w:w w:val="115"/>
        </w:rPr>
        <w:t> in</w:t>
      </w:r>
      <w:r>
        <w:rPr>
          <w:rFonts w:ascii="Cambria" w:hAnsi="Cambria"/>
          <w:w w:val="115"/>
        </w:rPr>
        <w:t> tabular</w:t>
      </w:r>
      <w:r>
        <w:rPr>
          <w:rFonts w:ascii="Cambria" w:hAnsi="Cambria"/>
          <w:w w:val="115"/>
        </w:rPr>
        <w:t> form</w:t>
      </w:r>
      <w:r>
        <w:rPr>
          <w:rFonts w:ascii="Cambria" w:hAnsi="Cambria"/>
          <w:w w:val="115"/>
        </w:rPr>
        <w:t> to show</w:t>
      </w:r>
      <w:r>
        <w:rPr>
          <w:rFonts w:ascii="Cambria" w:hAnsi="Cambria"/>
          <w:w w:val="115"/>
        </w:rPr>
        <w:t> opinions</w:t>
      </w:r>
      <w:r>
        <w:rPr>
          <w:rFonts w:ascii="Cambria" w:hAnsi="Cambria"/>
          <w:w w:val="115"/>
        </w:rPr>
        <w:t> to</w:t>
      </w:r>
      <w:r>
        <w:rPr>
          <w:rFonts w:ascii="Cambria" w:hAnsi="Cambria"/>
          <w:w w:val="115"/>
        </w:rPr>
        <w:t> describe</w:t>
      </w:r>
      <w:r>
        <w:rPr>
          <w:rFonts w:ascii="Cambria" w:hAnsi="Cambria"/>
          <w:w w:val="115"/>
        </w:rPr>
        <w:t> to</w:t>
      </w:r>
      <w:r>
        <w:rPr>
          <w:rFonts w:ascii="Cambria" w:hAnsi="Cambria"/>
          <w:w w:val="115"/>
        </w:rPr>
        <w:t> what</w:t>
      </w:r>
      <w:r>
        <w:rPr>
          <w:rFonts w:ascii="Cambria" w:hAnsi="Cambria"/>
          <w:w w:val="115"/>
        </w:rPr>
        <w:t> degree</w:t>
      </w:r>
      <w:r>
        <w:rPr>
          <w:rFonts w:ascii="Cambria" w:hAnsi="Cambria"/>
          <w:w w:val="115"/>
        </w:rPr>
        <w:t> the</w:t>
      </w:r>
      <w:r>
        <w:rPr>
          <w:rFonts w:ascii="Cambria" w:hAnsi="Cambria"/>
          <w:w w:val="115"/>
        </w:rPr>
        <w:t> respondents</w:t>
      </w:r>
      <w:r>
        <w:rPr>
          <w:rFonts w:ascii="Cambria" w:hAnsi="Cambria"/>
          <w:w w:val="115"/>
        </w:rPr>
        <w:t> opinions</w:t>
      </w:r>
      <w:r>
        <w:rPr>
          <w:rFonts w:ascii="Cambria" w:hAnsi="Cambria"/>
          <w:w w:val="115"/>
        </w:rPr>
        <w:t> expressed in</w:t>
      </w:r>
      <w:r>
        <w:rPr>
          <w:rFonts w:ascii="Cambria" w:hAnsi="Cambria"/>
          <w:w w:val="115"/>
        </w:rPr>
        <w:t> the</w:t>
      </w:r>
      <w:r>
        <w:rPr>
          <w:rFonts w:ascii="Cambria" w:hAnsi="Cambria"/>
          <w:w w:val="115"/>
        </w:rPr>
        <w:t> study.</w:t>
      </w:r>
      <w:r>
        <w:rPr>
          <w:rFonts w:ascii="Cambria" w:hAnsi="Cambria"/>
          <w:w w:val="115"/>
        </w:rPr>
        <w:t> Forty</w:t>
      </w:r>
      <w:r>
        <w:rPr>
          <w:rFonts w:ascii="Cambria" w:hAnsi="Cambria"/>
          <w:w w:val="115"/>
        </w:rPr>
        <w:t> items</w:t>
      </w:r>
      <w:r>
        <w:rPr>
          <w:rFonts w:ascii="Cambria" w:hAnsi="Cambria"/>
          <w:w w:val="115"/>
        </w:rPr>
        <w:t> were</w:t>
      </w:r>
      <w:r>
        <w:rPr>
          <w:rFonts w:ascii="Cambria" w:hAnsi="Cambria"/>
          <w:w w:val="115"/>
        </w:rPr>
        <w:t> presented</w:t>
      </w:r>
      <w:r>
        <w:rPr>
          <w:rFonts w:ascii="Cambria" w:hAnsi="Cambria"/>
          <w:w w:val="115"/>
        </w:rPr>
        <w:t> for</w:t>
      </w:r>
      <w:r>
        <w:rPr>
          <w:rFonts w:ascii="Cambria" w:hAnsi="Cambria"/>
          <w:w w:val="115"/>
        </w:rPr>
        <w:t> the</w:t>
      </w:r>
      <w:r>
        <w:rPr>
          <w:rFonts w:ascii="Cambria" w:hAnsi="Cambria"/>
          <w:w w:val="115"/>
        </w:rPr>
        <w:t> questionnaire.</w:t>
      </w:r>
      <w:r>
        <w:rPr>
          <w:rFonts w:ascii="Cambria" w:hAnsi="Cambria"/>
          <w:w w:val="115"/>
        </w:rPr>
        <w:t> Simple descriptive</w:t>
      </w:r>
      <w:r>
        <w:rPr>
          <w:rFonts w:ascii="Cambria" w:hAnsi="Cambria"/>
          <w:w w:val="115"/>
        </w:rPr>
        <w:t> statistics</w:t>
      </w:r>
      <w:r>
        <w:rPr>
          <w:rFonts w:ascii="Cambria" w:hAnsi="Cambria"/>
          <w:w w:val="115"/>
        </w:rPr>
        <w:t> was</w:t>
      </w:r>
      <w:r>
        <w:rPr>
          <w:rFonts w:ascii="Cambria" w:hAnsi="Cambria"/>
          <w:w w:val="115"/>
        </w:rPr>
        <w:t> used</w:t>
      </w:r>
      <w:r>
        <w:rPr>
          <w:rFonts w:ascii="Cambria" w:hAnsi="Cambria"/>
          <w:w w:val="115"/>
        </w:rPr>
        <w:t> to</w:t>
      </w:r>
      <w:r>
        <w:rPr>
          <w:rFonts w:ascii="Cambria" w:hAnsi="Cambria"/>
          <w:w w:val="115"/>
        </w:rPr>
        <w:t> analyze</w:t>
      </w:r>
      <w:r>
        <w:rPr>
          <w:rFonts w:ascii="Cambria" w:hAnsi="Cambria"/>
          <w:w w:val="115"/>
        </w:rPr>
        <w:t> the</w:t>
      </w:r>
      <w:r>
        <w:rPr>
          <w:rFonts w:ascii="Cambria" w:hAnsi="Cambria"/>
          <w:w w:val="115"/>
        </w:rPr>
        <w:t> variables</w:t>
      </w:r>
      <w:r>
        <w:rPr>
          <w:rFonts w:ascii="Cambria" w:hAnsi="Cambria"/>
          <w:w w:val="115"/>
        </w:rPr>
        <w:t> and</w:t>
      </w:r>
      <w:r>
        <w:rPr>
          <w:rFonts w:ascii="Cambria" w:hAnsi="Cambria"/>
          <w:w w:val="115"/>
        </w:rPr>
        <w:t> various</w:t>
      </w:r>
      <w:r>
        <w:rPr>
          <w:rFonts w:ascii="Cambria" w:hAnsi="Cambria"/>
          <w:w w:val="115"/>
        </w:rPr>
        <w:t> aspects</w:t>
      </w:r>
      <w:r>
        <w:rPr>
          <w:rFonts w:ascii="Cambria" w:hAnsi="Cambria"/>
          <w:w w:val="115"/>
        </w:rPr>
        <w:t> of the</w:t>
      </w:r>
      <w:r>
        <w:rPr>
          <w:rFonts w:ascii="Cambria" w:hAnsi="Cambria"/>
          <w:w w:val="115"/>
        </w:rPr>
        <w:t> respondents‟</w:t>
      </w:r>
      <w:r>
        <w:rPr>
          <w:rFonts w:ascii="Cambria" w:hAnsi="Cambria"/>
          <w:w w:val="115"/>
        </w:rPr>
        <w:t> opinions</w:t>
      </w:r>
      <w:r>
        <w:rPr>
          <w:rFonts w:ascii="Cambria" w:hAnsi="Cambria"/>
          <w:w w:val="115"/>
        </w:rPr>
        <w:t> to</w:t>
      </w:r>
      <w:r>
        <w:rPr>
          <w:rFonts w:ascii="Cambria" w:hAnsi="Cambria"/>
          <w:w w:val="115"/>
        </w:rPr>
        <w:t> show</w:t>
      </w:r>
      <w:r>
        <w:rPr>
          <w:rFonts w:ascii="Cambria" w:hAnsi="Cambria"/>
          <w:w w:val="115"/>
        </w:rPr>
        <w:t> frequency</w:t>
      </w:r>
      <w:r>
        <w:rPr>
          <w:rFonts w:ascii="Cambria" w:hAnsi="Cambria"/>
          <w:w w:val="115"/>
        </w:rPr>
        <w:t> and</w:t>
      </w:r>
      <w:r>
        <w:rPr>
          <w:rFonts w:ascii="Cambria" w:hAnsi="Cambria"/>
          <w:w w:val="115"/>
        </w:rPr>
        <w:t> percentages.</w:t>
      </w:r>
      <w:r>
        <w:rPr>
          <w:rFonts w:ascii="Cambria" w:hAnsi="Cambria"/>
          <w:w w:val="115"/>
        </w:rPr>
        <w:t> With</w:t>
      </w:r>
      <w:r>
        <w:rPr>
          <w:rFonts w:ascii="Cambria" w:hAnsi="Cambria"/>
          <w:w w:val="115"/>
        </w:rPr>
        <w:t> the</w:t>
      </w:r>
      <w:r>
        <w:rPr>
          <w:rFonts w:ascii="Cambria" w:hAnsi="Cambria"/>
          <w:w w:val="115"/>
        </w:rPr>
        <w:t> use</w:t>
      </w:r>
      <w:r>
        <w:rPr>
          <w:rFonts w:ascii="Cambria" w:hAnsi="Cambria"/>
          <w:w w:val="115"/>
        </w:rPr>
        <w:t> of questionnaire,</w:t>
      </w:r>
      <w:r>
        <w:rPr>
          <w:rFonts w:ascii="Cambria" w:hAnsi="Cambria"/>
          <w:w w:val="115"/>
        </w:rPr>
        <w:t> the</w:t>
      </w:r>
      <w:r>
        <w:rPr>
          <w:rFonts w:ascii="Cambria" w:hAnsi="Cambria"/>
          <w:w w:val="115"/>
        </w:rPr>
        <w:t> responses</w:t>
      </w:r>
      <w:r>
        <w:rPr>
          <w:rFonts w:ascii="Cambria" w:hAnsi="Cambria"/>
          <w:w w:val="115"/>
        </w:rPr>
        <w:t> were</w:t>
      </w:r>
      <w:r>
        <w:rPr>
          <w:rFonts w:ascii="Cambria" w:hAnsi="Cambria"/>
          <w:w w:val="115"/>
        </w:rPr>
        <w:t> “strongly</w:t>
      </w:r>
      <w:r>
        <w:rPr>
          <w:rFonts w:ascii="Cambria" w:hAnsi="Cambria"/>
          <w:w w:val="115"/>
        </w:rPr>
        <w:t> agreed”,</w:t>
      </w:r>
      <w:r>
        <w:rPr>
          <w:rFonts w:ascii="Cambria" w:hAnsi="Cambria"/>
          <w:w w:val="115"/>
        </w:rPr>
        <w:t> “agreed”,</w:t>
      </w:r>
      <w:r>
        <w:rPr>
          <w:rFonts w:ascii="Cambria" w:hAnsi="Cambria"/>
          <w:w w:val="115"/>
        </w:rPr>
        <w:t> “undecided”, “disagreed” and “strongly disagreed”</w:t>
      </w:r>
    </w:p>
    <w:p>
      <w:pPr>
        <w:pStyle w:val="BodyText"/>
        <w:spacing w:line="480" w:lineRule="auto" w:before="9"/>
        <w:ind w:left="740" w:right="1016" w:firstLine="719"/>
        <w:jc w:val="both"/>
        <w:rPr>
          <w:rFonts w:ascii="Cambria"/>
        </w:rPr>
      </w:pPr>
      <w:r>
        <w:rPr>
          <w:rFonts w:ascii="Cambria"/>
          <w:w w:val="110"/>
        </w:rPr>
        <w:t>Out</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two</w:t>
      </w:r>
      <w:r>
        <w:rPr>
          <w:rFonts w:ascii="Cambria"/>
          <w:spacing w:val="40"/>
          <w:w w:val="110"/>
        </w:rPr>
        <w:t> </w:t>
      </w:r>
      <w:r>
        <w:rPr>
          <w:rFonts w:ascii="Cambria"/>
          <w:w w:val="110"/>
        </w:rPr>
        <w:t>hundred</w:t>
      </w:r>
      <w:r>
        <w:rPr>
          <w:rFonts w:ascii="Cambria"/>
          <w:spacing w:val="40"/>
          <w:w w:val="110"/>
        </w:rPr>
        <w:t> </w:t>
      </w:r>
      <w:r>
        <w:rPr>
          <w:rFonts w:ascii="Cambria"/>
          <w:w w:val="110"/>
        </w:rPr>
        <w:t>and</w:t>
      </w:r>
      <w:r>
        <w:rPr>
          <w:rFonts w:ascii="Cambria"/>
          <w:spacing w:val="40"/>
          <w:w w:val="110"/>
        </w:rPr>
        <w:t> </w:t>
      </w:r>
      <w:r>
        <w:rPr>
          <w:rFonts w:ascii="Cambria"/>
          <w:w w:val="110"/>
        </w:rPr>
        <w:t>fifty</w:t>
      </w:r>
      <w:r>
        <w:rPr>
          <w:rFonts w:ascii="Cambria"/>
          <w:spacing w:val="40"/>
          <w:w w:val="110"/>
        </w:rPr>
        <w:t> </w:t>
      </w:r>
      <w:r>
        <w:rPr>
          <w:rFonts w:ascii="Cambria"/>
          <w:w w:val="110"/>
        </w:rPr>
        <w:t>(250)</w:t>
      </w:r>
      <w:r>
        <w:rPr>
          <w:rFonts w:ascii="Cambria"/>
          <w:spacing w:val="40"/>
          <w:w w:val="110"/>
        </w:rPr>
        <w:t> </w:t>
      </w:r>
      <w:r>
        <w:rPr>
          <w:rFonts w:ascii="Cambria"/>
          <w:w w:val="110"/>
        </w:rPr>
        <w:t>copies</w:t>
      </w:r>
      <w:r>
        <w:rPr>
          <w:rFonts w:ascii="Cambria"/>
          <w:spacing w:val="40"/>
          <w:w w:val="110"/>
        </w:rPr>
        <w:t> </w:t>
      </w:r>
      <w:r>
        <w:rPr>
          <w:rFonts w:ascii="Cambria"/>
          <w:w w:val="110"/>
        </w:rPr>
        <w:t>of</w:t>
      </w:r>
      <w:r>
        <w:rPr>
          <w:rFonts w:ascii="Cambria"/>
          <w:spacing w:val="40"/>
          <w:w w:val="110"/>
        </w:rPr>
        <w:t> </w:t>
      </w:r>
      <w:r>
        <w:rPr>
          <w:rFonts w:ascii="Cambria"/>
          <w:w w:val="110"/>
        </w:rPr>
        <w:t>questionnaire distributed,</w:t>
      </w:r>
      <w:r>
        <w:rPr>
          <w:rFonts w:ascii="Cambria"/>
          <w:w w:val="110"/>
        </w:rPr>
        <w:t> only</w:t>
      </w:r>
      <w:r>
        <w:rPr>
          <w:rFonts w:ascii="Cambria"/>
          <w:w w:val="110"/>
        </w:rPr>
        <w:t> two</w:t>
      </w:r>
      <w:r>
        <w:rPr>
          <w:rFonts w:ascii="Cambria"/>
          <w:w w:val="110"/>
        </w:rPr>
        <w:t> hundred</w:t>
      </w:r>
      <w:r>
        <w:rPr>
          <w:rFonts w:ascii="Cambria"/>
          <w:w w:val="110"/>
        </w:rPr>
        <w:t> and</w:t>
      </w:r>
      <w:r>
        <w:rPr>
          <w:rFonts w:ascii="Cambria"/>
          <w:w w:val="110"/>
        </w:rPr>
        <w:t> twenty</w:t>
      </w:r>
      <w:r>
        <w:rPr>
          <w:rFonts w:ascii="Cambria"/>
          <w:w w:val="110"/>
        </w:rPr>
        <w:t> (220)</w:t>
      </w:r>
      <w:r>
        <w:rPr>
          <w:rFonts w:ascii="Cambria"/>
          <w:w w:val="110"/>
        </w:rPr>
        <w:t> were</w:t>
      </w:r>
      <w:r>
        <w:rPr>
          <w:rFonts w:ascii="Cambria"/>
          <w:w w:val="110"/>
        </w:rPr>
        <w:t> duly</w:t>
      </w:r>
      <w:r>
        <w:rPr>
          <w:rFonts w:ascii="Cambria"/>
          <w:w w:val="110"/>
        </w:rPr>
        <w:t> completed</w:t>
      </w:r>
      <w:r>
        <w:rPr>
          <w:rFonts w:ascii="Cambria"/>
          <w:w w:val="110"/>
        </w:rPr>
        <w:t> and returned.</w:t>
      </w:r>
      <w:r>
        <w:rPr>
          <w:rFonts w:ascii="Cambria"/>
          <w:w w:val="110"/>
        </w:rPr>
        <w:t> This</w:t>
      </w:r>
      <w:r>
        <w:rPr>
          <w:rFonts w:ascii="Cambria"/>
          <w:w w:val="110"/>
        </w:rPr>
        <w:t> constituted</w:t>
      </w:r>
      <w:r>
        <w:rPr>
          <w:rFonts w:ascii="Cambria"/>
          <w:w w:val="110"/>
        </w:rPr>
        <w:t> 88.5%</w:t>
      </w:r>
      <w:r>
        <w:rPr>
          <w:rFonts w:ascii="Cambria"/>
          <w:w w:val="110"/>
        </w:rPr>
        <w:t> of</w:t>
      </w:r>
      <w:r>
        <w:rPr>
          <w:rFonts w:ascii="Cambria"/>
          <w:w w:val="110"/>
        </w:rPr>
        <w:t> respondents</w:t>
      </w:r>
      <w:r>
        <w:rPr>
          <w:rFonts w:ascii="Cambria"/>
          <w:w w:val="110"/>
        </w:rPr>
        <w:t> that</w:t>
      </w:r>
      <w:r>
        <w:rPr>
          <w:rFonts w:ascii="Cambria"/>
          <w:w w:val="110"/>
        </w:rPr>
        <w:t> were</w:t>
      </w:r>
      <w:r>
        <w:rPr>
          <w:rFonts w:ascii="Cambria"/>
          <w:w w:val="110"/>
        </w:rPr>
        <w:t> involved</w:t>
      </w:r>
      <w:r>
        <w:rPr>
          <w:rFonts w:ascii="Cambria"/>
          <w:w w:val="110"/>
        </w:rPr>
        <w:t> in</w:t>
      </w:r>
      <w:r>
        <w:rPr>
          <w:rFonts w:ascii="Cambria"/>
          <w:w w:val="110"/>
        </w:rPr>
        <w:t> the</w:t>
      </w:r>
      <w:r>
        <w:rPr>
          <w:rFonts w:ascii="Cambria"/>
          <w:w w:val="110"/>
        </w:rPr>
        <w:t> first part</w:t>
      </w:r>
      <w:r>
        <w:rPr>
          <w:rFonts w:ascii="Cambria"/>
          <w:w w:val="110"/>
        </w:rPr>
        <w:t> of</w:t>
      </w:r>
      <w:r>
        <w:rPr>
          <w:rFonts w:ascii="Cambria"/>
          <w:w w:val="110"/>
        </w:rPr>
        <w:t> the</w:t>
      </w:r>
      <w:r>
        <w:rPr>
          <w:rFonts w:ascii="Cambria"/>
          <w:w w:val="110"/>
        </w:rPr>
        <w:t> study.</w:t>
      </w:r>
      <w:r>
        <w:rPr>
          <w:rFonts w:ascii="Cambria"/>
          <w:w w:val="110"/>
        </w:rPr>
        <w:t> The</w:t>
      </w:r>
      <w:r>
        <w:rPr>
          <w:rFonts w:ascii="Cambria"/>
          <w:w w:val="110"/>
        </w:rPr>
        <w:t> third</w:t>
      </w:r>
      <w:r>
        <w:rPr>
          <w:rFonts w:ascii="Cambria"/>
          <w:w w:val="110"/>
        </w:rPr>
        <w:t> section</w:t>
      </w:r>
      <w:r>
        <w:rPr>
          <w:rFonts w:ascii="Cambria"/>
          <w:w w:val="110"/>
        </w:rPr>
        <w:t> tests</w:t>
      </w:r>
      <w:r>
        <w:rPr>
          <w:rFonts w:ascii="Cambria"/>
          <w:w w:val="110"/>
        </w:rPr>
        <w:t> the</w:t>
      </w:r>
      <w:r>
        <w:rPr>
          <w:rFonts w:ascii="Cambria"/>
          <w:w w:val="110"/>
        </w:rPr>
        <w:t> research</w:t>
      </w:r>
      <w:r>
        <w:rPr>
          <w:rFonts w:ascii="Cambria"/>
          <w:w w:val="110"/>
        </w:rPr>
        <w:t> hypotheses</w:t>
      </w:r>
      <w:r>
        <w:rPr>
          <w:rFonts w:ascii="Cambria"/>
          <w:w w:val="110"/>
        </w:rPr>
        <w:t> using</w:t>
      </w:r>
      <w:r>
        <w:rPr>
          <w:rFonts w:ascii="Cambria"/>
          <w:w w:val="110"/>
        </w:rPr>
        <w:t> the inferential</w:t>
      </w:r>
      <w:r>
        <w:rPr>
          <w:rFonts w:ascii="Cambria"/>
          <w:spacing w:val="40"/>
          <w:w w:val="110"/>
        </w:rPr>
        <w:t> </w:t>
      </w:r>
      <w:r>
        <w:rPr>
          <w:rFonts w:ascii="Cambria"/>
          <w:w w:val="110"/>
        </w:rPr>
        <w:t>statistics</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Analysis</w:t>
      </w:r>
      <w:r>
        <w:rPr>
          <w:rFonts w:ascii="Cambria"/>
          <w:spacing w:val="40"/>
          <w:w w:val="110"/>
        </w:rPr>
        <w:t> </w:t>
      </w:r>
      <w:r>
        <w:rPr>
          <w:rFonts w:ascii="Cambria"/>
          <w:w w:val="110"/>
        </w:rPr>
        <w:t>of</w:t>
      </w:r>
      <w:r>
        <w:rPr>
          <w:rFonts w:ascii="Cambria"/>
          <w:spacing w:val="40"/>
          <w:w w:val="110"/>
        </w:rPr>
        <w:t> </w:t>
      </w:r>
      <w:r>
        <w:rPr>
          <w:rFonts w:ascii="Cambria"/>
          <w:w w:val="110"/>
        </w:rPr>
        <w:t>Variance</w:t>
      </w:r>
      <w:r>
        <w:rPr>
          <w:rFonts w:ascii="Cambria"/>
          <w:spacing w:val="40"/>
          <w:w w:val="110"/>
        </w:rPr>
        <w:t> </w:t>
      </w:r>
      <w:r>
        <w:rPr>
          <w:rFonts w:ascii="Cambria"/>
          <w:w w:val="110"/>
        </w:rPr>
        <w:t>(ANOVA)</w:t>
      </w:r>
      <w:r>
        <w:rPr>
          <w:rFonts w:ascii="Cambria"/>
          <w:spacing w:val="40"/>
          <w:w w:val="110"/>
        </w:rPr>
        <w:t> </w:t>
      </w:r>
      <w:r>
        <w:rPr>
          <w:rFonts w:ascii="Cambria"/>
          <w:w w:val="110"/>
        </w:rPr>
        <w:t>for</w:t>
      </w:r>
      <w:r>
        <w:rPr>
          <w:rFonts w:ascii="Cambria"/>
          <w:spacing w:val="40"/>
          <w:w w:val="110"/>
        </w:rPr>
        <w:t> </w:t>
      </w:r>
      <w:r>
        <w:rPr>
          <w:rFonts w:ascii="Cambria"/>
          <w:w w:val="110"/>
        </w:rPr>
        <w:t>determining accepted</w:t>
      </w:r>
      <w:r>
        <w:rPr>
          <w:rFonts w:ascii="Cambria"/>
          <w:w w:val="110"/>
        </w:rPr>
        <w:t> or</w:t>
      </w:r>
      <w:r>
        <w:rPr>
          <w:rFonts w:ascii="Cambria"/>
          <w:w w:val="110"/>
        </w:rPr>
        <w:t> rejected</w:t>
      </w:r>
      <w:r>
        <w:rPr>
          <w:rFonts w:ascii="Cambria"/>
          <w:w w:val="110"/>
        </w:rPr>
        <w:t> of</w:t>
      </w:r>
      <w:r>
        <w:rPr>
          <w:rFonts w:ascii="Cambria"/>
          <w:w w:val="110"/>
        </w:rPr>
        <w:t> significant</w:t>
      </w:r>
      <w:r>
        <w:rPr>
          <w:rFonts w:ascii="Cambria"/>
          <w:w w:val="110"/>
        </w:rPr>
        <w:t> differences</w:t>
      </w:r>
      <w:r>
        <w:rPr>
          <w:rFonts w:ascii="Cambria"/>
          <w:w w:val="110"/>
        </w:rPr>
        <w:t> among</w:t>
      </w:r>
      <w:r>
        <w:rPr>
          <w:rFonts w:ascii="Cambria"/>
          <w:w w:val="110"/>
        </w:rPr>
        <w:t> the</w:t>
      </w:r>
      <w:r>
        <w:rPr>
          <w:rFonts w:ascii="Cambria"/>
          <w:w w:val="110"/>
        </w:rPr>
        <w:t> respondents.</w:t>
      </w:r>
      <w:r>
        <w:rPr>
          <w:rFonts w:ascii="Cambria"/>
          <w:w w:val="110"/>
        </w:rPr>
        <w:t> All hypotheses</w:t>
      </w:r>
      <w:r>
        <w:rPr>
          <w:rFonts w:ascii="Cambria"/>
          <w:w w:val="110"/>
        </w:rPr>
        <w:t> were</w:t>
      </w:r>
      <w:r>
        <w:rPr>
          <w:rFonts w:ascii="Cambria"/>
          <w:w w:val="110"/>
        </w:rPr>
        <w:t> tested</w:t>
      </w:r>
      <w:r>
        <w:rPr>
          <w:rFonts w:ascii="Cambria"/>
          <w:w w:val="110"/>
        </w:rPr>
        <w:t> at</w:t>
      </w:r>
      <w:r>
        <w:rPr>
          <w:rFonts w:ascii="Cambria"/>
          <w:w w:val="110"/>
        </w:rPr>
        <w:t> 0.05</w:t>
      </w:r>
      <w:r>
        <w:rPr>
          <w:rFonts w:ascii="Cambria"/>
          <w:w w:val="110"/>
        </w:rPr>
        <w:t> alpha</w:t>
      </w:r>
      <w:r>
        <w:rPr>
          <w:rFonts w:ascii="Cambria"/>
          <w:w w:val="110"/>
        </w:rPr>
        <w:t> level</w:t>
      </w:r>
      <w:r>
        <w:rPr>
          <w:rFonts w:ascii="Cambria"/>
          <w:w w:val="110"/>
        </w:rPr>
        <w:t> of</w:t>
      </w:r>
      <w:r>
        <w:rPr>
          <w:rFonts w:ascii="Cambria"/>
          <w:w w:val="110"/>
        </w:rPr>
        <w:t> significant.</w:t>
      </w:r>
      <w:r>
        <w:rPr>
          <w:rFonts w:ascii="Cambria"/>
          <w:w w:val="110"/>
        </w:rPr>
        <w:t> The</w:t>
      </w:r>
      <w:r>
        <w:rPr>
          <w:rFonts w:ascii="Cambria"/>
          <w:w w:val="110"/>
        </w:rPr>
        <w:t> fourth</w:t>
      </w:r>
      <w:r>
        <w:rPr>
          <w:rFonts w:ascii="Cambria"/>
          <w:w w:val="110"/>
        </w:rPr>
        <w:t> section summarizes</w:t>
      </w:r>
      <w:r>
        <w:rPr>
          <w:rFonts w:ascii="Cambria"/>
          <w:spacing w:val="40"/>
          <w:w w:val="110"/>
        </w:rPr>
        <w:t> </w:t>
      </w:r>
      <w:r>
        <w:rPr>
          <w:rFonts w:ascii="Cambria"/>
          <w:w w:val="110"/>
        </w:rPr>
        <w:t>and</w:t>
      </w:r>
      <w:r>
        <w:rPr>
          <w:rFonts w:ascii="Cambria"/>
          <w:spacing w:val="40"/>
          <w:w w:val="110"/>
        </w:rPr>
        <w:t> </w:t>
      </w:r>
      <w:r>
        <w:rPr>
          <w:rFonts w:ascii="Cambria"/>
          <w:w w:val="110"/>
        </w:rPr>
        <w:t>discusses</w:t>
      </w:r>
      <w:r>
        <w:rPr>
          <w:rFonts w:ascii="Cambria"/>
          <w:spacing w:val="40"/>
          <w:w w:val="110"/>
        </w:rPr>
        <w:t> </w:t>
      </w:r>
      <w:r>
        <w:rPr>
          <w:rFonts w:ascii="Cambria"/>
          <w:w w:val="110"/>
        </w:rPr>
        <w:t>the</w:t>
      </w:r>
      <w:r>
        <w:rPr>
          <w:rFonts w:ascii="Cambria"/>
          <w:spacing w:val="40"/>
          <w:w w:val="110"/>
        </w:rPr>
        <w:t> </w:t>
      </w:r>
      <w:r>
        <w:rPr>
          <w:rFonts w:ascii="Cambria"/>
          <w:w w:val="110"/>
        </w:rPr>
        <w:t>findings</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research</w:t>
      </w:r>
      <w:r>
        <w:rPr>
          <w:rFonts w:ascii="Cambria"/>
          <w:spacing w:val="40"/>
          <w:w w:val="110"/>
        </w:rPr>
        <w:t> </w:t>
      </w:r>
      <w:r>
        <w:rPr>
          <w:rFonts w:ascii="Cambria"/>
          <w:w w:val="110"/>
        </w:rPr>
        <w:t>work.</w:t>
      </w:r>
    </w:p>
    <w:p>
      <w:pPr>
        <w:spacing w:after="0" w:line="480" w:lineRule="auto"/>
        <w:jc w:val="both"/>
        <w:rPr>
          <w:rFonts w:ascii="Cambria"/>
        </w:rPr>
        <w:sectPr>
          <w:pgSz w:w="12240" w:h="15840"/>
          <w:pgMar w:header="0" w:footer="1492" w:top="1100" w:bottom="1680" w:left="700" w:right="420"/>
        </w:sectPr>
      </w:pPr>
    </w:p>
    <w:p>
      <w:pPr>
        <w:pStyle w:val="Heading5"/>
        <w:numPr>
          <w:ilvl w:val="1"/>
          <w:numId w:val="25"/>
        </w:numPr>
        <w:tabs>
          <w:tab w:pos="1457" w:val="left" w:leader="none"/>
        </w:tabs>
        <w:spacing w:line="240" w:lineRule="auto" w:before="68" w:after="0"/>
        <w:ind w:left="1457" w:right="0" w:hanging="717"/>
        <w:jc w:val="both"/>
        <w:rPr>
          <w:rFonts w:ascii="Cambria"/>
        </w:rPr>
      </w:pPr>
      <w:bookmarkStart w:name="_TOC_250007" w:id="40"/>
      <w:r>
        <w:rPr>
          <w:rFonts w:ascii="Cambria"/>
          <w:w w:val="110"/>
        </w:rPr>
        <w:t>Presentation</w:t>
      </w:r>
      <w:r>
        <w:rPr>
          <w:rFonts w:ascii="Cambria"/>
          <w:spacing w:val="24"/>
          <w:w w:val="110"/>
        </w:rPr>
        <w:t> </w:t>
      </w:r>
      <w:r>
        <w:rPr>
          <w:rFonts w:ascii="Cambria"/>
          <w:w w:val="110"/>
        </w:rPr>
        <w:t>of</w:t>
      </w:r>
      <w:r>
        <w:rPr>
          <w:rFonts w:ascii="Cambria"/>
          <w:spacing w:val="25"/>
          <w:w w:val="110"/>
        </w:rPr>
        <w:t> </w:t>
      </w:r>
      <w:r>
        <w:rPr>
          <w:rFonts w:ascii="Cambria"/>
          <w:w w:val="110"/>
        </w:rPr>
        <w:t>Bio-Data</w:t>
      </w:r>
      <w:r>
        <w:rPr>
          <w:rFonts w:ascii="Cambria"/>
          <w:spacing w:val="24"/>
          <w:w w:val="110"/>
        </w:rPr>
        <w:t> </w:t>
      </w:r>
      <w:r>
        <w:rPr>
          <w:rFonts w:ascii="Cambria"/>
          <w:w w:val="110"/>
        </w:rPr>
        <w:t>of</w:t>
      </w:r>
      <w:r>
        <w:rPr>
          <w:rFonts w:ascii="Cambria"/>
          <w:spacing w:val="24"/>
          <w:w w:val="110"/>
        </w:rPr>
        <w:t> </w:t>
      </w:r>
      <w:bookmarkEnd w:id="40"/>
      <w:r>
        <w:rPr>
          <w:rFonts w:ascii="Cambria"/>
          <w:spacing w:val="-2"/>
          <w:w w:val="110"/>
        </w:rPr>
        <w:t>Respondents</w:t>
      </w:r>
    </w:p>
    <w:p>
      <w:pPr>
        <w:pStyle w:val="BodyText"/>
        <w:rPr>
          <w:rFonts w:ascii="Cambria"/>
          <w:b/>
        </w:rPr>
      </w:pPr>
    </w:p>
    <w:p>
      <w:pPr>
        <w:pStyle w:val="BodyText"/>
        <w:ind w:left="818" w:right="379"/>
        <w:jc w:val="center"/>
        <w:rPr>
          <w:rFonts w:ascii="Cambria" w:hAnsi="Cambria"/>
        </w:rPr>
      </w:pPr>
      <w:r>
        <w:rPr>
          <w:rFonts w:ascii="Cambria" w:hAnsi="Cambria"/>
          <w:w w:val="110"/>
        </w:rPr>
        <w:t>This</w:t>
      </w:r>
      <w:r>
        <w:rPr>
          <w:rFonts w:ascii="Cambria" w:hAnsi="Cambria"/>
          <w:spacing w:val="75"/>
          <w:w w:val="110"/>
        </w:rPr>
        <w:t> </w:t>
      </w:r>
      <w:r>
        <w:rPr>
          <w:rFonts w:ascii="Cambria" w:hAnsi="Cambria"/>
          <w:w w:val="110"/>
        </w:rPr>
        <w:t>section</w:t>
      </w:r>
      <w:r>
        <w:rPr>
          <w:rFonts w:ascii="Cambria" w:hAnsi="Cambria"/>
          <w:spacing w:val="75"/>
          <w:w w:val="110"/>
        </w:rPr>
        <w:t> </w:t>
      </w:r>
      <w:r>
        <w:rPr>
          <w:rFonts w:ascii="Cambria" w:hAnsi="Cambria"/>
          <w:w w:val="110"/>
        </w:rPr>
        <w:t>presented</w:t>
      </w:r>
      <w:r>
        <w:rPr>
          <w:rFonts w:ascii="Cambria" w:hAnsi="Cambria"/>
          <w:spacing w:val="75"/>
          <w:w w:val="110"/>
        </w:rPr>
        <w:t> </w:t>
      </w:r>
      <w:r>
        <w:rPr>
          <w:rFonts w:ascii="Cambria" w:hAnsi="Cambria"/>
          <w:w w:val="110"/>
        </w:rPr>
        <w:t>and</w:t>
      </w:r>
      <w:r>
        <w:rPr>
          <w:rFonts w:ascii="Cambria" w:hAnsi="Cambria"/>
          <w:spacing w:val="76"/>
          <w:w w:val="110"/>
        </w:rPr>
        <w:t> </w:t>
      </w:r>
      <w:r>
        <w:rPr>
          <w:rFonts w:ascii="Cambria" w:hAnsi="Cambria"/>
          <w:w w:val="110"/>
        </w:rPr>
        <w:t>discussed</w:t>
      </w:r>
      <w:r>
        <w:rPr>
          <w:rFonts w:ascii="Cambria" w:hAnsi="Cambria"/>
          <w:spacing w:val="77"/>
          <w:w w:val="110"/>
        </w:rPr>
        <w:t> </w:t>
      </w:r>
      <w:r>
        <w:rPr>
          <w:rFonts w:ascii="Cambria" w:hAnsi="Cambria"/>
          <w:w w:val="110"/>
        </w:rPr>
        <w:t>respondents‟</w:t>
      </w:r>
      <w:r>
        <w:rPr>
          <w:rFonts w:ascii="Cambria" w:hAnsi="Cambria"/>
          <w:spacing w:val="77"/>
          <w:w w:val="110"/>
        </w:rPr>
        <w:t> </w:t>
      </w:r>
      <w:r>
        <w:rPr>
          <w:rFonts w:ascii="Cambria" w:hAnsi="Cambria"/>
          <w:w w:val="110"/>
        </w:rPr>
        <w:t>bio-data.</w:t>
      </w:r>
      <w:r>
        <w:rPr>
          <w:rFonts w:ascii="Cambria" w:hAnsi="Cambria"/>
          <w:spacing w:val="75"/>
          <w:w w:val="110"/>
        </w:rPr>
        <w:t> </w:t>
      </w:r>
      <w:r>
        <w:rPr>
          <w:rFonts w:ascii="Cambria" w:hAnsi="Cambria"/>
          <w:w w:val="110"/>
        </w:rPr>
        <w:t>A</w:t>
      </w:r>
      <w:r>
        <w:rPr>
          <w:rFonts w:ascii="Cambria" w:hAnsi="Cambria"/>
          <w:spacing w:val="75"/>
          <w:w w:val="110"/>
        </w:rPr>
        <w:t> </w:t>
      </w:r>
      <w:r>
        <w:rPr>
          <w:rFonts w:ascii="Cambria" w:hAnsi="Cambria"/>
          <w:w w:val="110"/>
        </w:rPr>
        <w:t>total</w:t>
      </w:r>
      <w:r>
        <w:rPr>
          <w:rFonts w:ascii="Cambria" w:hAnsi="Cambria"/>
          <w:spacing w:val="76"/>
          <w:w w:val="110"/>
        </w:rPr>
        <w:t> </w:t>
      </w:r>
      <w:r>
        <w:rPr>
          <w:rFonts w:ascii="Cambria" w:hAnsi="Cambria"/>
          <w:spacing w:val="-5"/>
          <w:w w:val="110"/>
        </w:rPr>
        <w:t>of</w:t>
      </w:r>
    </w:p>
    <w:p>
      <w:pPr>
        <w:pStyle w:val="BodyText"/>
        <w:spacing w:before="1"/>
        <w:rPr>
          <w:rFonts w:ascii="Cambria"/>
        </w:rPr>
      </w:pPr>
    </w:p>
    <w:p>
      <w:pPr>
        <w:pStyle w:val="BodyText"/>
        <w:spacing w:line="480" w:lineRule="auto"/>
        <w:ind w:left="740" w:right="1013"/>
        <w:jc w:val="both"/>
        <w:rPr>
          <w:rFonts w:ascii="Cambria"/>
        </w:rPr>
      </w:pPr>
      <w:r>
        <w:rPr>
          <w:rFonts w:ascii="Cambria"/>
          <w:w w:val="115"/>
        </w:rPr>
        <w:t>220</w:t>
      </w:r>
      <w:r>
        <w:rPr>
          <w:rFonts w:ascii="Cambria"/>
          <w:w w:val="115"/>
        </w:rPr>
        <w:t> respondents</w:t>
      </w:r>
      <w:r>
        <w:rPr>
          <w:rFonts w:ascii="Cambria"/>
          <w:w w:val="115"/>
        </w:rPr>
        <w:t> consisting</w:t>
      </w:r>
      <w:r>
        <w:rPr>
          <w:rFonts w:ascii="Cambria"/>
          <w:w w:val="115"/>
        </w:rPr>
        <w:t> of</w:t>
      </w:r>
      <w:r>
        <w:rPr>
          <w:rFonts w:ascii="Cambria"/>
          <w:w w:val="115"/>
        </w:rPr>
        <w:t> 40</w:t>
      </w:r>
      <w:r>
        <w:rPr>
          <w:rFonts w:ascii="Cambria"/>
          <w:w w:val="115"/>
        </w:rPr>
        <w:t> Ministry</w:t>
      </w:r>
      <w:r>
        <w:rPr>
          <w:rFonts w:ascii="Cambria"/>
          <w:w w:val="115"/>
        </w:rPr>
        <w:t> of</w:t>
      </w:r>
      <w:r>
        <w:rPr>
          <w:rFonts w:ascii="Cambria"/>
          <w:w w:val="115"/>
        </w:rPr>
        <w:t> Education</w:t>
      </w:r>
      <w:r>
        <w:rPr>
          <w:rFonts w:ascii="Cambria"/>
          <w:w w:val="115"/>
        </w:rPr>
        <w:t> officials,</w:t>
      </w:r>
      <w:r>
        <w:rPr>
          <w:rFonts w:ascii="Cambria"/>
          <w:w w:val="115"/>
        </w:rPr>
        <w:t> 30</w:t>
      </w:r>
      <w:r>
        <w:rPr>
          <w:rFonts w:ascii="Cambria"/>
          <w:w w:val="115"/>
        </w:rPr>
        <w:t> Head teachers,</w:t>
      </w:r>
      <w:r>
        <w:rPr>
          <w:rFonts w:ascii="Cambria"/>
          <w:w w:val="115"/>
        </w:rPr>
        <w:t> 150</w:t>
      </w:r>
      <w:r>
        <w:rPr>
          <w:rFonts w:ascii="Cambria"/>
          <w:w w:val="115"/>
        </w:rPr>
        <w:t> teachers</w:t>
      </w:r>
      <w:r>
        <w:rPr>
          <w:rFonts w:ascii="Cambria"/>
          <w:w w:val="115"/>
        </w:rPr>
        <w:t> from</w:t>
      </w:r>
      <w:r>
        <w:rPr>
          <w:rFonts w:ascii="Cambria"/>
          <w:w w:val="115"/>
        </w:rPr>
        <w:t> the</w:t>
      </w:r>
      <w:r>
        <w:rPr>
          <w:rFonts w:ascii="Cambria"/>
          <w:w w:val="115"/>
        </w:rPr>
        <w:t> adult</w:t>
      </w:r>
      <w:r>
        <w:rPr>
          <w:rFonts w:ascii="Cambria"/>
          <w:w w:val="115"/>
        </w:rPr>
        <w:t> educational</w:t>
      </w:r>
      <w:r>
        <w:rPr>
          <w:rFonts w:ascii="Cambria"/>
          <w:w w:val="115"/>
        </w:rPr>
        <w:t> zone</w:t>
      </w:r>
      <w:r>
        <w:rPr>
          <w:rFonts w:ascii="Cambria"/>
          <w:w w:val="115"/>
        </w:rPr>
        <w:t> in</w:t>
      </w:r>
      <w:r>
        <w:rPr>
          <w:rFonts w:ascii="Cambria"/>
          <w:w w:val="115"/>
        </w:rPr>
        <w:t> Niger</w:t>
      </w:r>
      <w:r>
        <w:rPr>
          <w:rFonts w:ascii="Cambria"/>
          <w:w w:val="115"/>
        </w:rPr>
        <w:t> state</w:t>
      </w:r>
      <w:r>
        <w:rPr>
          <w:rFonts w:ascii="Cambria"/>
          <w:w w:val="115"/>
        </w:rPr>
        <w:t> were involved</w:t>
      </w:r>
      <w:r>
        <w:rPr>
          <w:rFonts w:ascii="Cambria"/>
          <w:w w:val="115"/>
        </w:rPr>
        <w:t> in</w:t>
      </w:r>
      <w:r>
        <w:rPr>
          <w:rFonts w:ascii="Cambria"/>
          <w:w w:val="115"/>
        </w:rPr>
        <w:t> the</w:t>
      </w:r>
      <w:r>
        <w:rPr>
          <w:rFonts w:ascii="Cambria"/>
          <w:w w:val="115"/>
        </w:rPr>
        <w:t> study.</w:t>
      </w:r>
      <w:r>
        <w:rPr>
          <w:rFonts w:ascii="Cambria"/>
          <w:w w:val="115"/>
        </w:rPr>
        <w:t> The</w:t>
      </w:r>
      <w:r>
        <w:rPr>
          <w:rFonts w:ascii="Cambria"/>
          <w:w w:val="115"/>
        </w:rPr>
        <w:t> personal</w:t>
      </w:r>
      <w:r>
        <w:rPr>
          <w:rFonts w:ascii="Cambria"/>
          <w:w w:val="115"/>
        </w:rPr>
        <w:t> characteristics</w:t>
      </w:r>
      <w:r>
        <w:rPr>
          <w:rFonts w:ascii="Cambria"/>
          <w:w w:val="115"/>
        </w:rPr>
        <w:t> of</w:t>
      </w:r>
      <w:r>
        <w:rPr>
          <w:rFonts w:ascii="Cambria"/>
          <w:w w:val="115"/>
        </w:rPr>
        <w:t> the</w:t>
      </w:r>
      <w:r>
        <w:rPr>
          <w:rFonts w:ascii="Cambria"/>
          <w:w w:val="115"/>
        </w:rPr>
        <w:t> respondents</w:t>
      </w:r>
      <w:r>
        <w:rPr>
          <w:rFonts w:ascii="Cambria"/>
          <w:w w:val="115"/>
        </w:rPr>
        <w:t> included their</w:t>
      </w:r>
      <w:r>
        <w:rPr>
          <w:rFonts w:ascii="Cambria"/>
          <w:w w:val="115"/>
        </w:rPr>
        <w:t> educational</w:t>
      </w:r>
      <w:r>
        <w:rPr>
          <w:rFonts w:ascii="Cambria"/>
          <w:w w:val="115"/>
        </w:rPr>
        <w:t> status,</w:t>
      </w:r>
      <w:r>
        <w:rPr>
          <w:rFonts w:ascii="Cambria"/>
          <w:w w:val="115"/>
        </w:rPr>
        <w:t> gender,</w:t>
      </w:r>
      <w:r>
        <w:rPr>
          <w:rFonts w:ascii="Cambria"/>
          <w:w w:val="115"/>
        </w:rPr>
        <w:t> educational</w:t>
      </w:r>
      <w:r>
        <w:rPr>
          <w:rFonts w:ascii="Cambria"/>
          <w:w w:val="115"/>
        </w:rPr>
        <w:t> qualification,</w:t>
      </w:r>
      <w:r>
        <w:rPr>
          <w:rFonts w:ascii="Cambria"/>
          <w:w w:val="115"/>
        </w:rPr>
        <w:t> and</w:t>
      </w:r>
      <w:r>
        <w:rPr>
          <w:rFonts w:ascii="Cambria"/>
          <w:w w:val="115"/>
        </w:rPr>
        <w:t> years</w:t>
      </w:r>
      <w:r>
        <w:rPr>
          <w:rFonts w:ascii="Cambria"/>
          <w:w w:val="115"/>
        </w:rPr>
        <w:t> of</w:t>
      </w:r>
      <w:r>
        <w:rPr>
          <w:rFonts w:ascii="Cambria"/>
          <w:spacing w:val="80"/>
          <w:w w:val="115"/>
        </w:rPr>
        <w:t> </w:t>
      </w:r>
      <w:r>
        <w:rPr>
          <w:rFonts w:ascii="Cambria"/>
          <w:w w:val="115"/>
        </w:rPr>
        <w:t>working</w:t>
      </w:r>
      <w:r>
        <w:rPr>
          <w:rFonts w:ascii="Cambria"/>
          <w:w w:val="115"/>
        </w:rPr>
        <w:t> experience.</w:t>
      </w:r>
      <w:r>
        <w:rPr>
          <w:rFonts w:ascii="Cambria"/>
          <w:w w:val="115"/>
        </w:rPr>
        <w:t> These</w:t>
      </w:r>
      <w:r>
        <w:rPr>
          <w:rFonts w:ascii="Cambria"/>
          <w:w w:val="115"/>
        </w:rPr>
        <w:t> variables</w:t>
      </w:r>
      <w:r>
        <w:rPr>
          <w:rFonts w:ascii="Cambria"/>
          <w:w w:val="115"/>
        </w:rPr>
        <w:t> are</w:t>
      </w:r>
      <w:r>
        <w:rPr>
          <w:rFonts w:ascii="Cambria"/>
          <w:w w:val="115"/>
        </w:rPr>
        <w:t> presented</w:t>
      </w:r>
      <w:r>
        <w:rPr>
          <w:rFonts w:ascii="Cambria"/>
          <w:w w:val="115"/>
        </w:rPr>
        <w:t> in</w:t>
      </w:r>
      <w:r>
        <w:rPr>
          <w:rFonts w:ascii="Cambria"/>
          <w:w w:val="115"/>
        </w:rPr>
        <w:t> tables</w:t>
      </w:r>
      <w:r>
        <w:rPr>
          <w:rFonts w:ascii="Cambria"/>
          <w:w w:val="115"/>
        </w:rPr>
        <w:t> that</w:t>
      </w:r>
      <w:r>
        <w:rPr>
          <w:rFonts w:ascii="Cambria"/>
          <w:w w:val="115"/>
        </w:rPr>
        <w:t> follow</w:t>
      </w:r>
      <w:r>
        <w:rPr>
          <w:rFonts w:ascii="Cambria"/>
          <w:w w:val="115"/>
        </w:rPr>
        <w:t> using simple frequencies and percentages.</w:t>
      </w:r>
    </w:p>
    <w:p>
      <w:pPr>
        <w:pStyle w:val="Heading5"/>
        <w:spacing w:before="6"/>
        <w:ind w:left="740" w:firstLine="0"/>
        <w:rPr>
          <w:rFonts w:ascii="Cambria"/>
        </w:rPr>
      </w:pPr>
      <w:r>
        <w:rPr>
          <w:rFonts w:ascii="Cambria"/>
          <w:w w:val="110"/>
        </w:rPr>
        <w:t>Table</w:t>
      </w:r>
      <w:r>
        <w:rPr>
          <w:rFonts w:ascii="Cambria"/>
          <w:spacing w:val="37"/>
          <w:w w:val="110"/>
        </w:rPr>
        <w:t> </w:t>
      </w:r>
      <w:r>
        <w:rPr>
          <w:rFonts w:ascii="Cambria"/>
          <w:w w:val="110"/>
        </w:rPr>
        <w:t>4.1</w:t>
      </w:r>
      <w:r>
        <w:rPr>
          <w:rFonts w:ascii="Cambria"/>
          <w:spacing w:val="38"/>
          <w:w w:val="110"/>
        </w:rPr>
        <w:t> </w:t>
      </w:r>
      <w:r>
        <w:rPr>
          <w:rFonts w:ascii="Cambria"/>
          <w:w w:val="110"/>
        </w:rPr>
        <w:t>Captured</w:t>
      </w:r>
      <w:r>
        <w:rPr>
          <w:rFonts w:ascii="Cambria"/>
          <w:spacing w:val="40"/>
          <w:w w:val="110"/>
        </w:rPr>
        <w:t> </w:t>
      </w:r>
      <w:r>
        <w:rPr>
          <w:rFonts w:ascii="Cambria"/>
          <w:w w:val="110"/>
        </w:rPr>
        <w:t>Respondents</w:t>
      </w:r>
      <w:r>
        <w:rPr>
          <w:rFonts w:ascii="Cambria"/>
          <w:spacing w:val="37"/>
          <w:w w:val="110"/>
        </w:rPr>
        <w:t> </w:t>
      </w:r>
      <w:r>
        <w:rPr>
          <w:rFonts w:ascii="Cambria"/>
          <w:w w:val="110"/>
        </w:rPr>
        <w:t>Educational</w:t>
      </w:r>
      <w:r>
        <w:rPr>
          <w:rFonts w:ascii="Cambria"/>
          <w:spacing w:val="38"/>
          <w:w w:val="110"/>
        </w:rPr>
        <w:t> </w:t>
      </w:r>
      <w:r>
        <w:rPr>
          <w:rFonts w:ascii="Cambria"/>
          <w:spacing w:val="-2"/>
          <w:w w:val="110"/>
        </w:rPr>
        <w:t>Status</w:t>
      </w:r>
    </w:p>
    <w:p>
      <w:pPr>
        <w:pStyle w:val="BodyText"/>
        <w:spacing w:before="48"/>
        <w:rPr>
          <w:rFonts w:ascii="Cambria"/>
          <w:b/>
          <w:sz w:val="20"/>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9"/>
        <w:gridCol w:w="2710"/>
        <w:gridCol w:w="4079"/>
      </w:tblGrid>
      <w:tr>
        <w:trPr>
          <w:trHeight w:val="395" w:hRule="atLeast"/>
        </w:trPr>
        <w:tc>
          <w:tcPr>
            <w:tcW w:w="2799" w:type="dxa"/>
            <w:tcBorders>
              <w:top w:val="single" w:sz="4" w:space="0" w:color="000000"/>
              <w:bottom w:val="single" w:sz="6" w:space="0" w:color="000000"/>
            </w:tcBorders>
          </w:tcPr>
          <w:p>
            <w:pPr>
              <w:pStyle w:val="TableParagraph"/>
              <w:spacing w:line="281" w:lineRule="exact"/>
              <w:ind w:left="108"/>
              <w:rPr>
                <w:rFonts w:ascii="Cambria"/>
                <w:sz w:val="24"/>
              </w:rPr>
            </w:pPr>
            <w:r>
              <w:rPr>
                <w:rFonts w:ascii="Cambria"/>
                <w:w w:val="115"/>
                <w:sz w:val="24"/>
              </w:rPr>
              <w:t>Educational</w:t>
            </w:r>
            <w:r>
              <w:rPr>
                <w:rFonts w:ascii="Cambria"/>
                <w:spacing w:val="28"/>
                <w:w w:val="115"/>
                <w:sz w:val="24"/>
              </w:rPr>
              <w:t> </w:t>
            </w:r>
            <w:r>
              <w:rPr>
                <w:rFonts w:ascii="Cambria"/>
                <w:spacing w:val="-2"/>
                <w:w w:val="115"/>
                <w:sz w:val="24"/>
              </w:rPr>
              <w:t>Zones</w:t>
            </w:r>
          </w:p>
        </w:tc>
        <w:tc>
          <w:tcPr>
            <w:tcW w:w="2710" w:type="dxa"/>
            <w:tcBorders>
              <w:top w:val="single" w:sz="4" w:space="0" w:color="000000"/>
              <w:bottom w:val="single" w:sz="6" w:space="0" w:color="000000"/>
            </w:tcBorders>
          </w:tcPr>
          <w:p>
            <w:pPr>
              <w:pStyle w:val="TableParagraph"/>
              <w:spacing w:line="281" w:lineRule="exact"/>
              <w:ind w:left="501"/>
              <w:rPr>
                <w:rFonts w:ascii="Cambria"/>
                <w:sz w:val="24"/>
              </w:rPr>
            </w:pPr>
            <w:r>
              <w:rPr>
                <w:rFonts w:ascii="Cambria"/>
                <w:spacing w:val="-2"/>
                <w:w w:val="110"/>
                <w:sz w:val="24"/>
              </w:rPr>
              <w:t>Frequency</w:t>
            </w:r>
          </w:p>
        </w:tc>
        <w:tc>
          <w:tcPr>
            <w:tcW w:w="4079" w:type="dxa"/>
            <w:tcBorders>
              <w:top w:val="single" w:sz="4" w:space="0" w:color="000000"/>
              <w:bottom w:val="single" w:sz="6" w:space="0" w:color="000000"/>
            </w:tcBorders>
          </w:tcPr>
          <w:p>
            <w:pPr>
              <w:pStyle w:val="TableParagraph"/>
              <w:spacing w:line="281" w:lineRule="exact"/>
              <w:ind w:left="983"/>
              <w:rPr>
                <w:rFonts w:ascii="Cambria"/>
                <w:sz w:val="24"/>
              </w:rPr>
            </w:pPr>
            <w:r>
              <w:rPr>
                <w:rFonts w:ascii="Cambria"/>
                <w:spacing w:val="2"/>
                <w:w w:val="105"/>
                <w:sz w:val="24"/>
              </w:rPr>
              <w:t>Percentages</w:t>
            </w:r>
            <w:r>
              <w:rPr>
                <w:rFonts w:ascii="Cambria"/>
                <w:spacing w:val="61"/>
                <w:w w:val="150"/>
                <w:sz w:val="24"/>
              </w:rPr>
              <w:t> </w:t>
            </w:r>
            <w:r>
              <w:rPr>
                <w:rFonts w:ascii="Cambria"/>
                <w:spacing w:val="-5"/>
                <w:w w:val="105"/>
                <w:sz w:val="24"/>
              </w:rPr>
              <w:t>(%)</w:t>
            </w:r>
          </w:p>
        </w:tc>
      </w:tr>
      <w:tr>
        <w:trPr>
          <w:trHeight w:val="575" w:hRule="atLeast"/>
        </w:trPr>
        <w:tc>
          <w:tcPr>
            <w:tcW w:w="2799" w:type="dxa"/>
            <w:tcBorders>
              <w:top w:val="single" w:sz="6" w:space="0" w:color="000000"/>
            </w:tcBorders>
          </w:tcPr>
          <w:p>
            <w:pPr>
              <w:pStyle w:val="TableParagraph"/>
              <w:spacing w:before="150"/>
              <w:ind w:left="108"/>
              <w:rPr>
                <w:rFonts w:ascii="Cambria"/>
                <w:sz w:val="24"/>
              </w:rPr>
            </w:pPr>
            <w:r>
              <w:rPr>
                <w:rFonts w:ascii="Cambria"/>
                <w:spacing w:val="-2"/>
                <w:w w:val="110"/>
                <w:sz w:val="24"/>
              </w:rPr>
              <w:t>Teachers</w:t>
            </w:r>
          </w:p>
        </w:tc>
        <w:tc>
          <w:tcPr>
            <w:tcW w:w="2710" w:type="dxa"/>
            <w:tcBorders>
              <w:top w:val="single" w:sz="6" w:space="0" w:color="000000"/>
            </w:tcBorders>
          </w:tcPr>
          <w:p>
            <w:pPr>
              <w:pStyle w:val="TableParagraph"/>
              <w:spacing w:before="150"/>
              <w:ind w:left="501"/>
              <w:rPr>
                <w:rFonts w:ascii="Cambria"/>
                <w:sz w:val="24"/>
              </w:rPr>
            </w:pPr>
            <w:r>
              <w:rPr>
                <w:rFonts w:ascii="Cambria"/>
                <w:spacing w:val="-5"/>
                <w:w w:val="110"/>
                <w:sz w:val="24"/>
              </w:rPr>
              <w:t>150</w:t>
            </w:r>
          </w:p>
        </w:tc>
        <w:tc>
          <w:tcPr>
            <w:tcW w:w="4079" w:type="dxa"/>
            <w:tcBorders>
              <w:top w:val="single" w:sz="6" w:space="0" w:color="000000"/>
            </w:tcBorders>
          </w:tcPr>
          <w:p>
            <w:pPr>
              <w:pStyle w:val="TableParagraph"/>
              <w:spacing w:before="150"/>
              <w:ind w:left="983"/>
              <w:rPr>
                <w:rFonts w:ascii="Cambria"/>
                <w:sz w:val="24"/>
              </w:rPr>
            </w:pPr>
            <w:r>
              <w:rPr>
                <w:rFonts w:ascii="Cambria"/>
                <w:spacing w:val="-2"/>
                <w:w w:val="115"/>
                <w:sz w:val="24"/>
              </w:rPr>
              <w:t>68.18</w:t>
            </w:r>
          </w:p>
        </w:tc>
      </w:tr>
      <w:tr>
        <w:trPr>
          <w:trHeight w:val="563" w:hRule="atLeast"/>
        </w:trPr>
        <w:tc>
          <w:tcPr>
            <w:tcW w:w="2799" w:type="dxa"/>
          </w:tcPr>
          <w:p>
            <w:pPr>
              <w:pStyle w:val="TableParagraph"/>
              <w:spacing w:before="139"/>
              <w:ind w:left="108"/>
              <w:rPr>
                <w:rFonts w:ascii="Cambria"/>
                <w:sz w:val="24"/>
              </w:rPr>
            </w:pPr>
            <w:r>
              <w:rPr>
                <w:rFonts w:ascii="Cambria"/>
                <w:w w:val="115"/>
                <w:sz w:val="24"/>
              </w:rPr>
              <w:t>Head</w:t>
            </w:r>
            <w:r>
              <w:rPr>
                <w:rFonts w:ascii="Cambria"/>
                <w:spacing w:val="1"/>
                <w:w w:val="115"/>
                <w:sz w:val="24"/>
              </w:rPr>
              <w:t> </w:t>
            </w:r>
            <w:r>
              <w:rPr>
                <w:rFonts w:ascii="Cambria"/>
                <w:spacing w:val="-2"/>
                <w:w w:val="115"/>
                <w:sz w:val="24"/>
              </w:rPr>
              <w:t>teachers</w:t>
            </w:r>
          </w:p>
        </w:tc>
        <w:tc>
          <w:tcPr>
            <w:tcW w:w="2710" w:type="dxa"/>
          </w:tcPr>
          <w:p>
            <w:pPr>
              <w:pStyle w:val="TableParagraph"/>
              <w:spacing w:before="139"/>
              <w:ind w:left="501"/>
              <w:rPr>
                <w:rFonts w:ascii="Cambria"/>
                <w:sz w:val="24"/>
              </w:rPr>
            </w:pPr>
            <w:r>
              <w:rPr>
                <w:rFonts w:ascii="Cambria"/>
                <w:spacing w:val="-5"/>
                <w:w w:val="110"/>
                <w:sz w:val="24"/>
              </w:rPr>
              <w:t>30</w:t>
            </w:r>
          </w:p>
        </w:tc>
        <w:tc>
          <w:tcPr>
            <w:tcW w:w="4079" w:type="dxa"/>
          </w:tcPr>
          <w:p>
            <w:pPr>
              <w:pStyle w:val="TableParagraph"/>
              <w:spacing w:before="139"/>
              <w:ind w:left="983"/>
              <w:rPr>
                <w:rFonts w:ascii="Cambria"/>
                <w:sz w:val="24"/>
              </w:rPr>
            </w:pPr>
            <w:r>
              <w:rPr>
                <w:rFonts w:ascii="Cambria"/>
                <w:spacing w:val="-4"/>
                <w:w w:val="120"/>
                <w:sz w:val="24"/>
              </w:rPr>
              <w:t>13.64</w:t>
            </w:r>
          </w:p>
        </w:tc>
      </w:tr>
      <w:tr>
        <w:trPr>
          <w:trHeight w:val="955" w:hRule="atLeast"/>
        </w:trPr>
        <w:tc>
          <w:tcPr>
            <w:tcW w:w="2799" w:type="dxa"/>
            <w:tcBorders>
              <w:bottom w:val="single" w:sz="6" w:space="0" w:color="000000"/>
            </w:tcBorders>
          </w:tcPr>
          <w:p>
            <w:pPr>
              <w:pStyle w:val="TableParagraph"/>
              <w:spacing w:before="139"/>
              <w:ind w:left="108"/>
              <w:rPr>
                <w:rFonts w:ascii="Cambria"/>
                <w:sz w:val="24"/>
              </w:rPr>
            </w:pPr>
            <w:r>
              <w:rPr>
                <w:rFonts w:ascii="Cambria"/>
                <w:w w:val="120"/>
                <w:sz w:val="24"/>
              </w:rPr>
              <w:t>M.O.E</w:t>
            </w:r>
            <w:r>
              <w:rPr>
                <w:rFonts w:ascii="Cambria"/>
                <w:spacing w:val="37"/>
                <w:w w:val="120"/>
                <w:sz w:val="24"/>
              </w:rPr>
              <w:t> </w:t>
            </w:r>
            <w:r>
              <w:rPr>
                <w:rFonts w:ascii="Cambria"/>
                <w:spacing w:val="-2"/>
                <w:w w:val="120"/>
                <w:sz w:val="24"/>
              </w:rPr>
              <w:t>Officials</w:t>
            </w:r>
          </w:p>
        </w:tc>
        <w:tc>
          <w:tcPr>
            <w:tcW w:w="2710" w:type="dxa"/>
            <w:tcBorders>
              <w:bottom w:val="single" w:sz="6" w:space="0" w:color="000000"/>
            </w:tcBorders>
          </w:tcPr>
          <w:p>
            <w:pPr>
              <w:pStyle w:val="TableParagraph"/>
              <w:spacing w:before="139"/>
              <w:ind w:left="501"/>
              <w:rPr>
                <w:rFonts w:ascii="Cambria"/>
                <w:sz w:val="24"/>
              </w:rPr>
            </w:pPr>
            <w:r>
              <w:rPr>
                <w:rFonts w:ascii="Cambria"/>
                <w:spacing w:val="-5"/>
                <w:w w:val="110"/>
                <w:sz w:val="24"/>
              </w:rPr>
              <w:t>40</w:t>
            </w:r>
          </w:p>
        </w:tc>
        <w:tc>
          <w:tcPr>
            <w:tcW w:w="4079" w:type="dxa"/>
            <w:tcBorders>
              <w:bottom w:val="single" w:sz="6" w:space="0" w:color="000000"/>
            </w:tcBorders>
          </w:tcPr>
          <w:p>
            <w:pPr>
              <w:pStyle w:val="TableParagraph"/>
              <w:spacing w:before="139"/>
              <w:ind w:left="983"/>
              <w:rPr>
                <w:rFonts w:ascii="Cambria"/>
                <w:sz w:val="24"/>
              </w:rPr>
            </w:pPr>
            <w:r>
              <w:rPr>
                <w:rFonts w:ascii="Cambria"/>
                <w:spacing w:val="-4"/>
                <w:w w:val="120"/>
                <w:sz w:val="24"/>
              </w:rPr>
              <w:t>18.18</w:t>
            </w:r>
          </w:p>
        </w:tc>
      </w:tr>
      <w:tr>
        <w:trPr>
          <w:trHeight w:val="578" w:hRule="atLeast"/>
        </w:trPr>
        <w:tc>
          <w:tcPr>
            <w:tcW w:w="2799" w:type="dxa"/>
            <w:tcBorders>
              <w:top w:val="single" w:sz="6" w:space="0" w:color="000000"/>
            </w:tcBorders>
          </w:tcPr>
          <w:p>
            <w:pPr>
              <w:pStyle w:val="TableParagraph"/>
              <w:spacing w:before="13"/>
              <w:rPr>
                <w:rFonts w:ascii="Cambria"/>
                <w:b/>
                <w:sz w:val="24"/>
              </w:rPr>
            </w:pPr>
          </w:p>
          <w:p>
            <w:pPr>
              <w:pStyle w:val="TableParagraph"/>
              <w:spacing w:line="264" w:lineRule="exact"/>
              <w:ind w:left="108"/>
              <w:rPr>
                <w:rFonts w:ascii="Cambria"/>
                <w:sz w:val="24"/>
              </w:rPr>
            </w:pPr>
            <w:r>
              <w:rPr>
                <w:rFonts w:ascii="Cambria"/>
                <w:spacing w:val="-4"/>
                <w:w w:val="110"/>
                <w:sz w:val="24"/>
              </w:rPr>
              <w:t>Total</w:t>
            </w:r>
          </w:p>
        </w:tc>
        <w:tc>
          <w:tcPr>
            <w:tcW w:w="2710" w:type="dxa"/>
            <w:tcBorders>
              <w:top w:val="single" w:sz="6" w:space="0" w:color="000000"/>
            </w:tcBorders>
          </w:tcPr>
          <w:p>
            <w:pPr>
              <w:pStyle w:val="TableParagraph"/>
              <w:spacing w:before="13"/>
              <w:rPr>
                <w:rFonts w:ascii="Cambria"/>
                <w:b/>
                <w:sz w:val="24"/>
              </w:rPr>
            </w:pPr>
          </w:p>
          <w:p>
            <w:pPr>
              <w:pStyle w:val="TableParagraph"/>
              <w:spacing w:line="264" w:lineRule="exact"/>
              <w:ind w:left="501"/>
              <w:rPr>
                <w:rFonts w:ascii="Cambria"/>
                <w:sz w:val="24"/>
              </w:rPr>
            </w:pPr>
            <w:r>
              <w:rPr>
                <w:rFonts w:ascii="Cambria"/>
                <w:spacing w:val="-5"/>
                <w:w w:val="110"/>
                <w:sz w:val="24"/>
              </w:rPr>
              <w:t>220</w:t>
            </w:r>
          </w:p>
        </w:tc>
        <w:tc>
          <w:tcPr>
            <w:tcW w:w="4079" w:type="dxa"/>
            <w:tcBorders>
              <w:top w:val="single" w:sz="6" w:space="0" w:color="000000"/>
            </w:tcBorders>
          </w:tcPr>
          <w:p>
            <w:pPr>
              <w:pStyle w:val="TableParagraph"/>
              <w:spacing w:before="13"/>
              <w:rPr>
                <w:rFonts w:ascii="Cambria"/>
                <w:b/>
                <w:sz w:val="24"/>
              </w:rPr>
            </w:pPr>
          </w:p>
          <w:p>
            <w:pPr>
              <w:pStyle w:val="TableParagraph"/>
              <w:spacing w:line="264" w:lineRule="exact"/>
              <w:ind w:left="983"/>
              <w:rPr>
                <w:rFonts w:ascii="Cambria"/>
                <w:sz w:val="24"/>
              </w:rPr>
            </w:pPr>
            <w:r>
              <w:rPr>
                <w:rFonts w:ascii="Cambria"/>
                <w:spacing w:val="-2"/>
                <w:w w:val="115"/>
                <w:sz w:val="24"/>
              </w:rPr>
              <w:t>100.00</w:t>
            </w:r>
          </w:p>
        </w:tc>
      </w:tr>
    </w:tbl>
    <w:p>
      <w:pPr>
        <w:pStyle w:val="BodyText"/>
        <w:spacing w:before="27"/>
        <w:rPr>
          <w:rFonts w:ascii="Cambria"/>
          <w:b/>
          <w:sz w:val="20"/>
        </w:rPr>
      </w:pPr>
      <w:r>
        <w:rPr/>
        <mc:AlternateContent>
          <mc:Choice Requires="wps">
            <w:drawing>
              <wp:anchor distT="0" distB="0" distL="0" distR="0" allowOverlap="1" layoutInCell="1" locked="0" behindDoc="1" simplePos="0" relativeHeight="487592960">
                <wp:simplePos x="0" y="0"/>
                <wp:positionH relativeFrom="page">
                  <wp:posOffset>836980</wp:posOffset>
                </wp:positionH>
                <wp:positionV relativeFrom="paragraph">
                  <wp:posOffset>181368</wp:posOffset>
                </wp:positionV>
                <wp:extent cx="6090920"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090920" cy="6350"/>
                        </a:xfrm>
                        <a:custGeom>
                          <a:avLst/>
                          <a:gdLst/>
                          <a:ahLst/>
                          <a:cxnLst/>
                          <a:rect l="l" t="t" r="r" b="b"/>
                          <a:pathLst>
                            <a:path w="6090920" h="6350">
                              <a:moveTo>
                                <a:pt x="6090742" y="0"/>
                              </a:moveTo>
                              <a:lnTo>
                                <a:pt x="6090742" y="0"/>
                              </a:lnTo>
                              <a:lnTo>
                                <a:pt x="0" y="0"/>
                              </a:lnTo>
                              <a:lnTo>
                                <a:pt x="0" y="6083"/>
                              </a:lnTo>
                              <a:lnTo>
                                <a:pt x="6090742" y="6083"/>
                              </a:lnTo>
                              <a:lnTo>
                                <a:pt x="60907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280995pt;width:479.586023pt;height:.479pt;mso-position-horizontal-relative:page;mso-position-vertical-relative:paragraph;z-index:-15723520;mso-wrap-distance-left:0;mso-wrap-distance-right:0" id="docshape14" filled="true" fillcolor="#000000" stroked="false">
                <v:fill type="solid"/>
                <w10:wrap type="topAndBottom"/>
              </v:rect>
            </w:pict>
          </mc:Fallback>
        </mc:AlternateContent>
      </w:r>
    </w:p>
    <w:p>
      <w:pPr>
        <w:pStyle w:val="BodyText"/>
        <w:spacing w:before="274"/>
        <w:rPr>
          <w:rFonts w:ascii="Cambria"/>
          <w:b/>
        </w:rPr>
      </w:pPr>
    </w:p>
    <w:p>
      <w:pPr>
        <w:pStyle w:val="BodyText"/>
        <w:spacing w:line="480" w:lineRule="auto"/>
        <w:ind w:left="740" w:right="1014"/>
        <w:jc w:val="both"/>
      </w:pPr>
      <w:r>
        <w:rPr/>
        <w:t>Table 4.1 indicates the educational status of the respondents. It shows that teachers have the highest number of respondents accounting for 150 or 68.18%, Head teachers with 30 or 13.64% while the remaining respondents were the Ministry of Education Officials with total response of 40 or 18.18%. Since about 82% of the total number of respondents were teachers who are</w:t>
      </w:r>
      <w:r>
        <w:rPr>
          <w:spacing w:val="40"/>
        </w:rPr>
        <w:t> </w:t>
      </w:r>
      <w:r>
        <w:rPr/>
        <w:t>directly involved in the implementing of Adult Education Programme in the state, Hence they</w:t>
      </w:r>
      <w:r>
        <w:rPr>
          <w:spacing w:val="40"/>
        </w:rPr>
        <w:t> </w:t>
      </w:r>
      <w:r>
        <w:rPr/>
        <w:t>can respond more appropriately to the issues raised in the questionnaire, thus eliminating educational status bias from the study.</w:t>
      </w:r>
    </w:p>
    <w:p>
      <w:pPr>
        <w:spacing w:after="0" w:line="480" w:lineRule="auto"/>
        <w:jc w:val="both"/>
        <w:sectPr>
          <w:pgSz w:w="12240" w:h="15840"/>
          <w:pgMar w:header="0" w:footer="1492" w:top="1100" w:bottom="1680" w:left="700" w:right="420"/>
        </w:sectPr>
      </w:pPr>
    </w:p>
    <w:p>
      <w:pPr>
        <w:pStyle w:val="Heading5"/>
        <w:spacing w:before="68"/>
        <w:ind w:left="740" w:firstLine="0"/>
        <w:jc w:val="left"/>
        <w:rPr>
          <w:rFonts w:ascii="Cambria"/>
        </w:rPr>
      </w:pPr>
      <w:r>
        <w:rPr>
          <w:rFonts w:ascii="Cambria"/>
          <w:w w:val="110"/>
        </w:rPr>
        <w:t>Table</w:t>
      </w:r>
      <w:r>
        <w:rPr>
          <w:rFonts w:ascii="Cambria"/>
          <w:spacing w:val="23"/>
          <w:w w:val="110"/>
        </w:rPr>
        <w:t> </w:t>
      </w:r>
      <w:r>
        <w:rPr>
          <w:rFonts w:ascii="Cambria"/>
          <w:w w:val="110"/>
        </w:rPr>
        <w:t>4.2:</w:t>
      </w:r>
      <w:r>
        <w:rPr>
          <w:rFonts w:ascii="Cambria"/>
          <w:spacing w:val="24"/>
          <w:w w:val="110"/>
        </w:rPr>
        <w:t>  </w:t>
      </w:r>
      <w:r>
        <w:rPr>
          <w:rFonts w:ascii="Cambria"/>
          <w:w w:val="110"/>
        </w:rPr>
        <w:t>Gender</w:t>
      </w:r>
      <w:r>
        <w:rPr>
          <w:rFonts w:ascii="Cambria"/>
          <w:spacing w:val="24"/>
          <w:w w:val="110"/>
        </w:rPr>
        <w:t> </w:t>
      </w:r>
      <w:r>
        <w:rPr>
          <w:rFonts w:ascii="Cambria"/>
          <w:w w:val="110"/>
        </w:rPr>
        <w:t>of</w:t>
      </w:r>
      <w:r>
        <w:rPr>
          <w:rFonts w:ascii="Cambria"/>
          <w:spacing w:val="24"/>
          <w:w w:val="110"/>
        </w:rPr>
        <w:t> </w:t>
      </w:r>
      <w:r>
        <w:rPr>
          <w:rFonts w:ascii="Cambria"/>
          <w:spacing w:val="-2"/>
          <w:w w:val="110"/>
        </w:rPr>
        <w:t>Respondents</w:t>
      </w:r>
    </w:p>
    <w:p>
      <w:pPr>
        <w:pStyle w:val="BodyText"/>
        <w:spacing w:before="49"/>
        <w:rPr>
          <w:rFonts w:ascii="Cambria"/>
          <w:b/>
          <w:sz w:val="20"/>
        </w:rPr>
      </w:pPr>
    </w:p>
    <w:tbl>
      <w:tblPr>
        <w:tblW w:w="0" w:type="auto"/>
        <w:jc w:val="left"/>
        <w:tblInd w:w="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38"/>
        <w:gridCol w:w="3377"/>
        <w:gridCol w:w="4061"/>
      </w:tblGrid>
      <w:tr>
        <w:trPr>
          <w:trHeight w:val="554" w:hRule="atLeast"/>
        </w:trPr>
        <w:tc>
          <w:tcPr>
            <w:tcW w:w="2138" w:type="dxa"/>
            <w:tcBorders>
              <w:top w:val="single" w:sz="4" w:space="0" w:color="000000"/>
              <w:bottom w:val="single" w:sz="6" w:space="0" w:color="000000"/>
            </w:tcBorders>
          </w:tcPr>
          <w:p>
            <w:pPr>
              <w:pStyle w:val="TableParagraph"/>
              <w:spacing w:line="279" w:lineRule="exact"/>
              <w:ind w:left="114"/>
              <w:rPr>
                <w:rFonts w:ascii="Cambria"/>
                <w:sz w:val="24"/>
              </w:rPr>
            </w:pPr>
            <w:r>
              <w:rPr>
                <w:rFonts w:ascii="Cambria"/>
                <w:spacing w:val="-2"/>
                <w:w w:val="115"/>
                <w:sz w:val="24"/>
              </w:rPr>
              <w:t>Gender</w:t>
            </w:r>
          </w:p>
        </w:tc>
        <w:tc>
          <w:tcPr>
            <w:tcW w:w="3377" w:type="dxa"/>
            <w:tcBorders>
              <w:top w:val="single" w:sz="4" w:space="0" w:color="000000"/>
              <w:bottom w:val="single" w:sz="6" w:space="0" w:color="000000"/>
            </w:tcBorders>
          </w:tcPr>
          <w:p>
            <w:pPr>
              <w:pStyle w:val="TableParagraph"/>
              <w:spacing w:line="279" w:lineRule="exact"/>
              <w:ind w:left="1168"/>
              <w:rPr>
                <w:rFonts w:ascii="Cambria"/>
                <w:sz w:val="24"/>
              </w:rPr>
            </w:pPr>
            <w:r>
              <w:rPr>
                <w:rFonts w:ascii="Cambria"/>
                <w:spacing w:val="-2"/>
                <w:w w:val="110"/>
                <w:sz w:val="24"/>
              </w:rPr>
              <w:t>Frequency</w:t>
            </w:r>
          </w:p>
        </w:tc>
        <w:tc>
          <w:tcPr>
            <w:tcW w:w="4061" w:type="dxa"/>
            <w:tcBorders>
              <w:top w:val="single" w:sz="4" w:space="0" w:color="000000"/>
              <w:bottom w:val="single" w:sz="6" w:space="0" w:color="000000"/>
            </w:tcBorders>
          </w:tcPr>
          <w:p>
            <w:pPr>
              <w:pStyle w:val="TableParagraph"/>
              <w:spacing w:line="279" w:lineRule="exact"/>
              <w:ind w:left="984"/>
              <w:rPr>
                <w:rFonts w:ascii="Cambria"/>
                <w:sz w:val="24"/>
              </w:rPr>
            </w:pPr>
            <w:r>
              <w:rPr>
                <w:rFonts w:ascii="Cambria"/>
                <w:spacing w:val="2"/>
                <w:w w:val="105"/>
                <w:sz w:val="24"/>
              </w:rPr>
              <w:t>Percentages</w:t>
            </w:r>
            <w:r>
              <w:rPr>
                <w:rFonts w:ascii="Cambria"/>
                <w:spacing w:val="61"/>
                <w:w w:val="150"/>
                <w:sz w:val="24"/>
              </w:rPr>
              <w:t> </w:t>
            </w:r>
            <w:r>
              <w:rPr>
                <w:rFonts w:ascii="Cambria"/>
                <w:spacing w:val="-5"/>
                <w:w w:val="105"/>
                <w:sz w:val="24"/>
              </w:rPr>
              <w:t>(%)</w:t>
            </w:r>
          </w:p>
        </w:tc>
      </w:tr>
      <w:tr>
        <w:trPr>
          <w:trHeight w:val="416" w:hRule="atLeast"/>
        </w:trPr>
        <w:tc>
          <w:tcPr>
            <w:tcW w:w="2138" w:type="dxa"/>
            <w:tcBorders>
              <w:top w:val="single" w:sz="6" w:space="0" w:color="000000"/>
            </w:tcBorders>
          </w:tcPr>
          <w:p>
            <w:pPr>
              <w:pStyle w:val="TableParagraph"/>
              <w:spacing w:line="273" w:lineRule="exact"/>
              <w:ind w:left="114"/>
              <w:rPr>
                <w:rFonts w:ascii="Cambria"/>
                <w:sz w:val="24"/>
              </w:rPr>
            </w:pPr>
            <w:r>
              <w:rPr>
                <w:rFonts w:ascii="Cambria"/>
                <w:spacing w:val="-4"/>
                <w:w w:val="110"/>
                <w:sz w:val="24"/>
              </w:rPr>
              <w:t>Male</w:t>
            </w:r>
          </w:p>
        </w:tc>
        <w:tc>
          <w:tcPr>
            <w:tcW w:w="3377" w:type="dxa"/>
            <w:tcBorders>
              <w:top w:val="single" w:sz="6" w:space="0" w:color="000000"/>
            </w:tcBorders>
          </w:tcPr>
          <w:p>
            <w:pPr>
              <w:pStyle w:val="TableParagraph"/>
              <w:spacing w:line="273" w:lineRule="exact"/>
              <w:ind w:left="1168"/>
              <w:rPr>
                <w:rFonts w:ascii="Cambria"/>
                <w:sz w:val="24"/>
              </w:rPr>
            </w:pPr>
            <w:r>
              <w:rPr>
                <w:rFonts w:ascii="Cambria"/>
                <w:spacing w:val="-5"/>
                <w:w w:val="110"/>
                <w:sz w:val="24"/>
              </w:rPr>
              <w:t>122</w:t>
            </w:r>
          </w:p>
        </w:tc>
        <w:tc>
          <w:tcPr>
            <w:tcW w:w="4061" w:type="dxa"/>
            <w:tcBorders>
              <w:top w:val="single" w:sz="6" w:space="0" w:color="000000"/>
            </w:tcBorders>
          </w:tcPr>
          <w:p>
            <w:pPr>
              <w:pStyle w:val="TableParagraph"/>
              <w:spacing w:line="273" w:lineRule="exact"/>
              <w:ind w:left="984"/>
              <w:rPr>
                <w:rFonts w:ascii="Cambria"/>
                <w:sz w:val="24"/>
              </w:rPr>
            </w:pPr>
            <w:r>
              <w:rPr>
                <w:rFonts w:ascii="Cambria"/>
                <w:spacing w:val="-4"/>
                <w:w w:val="120"/>
                <w:sz w:val="24"/>
              </w:rPr>
              <w:t>55.45</w:t>
            </w:r>
          </w:p>
        </w:tc>
      </w:tr>
      <w:tr>
        <w:trPr>
          <w:trHeight w:val="570" w:hRule="atLeast"/>
        </w:trPr>
        <w:tc>
          <w:tcPr>
            <w:tcW w:w="2138" w:type="dxa"/>
            <w:tcBorders>
              <w:bottom w:val="single" w:sz="6" w:space="0" w:color="000000"/>
            </w:tcBorders>
          </w:tcPr>
          <w:p>
            <w:pPr>
              <w:pStyle w:val="TableParagraph"/>
              <w:spacing w:before="139"/>
              <w:ind w:left="114"/>
              <w:rPr>
                <w:rFonts w:ascii="Cambria"/>
                <w:sz w:val="24"/>
              </w:rPr>
            </w:pPr>
            <w:r>
              <w:rPr>
                <w:rFonts w:ascii="Cambria"/>
                <w:spacing w:val="-2"/>
                <w:w w:val="110"/>
                <w:sz w:val="24"/>
              </w:rPr>
              <w:t>Female</w:t>
            </w:r>
          </w:p>
        </w:tc>
        <w:tc>
          <w:tcPr>
            <w:tcW w:w="3377" w:type="dxa"/>
            <w:tcBorders>
              <w:bottom w:val="single" w:sz="6" w:space="0" w:color="000000"/>
            </w:tcBorders>
          </w:tcPr>
          <w:p>
            <w:pPr>
              <w:pStyle w:val="TableParagraph"/>
              <w:spacing w:before="139"/>
              <w:ind w:left="1168"/>
              <w:rPr>
                <w:rFonts w:ascii="Cambria"/>
                <w:sz w:val="24"/>
              </w:rPr>
            </w:pPr>
            <w:r>
              <w:rPr>
                <w:rFonts w:ascii="Cambria"/>
                <w:spacing w:val="-5"/>
                <w:w w:val="110"/>
                <w:sz w:val="24"/>
              </w:rPr>
              <w:t>98</w:t>
            </w:r>
          </w:p>
        </w:tc>
        <w:tc>
          <w:tcPr>
            <w:tcW w:w="4061" w:type="dxa"/>
            <w:tcBorders>
              <w:bottom w:val="single" w:sz="6" w:space="0" w:color="000000"/>
            </w:tcBorders>
          </w:tcPr>
          <w:p>
            <w:pPr>
              <w:pStyle w:val="TableParagraph"/>
              <w:spacing w:before="139"/>
              <w:ind w:left="984"/>
              <w:rPr>
                <w:rFonts w:ascii="Cambria"/>
                <w:sz w:val="24"/>
              </w:rPr>
            </w:pPr>
            <w:r>
              <w:rPr>
                <w:rFonts w:ascii="Cambria"/>
                <w:spacing w:val="-4"/>
                <w:w w:val="120"/>
                <w:sz w:val="24"/>
              </w:rPr>
              <w:t>44.55</w:t>
            </w:r>
          </w:p>
        </w:tc>
      </w:tr>
      <w:tr>
        <w:trPr>
          <w:trHeight w:val="684" w:hRule="atLeast"/>
        </w:trPr>
        <w:tc>
          <w:tcPr>
            <w:tcW w:w="2138" w:type="dxa"/>
            <w:tcBorders>
              <w:top w:val="single" w:sz="6" w:space="0" w:color="000000"/>
              <w:bottom w:val="single" w:sz="4" w:space="0" w:color="000000"/>
            </w:tcBorders>
          </w:tcPr>
          <w:p>
            <w:pPr>
              <w:pStyle w:val="TableParagraph"/>
              <w:spacing w:before="118"/>
              <w:ind w:left="114"/>
              <w:rPr>
                <w:rFonts w:ascii="Cambria"/>
                <w:sz w:val="24"/>
              </w:rPr>
            </w:pPr>
            <w:r>
              <w:rPr>
                <w:rFonts w:ascii="Cambria"/>
                <w:spacing w:val="-4"/>
                <w:w w:val="110"/>
                <w:sz w:val="24"/>
              </w:rPr>
              <w:t>Total</w:t>
            </w:r>
          </w:p>
        </w:tc>
        <w:tc>
          <w:tcPr>
            <w:tcW w:w="3377" w:type="dxa"/>
            <w:tcBorders>
              <w:top w:val="single" w:sz="6" w:space="0" w:color="000000"/>
              <w:bottom w:val="single" w:sz="4" w:space="0" w:color="000000"/>
            </w:tcBorders>
          </w:tcPr>
          <w:p>
            <w:pPr>
              <w:pStyle w:val="TableParagraph"/>
              <w:spacing w:before="118"/>
              <w:ind w:left="1168"/>
              <w:rPr>
                <w:rFonts w:ascii="Cambria"/>
                <w:sz w:val="24"/>
              </w:rPr>
            </w:pPr>
            <w:r>
              <w:rPr>
                <w:rFonts w:ascii="Cambria"/>
                <w:spacing w:val="-5"/>
                <w:w w:val="110"/>
                <w:sz w:val="24"/>
              </w:rPr>
              <w:t>220</w:t>
            </w:r>
          </w:p>
        </w:tc>
        <w:tc>
          <w:tcPr>
            <w:tcW w:w="4061" w:type="dxa"/>
            <w:tcBorders>
              <w:top w:val="single" w:sz="6" w:space="0" w:color="000000"/>
              <w:bottom w:val="single" w:sz="4" w:space="0" w:color="000000"/>
            </w:tcBorders>
          </w:tcPr>
          <w:p>
            <w:pPr>
              <w:pStyle w:val="TableParagraph"/>
              <w:spacing w:before="118"/>
              <w:ind w:left="984"/>
              <w:rPr>
                <w:rFonts w:ascii="Cambria"/>
                <w:sz w:val="24"/>
              </w:rPr>
            </w:pPr>
            <w:r>
              <w:rPr>
                <w:rFonts w:ascii="Cambria"/>
                <w:spacing w:val="-2"/>
                <w:w w:val="115"/>
                <w:sz w:val="24"/>
              </w:rPr>
              <w:t>100.00</w:t>
            </w:r>
          </w:p>
        </w:tc>
      </w:tr>
    </w:tbl>
    <w:p>
      <w:pPr>
        <w:pStyle w:val="BodyText"/>
        <w:spacing w:before="278"/>
        <w:rPr>
          <w:rFonts w:ascii="Cambria"/>
          <w:b/>
        </w:rPr>
      </w:pPr>
    </w:p>
    <w:p>
      <w:pPr>
        <w:pStyle w:val="BodyText"/>
        <w:spacing w:line="482" w:lineRule="auto" w:before="1"/>
        <w:ind w:left="740" w:right="1014" w:firstLine="719"/>
        <w:jc w:val="both"/>
        <w:rPr>
          <w:rFonts w:ascii="Cambria"/>
        </w:rPr>
      </w:pPr>
      <w:r>
        <w:rPr>
          <w:rFonts w:ascii="Cambria"/>
          <w:w w:val="110"/>
        </w:rPr>
        <w:t>Table</w:t>
      </w:r>
      <w:r>
        <w:rPr>
          <w:rFonts w:ascii="Cambria"/>
          <w:w w:val="110"/>
        </w:rPr>
        <w:t> 4.2</w:t>
      </w:r>
      <w:r>
        <w:rPr>
          <w:rFonts w:ascii="Cambria"/>
          <w:w w:val="110"/>
        </w:rPr>
        <w:t> shows</w:t>
      </w:r>
      <w:r>
        <w:rPr>
          <w:rFonts w:ascii="Cambria"/>
          <w:w w:val="110"/>
        </w:rPr>
        <w:t> that</w:t>
      </w:r>
      <w:r>
        <w:rPr>
          <w:rFonts w:ascii="Cambria"/>
          <w:w w:val="110"/>
        </w:rPr>
        <w:t> 122</w:t>
      </w:r>
      <w:r>
        <w:rPr>
          <w:rFonts w:ascii="Cambria"/>
          <w:w w:val="110"/>
        </w:rPr>
        <w:t> respondents</w:t>
      </w:r>
      <w:r>
        <w:rPr>
          <w:rFonts w:ascii="Cambria"/>
          <w:w w:val="110"/>
        </w:rPr>
        <w:t> representing</w:t>
      </w:r>
      <w:r>
        <w:rPr>
          <w:rFonts w:ascii="Cambria"/>
          <w:w w:val="110"/>
        </w:rPr>
        <w:t> 55.45%</w:t>
      </w:r>
      <w:r>
        <w:rPr>
          <w:rFonts w:ascii="Cambria"/>
          <w:w w:val="110"/>
        </w:rPr>
        <w:t> were</w:t>
      </w:r>
      <w:r>
        <w:rPr>
          <w:rFonts w:ascii="Cambria"/>
          <w:w w:val="110"/>
        </w:rPr>
        <w:t> male</w:t>
      </w:r>
      <w:r>
        <w:rPr>
          <w:rFonts w:ascii="Cambria"/>
          <w:spacing w:val="40"/>
          <w:w w:val="110"/>
        </w:rPr>
        <w:t> </w:t>
      </w:r>
      <w:r>
        <w:rPr>
          <w:rFonts w:ascii="Cambria"/>
          <w:w w:val="110"/>
        </w:rPr>
        <w:t>while</w:t>
      </w:r>
      <w:r>
        <w:rPr>
          <w:rFonts w:ascii="Cambria"/>
          <w:spacing w:val="40"/>
          <w:w w:val="110"/>
        </w:rPr>
        <w:t> </w:t>
      </w:r>
      <w:r>
        <w:rPr>
          <w:rFonts w:ascii="Cambria"/>
          <w:w w:val="110"/>
        </w:rPr>
        <w:t>98</w:t>
      </w:r>
      <w:r>
        <w:rPr>
          <w:rFonts w:ascii="Cambria"/>
          <w:spacing w:val="40"/>
          <w:w w:val="110"/>
        </w:rPr>
        <w:t> </w:t>
      </w:r>
      <w:r>
        <w:rPr>
          <w:rFonts w:ascii="Cambria"/>
          <w:w w:val="110"/>
        </w:rPr>
        <w:t>respondents</w:t>
      </w:r>
      <w:r>
        <w:rPr>
          <w:rFonts w:ascii="Cambria"/>
          <w:spacing w:val="40"/>
          <w:w w:val="110"/>
        </w:rPr>
        <w:t> </w:t>
      </w:r>
      <w:r>
        <w:rPr>
          <w:rFonts w:ascii="Cambria"/>
          <w:w w:val="110"/>
        </w:rPr>
        <w:t>representing</w:t>
      </w:r>
      <w:r>
        <w:rPr>
          <w:rFonts w:ascii="Cambria"/>
          <w:spacing w:val="40"/>
          <w:w w:val="110"/>
        </w:rPr>
        <w:t> </w:t>
      </w:r>
      <w:r>
        <w:rPr>
          <w:rFonts w:ascii="Cambria"/>
          <w:w w:val="110"/>
        </w:rPr>
        <w:t>44.55%</w:t>
      </w:r>
      <w:r>
        <w:rPr>
          <w:rFonts w:ascii="Cambria"/>
          <w:spacing w:val="40"/>
          <w:w w:val="110"/>
        </w:rPr>
        <w:t> </w:t>
      </w:r>
      <w:r>
        <w:rPr>
          <w:rFonts w:ascii="Cambria"/>
          <w:w w:val="110"/>
        </w:rPr>
        <w:t>were</w:t>
      </w:r>
      <w:r>
        <w:rPr>
          <w:rFonts w:ascii="Cambria"/>
          <w:spacing w:val="40"/>
          <w:w w:val="110"/>
        </w:rPr>
        <w:t> </w:t>
      </w:r>
      <w:r>
        <w:rPr>
          <w:rFonts w:ascii="Cambria"/>
          <w:w w:val="110"/>
        </w:rPr>
        <w:t>female.</w:t>
      </w:r>
      <w:r>
        <w:rPr>
          <w:rFonts w:ascii="Cambria"/>
          <w:spacing w:val="40"/>
          <w:w w:val="110"/>
        </w:rPr>
        <w:t> </w:t>
      </w:r>
      <w:r>
        <w:rPr>
          <w:rFonts w:ascii="Cambria"/>
          <w:w w:val="110"/>
        </w:rPr>
        <w:t>This</w:t>
      </w:r>
      <w:r>
        <w:rPr>
          <w:rFonts w:ascii="Cambria"/>
          <w:spacing w:val="40"/>
          <w:w w:val="110"/>
        </w:rPr>
        <w:t> </w:t>
      </w:r>
      <w:r>
        <w:rPr>
          <w:rFonts w:ascii="Cambria"/>
          <w:w w:val="110"/>
        </w:rPr>
        <w:t>showed</w:t>
      </w:r>
      <w:r>
        <w:rPr>
          <w:rFonts w:ascii="Cambria"/>
          <w:spacing w:val="40"/>
          <w:w w:val="110"/>
        </w:rPr>
        <w:t> </w:t>
      </w:r>
      <w:r>
        <w:rPr>
          <w:rFonts w:ascii="Cambria"/>
          <w:w w:val="110"/>
        </w:rPr>
        <w:t>that males</w:t>
      </w:r>
      <w:r>
        <w:rPr>
          <w:rFonts w:ascii="Cambria"/>
          <w:w w:val="110"/>
        </w:rPr>
        <w:t> were</w:t>
      </w:r>
      <w:r>
        <w:rPr>
          <w:rFonts w:ascii="Cambria"/>
          <w:w w:val="110"/>
        </w:rPr>
        <w:t> more</w:t>
      </w:r>
      <w:r>
        <w:rPr>
          <w:rFonts w:ascii="Cambria"/>
          <w:w w:val="110"/>
        </w:rPr>
        <w:t> than</w:t>
      </w:r>
      <w:r>
        <w:rPr>
          <w:rFonts w:ascii="Cambria"/>
          <w:w w:val="110"/>
        </w:rPr>
        <w:t> the</w:t>
      </w:r>
      <w:r>
        <w:rPr>
          <w:rFonts w:ascii="Cambria"/>
          <w:w w:val="110"/>
        </w:rPr>
        <w:t> female</w:t>
      </w:r>
      <w:r>
        <w:rPr>
          <w:rFonts w:ascii="Cambria"/>
          <w:w w:val="110"/>
        </w:rPr>
        <w:t> in</w:t>
      </w:r>
      <w:r>
        <w:rPr>
          <w:rFonts w:ascii="Cambria"/>
          <w:w w:val="110"/>
        </w:rPr>
        <w:t> the</w:t>
      </w:r>
      <w:r>
        <w:rPr>
          <w:rFonts w:ascii="Cambria"/>
          <w:w w:val="110"/>
        </w:rPr>
        <w:t> population</w:t>
      </w:r>
      <w:r>
        <w:rPr>
          <w:rFonts w:ascii="Cambria"/>
          <w:w w:val="110"/>
        </w:rPr>
        <w:t> of</w:t>
      </w:r>
      <w:r>
        <w:rPr>
          <w:rFonts w:ascii="Cambria"/>
          <w:w w:val="110"/>
        </w:rPr>
        <w:t> the</w:t>
      </w:r>
      <w:r>
        <w:rPr>
          <w:rFonts w:ascii="Cambria"/>
          <w:w w:val="110"/>
        </w:rPr>
        <w:t> study,</w:t>
      </w:r>
      <w:r>
        <w:rPr>
          <w:rFonts w:ascii="Cambria"/>
          <w:w w:val="110"/>
        </w:rPr>
        <w:t> thereby eradicating gender bias.</w:t>
      </w:r>
    </w:p>
    <w:p>
      <w:pPr>
        <w:spacing w:line="273" w:lineRule="exact" w:before="0"/>
        <w:ind w:left="740" w:right="0" w:firstLine="0"/>
        <w:jc w:val="left"/>
        <w:rPr>
          <w:rFonts w:ascii="Cambria"/>
          <w:b/>
          <w:sz w:val="24"/>
        </w:rPr>
      </w:pPr>
      <w:r>
        <w:rPr>
          <w:rFonts w:ascii="Cambria"/>
          <w:b/>
          <w:w w:val="110"/>
          <w:sz w:val="24"/>
        </w:rPr>
        <w:t>Educational</w:t>
      </w:r>
      <w:r>
        <w:rPr>
          <w:rFonts w:ascii="Cambria"/>
          <w:b/>
          <w:spacing w:val="45"/>
          <w:w w:val="110"/>
          <w:sz w:val="24"/>
        </w:rPr>
        <w:t> </w:t>
      </w:r>
      <w:r>
        <w:rPr>
          <w:rFonts w:ascii="Cambria"/>
          <w:b/>
          <w:w w:val="110"/>
          <w:sz w:val="24"/>
        </w:rPr>
        <w:t>Qualification</w:t>
      </w:r>
      <w:r>
        <w:rPr>
          <w:rFonts w:ascii="Cambria"/>
          <w:b/>
          <w:spacing w:val="46"/>
          <w:w w:val="110"/>
          <w:sz w:val="24"/>
        </w:rPr>
        <w:t> </w:t>
      </w:r>
      <w:r>
        <w:rPr>
          <w:rFonts w:ascii="Cambria"/>
          <w:b/>
          <w:w w:val="110"/>
          <w:sz w:val="24"/>
        </w:rPr>
        <w:t>of</w:t>
      </w:r>
      <w:r>
        <w:rPr>
          <w:rFonts w:ascii="Cambria"/>
          <w:b/>
          <w:spacing w:val="46"/>
          <w:w w:val="110"/>
          <w:sz w:val="24"/>
        </w:rPr>
        <w:t> </w:t>
      </w:r>
      <w:r>
        <w:rPr>
          <w:rFonts w:ascii="Cambria"/>
          <w:b/>
          <w:spacing w:val="-2"/>
          <w:w w:val="110"/>
          <w:sz w:val="24"/>
        </w:rPr>
        <w:t>Respondents</w:t>
      </w:r>
    </w:p>
    <w:p>
      <w:pPr>
        <w:pStyle w:val="BodyText"/>
        <w:spacing w:before="1"/>
        <w:rPr>
          <w:rFonts w:ascii="Cambria"/>
          <w:b/>
        </w:rPr>
      </w:pPr>
    </w:p>
    <w:p>
      <w:pPr>
        <w:spacing w:before="0"/>
        <w:ind w:left="740" w:right="0" w:firstLine="0"/>
        <w:jc w:val="left"/>
        <w:rPr>
          <w:rFonts w:ascii="Cambria"/>
          <w:b/>
          <w:sz w:val="24"/>
        </w:rPr>
      </w:pPr>
      <w:r>
        <w:rPr>
          <w:rFonts w:ascii="Cambria"/>
          <w:b/>
          <w:w w:val="110"/>
          <w:sz w:val="24"/>
        </w:rPr>
        <w:t>Table</w:t>
      </w:r>
      <w:r>
        <w:rPr>
          <w:rFonts w:ascii="Cambria"/>
          <w:b/>
          <w:spacing w:val="80"/>
          <w:w w:val="110"/>
          <w:sz w:val="24"/>
        </w:rPr>
        <w:t> </w:t>
      </w:r>
      <w:r>
        <w:rPr>
          <w:rFonts w:ascii="Cambria"/>
          <w:b/>
          <w:w w:val="110"/>
          <w:sz w:val="24"/>
        </w:rPr>
        <w:t>4.3:</w:t>
      </w:r>
      <w:r>
        <w:rPr>
          <w:rFonts w:ascii="Cambria"/>
          <w:b/>
          <w:spacing w:val="80"/>
          <w:w w:val="110"/>
          <w:sz w:val="24"/>
        </w:rPr>
        <w:t> </w:t>
      </w:r>
      <w:r>
        <w:rPr>
          <w:rFonts w:ascii="Cambria"/>
          <w:b/>
          <w:w w:val="110"/>
          <w:sz w:val="24"/>
        </w:rPr>
        <w:t>Qualification</w:t>
      </w:r>
      <w:r>
        <w:rPr>
          <w:rFonts w:ascii="Cambria"/>
          <w:b/>
          <w:spacing w:val="80"/>
          <w:w w:val="110"/>
          <w:sz w:val="24"/>
        </w:rPr>
        <w:t> </w:t>
      </w:r>
      <w:r>
        <w:rPr>
          <w:rFonts w:ascii="Cambria"/>
          <w:b/>
          <w:w w:val="110"/>
          <w:sz w:val="24"/>
        </w:rPr>
        <w:t>of</w:t>
      </w:r>
      <w:r>
        <w:rPr>
          <w:rFonts w:ascii="Cambria"/>
          <w:b/>
          <w:spacing w:val="80"/>
          <w:w w:val="110"/>
          <w:sz w:val="24"/>
        </w:rPr>
        <w:t> </w:t>
      </w:r>
      <w:r>
        <w:rPr>
          <w:rFonts w:ascii="Cambria"/>
          <w:b/>
          <w:w w:val="110"/>
          <w:sz w:val="24"/>
        </w:rPr>
        <w:t>the</w:t>
      </w:r>
      <w:r>
        <w:rPr>
          <w:rFonts w:ascii="Cambria"/>
          <w:b/>
          <w:spacing w:val="80"/>
          <w:w w:val="110"/>
          <w:sz w:val="24"/>
        </w:rPr>
        <w:t> </w:t>
      </w:r>
      <w:r>
        <w:rPr>
          <w:rFonts w:ascii="Cambria"/>
          <w:b/>
          <w:w w:val="110"/>
          <w:sz w:val="24"/>
        </w:rPr>
        <w:t>respondents</w:t>
      </w:r>
      <w:r>
        <w:rPr>
          <w:rFonts w:ascii="Cambria"/>
          <w:b/>
          <w:spacing w:val="80"/>
          <w:w w:val="110"/>
          <w:sz w:val="24"/>
        </w:rPr>
        <w:t> </w:t>
      </w:r>
      <w:r>
        <w:rPr>
          <w:rFonts w:ascii="Cambria"/>
          <w:b/>
          <w:w w:val="110"/>
          <w:sz w:val="24"/>
        </w:rPr>
        <w:t>involves</w:t>
      </w:r>
      <w:r>
        <w:rPr>
          <w:rFonts w:ascii="Cambria"/>
          <w:b/>
          <w:spacing w:val="80"/>
          <w:w w:val="110"/>
          <w:sz w:val="24"/>
        </w:rPr>
        <w:t> </w:t>
      </w:r>
      <w:r>
        <w:rPr>
          <w:rFonts w:ascii="Cambria"/>
          <w:b/>
          <w:w w:val="110"/>
          <w:sz w:val="24"/>
        </w:rPr>
        <w:t>in</w:t>
      </w:r>
      <w:r>
        <w:rPr>
          <w:rFonts w:ascii="Cambria"/>
          <w:b/>
          <w:spacing w:val="80"/>
          <w:w w:val="110"/>
          <w:sz w:val="24"/>
        </w:rPr>
        <w:t> </w:t>
      </w:r>
      <w:r>
        <w:rPr>
          <w:rFonts w:ascii="Cambria"/>
          <w:b/>
          <w:w w:val="110"/>
          <w:sz w:val="24"/>
        </w:rPr>
        <w:t>Adult</w:t>
      </w:r>
      <w:r>
        <w:rPr>
          <w:rFonts w:ascii="Cambria"/>
          <w:b/>
          <w:spacing w:val="80"/>
          <w:w w:val="110"/>
          <w:sz w:val="24"/>
        </w:rPr>
        <w:t> </w:t>
      </w:r>
      <w:r>
        <w:rPr>
          <w:rFonts w:ascii="Cambria"/>
          <w:b/>
          <w:w w:val="110"/>
          <w:sz w:val="24"/>
        </w:rPr>
        <w:t>Education Programs</w:t>
      </w:r>
      <w:r>
        <w:rPr>
          <w:rFonts w:ascii="Cambria"/>
          <w:b/>
          <w:w w:val="110"/>
          <w:sz w:val="24"/>
        </w:rPr>
        <w:t> in</w:t>
      </w:r>
      <w:r>
        <w:rPr>
          <w:rFonts w:ascii="Cambria"/>
          <w:b/>
          <w:w w:val="110"/>
          <w:sz w:val="24"/>
        </w:rPr>
        <w:t> Niger</w:t>
      </w:r>
    </w:p>
    <w:p>
      <w:pPr>
        <w:spacing w:before="1"/>
        <w:ind w:left="2290" w:right="0" w:firstLine="0"/>
        <w:jc w:val="left"/>
        <w:rPr>
          <w:rFonts w:ascii="Cambria"/>
          <w:b/>
          <w:sz w:val="24"/>
        </w:rPr>
      </w:pPr>
      <w:r>
        <w:rPr>
          <w:rFonts w:ascii="Cambria"/>
          <w:b/>
          <w:spacing w:val="-2"/>
          <w:w w:val="120"/>
          <w:sz w:val="24"/>
        </w:rPr>
        <w:t>State.</w:t>
      </w:r>
    </w:p>
    <w:p>
      <w:pPr>
        <w:pStyle w:val="BodyText"/>
        <w:spacing w:before="51"/>
        <w:rPr>
          <w:rFonts w:ascii="Cambria"/>
          <w:b/>
          <w:sz w:val="20"/>
        </w:rPr>
      </w:pPr>
    </w:p>
    <w:tbl>
      <w:tblPr>
        <w:tblW w:w="0" w:type="auto"/>
        <w:jc w:val="left"/>
        <w:tblInd w:w="6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2"/>
        <w:gridCol w:w="2133"/>
        <w:gridCol w:w="2643"/>
        <w:gridCol w:w="242"/>
        <w:gridCol w:w="75"/>
      </w:tblGrid>
      <w:tr>
        <w:trPr>
          <w:trHeight w:val="546" w:hRule="atLeast"/>
        </w:trPr>
        <w:tc>
          <w:tcPr>
            <w:tcW w:w="2422" w:type="dxa"/>
            <w:tcBorders>
              <w:top w:val="single" w:sz="4" w:space="0" w:color="000000"/>
              <w:bottom w:val="single" w:sz="6" w:space="0" w:color="000000"/>
            </w:tcBorders>
          </w:tcPr>
          <w:p>
            <w:pPr>
              <w:pStyle w:val="TableParagraph"/>
              <w:spacing w:line="268" w:lineRule="exact"/>
              <w:ind w:left="91"/>
              <w:rPr>
                <w:sz w:val="24"/>
              </w:rPr>
            </w:pPr>
            <w:r>
              <w:rPr>
                <w:sz w:val="24"/>
              </w:rPr>
              <w:t>Educational</w:t>
            </w:r>
            <w:r>
              <w:rPr>
                <w:spacing w:val="-4"/>
                <w:sz w:val="24"/>
              </w:rPr>
              <w:t> </w:t>
            </w:r>
            <w:r>
              <w:rPr>
                <w:spacing w:val="-2"/>
                <w:sz w:val="24"/>
              </w:rPr>
              <w:t>Status</w:t>
            </w:r>
          </w:p>
        </w:tc>
        <w:tc>
          <w:tcPr>
            <w:tcW w:w="2133" w:type="dxa"/>
            <w:tcBorders>
              <w:top w:val="single" w:sz="4" w:space="0" w:color="000000"/>
              <w:bottom w:val="single" w:sz="6" w:space="0" w:color="000000"/>
            </w:tcBorders>
          </w:tcPr>
          <w:p>
            <w:pPr>
              <w:pStyle w:val="TableParagraph"/>
              <w:spacing w:line="268" w:lineRule="exact"/>
              <w:ind w:left="540"/>
              <w:rPr>
                <w:sz w:val="24"/>
              </w:rPr>
            </w:pPr>
            <w:r>
              <w:rPr>
                <w:spacing w:val="-2"/>
                <w:sz w:val="24"/>
              </w:rPr>
              <w:t>Frequency</w:t>
            </w:r>
          </w:p>
        </w:tc>
        <w:tc>
          <w:tcPr>
            <w:tcW w:w="2643" w:type="dxa"/>
            <w:tcBorders>
              <w:top w:val="single" w:sz="4" w:space="0" w:color="000000"/>
              <w:bottom w:val="single" w:sz="6" w:space="0" w:color="000000"/>
            </w:tcBorders>
          </w:tcPr>
          <w:p>
            <w:pPr>
              <w:pStyle w:val="TableParagraph"/>
              <w:spacing w:line="268" w:lineRule="exact"/>
              <w:ind w:left="579"/>
              <w:rPr>
                <w:sz w:val="24"/>
              </w:rPr>
            </w:pPr>
            <w:r>
              <w:rPr>
                <w:sz w:val="24"/>
              </w:rPr>
              <w:t>Percentage</w:t>
            </w:r>
            <w:r>
              <w:rPr>
                <w:spacing w:val="-4"/>
                <w:sz w:val="24"/>
              </w:rPr>
              <w:t> </w:t>
            </w:r>
            <w:r>
              <w:rPr>
                <w:spacing w:val="-5"/>
                <w:sz w:val="24"/>
              </w:rPr>
              <w:t>(%)</w:t>
            </w:r>
          </w:p>
        </w:tc>
        <w:tc>
          <w:tcPr>
            <w:tcW w:w="242" w:type="dxa"/>
            <w:tcBorders>
              <w:bottom w:val="single" w:sz="6" w:space="0" w:color="000000"/>
            </w:tcBorders>
          </w:tcPr>
          <w:p>
            <w:pPr>
              <w:pStyle w:val="TableParagraph"/>
              <w:rPr>
                <w:sz w:val="24"/>
              </w:rPr>
            </w:pPr>
          </w:p>
        </w:tc>
        <w:tc>
          <w:tcPr>
            <w:tcW w:w="75" w:type="dxa"/>
          </w:tcPr>
          <w:p>
            <w:pPr>
              <w:pStyle w:val="TableParagraph"/>
              <w:rPr>
                <w:sz w:val="24"/>
              </w:rPr>
            </w:pPr>
          </w:p>
        </w:tc>
      </w:tr>
      <w:tr>
        <w:trPr>
          <w:trHeight w:val="401" w:hRule="atLeast"/>
        </w:trPr>
        <w:tc>
          <w:tcPr>
            <w:tcW w:w="2422" w:type="dxa"/>
            <w:tcBorders>
              <w:top w:val="single" w:sz="6" w:space="0" w:color="000000"/>
            </w:tcBorders>
          </w:tcPr>
          <w:p>
            <w:pPr>
              <w:pStyle w:val="TableParagraph"/>
              <w:spacing w:line="257" w:lineRule="exact"/>
              <w:ind w:left="91"/>
              <w:rPr>
                <w:sz w:val="24"/>
              </w:rPr>
            </w:pPr>
            <w:r>
              <w:rPr>
                <w:spacing w:val="-2"/>
                <w:sz w:val="24"/>
              </w:rPr>
              <w:t>N.C.E</w:t>
            </w:r>
          </w:p>
        </w:tc>
        <w:tc>
          <w:tcPr>
            <w:tcW w:w="2133" w:type="dxa"/>
            <w:tcBorders>
              <w:top w:val="single" w:sz="6" w:space="0" w:color="000000"/>
            </w:tcBorders>
          </w:tcPr>
          <w:p>
            <w:pPr>
              <w:pStyle w:val="TableParagraph"/>
              <w:spacing w:line="257" w:lineRule="exact"/>
              <w:ind w:left="540"/>
              <w:rPr>
                <w:sz w:val="24"/>
              </w:rPr>
            </w:pPr>
            <w:r>
              <w:rPr>
                <w:spacing w:val="-5"/>
                <w:sz w:val="24"/>
              </w:rPr>
              <w:t>110</w:t>
            </w:r>
          </w:p>
        </w:tc>
        <w:tc>
          <w:tcPr>
            <w:tcW w:w="2643" w:type="dxa"/>
            <w:tcBorders>
              <w:top w:val="single" w:sz="6" w:space="0" w:color="000000"/>
            </w:tcBorders>
          </w:tcPr>
          <w:p>
            <w:pPr>
              <w:pStyle w:val="TableParagraph"/>
              <w:spacing w:line="257" w:lineRule="exact"/>
              <w:ind w:left="579"/>
              <w:rPr>
                <w:sz w:val="24"/>
              </w:rPr>
            </w:pPr>
            <w:r>
              <w:rPr>
                <w:spacing w:val="-2"/>
                <w:sz w:val="24"/>
              </w:rPr>
              <w:t>50.00</w:t>
            </w:r>
          </w:p>
        </w:tc>
        <w:tc>
          <w:tcPr>
            <w:tcW w:w="242" w:type="dxa"/>
            <w:tcBorders>
              <w:top w:val="single" w:sz="6" w:space="0" w:color="000000"/>
            </w:tcBorders>
          </w:tcPr>
          <w:p>
            <w:pPr>
              <w:pStyle w:val="TableParagraph"/>
              <w:rPr>
                <w:sz w:val="24"/>
              </w:rPr>
            </w:pPr>
          </w:p>
        </w:tc>
        <w:tc>
          <w:tcPr>
            <w:tcW w:w="75" w:type="dxa"/>
          </w:tcPr>
          <w:p>
            <w:pPr>
              <w:pStyle w:val="TableParagraph"/>
              <w:rPr>
                <w:sz w:val="24"/>
              </w:rPr>
            </w:pPr>
          </w:p>
        </w:tc>
      </w:tr>
      <w:tr>
        <w:trPr>
          <w:trHeight w:val="1104" w:hRule="atLeast"/>
        </w:trPr>
        <w:tc>
          <w:tcPr>
            <w:tcW w:w="2422" w:type="dxa"/>
          </w:tcPr>
          <w:p>
            <w:pPr>
              <w:pStyle w:val="TableParagraph"/>
              <w:spacing w:before="133"/>
              <w:ind w:left="91"/>
              <w:rPr>
                <w:sz w:val="24"/>
              </w:rPr>
            </w:pPr>
            <w:r>
              <w:rPr>
                <w:spacing w:val="-4"/>
                <w:sz w:val="24"/>
              </w:rPr>
              <w:t>N.ED</w:t>
            </w:r>
          </w:p>
          <w:p>
            <w:pPr>
              <w:pStyle w:val="TableParagraph"/>
              <w:spacing w:before="276"/>
              <w:ind w:left="91"/>
              <w:rPr>
                <w:sz w:val="24"/>
              </w:rPr>
            </w:pPr>
            <w:r>
              <w:rPr>
                <w:spacing w:val="-4"/>
                <w:sz w:val="24"/>
              </w:rPr>
              <w:t>B.ED</w:t>
            </w:r>
          </w:p>
        </w:tc>
        <w:tc>
          <w:tcPr>
            <w:tcW w:w="2133" w:type="dxa"/>
          </w:tcPr>
          <w:p>
            <w:pPr>
              <w:pStyle w:val="TableParagraph"/>
              <w:spacing w:before="133"/>
              <w:ind w:left="540"/>
              <w:rPr>
                <w:sz w:val="24"/>
              </w:rPr>
            </w:pPr>
            <w:r>
              <w:rPr>
                <w:spacing w:val="-5"/>
                <w:sz w:val="24"/>
              </w:rPr>
              <w:t>65</w:t>
            </w:r>
          </w:p>
          <w:p>
            <w:pPr>
              <w:pStyle w:val="TableParagraph"/>
              <w:spacing w:before="276"/>
              <w:ind w:left="540"/>
              <w:rPr>
                <w:sz w:val="24"/>
              </w:rPr>
            </w:pPr>
            <w:r>
              <w:rPr>
                <w:spacing w:val="-5"/>
                <w:sz w:val="24"/>
              </w:rPr>
              <w:t>40</w:t>
            </w:r>
          </w:p>
        </w:tc>
        <w:tc>
          <w:tcPr>
            <w:tcW w:w="2643" w:type="dxa"/>
          </w:tcPr>
          <w:p>
            <w:pPr>
              <w:pStyle w:val="TableParagraph"/>
              <w:spacing w:before="133"/>
              <w:ind w:left="579"/>
              <w:rPr>
                <w:sz w:val="24"/>
              </w:rPr>
            </w:pPr>
            <w:r>
              <w:rPr>
                <w:spacing w:val="-2"/>
                <w:sz w:val="24"/>
              </w:rPr>
              <w:t>29.55</w:t>
            </w:r>
          </w:p>
          <w:p>
            <w:pPr>
              <w:pStyle w:val="TableParagraph"/>
              <w:spacing w:before="276"/>
              <w:ind w:left="579"/>
              <w:rPr>
                <w:sz w:val="24"/>
              </w:rPr>
            </w:pPr>
            <w:r>
              <w:rPr>
                <w:spacing w:val="-2"/>
                <w:sz w:val="24"/>
              </w:rPr>
              <w:t>18.18</w:t>
            </w:r>
          </w:p>
        </w:tc>
        <w:tc>
          <w:tcPr>
            <w:tcW w:w="242" w:type="dxa"/>
          </w:tcPr>
          <w:p>
            <w:pPr>
              <w:pStyle w:val="TableParagraph"/>
              <w:rPr>
                <w:sz w:val="24"/>
              </w:rPr>
            </w:pPr>
          </w:p>
        </w:tc>
        <w:tc>
          <w:tcPr>
            <w:tcW w:w="75" w:type="dxa"/>
          </w:tcPr>
          <w:p>
            <w:pPr>
              <w:pStyle w:val="TableParagraph"/>
              <w:rPr>
                <w:sz w:val="24"/>
              </w:rPr>
            </w:pPr>
          </w:p>
        </w:tc>
      </w:tr>
      <w:tr>
        <w:trPr>
          <w:trHeight w:val="617" w:hRule="atLeast"/>
        </w:trPr>
        <w:tc>
          <w:tcPr>
            <w:tcW w:w="2422" w:type="dxa"/>
            <w:tcBorders>
              <w:bottom w:val="single" w:sz="6" w:space="0" w:color="000000"/>
            </w:tcBorders>
          </w:tcPr>
          <w:p>
            <w:pPr>
              <w:pStyle w:val="TableParagraph"/>
              <w:spacing w:before="133"/>
              <w:ind w:left="91"/>
              <w:rPr>
                <w:sz w:val="24"/>
              </w:rPr>
            </w:pPr>
            <w:r>
              <w:rPr>
                <w:spacing w:val="-2"/>
                <w:sz w:val="24"/>
              </w:rPr>
              <w:t>Others</w:t>
            </w:r>
          </w:p>
        </w:tc>
        <w:tc>
          <w:tcPr>
            <w:tcW w:w="2133" w:type="dxa"/>
            <w:tcBorders>
              <w:bottom w:val="single" w:sz="6" w:space="0" w:color="000000"/>
            </w:tcBorders>
          </w:tcPr>
          <w:p>
            <w:pPr>
              <w:pStyle w:val="TableParagraph"/>
              <w:spacing w:before="133"/>
              <w:ind w:left="540"/>
              <w:rPr>
                <w:sz w:val="24"/>
              </w:rPr>
            </w:pPr>
            <w:r>
              <w:rPr>
                <w:spacing w:val="-10"/>
                <w:sz w:val="24"/>
              </w:rPr>
              <w:t>5</w:t>
            </w:r>
          </w:p>
        </w:tc>
        <w:tc>
          <w:tcPr>
            <w:tcW w:w="2643" w:type="dxa"/>
            <w:tcBorders>
              <w:bottom w:val="single" w:sz="6" w:space="0" w:color="000000"/>
            </w:tcBorders>
          </w:tcPr>
          <w:p>
            <w:pPr>
              <w:pStyle w:val="TableParagraph"/>
              <w:spacing w:before="133"/>
              <w:ind w:left="579"/>
              <w:rPr>
                <w:sz w:val="24"/>
              </w:rPr>
            </w:pPr>
            <w:r>
              <w:rPr>
                <w:spacing w:val="-4"/>
                <w:sz w:val="24"/>
              </w:rPr>
              <w:t>2.27</w:t>
            </w:r>
          </w:p>
        </w:tc>
        <w:tc>
          <w:tcPr>
            <w:tcW w:w="242" w:type="dxa"/>
            <w:tcBorders>
              <w:bottom w:val="single" w:sz="6" w:space="0" w:color="000000"/>
            </w:tcBorders>
          </w:tcPr>
          <w:p>
            <w:pPr>
              <w:pStyle w:val="TableParagraph"/>
              <w:rPr>
                <w:sz w:val="24"/>
              </w:rPr>
            </w:pPr>
          </w:p>
        </w:tc>
        <w:tc>
          <w:tcPr>
            <w:tcW w:w="75" w:type="dxa"/>
            <w:tcBorders>
              <w:bottom w:val="single" w:sz="6" w:space="0" w:color="000000"/>
            </w:tcBorders>
          </w:tcPr>
          <w:p>
            <w:pPr>
              <w:pStyle w:val="TableParagraph"/>
              <w:rPr>
                <w:sz w:val="24"/>
              </w:rPr>
            </w:pPr>
          </w:p>
        </w:tc>
      </w:tr>
      <w:tr>
        <w:trPr>
          <w:trHeight w:val="328" w:hRule="atLeast"/>
        </w:trPr>
        <w:tc>
          <w:tcPr>
            <w:tcW w:w="2422" w:type="dxa"/>
            <w:tcBorders>
              <w:top w:val="single" w:sz="6" w:space="0" w:color="000000"/>
            </w:tcBorders>
          </w:tcPr>
          <w:p>
            <w:pPr>
              <w:pStyle w:val="TableParagraph"/>
              <w:spacing w:line="256" w:lineRule="exact" w:before="52"/>
              <w:ind w:left="91"/>
              <w:rPr>
                <w:sz w:val="24"/>
              </w:rPr>
            </w:pPr>
            <w:r>
              <w:rPr>
                <w:spacing w:val="-2"/>
                <w:sz w:val="24"/>
              </w:rPr>
              <w:t>Total</w:t>
            </w:r>
          </w:p>
        </w:tc>
        <w:tc>
          <w:tcPr>
            <w:tcW w:w="2133" w:type="dxa"/>
            <w:tcBorders>
              <w:top w:val="single" w:sz="6" w:space="0" w:color="000000"/>
            </w:tcBorders>
          </w:tcPr>
          <w:p>
            <w:pPr>
              <w:pStyle w:val="TableParagraph"/>
              <w:spacing w:line="256" w:lineRule="exact" w:before="52"/>
              <w:ind w:left="540"/>
              <w:rPr>
                <w:sz w:val="24"/>
              </w:rPr>
            </w:pPr>
            <w:r>
              <w:rPr>
                <w:spacing w:val="-5"/>
                <w:sz w:val="24"/>
              </w:rPr>
              <w:t>220</w:t>
            </w:r>
          </w:p>
        </w:tc>
        <w:tc>
          <w:tcPr>
            <w:tcW w:w="2643" w:type="dxa"/>
            <w:tcBorders>
              <w:top w:val="single" w:sz="6" w:space="0" w:color="000000"/>
            </w:tcBorders>
          </w:tcPr>
          <w:p>
            <w:pPr>
              <w:pStyle w:val="TableParagraph"/>
              <w:spacing w:line="256" w:lineRule="exact" w:before="52"/>
              <w:ind w:left="579"/>
              <w:rPr>
                <w:sz w:val="24"/>
              </w:rPr>
            </w:pPr>
            <w:r>
              <w:rPr>
                <w:spacing w:val="-5"/>
                <w:sz w:val="24"/>
              </w:rPr>
              <w:t>100</w:t>
            </w:r>
          </w:p>
        </w:tc>
        <w:tc>
          <w:tcPr>
            <w:tcW w:w="242" w:type="dxa"/>
            <w:tcBorders>
              <w:top w:val="single" w:sz="6" w:space="0" w:color="000000"/>
            </w:tcBorders>
          </w:tcPr>
          <w:p>
            <w:pPr>
              <w:pStyle w:val="TableParagraph"/>
              <w:rPr>
                <w:sz w:val="24"/>
              </w:rPr>
            </w:pPr>
          </w:p>
        </w:tc>
        <w:tc>
          <w:tcPr>
            <w:tcW w:w="75" w:type="dxa"/>
            <w:tcBorders>
              <w:top w:val="single" w:sz="6" w:space="0" w:color="000000"/>
            </w:tcBorders>
          </w:tcPr>
          <w:p>
            <w:pPr>
              <w:pStyle w:val="TableParagraph"/>
              <w:rPr>
                <w:sz w:val="24"/>
              </w:rPr>
            </w:pPr>
          </w:p>
        </w:tc>
      </w:tr>
    </w:tbl>
    <w:p>
      <w:pPr>
        <w:pStyle w:val="BodyText"/>
        <w:spacing w:before="27"/>
        <w:rPr>
          <w:rFonts w:ascii="Cambria"/>
          <w:b/>
          <w:sz w:val="20"/>
        </w:rPr>
      </w:pPr>
      <w:r>
        <w:rPr/>
        <mc:AlternateContent>
          <mc:Choice Requires="wps">
            <w:drawing>
              <wp:anchor distT="0" distB="0" distL="0" distR="0" allowOverlap="1" layoutInCell="1" locked="0" behindDoc="1" simplePos="0" relativeHeight="487593472">
                <wp:simplePos x="0" y="0"/>
                <wp:positionH relativeFrom="page">
                  <wp:posOffset>836980</wp:posOffset>
                </wp:positionH>
                <wp:positionV relativeFrom="paragraph">
                  <wp:posOffset>181749</wp:posOffset>
                </wp:positionV>
                <wp:extent cx="4591050"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4591050" cy="6350"/>
                        </a:xfrm>
                        <a:custGeom>
                          <a:avLst/>
                          <a:gdLst/>
                          <a:ahLst/>
                          <a:cxnLst/>
                          <a:rect l="l" t="t" r="r" b="b"/>
                          <a:pathLst>
                            <a:path w="4591050" h="6350">
                              <a:moveTo>
                                <a:pt x="4590872" y="0"/>
                              </a:moveTo>
                              <a:lnTo>
                                <a:pt x="4590872" y="0"/>
                              </a:lnTo>
                              <a:lnTo>
                                <a:pt x="0" y="0"/>
                              </a:lnTo>
                              <a:lnTo>
                                <a:pt x="0" y="6083"/>
                              </a:lnTo>
                              <a:lnTo>
                                <a:pt x="4590872" y="6083"/>
                              </a:lnTo>
                              <a:lnTo>
                                <a:pt x="459087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311001pt;width:361.486017pt;height:.479pt;mso-position-horizontal-relative:page;mso-position-vertical-relative:paragraph;z-index:-15723008;mso-wrap-distance-left:0;mso-wrap-distance-right:0" id="docshape15" filled="true" fillcolor="#000000" stroked="false">
                <v:fill type="solid"/>
                <w10:wrap type="topAndBottom"/>
              </v:rect>
            </w:pict>
          </mc:Fallback>
        </mc:AlternateContent>
      </w:r>
    </w:p>
    <w:p>
      <w:pPr>
        <w:pStyle w:val="BodyText"/>
        <w:spacing w:before="262"/>
        <w:rPr>
          <w:rFonts w:ascii="Cambria"/>
          <w:b/>
        </w:rPr>
      </w:pPr>
    </w:p>
    <w:p>
      <w:pPr>
        <w:pStyle w:val="BodyText"/>
        <w:spacing w:line="480" w:lineRule="auto"/>
        <w:ind w:left="740" w:right="1013"/>
        <w:jc w:val="both"/>
      </w:pPr>
      <w:r>
        <w:rPr/>
        <w:t>Table 4.3, shows that majority of the respondents represented by one hundred and ten (50.00%) were NCE holders, while sixty five respondents representing (29.55%) have N.ED. Forty respondents</w:t>
      </w:r>
      <w:r>
        <w:rPr>
          <w:spacing w:val="-1"/>
        </w:rPr>
        <w:t> </w:t>
      </w:r>
      <w:r>
        <w:rPr/>
        <w:t>representing</w:t>
      </w:r>
      <w:r>
        <w:rPr>
          <w:spacing w:val="-2"/>
        </w:rPr>
        <w:t> </w:t>
      </w:r>
      <w:r>
        <w:rPr/>
        <w:t>(18.18%)</w:t>
      </w:r>
      <w:r>
        <w:rPr>
          <w:spacing w:val="-1"/>
        </w:rPr>
        <w:t> </w:t>
      </w:r>
      <w:r>
        <w:rPr/>
        <w:t>have</w:t>
      </w:r>
      <w:r>
        <w:rPr>
          <w:spacing w:val="1"/>
        </w:rPr>
        <w:t> </w:t>
      </w:r>
      <w:r>
        <w:rPr/>
        <w:t>B.ED,</w:t>
      </w:r>
      <w:r>
        <w:rPr>
          <w:spacing w:val="-2"/>
        </w:rPr>
        <w:t> </w:t>
      </w:r>
      <w:r>
        <w:rPr/>
        <w:t>while</w:t>
      </w:r>
      <w:r>
        <w:rPr>
          <w:spacing w:val="-2"/>
        </w:rPr>
        <w:t> </w:t>
      </w:r>
      <w:r>
        <w:rPr/>
        <w:t>five respondents</w:t>
      </w:r>
      <w:r>
        <w:rPr>
          <w:spacing w:val="-1"/>
        </w:rPr>
        <w:t> </w:t>
      </w:r>
      <w:r>
        <w:rPr/>
        <w:t>representing</w:t>
      </w:r>
      <w:r>
        <w:rPr>
          <w:spacing w:val="-4"/>
        </w:rPr>
        <w:t> </w:t>
      </w:r>
      <w:r>
        <w:rPr/>
        <w:t>(2.27%) </w:t>
      </w:r>
      <w:r>
        <w:rPr>
          <w:spacing w:val="-4"/>
        </w:rPr>
        <w:t>have</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jc w:val="both"/>
      </w:pPr>
      <w:r>
        <w:rPr/>
        <w:t>other qualification like M.ED, HND, B.SC and PGDE. The implication of the above is that since more than 50% of the total number of the teaching staff in the State were NCE/N.ED qualification level, this finding could be of crucial disadvantage for appropriate and proper implementation of adult education programme in the State due to their lack of experience and </w:t>
      </w:r>
      <w:r>
        <w:rPr>
          <w:spacing w:val="-2"/>
        </w:rPr>
        <w:t>exposure.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5"/>
        <w:ind w:left="740" w:firstLine="0"/>
        <w:rPr>
          <w:rFonts w:ascii="Cambria"/>
        </w:rPr>
      </w:pPr>
      <w:r>
        <w:rPr>
          <w:rFonts w:ascii="Cambria"/>
          <w:w w:val="110"/>
        </w:rPr>
        <w:t>Years</w:t>
      </w:r>
      <w:r>
        <w:rPr>
          <w:rFonts w:ascii="Cambria"/>
          <w:spacing w:val="17"/>
          <w:w w:val="110"/>
        </w:rPr>
        <w:t> </w:t>
      </w:r>
      <w:r>
        <w:rPr>
          <w:rFonts w:ascii="Cambria"/>
          <w:w w:val="110"/>
        </w:rPr>
        <w:t>of</w:t>
      </w:r>
      <w:r>
        <w:rPr>
          <w:rFonts w:ascii="Cambria"/>
          <w:spacing w:val="17"/>
          <w:w w:val="110"/>
        </w:rPr>
        <w:t> </w:t>
      </w:r>
      <w:r>
        <w:rPr>
          <w:rFonts w:ascii="Cambria"/>
          <w:w w:val="110"/>
        </w:rPr>
        <w:t>Working</w:t>
      </w:r>
      <w:r>
        <w:rPr>
          <w:rFonts w:ascii="Cambria"/>
          <w:spacing w:val="17"/>
          <w:w w:val="110"/>
        </w:rPr>
        <w:t> </w:t>
      </w:r>
      <w:r>
        <w:rPr>
          <w:rFonts w:ascii="Cambria"/>
          <w:w w:val="110"/>
        </w:rPr>
        <w:t>Experience</w:t>
      </w:r>
      <w:r>
        <w:rPr>
          <w:rFonts w:ascii="Cambria"/>
          <w:spacing w:val="18"/>
          <w:w w:val="110"/>
        </w:rPr>
        <w:t> </w:t>
      </w:r>
      <w:r>
        <w:rPr>
          <w:rFonts w:ascii="Cambria"/>
          <w:w w:val="110"/>
        </w:rPr>
        <w:t>of</w:t>
      </w:r>
      <w:r>
        <w:rPr>
          <w:rFonts w:ascii="Cambria"/>
          <w:spacing w:val="17"/>
          <w:w w:val="110"/>
        </w:rPr>
        <w:t> </w:t>
      </w:r>
      <w:r>
        <w:rPr>
          <w:rFonts w:ascii="Cambria"/>
          <w:spacing w:val="-2"/>
          <w:w w:val="110"/>
        </w:rPr>
        <w:t>Respondents</w:t>
      </w:r>
    </w:p>
    <w:p>
      <w:pPr>
        <w:pStyle w:val="BodyText"/>
        <w:spacing w:before="1"/>
        <w:rPr>
          <w:rFonts w:ascii="Cambria"/>
          <w:b/>
        </w:rPr>
      </w:pPr>
    </w:p>
    <w:p>
      <w:pPr>
        <w:spacing w:before="0"/>
        <w:ind w:left="1820" w:right="1020" w:hanging="1080"/>
        <w:jc w:val="left"/>
        <w:rPr>
          <w:b/>
          <w:sz w:val="24"/>
        </w:rPr>
      </w:pPr>
      <w:r>
        <w:rPr>
          <w:b/>
          <w:sz w:val="24"/>
        </w:rPr>
        <w:t>Table</w:t>
      </w:r>
      <w:r>
        <w:rPr>
          <w:b/>
          <w:spacing w:val="-4"/>
          <w:sz w:val="24"/>
        </w:rPr>
        <w:t> </w:t>
      </w:r>
      <w:r>
        <w:rPr>
          <w:b/>
          <w:sz w:val="24"/>
        </w:rPr>
        <w:t>4.4:</w:t>
      </w:r>
      <w:r>
        <w:rPr>
          <w:b/>
          <w:spacing w:val="-5"/>
          <w:sz w:val="24"/>
        </w:rPr>
        <w:t> </w:t>
      </w:r>
      <w:r>
        <w:rPr>
          <w:b/>
          <w:sz w:val="24"/>
        </w:rPr>
        <w:t>Years</w:t>
      </w:r>
      <w:r>
        <w:rPr>
          <w:b/>
          <w:spacing w:val="-4"/>
          <w:sz w:val="24"/>
        </w:rPr>
        <w:t> </w:t>
      </w:r>
      <w:r>
        <w:rPr>
          <w:b/>
          <w:sz w:val="24"/>
        </w:rPr>
        <w:t>of</w:t>
      </w:r>
      <w:r>
        <w:rPr>
          <w:b/>
          <w:spacing w:val="-3"/>
          <w:sz w:val="24"/>
        </w:rPr>
        <w:t> </w:t>
      </w:r>
      <w:r>
        <w:rPr>
          <w:b/>
          <w:sz w:val="24"/>
        </w:rPr>
        <w:t>Working</w:t>
      </w:r>
      <w:r>
        <w:rPr>
          <w:b/>
          <w:spacing w:val="-4"/>
          <w:sz w:val="24"/>
        </w:rPr>
        <w:t> </w:t>
      </w:r>
      <w:r>
        <w:rPr>
          <w:b/>
          <w:sz w:val="24"/>
        </w:rPr>
        <w:t>experience</w:t>
      </w:r>
      <w:r>
        <w:rPr>
          <w:b/>
          <w:spacing w:val="-6"/>
          <w:sz w:val="24"/>
        </w:rPr>
        <w:t> </w:t>
      </w:r>
      <w:r>
        <w:rPr>
          <w:b/>
          <w:sz w:val="24"/>
        </w:rPr>
        <w:t>of</w:t>
      </w:r>
      <w:r>
        <w:rPr>
          <w:b/>
          <w:spacing w:val="-3"/>
          <w:sz w:val="24"/>
        </w:rPr>
        <w:t> </w:t>
      </w:r>
      <w:r>
        <w:rPr>
          <w:b/>
          <w:sz w:val="24"/>
        </w:rPr>
        <w:t>the</w:t>
      </w:r>
      <w:r>
        <w:rPr>
          <w:b/>
          <w:spacing w:val="-5"/>
          <w:sz w:val="24"/>
        </w:rPr>
        <w:t> </w:t>
      </w:r>
      <w:r>
        <w:rPr>
          <w:b/>
          <w:sz w:val="24"/>
        </w:rPr>
        <w:t>respondents</w:t>
      </w:r>
      <w:r>
        <w:rPr>
          <w:b/>
          <w:spacing w:val="-4"/>
          <w:sz w:val="24"/>
        </w:rPr>
        <w:t> </w:t>
      </w:r>
      <w:r>
        <w:rPr>
          <w:b/>
          <w:sz w:val="24"/>
        </w:rPr>
        <w:t>presented</w:t>
      </w:r>
      <w:r>
        <w:rPr>
          <w:b/>
          <w:spacing w:val="-4"/>
          <w:sz w:val="24"/>
        </w:rPr>
        <w:t> </w:t>
      </w:r>
      <w:r>
        <w:rPr>
          <w:b/>
          <w:sz w:val="24"/>
        </w:rPr>
        <w:t>in</w:t>
      </w:r>
      <w:r>
        <w:rPr>
          <w:b/>
          <w:spacing w:val="-3"/>
          <w:sz w:val="24"/>
        </w:rPr>
        <w:t> </w:t>
      </w:r>
      <w:r>
        <w:rPr>
          <w:b/>
          <w:sz w:val="24"/>
        </w:rPr>
        <w:t>frequency</w:t>
      </w:r>
      <w:r>
        <w:rPr>
          <w:b/>
          <w:spacing w:val="-4"/>
          <w:sz w:val="24"/>
        </w:rPr>
        <w:t> </w:t>
      </w:r>
      <w:r>
        <w:rPr>
          <w:b/>
          <w:sz w:val="24"/>
        </w:rPr>
        <w:t>and percentages in Niger State.</w:t>
      </w:r>
    </w:p>
    <w:p>
      <w:pPr>
        <w:pStyle w:val="BodyText"/>
        <w:spacing w:before="49"/>
        <w:rPr>
          <w:b/>
          <w:sz w:val="20"/>
        </w:rPr>
      </w:pPr>
    </w:p>
    <w:tbl>
      <w:tblPr>
        <w:tblW w:w="0" w:type="auto"/>
        <w:jc w:val="left"/>
        <w:tblInd w:w="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75"/>
        <w:gridCol w:w="2483"/>
        <w:gridCol w:w="2943"/>
        <w:gridCol w:w="105"/>
      </w:tblGrid>
      <w:tr>
        <w:trPr>
          <w:trHeight w:val="381" w:hRule="atLeast"/>
        </w:trPr>
        <w:tc>
          <w:tcPr>
            <w:tcW w:w="2875" w:type="dxa"/>
            <w:tcBorders>
              <w:top w:val="single" w:sz="4" w:space="0" w:color="000000"/>
              <w:bottom w:val="single" w:sz="8" w:space="0" w:color="000000"/>
            </w:tcBorders>
          </w:tcPr>
          <w:p>
            <w:pPr>
              <w:pStyle w:val="TableParagraph"/>
              <w:spacing w:line="268" w:lineRule="exact"/>
              <w:ind w:left="96"/>
              <w:rPr>
                <w:sz w:val="24"/>
              </w:rPr>
            </w:pPr>
            <w:r>
              <w:rPr>
                <w:sz w:val="24"/>
              </w:rPr>
              <w:t>Teaching</w:t>
            </w:r>
            <w:r>
              <w:rPr>
                <w:spacing w:val="-5"/>
                <w:sz w:val="24"/>
              </w:rPr>
              <w:t> </w:t>
            </w:r>
            <w:r>
              <w:rPr>
                <w:spacing w:val="-2"/>
                <w:sz w:val="24"/>
              </w:rPr>
              <w:t>Experience</w:t>
            </w:r>
          </w:p>
        </w:tc>
        <w:tc>
          <w:tcPr>
            <w:tcW w:w="2483" w:type="dxa"/>
            <w:tcBorders>
              <w:top w:val="single" w:sz="4" w:space="0" w:color="000000"/>
              <w:bottom w:val="single" w:sz="8" w:space="0" w:color="000000"/>
            </w:tcBorders>
          </w:tcPr>
          <w:p>
            <w:pPr>
              <w:pStyle w:val="TableParagraph"/>
              <w:spacing w:line="268" w:lineRule="exact"/>
              <w:ind w:left="747"/>
              <w:rPr>
                <w:sz w:val="24"/>
              </w:rPr>
            </w:pPr>
            <w:r>
              <w:rPr>
                <w:spacing w:val="-2"/>
                <w:sz w:val="24"/>
              </w:rPr>
              <w:t>Frequency</w:t>
            </w:r>
          </w:p>
        </w:tc>
        <w:tc>
          <w:tcPr>
            <w:tcW w:w="2943" w:type="dxa"/>
            <w:tcBorders>
              <w:top w:val="single" w:sz="4" w:space="0" w:color="000000"/>
              <w:bottom w:val="single" w:sz="8" w:space="0" w:color="000000"/>
            </w:tcBorders>
          </w:tcPr>
          <w:p>
            <w:pPr>
              <w:pStyle w:val="TableParagraph"/>
              <w:spacing w:line="268" w:lineRule="exact"/>
              <w:ind w:left="720"/>
              <w:rPr>
                <w:sz w:val="24"/>
              </w:rPr>
            </w:pPr>
            <w:r>
              <w:rPr>
                <w:sz w:val="24"/>
              </w:rPr>
              <w:t>Percentage</w:t>
            </w:r>
            <w:r>
              <w:rPr>
                <w:spacing w:val="-4"/>
                <w:sz w:val="24"/>
              </w:rPr>
              <w:t> </w:t>
            </w:r>
            <w:r>
              <w:rPr>
                <w:spacing w:val="-5"/>
                <w:sz w:val="24"/>
              </w:rPr>
              <w:t>(%)</w:t>
            </w:r>
          </w:p>
        </w:tc>
        <w:tc>
          <w:tcPr>
            <w:tcW w:w="105" w:type="dxa"/>
            <w:tcBorders>
              <w:top w:val="single" w:sz="4" w:space="0" w:color="000000"/>
              <w:bottom w:val="single" w:sz="8" w:space="0" w:color="000000"/>
            </w:tcBorders>
          </w:tcPr>
          <w:p>
            <w:pPr>
              <w:pStyle w:val="TableParagraph"/>
              <w:rPr>
                <w:sz w:val="24"/>
              </w:rPr>
            </w:pPr>
          </w:p>
        </w:tc>
      </w:tr>
      <w:tr>
        <w:trPr>
          <w:trHeight w:val="574" w:hRule="atLeast"/>
        </w:trPr>
        <w:tc>
          <w:tcPr>
            <w:tcW w:w="2875" w:type="dxa"/>
            <w:tcBorders>
              <w:top w:val="single" w:sz="8" w:space="0" w:color="000000"/>
            </w:tcBorders>
          </w:tcPr>
          <w:p>
            <w:pPr>
              <w:pStyle w:val="TableParagraph"/>
              <w:spacing w:before="146"/>
              <w:ind w:left="156"/>
              <w:rPr>
                <w:sz w:val="24"/>
              </w:rPr>
            </w:pPr>
            <w:r>
              <w:rPr>
                <w:sz w:val="24"/>
              </w:rPr>
              <w:t>0 – </w:t>
            </w:r>
            <w:r>
              <w:rPr>
                <w:spacing w:val="-10"/>
                <w:sz w:val="24"/>
              </w:rPr>
              <w:t>5</w:t>
            </w:r>
          </w:p>
        </w:tc>
        <w:tc>
          <w:tcPr>
            <w:tcW w:w="2483" w:type="dxa"/>
            <w:tcBorders>
              <w:top w:val="single" w:sz="8" w:space="0" w:color="000000"/>
            </w:tcBorders>
          </w:tcPr>
          <w:p>
            <w:pPr>
              <w:pStyle w:val="TableParagraph"/>
              <w:spacing w:before="146"/>
              <w:ind w:left="747"/>
              <w:rPr>
                <w:sz w:val="24"/>
              </w:rPr>
            </w:pPr>
            <w:r>
              <w:rPr>
                <w:spacing w:val="-5"/>
                <w:sz w:val="24"/>
              </w:rPr>
              <w:t>72</w:t>
            </w:r>
          </w:p>
        </w:tc>
        <w:tc>
          <w:tcPr>
            <w:tcW w:w="2943" w:type="dxa"/>
            <w:tcBorders>
              <w:top w:val="single" w:sz="8" w:space="0" w:color="000000"/>
            </w:tcBorders>
          </w:tcPr>
          <w:p>
            <w:pPr>
              <w:pStyle w:val="TableParagraph"/>
              <w:spacing w:before="146"/>
              <w:ind w:left="720"/>
              <w:rPr>
                <w:sz w:val="24"/>
              </w:rPr>
            </w:pPr>
            <w:r>
              <w:rPr>
                <w:spacing w:val="-2"/>
                <w:sz w:val="24"/>
              </w:rPr>
              <w:t>32.72</w:t>
            </w:r>
          </w:p>
        </w:tc>
        <w:tc>
          <w:tcPr>
            <w:tcW w:w="105" w:type="dxa"/>
            <w:tcBorders>
              <w:top w:val="single" w:sz="8" w:space="0" w:color="000000"/>
            </w:tcBorders>
          </w:tcPr>
          <w:p>
            <w:pPr>
              <w:pStyle w:val="TableParagraph"/>
              <w:rPr>
                <w:sz w:val="24"/>
              </w:rPr>
            </w:pPr>
          </w:p>
        </w:tc>
      </w:tr>
      <w:tr>
        <w:trPr>
          <w:trHeight w:val="570" w:hRule="atLeast"/>
        </w:trPr>
        <w:tc>
          <w:tcPr>
            <w:tcW w:w="2875" w:type="dxa"/>
          </w:tcPr>
          <w:p>
            <w:pPr>
              <w:pStyle w:val="TableParagraph"/>
              <w:spacing w:before="141"/>
              <w:ind w:left="96"/>
              <w:rPr>
                <w:sz w:val="24"/>
              </w:rPr>
            </w:pPr>
            <w:r>
              <w:rPr>
                <w:sz w:val="24"/>
              </w:rPr>
              <w:t>6 – </w:t>
            </w:r>
            <w:r>
              <w:rPr>
                <w:spacing w:val="-5"/>
                <w:sz w:val="24"/>
              </w:rPr>
              <w:t>10</w:t>
            </w:r>
          </w:p>
        </w:tc>
        <w:tc>
          <w:tcPr>
            <w:tcW w:w="2483" w:type="dxa"/>
          </w:tcPr>
          <w:p>
            <w:pPr>
              <w:pStyle w:val="TableParagraph"/>
              <w:spacing w:before="141"/>
              <w:ind w:left="747"/>
              <w:rPr>
                <w:sz w:val="24"/>
              </w:rPr>
            </w:pPr>
            <w:r>
              <w:rPr>
                <w:spacing w:val="-5"/>
                <w:sz w:val="24"/>
              </w:rPr>
              <w:t>115</w:t>
            </w:r>
          </w:p>
        </w:tc>
        <w:tc>
          <w:tcPr>
            <w:tcW w:w="2943" w:type="dxa"/>
          </w:tcPr>
          <w:p>
            <w:pPr>
              <w:pStyle w:val="TableParagraph"/>
              <w:spacing w:before="141"/>
              <w:ind w:left="720"/>
              <w:rPr>
                <w:sz w:val="24"/>
              </w:rPr>
            </w:pPr>
            <w:r>
              <w:rPr>
                <w:spacing w:val="-2"/>
                <w:sz w:val="24"/>
              </w:rPr>
              <w:t>52.27</w:t>
            </w:r>
          </w:p>
        </w:tc>
        <w:tc>
          <w:tcPr>
            <w:tcW w:w="105" w:type="dxa"/>
          </w:tcPr>
          <w:p>
            <w:pPr>
              <w:pStyle w:val="TableParagraph"/>
              <w:rPr>
                <w:sz w:val="24"/>
              </w:rPr>
            </w:pPr>
          </w:p>
        </w:tc>
      </w:tr>
      <w:tr>
        <w:trPr>
          <w:trHeight w:val="570" w:hRule="atLeast"/>
        </w:trPr>
        <w:tc>
          <w:tcPr>
            <w:tcW w:w="2875" w:type="dxa"/>
          </w:tcPr>
          <w:p>
            <w:pPr>
              <w:pStyle w:val="TableParagraph"/>
              <w:spacing w:before="142"/>
              <w:ind w:left="96"/>
              <w:rPr>
                <w:sz w:val="24"/>
              </w:rPr>
            </w:pPr>
            <w:r>
              <w:rPr>
                <w:sz w:val="24"/>
              </w:rPr>
              <w:t>11 – </w:t>
            </w:r>
            <w:r>
              <w:rPr>
                <w:spacing w:val="-5"/>
                <w:sz w:val="24"/>
              </w:rPr>
              <w:t>15</w:t>
            </w:r>
          </w:p>
        </w:tc>
        <w:tc>
          <w:tcPr>
            <w:tcW w:w="2483" w:type="dxa"/>
          </w:tcPr>
          <w:p>
            <w:pPr>
              <w:pStyle w:val="TableParagraph"/>
              <w:spacing w:before="142"/>
              <w:ind w:left="747"/>
              <w:rPr>
                <w:sz w:val="24"/>
              </w:rPr>
            </w:pPr>
            <w:r>
              <w:rPr>
                <w:spacing w:val="-5"/>
                <w:sz w:val="24"/>
              </w:rPr>
              <w:t>15</w:t>
            </w:r>
          </w:p>
        </w:tc>
        <w:tc>
          <w:tcPr>
            <w:tcW w:w="2943" w:type="dxa"/>
          </w:tcPr>
          <w:p>
            <w:pPr>
              <w:pStyle w:val="TableParagraph"/>
              <w:spacing w:before="142"/>
              <w:ind w:left="720"/>
              <w:rPr>
                <w:sz w:val="24"/>
              </w:rPr>
            </w:pPr>
            <w:r>
              <w:rPr>
                <w:spacing w:val="-4"/>
                <w:sz w:val="24"/>
              </w:rPr>
              <w:t>6.82</w:t>
            </w:r>
          </w:p>
        </w:tc>
        <w:tc>
          <w:tcPr>
            <w:tcW w:w="105" w:type="dxa"/>
          </w:tcPr>
          <w:p>
            <w:pPr>
              <w:pStyle w:val="TableParagraph"/>
              <w:rPr>
                <w:sz w:val="24"/>
              </w:rPr>
            </w:pPr>
          </w:p>
        </w:tc>
      </w:tr>
      <w:tr>
        <w:trPr>
          <w:trHeight w:val="570" w:hRule="atLeast"/>
        </w:trPr>
        <w:tc>
          <w:tcPr>
            <w:tcW w:w="2875" w:type="dxa"/>
          </w:tcPr>
          <w:p>
            <w:pPr>
              <w:pStyle w:val="TableParagraph"/>
              <w:spacing w:before="141"/>
              <w:ind w:left="96"/>
              <w:rPr>
                <w:sz w:val="24"/>
              </w:rPr>
            </w:pPr>
            <w:r>
              <w:rPr>
                <w:sz w:val="24"/>
              </w:rPr>
              <w:t>16 – </w:t>
            </w:r>
            <w:r>
              <w:rPr>
                <w:spacing w:val="-5"/>
                <w:sz w:val="24"/>
              </w:rPr>
              <w:t>20</w:t>
            </w:r>
          </w:p>
        </w:tc>
        <w:tc>
          <w:tcPr>
            <w:tcW w:w="2483" w:type="dxa"/>
          </w:tcPr>
          <w:p>
            <w:pPr>
              <w:pStyle w:val="TableParagraph"/>
              <w:spacing w:before="141"/>
              <w:ind w:left="747"/>
              <w:rPr>
                <w:sz w:val="24"/>
              </w:rPr>
            </w:pPr>
            <w:r>
              <w:rPr>
                <w:spacing w:val="-5"/>
                <w:sz w:val="24"/>
              </w:rPr>
              <w:t>13</w:t>
            </w:r>
          </w:p>
        </w:tc>
        <w:tc>
          <w:tcPr>
            <w:tcW w:w="2943" w:type="dxa"/>
          </w:tcPr>
          <w:p>
            <w:pPr>
              <w:pStyle w:val="TableParagraph"/>
              <w:spacing w:before="141"/>
              <w:ind w:left="720"/>
              <w:rPr>
                <w:sz w:val="24"/>
              </w:rPr>
            </w:pPr>
            <w:r>
              <w:rPr>
                <w:spacing w:val="-4"/>
                <w:sz w:val="24"/>
              </w:rPr>
              <w:t>5.91</w:t>
            </w:r>
          </w:p>
        </w:tc>
        <w:tc>
          <w:tcPr>
            <w:tcW w:w="105" w:type="dxa"/>
          </w:tcPr>
          <w:p>
            <w:pPr>
              <w:pStyle w:val="TableParagraph"/>
              <w:rPr>
                <w:sz w:val="24"/>
              </w:rPr>
            </w:pPr>
          </w:p>
        </w:tc>
      </w:tr>
      <w:tr>
        <w:trPr>
          <w:trHeight w:val="489" w:hRule="atLeast"/>
        </w:trPr>
        <w:tc>
          <w:tcPr>
            <w:tcW w:w="2875" w:type="dxa"/>
            <w:tcBorders>
              <w:bottom w:val="single" w:sz="6" w:space="0" w:color="000000"/>
            </w:tcBorders>
          </w:tcPr>
          <w:p>
            <w:pPr>
              <w:pStyle w:val="TableParagraph"/>
              <w:spacing w:before="142"/>
              <w:ind w:left="96"/>
              <w:rPr>
                <w:sz w:val="24"/>
              </w:rPr>
            </w:pPr>
            <w:r>
              <w:rPr>
                <w:sz w:val="24"/>
              </w:rPr>
              <w:t>21</w:t>
            </w:r>
            <w:r>
              <w:rPr>
                <w:spacing w:val="-1"/>
                <w:sz w:val="24"/>
              </w:rPr>
              <w:t> </w:t>
            </w:r>
            <w:r>
              <w:rPr>
                <w:sz w:val="24"/>
              </w:rPr>
              <w:t>years</w:t>
            </w:r>
            <w:r>
              <w:rPr>
                <w:spacing w:val="-2"/>
                <w:sz w:val="24"/>
              </w:rPr>
              <w:t> </w:t>
            </w:r>
            <w:r>
              <w:rPr>
                <w:sz w:val="24"/>
              </w:rPr>
              <w:t>and </w:t>
            </w:r>
            <w:r>
              <w:rPr>
                <w:spacing w:val="-2"/>
                <w:sz w:val="24"/>
              </w:rPr>
              <w:t>above</w:t>
            </w:r>
          </w:p>
        </w:tc>
        <w:tc>
          <w:tcPr>
            <w:tcW w:w="2483" w:type="dxa"/>
            <w:tcBorders>
              <w:bottom w:val="single" w:sz="6" w:space="0" w:color="000000"/>
            </w:tcBorders>
          </w:tcPr>
          <w:p>
            <w:pPr>
              <w:pStyle w:val="TableParagraph"/>
              <w:spacing w:before="142"/>
              <w:ind w:left="747"/>
              <w:rPr>
                <w:sz w:val="24"/>
              </w:rPr>
            </w:pPr>
            <w:r>
              <w:rPr>
                <w:spacing w:val="-10"/>
                <w:sz w:val="24"/>
              </w:rPr>
              <w:t>5</w:t>
            </w:r>
          </w:p>
        </w:tc>
        <w:tc>
          <w:tcPr>
            <w:tcW w:w="2943" w:type="dxa"/>
            <w:tcBorders>
              <w:bottom w:val="single" w:sz="6" w:space="0" w:color="000000"/>
            </w:tcBorders>
          </w:tcPr>
          <w:p>
            <w:pPr>
              <w:pStyle w:val="TableParagraph"/>
              <w:spacing w:before="142"/>
              <w:ind w:left="720"/>
              <w:rPr>
                <w:sz w:val="24"/>
              </w:rPr>
            </w:pPr>
            <w:r>
              <w:rPr>
                <w:spacing w:val="-4"/>
                <w:sz w:val="24"/>
              </w:rPr>
              <w:t>2.27</w:t>
            </w:r>
          </w:p>
        </w:tc>
        <w:tc>
          <w:tcPr>
            <w:tcW w:w="105" w:type="dxa"/>
          </w:tcPr>
          <w:p>
            <w:pPr>
              <w:pStyle w:val="TableParagraph"/>
              <w:rPr>
                <w:sz w:val="24"/>
              </w:rPr>
            </w:pPr>
          </w:p>
        </w:tc>
      </w:tr>
      <w:tr>
        <w:trPr>
          <w:trHeight w:val="468" w:hRule="atLeast"/>
        </w:trPr>
        <w:tc>
          <w:tcPr>
            <w:tcW w:w="2875" w:type="dxa"/>
            <w:tcBorders>
              <w:top w:val="single" w:sz="6" w:space="0" w:color="000000"/>
            </w:tcBorders>
          </w:tcPr>
          <w:p>
            <w:pPr>
              <w:pStyle w:val="TableParagraph"/>
              <w:spacing w:line="256" w:lineRule="exact" w:before="192"/>
              <w:ind w:left="96"/>
              <w:rPr>
                <w:sz w:val="24"/>
              </w:rPr>
            </w:pPr>
            <w:r>
              <w:rPr>
                <w:spacing w:val="-2"/>
                <w:sz w:val="24"/>
              </w:rPr>
              <w:t>Total</w:t>
            </w:r>
          </w:p>
        </w:tc>
        <w:tc>
          <w:tcPr>
            <w:tcW w:w="2483" w:type="dxa"/>
            <w:tcBorders>
              <w:top w:val="single" w:sz="6" w:space="0" w:color="000000"/>
            </w:tcBorders>
          </w:tcPr>
          <w:p>
            <w:pPr>
              <w:pStyle w:val="TableParagraph"/>
              <w:spacing w:line="256" w:lineRule="exact" w:before="192"/>
              <w:ind w:left="747"/>
              <w:rPr>
                <w:sz w:val="24"/>
              </w:rPr>
            </w:pPr>
            <w:r>
              <w:rPr>
                <w:spacing w:val="-5"/>
                <w:sz w:val="24"/>
              </w:rPr>
              <w:t>220</w:t>
            </w:r>
          </w:p>
        </w:tc>
        <w:tc>
          <w:tcPr>
            <w:tcW w:w="2943" w:type="dxa"/>
            <w:tcBorders>
              <w:top w:val="single" w:sz="6" w:space="0" w:color="000000"/>
            </w:tcBorders>
          </w:tcPr>
          <w:p>
            <w:pPr>
              <w:pStyle w:val="TableParagraph"/>
              <w:spacing w:line="256" w:lineRule="exact" w:before="192"/>
              <w:ind w:left="720"/>
              <w:rPr>
                <w:sz w:val="24"/>
              </w:rPr>
            </w:pPr>
            <w:r>
              <w:rPr>
                <w:spacing w:val="-5"/>
                <w:sz w:val="24"/>
              </w:rPr>
              <w:t>100</w:t>
            </w:r>
          </w:p>
        </w:tc>
        <w:tc>
          <w:tcPr>
            <w:tcW w:w="105" w:type="dxa"/>
          </w:tcPr>
          <w:p>
            <w:pPr>
              <w:pStyle w:val="TableParagraph"/>
              <w:rPr>
                <w:sz w:val="24"/>
              </w:rPr>
            </w:pPr>
          </w:p>
        </w:tc>
      </w:tr>
    </w:tbl>
    <w:p>
      <w:pPr>
        <w:pStyle w:val="BodyText"/>
        <w:spacing w:before="32"/>
        <w:rPr>
          <w:b/>
          <w:sz w:val="20"/>
        </w:rPr>
      </w:pPr>
      <w:r>
        <w:rPr/>
        <mc:AlternateContent>
          <mc:Choice Requires="wps">
            <w:drawing>
              <wp:anchor distT="0" distB="0" distL="0" distR="0" allowOverlap="1" layoutInCell="1" locked="0" behindDoc="1" simplePos="0" relativeHeight="487593984">
                <wp:simplePos x="0" y="0"/>
                <wp:positionH relativeFrom="page">
                  <wp:posOffset>836980</wp:posOffset>
                </wp:positionH>
                <wp:positionV relativeFrom="paragraph">
                  <wp:posOffset>181749</wp:posOffset>
                </wp:positionV>
                <wp:extent cx="536892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368925" cy="6350"/>
                        </a:xfrm>
                        <a:custGeom>
                          <a:avLst/>
                          <a:gdLst/>
                          <a:ahLst/>
                          <a:cxnLst/>
                          <a:rect l="l" t="t" r="r" b="b"/>
                          <a:pathLst>
                            <a:path w="5368925" h="6350">
                              <a:moveTo>
                                <a:pt x="5368353" y="0"/>
                              </a:moveTo>
                              <a:lnTo>
                                <a:pt x="5368353" y="0"/>
                              </a:lnTo>
                              <a:lnTo>
                                <a:pt x="0" y="0"/>
                              </a:lnTo>
                              <a:lnTo>
                                <a:pt x="0" y="6083"/>
                              </a:lnTo>
                              <a:lnTo>
                                <a:pt x="5368353" y="6083"/>
                              </a:lnTo>
                              <a:lnTo>
                                <a:pt x="53683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03999pt;margin-top:14.310969pt;width:422.70502pt;height:.479pt;mso-position-horizontal-relative:page;mso-position-vertical-relative:paragraph;z-index:-15722496;mso-wrap-distance-left:0;mso-wrap-distance-right:0" id="docshape16" filled="true" fillcolor="#000000" stroked="false">
                <v:fill type="solid"/>
                <w10:wrap type="topAndBottom"/>
              </v:rect>
            </w:pict>
          </mc:Fallback>
        </mc:AlternateContent>
      </w:r>
    </w:p>
    <w:p>
      <w:pPr>
        <w:pStyle w:val="BodyText"/>
        <w:spacing w:line="550" w:lineRule="atLeast" w:before="270"/>
        <w:ind w:left="740" w:right="1016" w:firstLine="719"/>
        <w:jc w:val="both"/>
      </w:pPr>
      <w:r>
        <w:rPr/>
        <w:t>Table 4.4 shows that majority of respondents had 6-10 years of working experience representing 115 respondents with (52.27%), respondents that had 0- 5years working experience had 72 (32.72%) of respondents and respondents that had 11 – 15 years working experience had 15</w:t>
      </w:r>
      <w:r>
        <w:rPr>
          <w:spacing w:val="6"/>
        </w:rPr>
        <w:t> </w:t>
      </w:r>
      <w:r>
        <w:rPr/>
        <w:t>respondents</w:t>
      </w:r>
      <w:r>
        <w:rPr>
          <w:spacing w:val="6"/>
        </w:rPr>
        <w:t> </w:t>
      </w:r>
      <w:r>
        <w:rPr/>
        <w:t>represented</w:t>
      </w:r>
      <w:r>
        <w:rPr>
          <w:spacing w:val="5"/>
        </w:rPr>
        <w:t> </w:t>
      </w:r>
      <w:r>
        <w:rPr/>
        <w:t>by</w:t>
      </w:r>
      <w:r>
        <w:rPr>
          <w:spacing w:val="3"/>
        </w:rPr>
        <w:t> </w:t>
      </w:r>
      <w:r>
        <w:rPr/>
        <w:t>(6.82%),</w:t>
      </w:r>
      <w:r>
        <w:rPr>
          <w:spacing w:val="6"/>
        </w:rPr>
        <w:t> </w:t>
      </w:r>
      <w:r>
        <w:rPr/>
        <w:t>13</w:t>
      </w:r>
      <w:r>
        <w:rPr>
          <w:spacing w:val="8"/>
        </w:rPr>
        <w:t> </w:t>
      </w:r>
      <w:r>
        <w:rPr/>
        <w:t>respondents</w:t>
      </w:r>
      <w:r>
        <w:rPr>
          <w:spacing w:val="6"/>
        </w:rPr>
        <w:t> </w:t>
      </w:r>
      <w:r>
        <w:rPr/>
        <w:t>representing</w:t>
      </w:r>
      <w:r>
        <w:rPr>
          <w:spacing w:val="3"/>
        </w:rPr>
        <w:t> </w:t>
      </w:r>
      <w:r>
        <w:rPr/>
        <w:t>5.91%</w:t>
      </w:r>
      <w:r>
        <w:rPr>
          <w:spacing w:val="8"/>
        </w:rPr>
        <w:t> </w:t>
      </w:r>
      <w:r>
        <w:rPr/>
        <w:t>had</w:t>
      </w:r>
      <w:r>
        <w:rPr>
          <w:spacing w:val="10"/>
        </w:rPr>
        <w:t> </w:t>
      </w:r>
      <w:r>
        <w:rPr/>
        <w:t>16</w:t>
      </w:r>
      <w:r>
        <w:rPr>
          <w:spacing w:val="6"/>
        </w:rPr>
        <w:t> </w:t>
      </w:r>
      <w:r>
        <w:rPr/>
        <w:t>–</w:t>
      </w:r>
      <w:r>
        <w:rPr>
          <w:spacing w:val="6"/>
        </w:rPr>
        <w:t> </w:t>
      </w:r>
      <w:r>
        <w:rPr/>
        <w:t>20</w:t>
      </w:r>
      <w:r>
        <w:rPr>
          <w:spacing w:val="11"/>
        </w:rPr>
        <w:t> </w:t>
      </w:r>
      <w:r>
        <w:rPr/>
        <w:t>years</w:t>
      </w:r>
      <w:r>
        <w:rPr>
          <w:spacing w:val="6"/>
        </w:rPr>
        <w:t> </w:t>
      </w:r>
      <w:r>
        <w:rPr>
          <w:spacing w:val="-7"/>
        </w:rPr>
        <w:t>of</w:t>
      </w:r>
    </w:p>
    <w:p>
      <w:pPr>
        <w:spacing w:after="0" w:line="550" w:lineRule="atLeast"/>
        <w:jc w:val="both"/>
        <w:sectPr>
          <w:pgSz w:w="12240" w:h="15840"/>
          <w:pgMar w:header="0" w:footer="1492" w:top="1100" w:bottom="1680" w:left="700" w:right="420"/>
        </w:sectPr>
      </w:pPr>
    </w:p>
    <w:p>
      <w:pPr>
        <w:pStyle w:val="BodyText"/>
        <w:spacing w:line="480" w:lineRule="auto" w:before="63"/>
        <w:ind w:left="740" w:right="1019"/>
        <w:jc w:val="both"/>
      </w:pPr>
      <w:r>
        <w:rPr/>
        <w:t>working experience and the remaining 5 respondents representing 2.27% have 21 years and above working experience. These demographic data showed that the respondents were well informed to perceive the needs of managing and coaching the learners. It is therefore indicative that majority of the respondents had acquired a considerable number of years in active teaching. Hence the respondents were in good position to respond more appropriately on the aspect about implementing of adult education programme in the State.</w:t>
      </w:r>
    </w:p>
    <w:p>
      <w:pPr>
        <w:pStyle w:val="Heading3"/>
        <w:numPr>
          <w:ilvl w:val="1"/>
          <w:numId w:val="26"/>
        </w:numPr>
        <w:tabs>
          <w:tab w:pos="1459" w:val="left" w:leader="none"/>
        </w:tabs>
        <w:spacing w:line="240" w:lineRule="auto" w:before="6" w:after="0"/>
        <w:ind w:left="1459" w:right="0" w:hanging="719"/>
        <w:jc w:val="both"/>
      </w:pPr>
      <w:bookmarkStart w:name="_TOC_250006" w:id="41"/>
      <w:r>
        <w:rPr/>
        <w:t>Data</w:t>
      </w:r>
      <w:r>
        <w:rPr>
          <w:spacing w:val="-8"/>
        </w:rPr>
        <w:t> </w:t>
      </w:r>
      <w:bookmarkEnd w:id="41"/>
      <w:r>
        <w:rPr>
          <w:spacing w:val="-2"/>
        </w:rPr>
        <w:t>Presentation</w:t>
      </w:r>
    </w:p>
    <w:p>
      <w:pPr>
        <w:pStyle w:val="BodyText"/>
        <w:spacing w:line="480" w:lineRule="auto" w:before="294"/>
        <w:ind w:left="740" w:right="1018" w:firstLine="719"/>
        <w:jc w:val="both"/>
      </w:pPr>
      <w:r>
        <w:rPr/>
        <w:t>This section presents a descriptive analysis of data collected from the questionnaire administered to teachers, Head teachers and Ministry of Education Officials on each section of the questionnaire set to answer each research question. The section contained table 4.3.1-4.3.6. The tables captured serial number, item statement, Agreed, Disagreed and Undecided, each with frequency and percentages on the same item statements.</w:t>
      </w:r>
    </w:p>
    <w:p>
      <w:pPr>
        <w:pStyle w:val="Heading5"/>
        <w:numPr>
          <w:ilvl w:val="2"/>
          <w:numId w:val="26"/>
        </w:numPr>
        <w:tabs>
          <w:tab w:pos="1459" w:val="left" w:leader="none"/>
        </w:tabs>
        <w:spacing w:line="240" w:lineRule="auto" w:before="5" w:after="0"/>
        <w:ind w:left="1459" w:right="0" w:hanging="719"/>
        <w:jc w:val="both"/>
      </w:pPr>
      <w:r>
        <w:rPr/>
        <w:t>Enrolment</w:t>
      </w:r>
      <w:r>
        <w:rPr>
          <w:spacing w:val="-4"/>
        </w:rPr>
        <w:t> </w:t>
      </w:r>
      <w:r>
        <w:rPr/>
        <w:t>and</w:t>
      </w:r>
      <w:r>
        <w:rPr>
          <w:spacing w:val="-2"/>
        </w:rPr>
        <w:t> </w:t>
      </w:r>
      <w:r>
        <w:rPr/>
        <w:t>Retention</w:t>
      </w:r>
      <w:r>
        <w:rPr>
          <w:spacing w:val="-2"/>
        </w:rPr>
        <w:t> </w:t>
      </w:r>
      <w:r>
        <w:rPr/>
        <w:t>of</w:t>
      </w:r>
      <w:r>
        <w:rPr>
          <w:spacing w:val="-1"/>
        </w:rPr>
        <w:t> </w:t>
      </w:r>
      <w:r>
        <w:rPr/>
        <w:t>Adult</w:t>
      </w:r>
      <w:r>
        <w:rPr>
          <w:spacing w:val="-2"/>
        </w:rPr>
        <w:t> </w:t>
      </w:r>
      <w:r>
        <w:rPr/>
        <w:t>Education</w:t>
      </w:r>
      <w:r>
        <w:rPr>
          <w:spacing w:val="-1"/>
        </w:rPr>
        <w:t> </w:t>
      </w:r>
      <w:r>
        <w:rPr/>
        <w:t>in</w:t>
      </w:r>
      <w:r>
        <w:rPr>
          <w:spacing w:val="-2"/>
        </w:rPr>
        <w:t> </w:t>
      </w:r>
      <w:r>
        <w:rPr/>
        <w:t>Niger</w:t>
      </w:r>
      <w:r>
        <w:rPr>
          <w:spacing w:val="-2"/>
        </w:rPr>
        <w:t> State</w:t>
      </w:r>
    </w:p>
    <w:p>
      <w:pPr>
        <w:pStyle w:val="BodyText"/>
        <w:spacing w:before="194"/>
        <w:rPr>
          <w:b/>
        </w:rPr>
      </w:pPr>
    </w:p>
    <w:p>
      <w:pPr>
        <w:pStyle w:val="BodyText"/>
        <w:spacing w:line="480" w:lineRule="auto" w:before="1"/>
        <w:ind w:left="740" w:right="1015" w:firstLine="719"/>
        <w:jc w:val="both"/>
      </w:pPr>
      <w:r>
        <w:rPr/>
        <w:t>The first issue raised in this study</w:t>
      </w:r>
      <w:r>
        <w:rPr>
          <w:spacing w:val="-1"/>
        </w:rPr>
        <w:t> </w:t>
      </w:r>
      <w:r>
        <w:rPr/>
        <w:t>was the enrolment and retention of Adult Education in Niger State. Items 1-7 in the questionnaire were used to analyse this issue and the results</w:t>
      </w:r>
      <w:r>
        <w:rPr>
          <w:spacing w:val="40"/>
        </w:rPr>
        <w:t> </w:t>
      </w:r>
      <w:r>
        <w:rPr/>
        <w:t>obtained are presented in table 4.5.</w:t>
      </w:r>
    </w:p>
    <w:p>
      <w:pPr>
        <w:pStyle w:val="Heading5"/>
        <w:spacing w:line="244" w:lineRule="auto" w:before="199"/>
        <w:ind w:left="1820" w:right="1210" w:hanging="1080"/>
      </w:pPr>
      <w:r>
        <w:rPr/>
        <w:t>Table</w:t>
      </w:r>
      <w:r>
        <w:rPr>
          <w:spacing w:val="-3"/>
        </w:rPr>
        <w:t> </w:t>
      </w:r>
      <w:r>
        <w:rPr/>
        <w:t>4.5</w:t>
      </w:r>
      <w:r>
        <w:rPr>
          <w:b w:val="0"/>
        </w:rPr>
        <w:t>:</w:t>
      </w:r>
      <w:r>
        <w:rPr>
          <w:b w:val="0"/>
          <w:spacing w:val="-3"/>
        </w:rPr>
        <w:t> </w:t>
      </w:r>
      <w:r>
        <w:rPr/>
        <w:t>Opinions</w:t>
      </w:r>
      <w:r>
        <w:rPr>
          <w:spacing w:val="-3"/>
        </w:rPr>
        <w:t> </w:t>
      </w:r>
      <w:r>
        <w:rPr/>
        <w:t>of</w:t>
      </w:r>
      <w:r>
        <w:rPr>
          <w:spacing w:val="-4"/>
        </w:rPr>
        <w:t> </w:t>
      </w:r>
      <w:r>
        <w:rPr/>
        <w:t>Respondents</w:t>
      </w:r>
      <w:r>
        <w:rPr>
          <w:spacing w:val="-3"/>
        </w:rPr>
        <w:t> </w:t>
      </w:r>
      <w:r>
        <w:rPr/>
        <w:t>on</w:t>
      </w:r>
      <w:r>
        <w:rPr>
          <w:spacing w:val="-3"/>
        </w:rPr>
        <w:t> </w:t>
      </w:r>
      <w:r>
        <w:rPr/>
        <w:t>the</w:t>
      </w:r>
      <w:r>
        <w:rPr>
          <w:spacing w:val="-2"/>
        </w:rPr>
        <w:t> </w:t>
      </w:r>
      <w:r>
        <w:rPr/>
        <w:t>Enrolment</w:t>
      </w:r>
      <w:r>
        <w:rPr>
          <w:spacing w:val="-3"/>
        </w:rPr>
        <w:t> </w:t>
      </w:r>
      <w:r>
        <w:rPr/>
        <w:t>and</w:t>
      </w:r>
      <w:r>
        <w:rPr>
          <w:spacing w:val="-3"/>
        </w:rPr>
        <w:t> </w:t>
      </w:r>
      <w:r>
        <w:rPr/>
        <w:t>Retention</w:t>
      </w:r>
      <w:r>
        <w:rPr>
          <w:spacing w:val="-2"/>
        </w:rPr>
        <w:t> </w:t>
      </w:r>
      <w:r>
        <w:rPr/>
        <w:t>of</w:t>
      </w:r>
      <w:r>
        <w:rPr>
          <w:spacing w:val="-2"/>
        </w:rPr>
        <w:t> </w:t>
      </w:r>
      <w:r>
        <w:rPr/>
        <w:t>Learners</w:t>
      </w:r>
      <w:r>
        <w:rPr>
          <w:spacing w:val="-3"/>
        </w:rPr>
        <w:t> </w:t>
      </w:r>
      <w:r>
        <w:rPr/>
        <w:t>in Adult Education Programme in Niger State, Nigeria</w:t>
      </w:r>
    </w:p>
    <w:p>
      <w:pPr>
        <w:pStyle w:val="BodyText"/>
        <w:spacing w:before="48"/>
        <w:rPr>
          <w:b/>
          <w:sz w:val="20"/>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1539"/>
        <w:gridCol w:w="885"/>
        <w:gridCol w:w="287"/>
        <w:gridCol w:w="593"/>
        <w:gridCol w:w="414"/>
        <w:gridCol w:w="1811"/>
        <w:gridCol w:w="1419"/>
        <w:gridCol w:w="1409"/>
        <w:gridCol w:w="1387"/>
      </w:tblGrid>
      <w:tr>
        <w:trPr>
          <w:trHeight w:val="350" w:hRule="atLeast"/>
        </w:trPr>
        <w:tc>
          <w:tcPr>
            <w:tcW w:w="619" w:type="dxa"/>
            <w:tcBorders>
              <w:top w:val="single" w:sz="4" w:space="0" w:color="000000"/>
              <w:bottom w:val="single" w:sz="4" w:space="0" w:color="000000"/>
            </w:tcBorders>
          </w:tcPr>
          <w:p>
            <w:pPr>
              <w:pStyle w:val="TableParagraph"/>
              <w:spacing w:line="273" w:lineRule="exact"/>
              <w:ind w:left="108"/>
              <w:rPr>
                <w:b/>
                <w:sz w:val="24"/>
              </w:rPr>
            </w:pPr>
            <w:r>
              <w:rPr>
                <w:b/>
                <w:spacing w:val="-5"/>
                <w:sz w:val="24"/>
              </w:rPr>
              <w:t>S/N</w:t>
            </w:r>
          </w:p>
        </w:tc>
        <w:tc>
          <w:tcPr>
            <w:tcW w:w="3718" w:type="dxa"/>
            <w:gridSpan w:val="5"/>
            <w:tcBorders>
              <w:top w:val="single" w:sz="4" w:space="0" w:color="000000"/>
              <w:bottom w:val="single" w:sz="4" w:space="0" w:color="000000"/>
            </w:tcBorders>
          </w:tcPr>
          <w:p>
            <w:pPr>
              <w:pStyle w:val="TableParagraph"/>
              <w:spacing w:line="273" w:lineRule="exact"/>
              <w:ind w:left="136"/>
              <w:rPr>
                <w:b/>
                <w:sz w:val="24"/>
              </w:rPr>
            </w:pPr>
            <w:r>
              <w:rPr>
                <w:b/>
                <w:sz w:val="24"/>
              </w:rPr>
              <w:t>Item</w:t>
            </w:r>
            <w:r>
              <w:rPr>
                <w:b/>
                <w:spacing w:val="-4"/>
                <w:sz w:val="24"/>
              </w:rPr>
              <w:t> </w:t>
            </w:r>
            <w:r>
              <w:rPr>
                <w:b/>
                <w:spacing w:val="-2"/>
                <w:sz w:val="24"/>
              </w:rPr>
              <w:t>statement</w:t>
            </w:r>
          </w:p>
        </w:tc>
        <w:tc>
          <w:tcPr>
            <w:tcW w:w="1811" w:type="dxa"/>
            <w:tcBorders>
              <w:top w:val="single" w:sz="4" w:space="0" w:color="000000"/>
              <w:bottom w:val="single" w:sz="4" w:space="0" w:color="000000"/>
            </w:tcBorders>
          </w:tcPr>
          <w:p>
            <w:pPr>
              <w:pStyle w:val="TableParagraph"/>
              <w:spacing w:line="268" w:lineRule="exact"/>
              <w:ind w:left="108"/>
              <w:rPr>
                <w:sz w:val="24"/>
              </w:rPr>
            </w:pPr>
            <w:r>
              <w:rPr>
                <w:sz w:val="24"/>
              </w:rPr>
              <w:t>Cat.</w:t>
            </w:r>
            <w:r>
              <w:rPr>
                <w:spacing w:val="-1"/>
                <w:sz w:val="24"/>
              </w:rPr>
              <w:t> </w:t>
            </w:r>
            <w:r>
              <w:rPr>
                <w:sz w:val="24"/>
              </w:rPr>
              <w:t>Of</w:t>
            </w:r>
            <w:r>
              <w:rPr>
                <w:spacing w:val="-1"/>
                <w:sz w:val="24"/>
              </w:rPr>
              <w:t> </w:t>
            </w:r>
            <w:r>
              <w:rPr>
                <w:spacing w:val="-2"/>
                <w:sz w:val="24"/>
              </w:rPr>
              <w:t>Resp.</w:t>
            </w:r>
          </w:p>
        </w:tc>
        <w:tc>
          <w:tcPr>
            <w:tcW w:w="1419" w:type="dxa"/>
            <w:tcBorders>
              <w:top w:val="single" w:sz="4" w:space="0" w:color="000000"/>
              <w:bottom w:val="single" w:sz="4" w:space="0" w:color="000000"/>
            </w:tcBorders>
          </w:tcPr>
          <w:p>
            <w:pPr>
              <w:pStyle w:val="TableParagraph"/>
              <w:spacing w:line="268" w:lineRule="exact"/>
              <w:ind w:left="277"/>
              <w:rPr>
                <w:sz w:val="24"/>
              </w:rPr>
            </w:pPr>
            <w:r>
              <w:rPr>
                <w:sz w:val="24"/>
              </w:rPr>
              <w:t>A</w:t>
            </w:r>
            <w:r>
              <w:rPr>
                <w:spacing w:val="-1"/>
                <w:sz w:val="24"/>
              </w:rPr>
              <w:t> </w:t>
            </w:r>
            <w:r>
              <w:rPr>
                <w:spacing w:val="-5"/>
                <w:sz w:val="24"/>
              </w:rPr>
              <w:t>(%)</w:t>
            </w:r>
          </w:p>
        </w:tc>
        <w:tc>
          <w:tcPr>
            <w:tcW w:w="1409" w:type="dxa"/>
            <w:tcBorders>
              <w:top w:val="single" w:sz="4" w:space="0" w:color="000000"/>
              <w:bottom w:val="single" w:sz="4" w:space="0" w:color="000000"/>
            </w:tcBorders>
          </w:tcPr>
          <w:p>
            <w:pPr>
              <w:pStyle w:val="TableParagraph"/>
              <w:spacing w:line="268" w:lineRule="exact"/>
              <w:ind w:left="210"/>
              <w:rPr>
                <w:sz w:val="24"/>
              </w:rPr>
            </w:pPr>
            <w:r>
              <w:rPr>
                <w:spacing w:val="-2"/>
                <w:sz w:val="24"/>
              </w:rPr>
              <w:t>DA(%)</w:t>
            </w:r>
          </w:p>
        </w:tc>
        <w:tc>
          <w:tcPr>
            <w:tcW w:w="1387" w:type="dxa"/>
            <w:tcBorders>
              <w:top w:val="single" w:sz="4" w:space="0" w:color="000000"/>
              <w:bottom w:val="single" w:sz="4" w:space="0" w:color="000000"/>
            </w:tcBorders>
          </w:tcPr>
          <w:p>
            <w:pPr>
              <w:pStyle w:val="TableParagraph"/>
              <w:spacing w:line="268" w:lineRule="exact"/>
              <w:ind w:left="150"/>
              <w:rPr>
                <w:sz w:val="24"/>
              </w:rPr>
            </w:pPr>
            <w:r>
              <w:rPr>
                <w:sz w:val="24"/>
              </w:rPr>
              <w:t>UD</w:t>
            </w:r>
            <w:r>
              <w:rPr>
                <w:spacing w:val="-2"/>
                <w:sz w:val="24"/>
              </w:rPr>
              <w:t> </w:t>
            </w:r>
            <w:r>
              <w:rPr>
                <w:spacing w:val="-5"/>
                <w:sz w:val="24"/>
              </w:rPr>
              <w:t>(%)</w:t>
            </w:r>
          </w:p>
        </w:tc>
      </w:tr>
      <w:tr>
        <w:trPr>
          <w:trHeight w:val="273" w:hRule="atLeast"/>
        </w:trPr>
        <w:tc>
          <w:tcPr>
            <w:tcW w:w="619" w:type="dxa"/>
            <w:tcBorders>
              <w:top w:val="single" w:sz="4" w:space="0" w:color="000000"/>
            </w:tcBorders>
          </w:tcPr>
          <w:p>
            <w:pPr>
              <w:pStyle w:val="TableParagraph"/>
              <w:spacing w:line="253" w:lineRule="exact"/>
              <w:ind w:left="108"/>
              <w:rPr>
                <w:sz w:val="24"/>
              </w:rPr>
            </w:pPr>
            <w:r>
              <w:rPr>
                <w:spacing w:val="-5"/>
                <w:sz w:val="24"/>
              </w:rPr>
              <w:t>1.</w:t>
            </w:r>
          </w:p>
        </w:tc>
        <w:tc>
          <w:tcPr>
            <w:tcW w:w="3718" w:type="dxa"/>
            <w:gridSpan w:val="5"/>
            <w:tcBorders>
              <w:top w:val="single" w:sz="4" w:space="0" w:color="000000"/>
            </w:tcBorders>
          </w:tcPr>
          <w:p>
            <w:pPr>
              <w:pStyle w:val="TableParagraph"/>
              <w:spacing w:line="253" w:lineRule="exact"/>
              <w:ind w:left="136"/>
              <w:rPr>
                <w:sz w:val="24"/>
              </w:rPr>
            </w:pPr>
            <w:r>
              <w:rPr>
                <w:sz w:val="24"/>
              </w:rPr>
              <w:t>Enrolment</w:t>
            </w:r>
            <w:r>
              <w:rPr>
                <w:spacing w:val="12"/>
                <w:sz w:val="24"/>
              </w:rPr>
              <w:t> </w:t>
            </w:r>
            <w:r>
              <w:rPr>
                <w:sz w:val="24"/>
              </w:rPr>
              <w:t>of</w:t>
            </w:r>
            <w:r>
              <w:rPr>
                <w:spacing w:val="11"/>
                <w:sz w:val="24"/>
              </w:rPr>
              <w:t> </w:t>
            </w:r>
            <w:r>
              <w:rPr>
                <w:sz w:val="24"/>
              </w:rPr>
              <w:t>learner</w:t>
            </w:r>
            <w:r>
              <w:rPr>
                <w:spacing w:val="14"/>
                <w:sz w:val="24"/>
              </w:rPr>
              <w:t> </w:t>
            </w:r>
            <w:r>
              <w:rPr>
                <w:sz w:val="24"/>
              </w:rPr>
              <w:t>is</w:t>
            </w:r>
            <w:r>
              <w:rPr>
                <w:spacing w:val="12"/>
                <w:sz w:val="24"/>
              </w:rPr>
              <w:t> </w:t>
            </w:r>
            <w:r>
              <w:rPr>
                <w:sz w:val="24"/>
              </w:rPr>
              <w:t>done</w:t>
            </w:r>
            <w:r>
              <w:rPr>
                <w:spacing w:val="10"/>
                <w:sz w:val="24"/>
              </w:rPr>
              <w:t> </w:t>
            </w:r>
            <w:r>
              <w:rPr>
                <w:sz w:val="24"/>
              </w:rPr>
              <w:t>by</w:t>
            </w:r>
            <w:r>
              <w:rPr>
                <w:spacing w:val="7"/>
                <w:sz w:val="24"/>
              </w:rPr>
              <w:t> </w:t>
            </w:r>
            <w:r>
              <w:rPr>
                <w:spacing w:val="-5"/>
                <w:sz w:val="24"/>
              </w:rPr>
              <w:t>the</w:t>
            </w:r>
          </w:p>
        </w:tc>
        <w:tc>
          <w:tcPr>
            <w:tcW w:w="1811" w:type="dxa"/>
            <w:tcBorders>
              <w:top w:val="single" w:sz="4" w:space="0" w:color="000000"/>
            </w:tcBorders>
          </w:tcPr>
          <w:p>
            <w:pPr>
              <w:pStyle w:val="TableParagraph"/>
              <w:spacing w:line="253" w:lineRule="exact"/>
              <w:ind w:left="108"/>
              <w:rPr>
                <w:sz w:val="24"/>
              </w:rPr>
            </w:pPr>
            <w:r>
              <w:rPr>
                <w:spacing w:val="-2"/>
                <w:sz w:val="24"/>
              </w:rPr>
              <w:t>M.O.E</w:t>
            </w:r>
          </w:p>
        </w:tc>
        <w:tc>
          <w:tcPr>
            <w:tcW w:w="1419" w:type="dxa"/>
            <w:tcBorders>
              <w:top w:val="single" w:sz="4" w:space="0" w:color="000000"/>
            </w:tcBorders>
          </w:tcPr>
          <w:p>
            <w:pPr>
              <w:pStyle w:val="TableParagraph"/>
              <w:spacing w:line="253" w:lineRule="exact"/>
              <w:ind w:left="277"/>
              <w:rPr>
                <w:sz w:val="24"/>
              </w:rPr>
            </w:pPr>
            <w:r>
              <w:rPr>
                <w:spacing w:val="-2"/>
                <w:sz w:val="24"/>
              </w:rPr>
              <w:t>0(0.0)</w:t>
            </w:r>
          </w:p>
        </w:tc>
        <w:tc>
          <w:tcPr>
            <w:tcW w:w="1409" w:type="dxa"/>
            <w:tcBorders>
              <w:top w:val="single" w:sz="4" w:space="0" w:color="000000"/>
            </w:tcBorders>
          </w:tcPr>
          <w:p>
            <w:pPr>
              <w:pStyle w:val="TableParagraph"/>
              <w:spacing w:line="253" w:lineRule="exact"/>
              <w:ind w:left="210"/>
              <w:rPr>
                <w:sz w:val="24"/>
              </w:rPr>
            </w:pPr>
            <w:r>
              <w:rPr>
                <w:spacing w:val="-2"/>
                <w:sz w:val="24"/>
              </w:rPr>
              <w:t>40(100.0)</w:t>
            </w:r>
          </w:p>
        </w:tc>
        <w:tc>
          <w:tcPr>
            <w:tcW w:w="1387" w:type="dxa"/>
            <w:tcBorders>
              <w:top w:val="single" w:sz="4" w:space="0" w:color="000000"/>
            </w:tcBorders>
          </w:tcPr>
          <w:p>
            <w:pPr>
              <w:pStyle w:val="TableParagraph"/>
              <w:spacing w:line="253" w:lineRule="exact"/>
              <w:ind w:left="150"/>
              <w:rPr>
                <w:sz w:val="24"/>
              </w:rPr>
            </w:pPr>
            <w:r>
              <w:rPr>
                <w:spacing w:val="-2"/>
                <w:sz w:val="24"/>
              </w:rPr>
              <w:t>0(0.0)</w:t>
            </w:r>
          </w:p>
        </w:tc>
      </w:tr>
      <w:tr>
        <w:trPr>
          <w:trHeight w:val="303" w:hRule="atLeast"/>
        </w:trPr>
        <w:tc>
          <w:tcPr>
            <w:tcW w:w="619" w:type="dxa"/>
          </w:tcPr>
          <w:p>
            <w:pPr>
              <w:pStyle w:val="TableParagraph"/>
              <w:rPr>
                <w:sz w:val="22"/>
              </w:rPr>
            </w:pPr>
          </w:p>
        </w:tc>
        <w:tc>
          <w:tcPr>
            <w:tcW w:w="3718" w:type="dxa"/>
            <w:gridSpan w:val="5"/>
          </w:tcPr>
          <w:p>
            <w:pPr>
              <w:pStyle w:val="TableParagraph"/>
              <w:spacing w:line="271" w:lineRule="exact"/>
              <w:ind w:left="136"/>
              <w:rPr>
                <w:sz w:val="24"/>
              </w:rPr>
            </w:pPr>
            <w:r>
              <w:rPr>
                <w:sz w:val="24"/>
              </w:rPr>
              <w:t>Ministry</w:t>
            </w:r>
            <w:r>
              <w:rPr>
                <w:spacing w:val="-5"/>
                <w:sz w:val="24"/>
              </w:rPr>
              <w:t> </w:t>
            </w:r>
            <w:r>
              <w:rPr>
                <w:sz w:val="24"/>
              </w:rPr>
              <w:t>of</w:t>
            </w:r>
            <w:r>
              <w:rPr>
                <w:spacing w:val="1"/>
                <w:sz w:val="24"/>
              </w:rPr>
              <w:t> </w:t>
            </w:r>
            <w:r>
              <w:rPr>
                <w:spacing w:val="-2"/>
                <w:sz w:val="24"/>
              </w:rPr>
              <w:t>Education</w:t>
            </w:r>
          </w:p>
        </w:tc>
        <w:tc>
          <w:tcPr>
            <w:tcW w:w="1811" w:type="dxa"/>
          </w:tcPr>
          <w:p>
            <w:pPr>
              <w:pStyle w:val="TableParagraph"/>
              <w:spacing w:line="271" w:lineRule="exact"/>
              <w:ind w:left="108"/>
              <w:rPr>
                <w:sz w:val="24"/>
              </w:rPr>
            </w:pPr>
            <w:r>
              <w:rPr>
                <w:sz w:val="24"/>
              </w:rPr>
              <w:t>Head</w:t>
            </w:r>
            <w:r>
              <w:rPr>
                <w:spacing w:val="-5"/>
                <w:sz w:val="24"/>
              </w:rPr>
              <w:t> </w:t>
            </w:r>
            <w:r>
              <w:rPr>
                <w:spacing w:val="-2"/>
                <w:sz w:val="24"/>
              </w:rPr>
              <w:t>Teachers</w:t>
            </w:r>
          </w:p>
        </w:tc>
        <w:tc>
          <w:tcPr>
            <w:tcW w:w="1419" w:type="dxa"/>
          </w:tcPr>
          <w:p>
            <w:pPr>
              <w:pStyle w:val="TableParagraph"/>
              <w:spacing w:line="271" w:lineRule="exact"/>
              <w:ind w:left="277"/>
              <w:rPr>
                <w:sz w:val="24"/>
              </w:rPr>
            </w:pPr>
            <w:r>
              <w:rPr>
                <w:spacing w:val="-2"/>
                <w:sz w:val="24"/>
              </w:rPr>
              <w:t>0(0.0)</w:t>
            </w:r>
          </w:p>
        </w:tc>
        <w:tc>
          <w:tcPr>
            <w:tcW w:w="1409" w:type="dxa"/>
          </w:tcPr>
          <w:p>
            <w:pPr>
              <w:pStyle w:val="TableParagraph"/>
              <w:spacing w:line="271" w:lineRule="exact"/>
              <w:ind w:left="210"/>
              <w:rPr>
                <w:sz w:val="24"/>
              </w:rPr>
            </w:pPr>
            <w:r>
              <w:rPr>
                <w:spacing w:val="-2"/>
                <w:sz w:val="24"/>
              </w:rPr>
              <w:t>30(100.0)</w:t>
            </w:r>
          </w:p>
        </w:tc>
        <w:tc>
          <w:tcPr>
            <w:tcW w:w="1387" w:type="dxa"/>
          </w:tcPr>
          <w:p>
            <w:pPr>
              <w:pStyle w:val="TableParagraph"/>
              <w:spacing w:line="271" w:lineRule="exact"/>
              <w:ind w:left="150"/>
              <w:rPr>
                <w:sz w:val="24"/>
              </w:rPr>
            </w:pPr>
            <w:r>
              <w:rPr>
                <w:spacing w:val="-2"/>
                <w:sz w:val="24"/>
              </w:rPr>
              <w:t>0(0.0)</w:t>
            </w:r>
          </w:p>
        </w:tc>
      </w:tr>
      <w:tr>
        <w:trPr>
          <w:trHeight w:val="298" w:hRule="atLeast"/>
        </w:trPr>
        <w:tc>
          <w:tcPr>
            <w:tcW w:w="619" w:type="dxa"/>
          </w:tcPr>
          <w:p>
            <w:pPr>
              <w:pStyle w:val="TableParagraph"/>
              <w:rPr>
                <w:sz w:val="22"/>
              </w:rPr>
            </w:pPr>
          </w:p>
        </w:tc>
        <w:tc>
          <w:tcPr>
            <w:tcW w:w="3718" w:type="dxa"/>
            <w:gridSpan w:val="5"/>
          </w:tcPr>
          <w:p>
            <w:pPr>
              <w:pStyle w:val="TableParagraph"/>
              <w:rPr>
                <w:sz w:val="22"/>
              </w:rPr>
            </w:pPr>
          </w:p>
        </w:tc>
        <w:tc>
          <w:tcPr>
            <w:tcW w:w="1811" w:type="dxa"/>
          </w:tcPr>
          <w:p>
            <w:pPr>
              <w:pStyle w:val="TableParagraph"/>
              <w:spacing w:line="256" w:lineRule="exact" w:before="22"/>
              <w:ind w:left="108"/>
              <w:rPr>
                <w:sz w:val="24"/>
              </w:rPr>
            </w:pPr>
            <w:r>
              <w:rPr>
                <w:spacing w:val="-2"/>
                <w:sz w:val="24"/>
              </w:rPr>
              <w:t>Teachers</w:t>
            </w:r>
          </w:p>
        </w:tc>
        <w:tc>
          <w:tcPr>
            <w:tcW w:w="1419" w:type="dxa"/>
          </w:tcPr>
          <w:p>
            <w:pPr>
              <w:pStyle w:val="TableParagraph"/>
              <w:spacing w:line="256" w:lineRule="exact" w:before="22"/>
              <w:ind w:left="277"/>
              <w:rPr>
                <w:sz w:val="24"/>
              </w:rPr>
            </w:pPr>
            <w:r>
              <w:rPr>
                <w:spacing w:val="-2"/>
                <w:sz w:val="24"/>
              </w:rPr>
              <w:t>0(0.0)</w:t>
            </w:r>
          </w:p>
        </w:tc>
        <w:tc>
          <w:tcPr>
            <w:tcW w:w="1409" w:type="dxa"/>
          </w:tcPr>
          <w:p>
            <w:pPr>
              <w:pStyle w:val="TableParagraph"/>
              <w:spacing w:line="256" w:lineRule="exact" w:before="22"/>
              <w:ind w:left="210"/>
              <w:rPr>
                <w:sz w:val="24"/>
              </w:rPr>
            </w:pPr>
            <w:r>
              <w:rPr>
                <w:spacing w:val="-2"/>
                <w:sz w:val="24"/>
              </w:rPr>
              <w:t>150(100.0)</w:t>
            </w:r>
          </w:p>
        </w:tc>
        <w:tc>
          <w:tcPr>
            <w:tcW w:w="1387" w:type="dxa"/>
          </w:tcPr>
          <w:p>
            <w:pPr>
              <w:pStyle w:val="TableParagraph"/>
              <w:spacing w:line="256" w:lineRule="exact" w:before="22"/>
              <w:ind w:left="150"/>
              <w:rPr>
                <w:sz w:val="24"/>
              </w:rPr>
            </w:pPr>
            <w:r>
              <w:rPr>
                <w:spacing w:val="-2"/>
                <w:sz w:val="24"/>
              </w:rPr>
              <w:t>0(0.0)</w:t>
            </w:r>
          </w:p>
        </w:tc>
      </w:tr>
      <w:tr>
        <w:trPr>
          <w:trHeight w:val="355" w:hRule="atLeast"/>
        </w:trPr>
        <w:tc>
          <w:tcPr>
            <w:tcW w:w="619" w:type="dxa"/>
          </w:tcPr>
          <w:p>
            <w:pPr>
              <w:pStyle w:val="TableParagraph"/>
              <w:spacing w:line="261" w:lineRule="exact" w:before="74"/>
              <w:ind w:left="108"/>
              <w:rPr>
                <w:sz w:val="24"/>
              </w:rPr>
            </w:pPr>
            <w:r>
              <w:rPr>
                <w:spacing w:val="-5"/>
                <w:sz w:val="24"/>
              </w:rPr>
              <w:t>2.</w:t>
            </w:r>
          </w:p>
        </w:tc>
        <w:tc>
          <w:tcPr>
            <w:tcW w:w="1539" w:type="dxa"/>
          </w:tcPr>
          <w:p>
            <w:pPr>
              <w:pStyle w:val="TableParagraph"/>
              <w:spacing w:line="261" w:lineRule="exact" w:before="74"/>
              <w:ind w:left="74"/>
              <w:jc w:val="center"/>
              <w:rPr>
                <w:sz w:val="24"/>
              </w:rPr>
            </w:pPr>
            <w:r>
              <w:rPr>
                <w:sz w:val="24"/>
              </w:rPr>
              <w:t>Enrolment</w:t>
            </w:r>
            <w:r>
              <w:rPr>
                <w:spacing w:val="65"/>
                <w:sz w:val="24"/>
              </w:rPr>
              <w:t> </w:t>
            </w:r>
            <w:r>
              <w:rPr>
                <w:spacing w:val="-5"/>
                <w:sz w:val="24"/>
              </w:rPr>
              <w:t>of</w:t>
            </w:r>
          </w:p>
        </w:tc>
        <w:tc>
          <w:tcPr>
            <w:tcW w:w="885" w:type="dxa"/>
          </w:tcPr>
          <w:p>
            <w:pPr>
              <w:pStyle w:val="TableParagraph"/>
              <w:spacing w:line="261" w:lineRule="exact" w:before="74"/>
              <w:jc w:val="center"/>
              <w:rPr>
                <w:sz w:val="24"/>
              </w:rPr>
            </w:pPr>
            <w:r>
              <w:rPr>
                <w:spacing w:val="-2"/>
                <w:sz w:val="24"/>
              </w:rPr>
              <w:t>learners</w:t>
            </w:r>
          </w:p>
        </w:tc>
        <w:tc>
          <w:tcPr>
            <w:tcW w:w="287" w:type="dxa"/>
          </w:tcPr>
          <w:p>
            <w:pPr>
              <w:pStyle w:val="TableParagraph"/>
              <w:spacing w:line="261" w:lineRule="exact" w:before="74"/>
              <w:jc w:val="center"/>
              <w:rPr>
                <w:sz w:val="24"/>
              </w:rPr>
            </w:pPr>
            <w:r>
              <w:rPr>
                <w:spacing w:val="-5"/>
                <w:sz w:val="24"/>
              </w:rPr>
              <w:t>is</w:t>
            </w:r>
          </w:p>
        </w:tc>
        <w:tc>
          <w:tcPr>
            <w:tcW w:w="593" w:type="dxa"/>
          </w:tcPr>
          <w:p>
            <w:pPr>
              <w:pStyle w:val="TableParagraph"/>
              <w:spacing w:line="261" w:lineRule="exact" w:before="74"/>
              <w:ind w:left="1"/>
              <w:jc w:val="center"/>
              <w:rPr>
                <w:sz w:val="24"/>
              </w:rPr>
            </w:pPr>
            <w:r>
              <w:rPr>
                <w:spacing w:val="-4"/>
                <w:sz w:val="24"/>
              </w:rPr>
              <w:t>done</w:t>
            </w:r>
          </w:p>
        </w:tc>
        <w:tc>
          <w:tcPr>
            <w:tcW w:w="414" w:type="dxa"/>
          </w:tcPr>
          <w:p>
            <w:pPr>
              <w:pStyle w:val="TableParagraph"/>
              <w:spacing w:line="261" w:lineRule="exact" w:before="74"/>
              <w:ind w:right="42"/>
              <w:jc w:val="center"/>
              <w:rPr>
                <w:sz w:val="24"/>
              </w:rPr>
            </w:pPr>
            <w:r>
              <w:rPr>
                <w:spacing w:val="-5"/>
                <w:sz w:val="24"/>
              </w:rPr>
              <w:t>by</w:t>
            </w:r>
          </w:p>
        </w:tc>
        <w:tc>
          <w:tcPr>
            <w:tcW w:w="1811" w:type="dxa"/>
          </w:tcPr>
          <w:p>
            <w:pPr>
              <w:pStyle w:val="TableParagraph"/>
              <w:spacing w:line="261" w:lineRule="exact" w:before="74"/>
              <w:ind w:left="108"/>
              <w:rPr>
                <w:sz w:val="24"/>
              </w:rPr>
            </w:pPr>
            <w:r>
              <w:rPr>
                <w:spacing w:val="-2"/>
                <w:sz w:val="24"/>
              </w:rPr>
              <w:t>M.O.E</w:t>
            </w:r>
          </w:p>
        </w:tc>
        <w:tc>
          <w:tcPr>
            <w:tcW w:w="1419" w:type="dxa"/>
          </w:tcPr>
          <w:p>
            <w:pPr>
              <w:pStyle w:val="TableParagraph"/>
              <w:spacing w:line="261" w:lineRule="exact" w:before="74"/>
              <w:ind w:left="277"/>
              <w:rPr>
                <w:sz w:val="24"/>
              </w:rPr>
            </w:pPr>
            <w:r>
              <w:rPr>
                <w:spacing w:val="-2"/>
                <w:sz w:val="24"/>
              </w:rPr>
              <w:t>0(0.0)</w:t>
            </w:r>
          </w:p>
        </w:tc>
        <w:tc>
          <w:tcPr>
            <w:tcW w:w="1409" w:type="dxa"/>
          </w:tcPr>
          <w:p>
            <w:pPr>
              <w:pStyle w:val="TableParagraph"/>
              <w:spacing w:line="261" w:lineRule="exact" w:before="74"/>
              <w:ind w:left="210"/>
              <w:rPr>
                <w:sz w:val="24"/>
              </w:rPr>
            </w:pPr>
            <w:r>
              <w:rPr>
                <w:spacing w:val="-2"/>
                <w:sz w:val="24"/>
              </w:rPr>
              <w:t>40(100.0)</w:t>
            </w:r>
          </w:p>
        </w:tc>
        <w:tc>
          <w:tcPr>
            <w:tcW w:w="1387" w:type="dxa"/>
          </w:tcPr>
          <w:p>
            <w:pPr>
              <w:pStyle w:val="TableParagraph"/>
              <w:spacing w:line="261" w:lineRule="exact" w:before="74"/>
              <w:ind w:left="150"/>
              <w:rPr>
                <w:sz w:val="24"/>
              </w:rPr>
            </w:pPr>
            <w:r>
              <w:rPr>
                <w:spacing w:val="-2"/>
                <w:sz w:val="24"/>
              </w:rPr>
              <w:t>0(0.0)</w:t>
            </w:r>
          </w:p>
        </w:tc>
      </w:tr>
      <w:tr>
        <w:trPr>
          <w:trHeight w:val="350" w:hRule="atLeast"/>
        </w:trPr>
        <w:tc>
          <w:tcPr>
            <w:tcW w:w="619" w:type="dxa"/>
          </w:tcPr>
          <w:p>
            <w:pPr>
              <w:pStyle w:val="TableParagraph"/>
              <w:rPr>
                <w:sz w:val="24"/>
              </w:rPr>
            </w:pPr>
          </w:p>
        </w:tc>
        <w:tc>
          <w:tcPr>
            <w:tcW w:w="1539" w:type="dxa"/>
          </w:tcPr>
          <w:p>
            <w:pPr>
              <w:pStyle w:val="TableParagraph"/>
              <w:spacing w:line="271" w:lineRule="exact"/>
              <w:ind w:left="74" w:right="133"/>
              <w:jc w:val="center"/>
              <w:rPr>
                <w:sz w:val="24"/>
              </w:rPr>
            </w:pPr>
            <w:r>
              <w:rPr>
                <w:sz w:val="24"/>
              </w:rPr>
              <w:t>the </w:t>
            </w:r>
            <w:r>
              <w:rPr>
                <w:spacing w:val="-2"/>
                <w:sz w:val="24"/>
              </w:rPr>
              <w:t>principal</w:t>
            </w:r>
          </w:p>
        </w:tc>
        <w:tc>
          <w:tcPr>
            <w:tcW w:w="885" w:type="dxa"/>
          </w:tcPr>
          <w:p>
            <w:pPr>
              <w:pStyle w:val="TableParagraph"/>
              <w:rPr>
                <w:sz w:val="24"/>
              </w:rPr>
            </w:pPr>
          </w:p>
        </w:tc>
        <w:tc>
          <w:tcPr>
            <w:tcW w:w="287" w:type="dxa"/>
          </w:tcPr>
          <w:p>
            <w:pPr>
              <w:pStyle w:val="TableParagraph"/>
              <w:rPr>
                <w:sz w:val="24"/>
              </w:rPr>
            </w:pPr>
          </w:p>
        </w:tc>
        <w:tc>
          <w:tcPr>
            <w:tcW w:w="593" w:type="dxa"/>
          </w:tcPr>
          <w:p>
            <w:pPr>
              <w:pStyle w:val="TableParagraph"/>
              <w:rPr>
                <w:sz w:val="24"/>
              </w:rPr>
            </w:pPr>
          </w:p>
        </w:tc>
        <w:tc>
          <w:tcPr>
            <w:tcW w:w="414" w:type="dxa"/>
          </w:tcPr>
          <w:p>
            <w:pPr>
              <w:pStyle w:val="TableParagraph"/>
              <w:rPr>
                <w:sz w:val="24"/>
              </w:rPr>
            </w:pPr>
          </w:p>
        </w:tc>
        <w:tc>
          <w:tcPr>
            <w:tcW w:w="1811" w:type="dxa"/>
          </w:tcPr>
          <w:p>
            <w:pPr>
              <w:pStyle w:val="TableParagraph"/>
              <w:spacing w:before="19"/>
              <w:ind w:left="108"/>
              <w:rPr>
                <w:sz w:val="24"/>
              </w:rPr>
            </w:pPr>
            <w:r>
              <w:rPr>
                <w:sz w:val="24"/>
              </w:rPr>
              <w:t>Head</w:t>
            </w:r>
            <w:r>
              <w:rPr>
                <w:spacing w:val="-5"/>
                <w:sz w:val="24"/>
              </w:rPr>
              <w:t> </w:t>
            </w:r>
            <w:r>
              <w:rPr>
                <w:spacing w:val="-2"/>
                <w:sz w:val="24"/>
              </w:rPr>
              <w:t>Teachers</w:t>
            </w:r>
          </w:p>
        </w:tc>
        <w:tc>
          <w:tcPr>
            <w:tcW w:w="1419" w:type="dxa"/>
          </w:tcPr>
          <w:p>
            <w:pPr>
              <w:pStyle w:val="TableParagraph"/>
              <w:spacing w:before="19"/>
              <w:ind w:left="277"/>
              <w:rPr>
                <w:sz w:val="24"/>
              </w:rPr>
            </w:pPr>
            <w:r>
              <w:rPr>
                <w:spacing w:val="-2"/>
                <w:sz w:val="24"/>
              </w:rPr>
              <w:t>0(0.0)</w:t>
            </w:r>
          </w:p>
        </w:tc>
        <w:tc>
          <w:tcPr>
            <w:tcW w:w="1409" w:type="dxa"/>
          </w:tcPr>
          <w:p>
            <w:pPr>
              <w:pStyle w:val="TableParagraph"/>
              <w:spacing w:before="19"/>
              <w:ind w:left="210"/>
              <w:rPr>
                <w:sz w:val="24"/>
              </w:rPr>
            </w:pPr>
            <w:r>
              <w:rPr>
                <w:spacing w:val="-2"/>
                <w:sz w:val="24"/>
              </w:rPr>
              <w:t>30(100.0)</w:t>
            </w:r>
          </w:p>
        </w:tc>
        <w:tc>
          <w:tcPr>
            <w:tcW w:w="1387" w:type="dxa"/>
          </w:tcPr>
          <w:p>
            <w:pPr>
              <w:pStyle w:val="TableParagraph"/>
              <w:spacing w:before="19"/>
              <w:ind w:left="150"/>
              <w:rPr>
                <w:sz w:val="24"/>
              </w:rPr>
            </w:pPr>
            <w:r>
              <w:rPr>
                <w:spacing w:val="-2"/>
                <w:sz w:val="24"/>
              </w:rPr>
              <w:t>0(0.0)</w:t>
            </w:r>
          </w:p>
        </w:tc>
      </w:tr>
      <w:tr>
        <w:trPr>
          <w:trHeight w:val="331" w:hRule="atLeast"/>
        </w:trPr>
        <w:tc>
          <w:tcPr>
            <w:tcW w:w="619" w:type="dxa"/>
          </w:tcPr>
          <w:p>
            <w:pPr>
              <w:pStyle w:val="TableParagraph"/>
              <w:rPr>
                <w:sz w:val="24"/>
              </w:rPr>
            </w:pPr>
          </w:p>
        </w:tc>
        <w:tc>
          <w:tcPr>
            <w:tcW w:w="1539" w:type="dxa"/>
          </w:tcPr>
          <w:p>
            <w:pPr>
              <w:pStyle w:val="TableParagraph"/>
              <w:rPr>
                <w:sz w:val="24"/>
              </w:rPr>
            </w:pPr>
          </w:p>
        </w:tc>
        <w:tc>
          <w:tcPr>
            <w:tcW w:w="885" w:type="dxa"/>
          </w:tcPr>
          <w:p>
            <w:pPr>
              <w:pStyle w:val="TableParagraph"/>
              <w:rPr>
                <w:sz w:val="24"/>
              </w:rPr>
            </w:pPr>
          </w:p>
        </w:tc>
        <w:tc>
          <w:tcPr>
            <w:tcW w:w="287" w:type="dxa"/>
          </w:tcPr>
          <w:p>
            <w:pPr>
              <w:pStyle w:val="TableParagraph"/>
              <w:rPr>
                <w:sz w:val="24"/>
              </w:rPr>
            </w:pPr>
          </w:p>
        </w:tc>
        <w:tc>
          <w:tcPr>
            <w:tcW w:w="593" w:type="dxa"/>
          </w:tcPr>
          <w:p>
            <w:pPr>
              <w:pStyle w:val="TableParagraph"/>
              <w:rPr>
                <w:sz w:val="24"/>
              </w:rPr>
            </w:pPr>
          </w:p>
        </w:tc>
        <w:tc>
          <w:tcPr>
            <w:tcW w:w="414" w:type="dxa"/>
          </w:tcPr>
          <w:p>
            <w:pPr>
              <w:pStyle w:val="TableParagraph"/>
              <w:rPr>
                <w:sz w:val="24"/>
              </w:rPr>
            </w:pPr>
          </w:p>
        </w:tc>
        <w:tc>
          <w:tcPr>
            <w:tcW w:w="1811" w:type="dxa"/>
          </w:tcPr>
          <w:p>
            <w:pPr>
              <w:pStyle w:val="TableParagraph"/>
              <w:spacing w:line="266" w:lineRule="exact" w:before="45"/>
              <w:ind w:left="108"/>
              <w:rPr>
                <w:sz w:val="24"/>
              </w:rPr>
            </w:pPr>
            <w:r>
              <w:rPr>
                <w:spacing w:val="-2"/>
                <w:sz w:val="24"/>
              </w:rPr>
              <w:t>Teachers</w:t>
            </w:r>
          </w:p>
        </w:tc>
        <w:tc>
          <w:tcPr>
            <w:tcW w:w="1419" w:type="dxa"/>
          </w:tcPr>
          <w:p>
            <w:pPr>
              <w:pStyle w:val="TableParagraph"/>
              <w:spacing w:line="266" w:lineRule="exact" w:before="45"/>
              <w:ind w:left="277"/>
              <w:rPr>
                <w:sz w:val="24"/>
              </w:rPr>
            </w:pPr>
            <w:r>
              <w:rPr>
                <w:spacing w:val="-2"/>
                <w:sz w:val="24"/>
              </w:rPr>
              <w:t>0(0.0)</w:t>
            </w:r>
          </w:p>
        </w:tc>
        <w:tc>
          <w:tcPr>
            <w:tcW w:w="1409" w:type="dxa"/>
          </w:tcPr>
          <w:p>
            <w:pPr>
              <w:pStyle w:val="TableParagraph"/>
              <w:spacing w:line="266" w:lineRule="exact" w:before="45"/>
              <w:ind w:left="210"/>
              <w:rPr>
                <w:sz w:val="24"/>
              </w:rPr>
            </w:pPr>
            <w:r>
              <w:rPr>
                <w:spacing w:val="-2"/>
                <w:sz w:val="24"/>
              </w:rPr>
              <w:t>150(100.0)</w:t>
            </w:r>
          </w:p>
        </w:tc>
        <w:tc>
          <w:tcPr>
            <w:tcW w:w="1387" w:type="dxa"/>
          </w:tcPr>
          <w:p>
            <w:pPr>
              <w:pStyle w:val="TableParagraph"/>
              <w:spacing w:line="266" w:lineRule="exact" w:before="45"/>
              <w:ind w:left="150"/>
              <w:rPr>
                <w:sz w:val="24"/>
              </w:rPr>
            </w:pPr>
            <w:r>
              <w:rPr>
                <w:spacing w:val="-2"/>
                <w:sz w:val="24"/>
              </w:rPr>
              <w:t>0(0.0)</w:t>
            </w:r>
          </w:p>
        </w:tc>
      </w:tr>
      <w:tr>
        <w:trPr>
          <w:trHeight w:val="275" w:hRule="atLeast"/>
        </w:trPr>
        <w:tc>
          <w:tcPr>
            <w:tcW w:w="619" w:type="dxa"/>
          </w:tcPr>
          <w:p>
            <w:pPr>
              <w:pStyle w:val="TableParagraph"/>
              <w:spacing w:line="256" w:lineRule="exact"/>
              <w:ind w:left="108"/>
              <w:rPr>
                <w:sz w:val="24"/>
              </w:rPr>
            </w:pPr>
            <w:r>
              <w:rPr>
                <w:spacing w:val="-5"/>
                <w:sz w:val="24"/>
              </w:rPr>
              <w:t>3.</w:t>
            </w:r>
          </w:p>
        </w:tc>
        <w:tc>
          <w:tcPr>
            <w:tcW w:w="1539" w:type="dxa"/>
          </w:tcPr>
          <w:p>
            <w:pPr>
              <w:pStyle w:val="TableParagraph"/>
              <w:spacing w:line="256" w:lineRule="exact"/>
              <w:ind w:left="74"/>
              <w:jc w:val="center"/>
              <w:rPr>
                <w:sz w:val="24"/>
              </w:rPr>
            </w:pPr>
            <w:r>
              <w:rPr>
                <w:sz w:val="24"/>
              </w:rPr>
              <w:t>Enrolment</w:t>
            </w:r>
            <w:r>
              <w:rPr>
                <w:spacing w:val="65"/>
                <w:sz w:val="24"/>
              </w:rPr>
              <w:t> </w:t>
            </w:r>
            <w:r>
              <w:rPr>
                <w:spacing w:val="-5"/>
                <w:sz w:val="24"/>
              </w:rPr>
              <w:t>of</w:t>
            </w:r>
          </w:p>
        </w:tc>
        <w:tc>
          <w:tcPr>
            <w:tcW w:w="885" w:type="dxa"/>
          </w:tcPr>
          <w:p>
            <w:pPr>
              <w:pStyle w:val="TableParagraph"/>
              <w:spacing w:line="256" w:lineRule="exact"/>
              <w:jc w:val="center"/>
              <w:rPr>
                <w:sz w:val="24"/>
              </w:rPr>
            </w:pPr>
            <w:r>
              <w:rPr>
                <w:spacing w:val="-2"/>
                <w:sz w:val="24"/>
              </w:rPr>
              <w:t>learners</w:t>
            </w:r>
          </w:p>
        </w:tc>
        <w:tc>
          <w:tcPr>
            <w:tcW w:w="287" w:type="dxa"/>
          </w:tcPr>
          <w:p>
            <w:pPr>
              <w:pStyle w:val="TableParagraph"/>
              <w:spacing w:line="256" w:lineRule="exact"/>
              <w:jc w:val="center"/>
              <w:rPr>
                <w:sz w:val="24"/>
              </w:rPr>
            </w:pPr>
            <w:r>
              <w:rPr>
                <w:spacing w:val="-5"/>
                <w:sz w:val="24"/>
              </w:rPr>
              <w:t>is</w:t>
            </w:r>
          </w:p>
        </w:tc>
        <w:tc>
          <w:tcPr>
            <w:tcW w:w="593" w:type="dxa"/>
          </w:tcPr>
          <w:p>
            <w:pPr>
              <w:pStyle w:val="TableParagraph"/>
              <w:spacing w:line="256" w:lineRule="exact"/>
              <w:ind w:left="1"/>
              <w:jc w:val="center"/>
              <w:rPr>
                <w:sz w:val="24"/>
              </w:rPr>
            </w:pPr>
            <w:r>
              <w:rPr>
                <w:spacing w:val="-4"/>
                <w:sz w:val="24"/>
              </w:rPr>
              <w:t>done</w:t>
            </w:r>
          </w:p>
        </w:tc>
        <w:tc>
          <w:tcPr>
            <w:tcW w:w="414" w:type="dxa"/>
          </w:tcPr>
          <w:p>
            <w:pPr>
              <w:pStyle w:val="TableParagraph"/>
              <w:spacing w:line="256" w:lineRule="exact"/>
              <w:ind w:left="3" w:right="42"/>
              <w:jc w:val="center"/>
              <w:rPr>
                <w:sz w:val="24"/>
              </w:rPr>
            </w:pPr>
            <w:r>
              <w:rPr>
                <w:spacing w:val="-5"/>
                <w:sz w:val="24"/>
              </w:rPr>
              <w:t>by</w:t>
            </w:r>
          </w:p>
        </w:tc>
        <w:tc>
          <w:tcPr>
            <w:tcW w:w="1811" w:type="dxa"/>
          </w:tcPr>
          <w:p>
            <w:pPr>
              <w:pStyle w:val="TableParagraph"/>
              <w:spacing w:line="256" w:lineRule="exact"/>
              <w:ind w:left="108"/>
              <w:rPr>
                <w:sz w:val="24"/>
              </w:rPr>
            </w:pPr>
            <w:r>
              <w:rPr>
                <w:spacing w:val="-2"/>
                <w:sz w:val="24"/>
              </w:rPr>
              <w:t>M.O.E</w:t>
            </w:r>
          </w:p>
        </w:tc>
        <w:tc>
          <w:tcPr>
            <w:tcW w:w="1419" w:type="dxa"/>
          </w:tcPr>
          <w:p>
            <w:pPr>
              <w:pStyle w:val="TableParagraph"/>
              <w:spacing w:line="256" w:lineRule="exact"/>
              <w:ind w:left="277"/>
              <w:rPr>
                <w:sz w:val="24"/>
              </w:rPr>
            </w:pPr>
            <w:r>
              <w:rPr>
                <w:spacing w:val="-2"/>
                <w:sz w:val="24"/>
              </w:rPr>
              <w:t>40(100.0)</w:t>
            </w:r>
          </w:p>
        </w:tc>
        <w:tc>
          <w:tcPr>
            <w:tcW w:w="1409" w:type="dxa"/>
          </w:tcPr>
          <w:p>
            <w:pPr>
              <w:pStyle w:val="TableParagraph"/>
              <w:spacing w:line="256" w:lineRule="exact"/>
              <w:ind w:left="210"/>
              <w:rPr>
                <w:sz w:val="24"/>
              </w:rPr>
            </w:pPr>
            <w:r>
              <w:rPr>
                <w:spacing w:val="-2"/>
                <w:sz w:val="24"/>
              </w:rPr>
              <w:t>0(0.0)</w:t>
            </w:r>
          </w:p>
        </w:tc>
        <w:tc>
          <w:tcPr>
            <w:tcW w:w="1387" w:type="dxa"/>
          </w:tcPr>
          <w:p>
            <w:pPr>
              <w:pStyle w:val="TableParagraph"/>
              <w:spacing w:line="256" w:lineRule="exact"/>
              <w:ind w:left="150"/>
              <w:rPr>
                <w:sz w:val="24"/>
              </w:rPr>
            </w:pPr>
            <w:r>
              <w:rPr>
                <w:spacing w:val="-2"/>
                <w:sz w:val="24"/>
              </w:rPr>
              <w:t>0(0.0)</w:t>
            </w:r>
          </w:p>
        </w:tc>
      </w:tr>
    </w:tbl>
    <w:p>
      <w:pPr>
        <w:spacing w:after="0" w:line="256" w:lineRule="exact"/>
        <w:rPr>
          <w:sz w:val="24"/>
        </w:rPr>
        <w:sectPr>
          <w:pgSz w:w="12240" w:h="15840"/>
          <w:pgMar w:header="0" w:footer="1492" w:top="1100" w:bottom="1869" w:left="700" w:right="420"/>
        </w:sectPr>
      </w:pPr>
    </w:p>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80"/>
        <w:gridCol w:w="1814"/>
        <w:gridCol w:w="1481"/>
        <w:gridCol w:w="1291"/>
        <w:gridCol w:w="1075"/>
      </w:tblGrid>
      <w:tr>
        <w:trPr>
          <w:trHeight w:val="269" w:hRule="atLeast"/>
        </w:trPr>
        <w:tc>
          <w:tcPr>
            <w:tcW w:w="4280" w:type="dxa"/>
          </w:tcPr>
          <w:p>
            <w:pPr>
              <w:pStyle w:val="TableParagraph"/>
              <w:spacing w:line="250" w:lineRule="exact"/>
              <w:ind w:right="107"/>
              <w:jc w:val="right"/>
              <w:rPr>
                <w:sz w:val="24"/>
              </w:rPr>
            </w:pPr>
            <w:r>
              <w:rPr>
                <w:sz w:val="24"/>
              </w:rPr>
              <w:t>the</w:t>
            </w:r>
            <w:r>
              <w:rPr>
                <w:spacing w:val="54"/>
                <w:w w:val="150"/>
                <w:sz w:val="24"/>
              </w:rPr>
              <w:t> </w:t>
            </w:r>
            <w:r>
              <w:rPr>
                <w:sz w:val="24"/>
              </w:rPr>
              <w:t>agency</w:t>
            </w:r>
            <w:r>
              <w:rPr>
                <w:spacing w:val="51"/>
                <w:w w:val="150"/>
                <w:sz w:val="24"/>
              </w:rPr>
              <w:t> </w:t>
            </w:r>
            <w:r>
              <w:rPr>
                <w:sz w:val="24"/>
              </w:rPr>
              <w:t>responsible</w:t>
            </w:r>
            <w:r>
              <w:rPr>
                <w:spacing w:val="57"/>
                <w:w w:val="150"/>
                <w:sz w:val="24"/>
              </w:rPr>
              <w:t> </w:t>
            </w:r>
            <w:r>
              <w:rPr>
                <w:sz w:val="24"/>
              </w:rPr>
              <w:t>for</w:t>
            </w:r>
            <w:r>
              <w:rPr>
                <w:spacing w:val="54"/>
                <w:w w:val="150"/>
                <w:sz w:val="24"/>
              </w:rPr>
              <w:t> </w:t>
            </w:r>
            <w:r>
              <w:rPr>
                <w:spacing w:val="-2"/>
                <w:sz w:val="24"/>
              </w:rPr>
              <w:t>Adult</w:t>
            </w:r>
          </w:p>
        </w:tc>
        <w:tc>
          <w:tcPr>
            <w:tcW w:w="1814" w:type="dxa"/>
          </w:tcPr>
          <w:p>
            <w:pPr>
              <w:pStyle w:val="TableParagraph"/>
              <w:spacing w:line="250" w:lineRule="exact"/>
              <w:ind w:left="107"/>
              <w:rPr>
                <w:sz w:val="24"/>
              </w:rPr>
            </w:pPr>
            <w:r>
              <w:rPr>
                <w:sz w:val="24"/>
              </w:rPr>
              <w:t>Head</w:t>
            </w:r>
            <w:r>
              <w:rPr>
                <w:spacing w:val="-5"/>
                <w:sz w:val="24"/>
              </w:rPr>
              <w:t> </w:t>
            </w:r>
            <w:r>
              <w:rPr>
                <w:spacing w:val="-2"/>
                <w:sz w:val="24"/>
              </w:rPr>
              <w:t>Teachers</w:t>
            </w:r>
          </w:p>
        </w:tc>
        <w:tc>
          <w:tcPr>
            <w:tcW w:w="1481" w:type="dxa"/>
          </w:tcPr>
          <w:p>
            <w:pPr>
              <w:pStyle w:val="TableParagraph"/>
              <w:spacing w:line="250" w:lineRule="exact"/>
              <w:ind w:left="273"/>
              <w:rPr>
                <w:sz w:val="24"/>
              </w:rPr>
            </w:pPr>
            <w:r>
              <w:rPr>
                <w:spacing w:val="-2"/>
                <w:sz w:val="24"/>
              </w:rPr>
              <w:t>30(100.0)</w:t>
            </w:r>
          </w:p>
        </w:tc>
        <w:tc>
          <w:tcPr>
            <w:tcW w:w="1291" w:type="dxa"/>
          </w:tcPr>
          <w:p>
            <w:pPr>
              <w:pStyle w:val="TableParagraph"/>
              <w:spacing w:line="250" w:lineRule="exact"/>
              <w:ind w:left="144"/>
              <w:rPr>
                <w:sz w:val="24"/>
              </w:rPr>
            </w:pPr>
            <w:r>
              <w:rPr>
                <w:spacing w:val="-2"/>
                <w:sz w:val="24"/>
              </w:rPr>
              <w:t>0(0.0)</w:t>
            </w:r>
          </w:p>
        </w:tc>
        <w:tc>
          <w:tcPr>
            <w:tcW w:w="1075" w:type="dxa"/>
          </w:tcPr>
          <w:p>
            <w:pPr>
              <w:pStyle w:val="TableParagraph"/>
              <w:spacing w:line="250" w:lineRule="exact"/>
              <w:ind w:left="202"/>
              <w:rPr>
                <w:sz w:val="24"/>
              </w:rPr>
            </w:pPr>
            <w:r>
              <w:rPr>
                <w:spacing w:val="-2"/>
                <w:sz w:val="24"/>
              </w:rPr>
              <w:t>0(0.0)</w:t>
            </w:r>
          </w:p>
        </w:tc>
      </w:tr>
      <w:tr>
        <w:trPr>
          <w:trHeight w:val="284" w:hRule="atLeast"/>
        </w:trPr>
        <w:tc>
          <w:tcPr>
            <w:tcW w:w="4280" w:type="dxa"/>
          </w:tcPr>
          <w:p>
            <w:pPr>
              <w:pStyle w:val="TableParagraph"/>
              <w:spacing w:line="265" w:lineRule="exact"/>
              <w:ind w:left="697"/>
              <w:rPr>
                <w:sz w:val="24"/>
              </w:rPr>
            </w:pPr>
            <w:r>
              <w:rPr>
                <w:sz w:val="24"/>
              </w:rPr>
              <w:t>Education</w:t>
            </w:r>
            <w:r>
              <w:rPr>
                <w:spacing w:val="-1"/>
                <w:sz w:val="24"/>
              </w:rPr>
              <w:t> </w:t>
            </w:r>
            <w:r>
              <w:rPr>
                <w:sz w:val="24"/>
              </w:rPr>
              <w:t>in</w:t>
            </w:r>
            <w:r>
              <w:rPr>
                <w:spacing w:val="-2"/>
                <w:sz w:val="24"/>
              </w:rPr>
              <w:t> </w:t>
            </w:r>
            <w:r>
              <w:rPr>
                <w:sz w:val="24"/>
              </w:rPr>
              <w:t>the</w:t>
            </w:r>
            <w:r>
              <w:rPr>
                <w:spacing w:val="-1"/>
                <w:sz w:val="24"/>
              </w:rPr>
              <w:t> </w:t>
            </w:r>
            <w:r>
              <w:rPr>
                <w:spacing w:val="-2"/>
                <w:sz w:val="24"/>
              </w:rPr>
              <w:t>State</w:t>
            </w:r>
          </w:p>
        </w:tc>
        <w:tc>
          <w:tcPr>
            <w:tcW w:w="1814" w:type="dxa"/>
          </w:tcPr>
          <w:p>
            <w:pPr>
              <w:pStyle w:val="TableParagraph"/>
              <w:spacing w:line="261" w:lineRule="exact" w:before="3"/>
              <w:ind w:left="107"/>
              <w:rPr>
                <w:sz w:val="24"/>
              </w:rPr>
            </w:pPr>
            <w:r>
              <w:rPr>
                <w:spacing w:val="-2"/>
                <w:sz w:val="24"/>
              </w:rPr>
              <w:t>Teachers</w:t>
            </w:r>
          </w:p>
        </w:tc>
        <w:tc>
          <w:tcPr>
            <w:tcW w:w="1481" w:type="dxa"/>
          </w:tcPr>
          <w:p>
            <w:pPr>
              <w:pStyle w:val="TableParagraph"/>
              <w:spacing w:line="261" w:lineRule="exact" w:before="3"/>
              <w:ind w:left="273"/>
              <w:rPr>
                <w:sz w:val="24"/>
              </w:rPr>
            </w:pPr>
            <w:r>
              <w:rPr>
                <w:spacing w:val="-2"/>
                <w:sz w:val="24"/>
              </w:rPr>
              <w:t>150(100.0)</w:t>
            </w:r>
          </w:p>
        </w:tc>
        <w:tc>
          <w:tcPr>
            <w:tcW w:w="1291" w:type="dxa"/>
          </w:tcPr>
          <w:p>
            <w:pPr>
              <w:pStyle w:val="TableParagraph"/>
              <w:spacing w:line="261" w:lineRule="exact" w:before="3"/>
              <w:ind w:left="144"/>
              <w:rPr>
                <w:sz w:val="24"/>
              </w:rPr>
            </w:pPr>
            <w:r>
              <w:rPr>
                <w:spacing w:val="-2"/>
                <w:sz w:val="24"/>
              </w:rPr>
              <w:t>0(0.0)</w:t>
            </w:r>
          </w:p>
        </w:tc>
        <w:tc>
          <w:tcPr>
            <w:tcW w:w="1075" w:type="dxa"/>
          </w:tcPr>
          <w:p>
            <w:pPr>
              <w:pStyle w:val="TableParagraph"/>
              <w:spacing w:line="261" w:lineRule="exact" w:before="3"/>
              <w:ind w:left="202"/>
              <w:rPr>
                <w:sz w:val="24"/>
              </w:rPr>
            </w:pPr>
            <w:r>
              <w:rPr>
                <w:spacing w:val="-2"/>
                <w:sz w:val="24"/>
              </w:rPr>
              <w:t>0(0.0)</w:t>
            </w:r>
          </w:p>
        </w:tc>
      </w:tr>
      <w:tr>
        <w:trPr>
          <w:trHeight w:val="276" w:hRule="atLeast"/>
        </w:trPr>
        <w:tc>
          <w:tcPr>
            <w:tcW w:w="4280" w:type="dxa"/>
          </w:tcPr>
          <w:p>
            <w:pPr>
              <w:pStyle w:val="TableParagraph"/>
              <w:tabs>
                <w:tab w:pos="647" w:val="left" w:leader="none"/>
              </w:tabs>
              <w:spacing w:line="256" w:lineRule="exact"/>
              <w:ind w:right="105"/>
              <w:jc w:val="right"/>
              <w:rPr>
                <w:sz w:val="24"/>
              </w:rPr>
            </w:pPr>
            <w:r>
              <w:rPr>
                <w:spacing w:val="-5"/>
                <w:sz w:val="24"/>
              </w:rPr>
              <w:t>4.</w:t>
            </w:r>
            <w:r>
              <w:rPr>
                <w:sz w:val="24"/>
              </w:rPr>
              <w:tab/>
              <w:t>Enrolment</w:t>
            </w:r>
            <w:r>
              <w:rPr>
                <w:spacing w:val="53"/>
                <w:sz w:val="24"/>
              </w:rPr>
              <w:t> </w:t>
            </w:r>
            <w:r>
              <w:rPr>
                <w:sz w:val="24"/>
              </w:rPr>
              <w:t>is</w:t>
            </w:r>
            <w:r>
              <w:rPr>
                <w:spacing w:val="53"/>
                <w:sz w:val="24"/>
              </w:rPr>
              <w:t> </w:t>
            </w:r>
            <w:r>
              <w:rPr>
                <w:sz w:val="24"/>
              </w:rPr>
              <w:t>in</w:t>
            </w:r>
            <w:r>
              <w:rPr>
                <w:spacing w:val="53"/>
                <w:sz w:val="24"/>
              </w:rPr>
              <w:t> </w:t>
            </w:r>
            <w:r>
              <w:rPr>
                <w:sz w:val="24"/>
              </w:rPr>
              <w:t>line</w:t>
            </w:r>
            <w:r>
              <w:rPr>
                <w:spacing w:val="51"/>
                <w:sz w:val="24"/>
              </w:rPr>
              <w:t> </w:t>
            </w:r>
            <w:r>
              <w:rPr>
                <w:sz w:val="24"/>
              </w:rPr>
              <w:t>with</w:t>
            </w:r>
            <w:r>
              <w:rPr>
                <w:spacing w:val="53"/>
                <w:sz w:val="24"/>
              </w:rPr>
              <w:t> </w:t>
            </w:r>
            <w:r>
              <w:rPr>
                <w:spacing w:val="-2"/>
                <w:sz w:val="24"/>
              </w:rPr>
              <w:t>existing</w:t>
            </w:r>
          </w:p>
        </w:tc>
        <w:tc>
          <w:tcPr>
            <w:tcW w:w="1814" w:type="dxa"/>
          </w:tcPr>
          <w:p>
            <w:pPr>
              <w:pStyle w:val="TableParagraph"/>
              <w:spacing w:line="256" w:lineRule="exact"/>
              <w:ind w:left="107"/>
              <w:rPr>
                <w:sz w:val="24"/>
              </w:rPr>
            </w:pPr>
            <w:r>
              <w:rPr>
                <w:spacing w:val="-2"/>
                <w:sz w:val="24"/>
              </w:rPr>
              <w:t>M.O.E</w:t>
            </w:r>
          </w:p>
        </w:tc>
        <w:tc>
          <w:tcPr>
            <w:tcW w:w="1481" w:type="dxa"/>
          </w:tcPr>
          <w:p>
            <w:pPr>
              <w:pStyle w:val="TableParagraph"/>
              <w:spacing w:line="256" w:lineRule="exact"/>
              <w:ind w:left="273"/>
              <w:rPr>
                <w:sz w:val="24"/>
              </w:rPr>
            </w:pPr>
            <w:r>
              <w:rPr>
                <w:spacing w:val="-2"/>
                <w:sz w:val="24"/>
              </w:rPr>
              <w:t>9(30.0)</w:t>
            </w:r>
          </w:p>
        </w:tc>
        <w:tc>
          <w:tcPr>
            <w:tcW w:w="1291" w:type="dxa"/>
          </w:tcPr>
          <w:p>
            <w:pPr>
              <w:pStyle w:val="TableParagraph"/>
              <w:spacing w:line="256" w:lineRule="exact"/>
              <w:ind w:left="144"/>
              <w:rPr>
                <w:sz w:val="24"/>
              </w:rPr>
            </w:pPr>
            <w:r>
              <w:rPr>
                <w:spacing w:val="-2"/>
                <w:sz w:val="24"/>
              </w:rPr>
              <w:t>21(70.0)</w:t>
            </w:r>
          </w:p>
        </w:tc>
        <w:tc>
          <w:tcPr>
            <w:tcW w:w="1075" w:type="dxa"/>
          </w:tcPr>
          <w:p>
            <w:pPr>
              <w:pStyle w:val="TableParagraph"/>
              <w:spacing w:line="256" w:lineRule="exact"/>
              <w:ind w:left="202"/>
              <w:rPr>
                <w:sz w:val="24"/>
              </w:rPr>
            </w:pPr>
            <w:r>
              <w:rPr>
                <w:spacing w:val="-2"/>
                <w:sz w:val="24"/>
              </w:rPr>
              <w:t>0(0.0)</w:t>
            </w:r>
          </w:p>
        </w:tc>
      </w:tr>
      <w:tr>
        <w:trPr>
          <w:trHeight w:val="304" w:hRule="atLeast"/>
        </w:trPr>
        <w:tc>
          <w:tcPr>
            <w:tcW w:w="4280" w:type="dxa"/>
          </w:tcPr>
          <w:p>
            <w:pPr>
              <w:pStyle w:val="TableParagraph"/>
              <w:spacing w:line="271" w:lineRule="exact"/>
              <w:ind w:left="697"/>
              <w:rPr>
                <w:sz w:val="24"/>
              </w:rPr>
            </w:pPr>
            <w:r>
              <w:rPr>
                <w:spacing w:val="-2"/>
                <w:sz w:val="24"/>
              </w:rPr>
              <w:t>facilities</w:t>
            </w:r>
          </w:p>
        </w:tc>
        <w:tc>
          <w:tcPr>
            <w:tcW w:w="1814" w:type="dxa"/>
          </w:tcPr>
          <w:p>
            <w:pPr>
              <w:pStyle w:val="TableParagraph"/>
              <w:spacing w:line="271" w:lineRule="exact"/>
              <w:ind w:left="107"/>
              <w:rPr>
                <w:sz w:val="24"/>
              </w:rPr>
            </w:pPr>
            <w:r>
              <w:rPr>
                <w:sz w:val="24"/>
              </w:rPr>
              <w:t>Head</w:t>
            </w:r>
            <w:r>
              <w:rPr>
                <w:spacing w:val="-5"/>
                <w:sz w:val="24"/>
              </w:rPr>
              <w:t> </w:t>
            </w:r>
            <w:r>
              <w:rPr>
                <w:spacing w:val="-2"/>
                <w:sz w:val="24"/>
              </w:rPr>
              <w:t>Teachers</w:t>
            </w:r>
          </w:p>
        </w:tc>
        <w:tc>
          <w:tcPr>
            <w:tcW w:w="1481" w:type="dxa"/>
          </w:tcPr>
          <w:p>
            <w:pPr>
              <w:pStyle w:val="TableParagraph"/>
              <w:spacing w:line="271" w:lineRule="exact"/>
              <w:ind w:left="273"/>
              <w:rPr>
                <w:sz w:val="24"/>
              </w:rPr>
            </w:pPr>
            <w:r>
              <w:rPr>
                <w:spacing w:val="-2"/>
                <w:sz w:val="24"/>
              </w:rPr>
              <w:t>0(0.0)</w:t>
            </w:r>
          </w:p>
        </w:tc>
        <w:tc>
          <w:tcPr>
            <w:tcW w:w="1291" w:type="dxa"/>
          </w:tcPr>
          <w:p>
            <w:pPr>
              <w:pStyle w:val="TableParagraph"/>
              <w:spacing w:line="271" w:lineRule="exact"/>
              <w:ind w:left="144"/>
              <w:rPr>
                <w:sz w:val="24"/>
              </w:rPr>
            </w:pPr>
            <w:r>
              <w:rPr>
                <w:spacing w:val="-2"/>
                <w:sz w:val="24"/>
              </w:rPr>
              <w:t>30(100.0)</w:t>
            </w:r>
          </w:p>
        </w:tc>
        <w:tc>
          <w:tcPr>
            <w:tcW w:w="1075" w:type="dxa"/>
          </w:tcPr>
          <w:p>
            <w:pPr>
              <w:pStyle w:val="TableParagraph"/>
              <w:spacing w:line="271" w:lineRule="exact"/>
              <w:ind w:left="202"/>
              <w:rPr>
                <w:sz w:val="24"/>
              </w:rPr>
            </w:pPr>
            <w:r>
              <w:rPr>
                <w:spacing w:val="-2"/>
                <w:sz w:val="24"/>
              </w:rPr>
              <w:t>0(0.0)</w:t>
            </w:r>
          </w:p>
        </w:tc>
      </w:tr>
      <w:tr>
        <w:trPr>
          <w:trHeight w:val="304" w:hRule="atLeast"/>
        </w:trPr>
        <w:tc>
          <w:tcPr>
            <w:tcW w:w="4280" w:type="dxa"/>
          </w:tcPr>
          <w:p>
            <w:pPr>
              <w:pStyle w:val="TableParagraph"/>
              <w:rPr>
                <w:sz w:val="22"/>
              </w:rPr>
            </w:pPr>
          </w:p>
        </w:tc>
        <w:tc>
          <w:tcPr>
            <w:tcW w:w="1814" w:type="dxa"/>
          </w:tcPr>
          <w:p>
            <w:pPr>
              <w:pStyle w:val="TableParagraph"/>
              <w:spacing w:line="261" w:lineRule="exact" w:before="23"/>
              <w:ind w:left="107"/>
              <w:rPr>
                <w:sz w:val="24"/>
              </w:rPr>
            </w:pPr>
            <w:r>
              <w:rPr>
                <w:spacing w:val="-2"/>
                <w:sz w:val="24"/>
              </w:rPr>
              <w:t>Teachers</w:t>
            </w:r>
          </w:p>
        </w:tc>
        <w:tc>
          <w:tcPr>
            <w:tcW w:w="1481" w:type="dxa"/>
          </w:tcPr>
          <w:p>
            <w:pPr>
              <w:pStyle w:val="TableParagraph"/>
              <w:spacing w:line="261" w:lineRule="exact" w:before="23"/>
              <w:ind w:left="273"/>
              <w:rPr>
                <w:sz w:val="24"/>
              </w:rPr>
            </w:pPr>
            <w:r>
              <w:rPr>
                <w:spacing w:val="-2"/>
                <w:sz w:val="24"/>
              </w:rPr>
              <w:t>35(23.3)</w:t>
            </w:r>
          </w:p>
        </w:tc>
        <w:tc>
          <w:tcPr>
            <w:tcW w:w="1291" w:type="dxa"/>
          </w:tcPr>
          <w:p>
            <w:pPr>
              <w:pStyle w:val="TableParagraph"/>
              <w:spacing w:line="261" w:lineRule="exact" w:before="23"/>
              <w:ind w:left="144"/>
              <w:rPr>
                <w:sz w:val="24"/>
              </w:rPr>
            </w:pPr>
            <w:r>
              <w:rPr>
                <w:spacing w:val="-2"/>
                <w:sz w:val="24"/>
              </w:rPr>
              <w:t>94(62.7)</w:t>
            </w:r>
          </w:p>
        </w:tc>
        <w:tc>
          <w:tcPr>
            <w:tcW w:w="1075" w:type="dxa"/>
          </w:tcPr>
          <w:p>
            <w:pPr>
              <w:pStyle w:val="TableParagraph"/>
              <w:spacing w:line="261" w:lineRule="exact" w:before="23"/>
              <w:ind w:left="202"/>
              <w:rPr>
                <w:sz w:val="24"/>
              </w:rPr>
            </w:pPr>
            <w:r>
              <w:rPr>
                <w:spacing w:val="-2"/>
                <w:sz w:val="24"/>
              </w:rPr>
              <w:t>21(14.0)</w:t>
            </w:r>
          </w:p>
        </w:tc>
      </w:tr>
      <w:tr>
        <w:trPr>
          <w:trHeight w:val="270" w:hRule="atLeast"/>
        </w:trPr>
        <w:tc>
          <w:tcPr>
            <w:tcW w:w="4280" w:type="dxa"/>
          </w:tcPr>
          <w:p>
            <w:pPr>
              <w:pStyle w:val="TableParagraph"/>
              <w:tabs>
                <w:tab w:pos="647" w:val="left" w:leader="none"/>
              </w:tabs>
              <w:spacing w:line="251" w:lineRule="exact"/>
              <w:ind w:right="110"/>
              <w:jc w:val="right"/>
              <w:rPr>
                <w:sz w:val="24"/>
              </w:rPr>
            </w:pPr>
            <w:r>
              <w:rPr>
                <w:spacing w:val="-5"/>
                <w:sz w:val="24"/>
              </w:rPr>
              <w:t>5.</w:t>
            </w:r>
            <w:r>
              <w:rPr>
                <w:sz w:val="24"/>
              </w:rPr>
              <w:tab/>
              <w:t>Enrolment</w:t>
            </w:r>
            <w:r>
              <w:rPr>
                <w:spacing w:val="37"/>
                <w:sz w:val="24"/>
              </w:rPr>
              <w:t> </w:t>
            </w:r>
            <w:r>
              <w:rPr>
                <w:sz w:val="24"/>
              </w:rPr>
              <w:t>comes</w:t>
            </w:r>
            <w:r>
              <w:rPr>
                <w:spacing w:val="37"/>
                <w:sz w:val="24"/>
              </w:rPr>
              <w:t> </w:t>
            </w:r>
            <w:r>
              <w:rPr>
                <w:sz w:val="24"/>
              </w:rPr>
              <w:t>after</w:t>
            </w:r>
            <w:r>
              <w:rPr>
                <w:spacing w:val="36"/>
                <w:sz w:val="24"/>
              </w:rPr>
              <w:t> </w:t>
            </w:r>
            <w:r>
              <w:rPr>
                <w:sz w:val="24"/>
              </w:rPr>
              <w:t>the</w:t>
            </w:r>
            <w:r>
              <w:rPr>
                <w:spacing w:val="37"/>
                <w:sz w:val="24"/>
              </w:rPr>
              <w:t> </w:t>
            </w:r>
            <w:r>
              <w:rPr>
                <w:spacing w:val="-2"/>
                <w:sz w:val="24"/>
              </w:rPr>
              <w:t>process</w:t>
            </w:r>
          </w:p>
        </w:tc>
        <w:tc>
          <w:tcPr>
            <w:tcW w:w="1814" w:type="dxa"/>
          </w:tcPr>
          <w:p>
            <w:pPr>
              <w:pStyle w:val="TableParagraph"/>
              <w:spacing w:line="251" w:lineRule="exact"/>
              <w:ind w:left="107"/>
              <w:rPr>
                <w:sz w:val="24"/>
              </w:rPr>
            </w:pPr>
            <w:r>
              <w:rPr>
                <w:spacing w:val="-2"/>
                <w:sz w:val="24"/>
              </w:rPr>
              <w:t>M.O.E</w:t>
            </w:r>
          </w:p>
        </w:tc>
        <w:tc>
          <w:tcPr>
            <w:tcW w:w="1481" w:type="dxa"/>
          </w:tcPr>
          <w:p>
            <w:pPr>
              <w:pStyle w:val="TableParagraph"/>
              <w:spacing w:line="251" w:lineRule="exact"/>
              <w:ind w:left="273"/>
              <w:rPr>
                <w:sz w:val="24"/>
              </w:rPr>
            </w:pPr>
            <w:r>
              <w:rPr>
                <w:spacing w:val="-2"/>
                <w:sz w:val="24"/>
              </w:rPr>
              <w:t>40(100.0)</w:t>
            </w:r>
          </w:p>
        </w:tc>
        <w:tc>
          <w:tcPr>
            <w:tcW w:w="1291" w:type="dxa"/>
          </w:tcPr>
          <w:p>
            <w:pPr>
              <w:pStyle w:val="TableParagraph"/>
              <w:spacing w:line="251" w:lineRule="exact"/>
              <w:ind w:left="144"/>
              <w:rPr>
                <w:sz w:val="24"/>
              </w:rPr>
            </w:pPr>
            <w:r>
              <w:rPr>
                <w:spacing w:val="-2"/>
                <w:sz w:val="24"/>
              </w:rPr>
              <w:t>0(0.0)</w:t>
            </w:r>
          </w:p>
        </w:tc>
        <w:tc>
          <w:tcPr>
            <w:tcW w:w="1075" w:type="dxa"/>
          </w:tcPr>
          <w:p>
            <w:pPr>
              <w:pStyle w:val="TableParagraph"/>
              <w:spacing w:line="251" w:lineRule="exact"/>
              <w:ind w:left="202"/>
              <w:rPr>
                <w:sz w:val="24"/>
              </w:rPr>
            </w:pPr>
            <w:r>
              <w:rPr>
                <w:spacing w:val="-2"/>
                <w:sz w:val="24"/>
              </w:rPr>
              <w:t>0(0.0)</w:t>
            </w:r>
          </w:p>
        </w:tc>
      </w:tr>
    </w:tbl>
    <w:p>
      <w:pPr>
        <w:pStyle w:val="BodyText"/>
        <w:spacing w:before="4"/>
        <w:rPr>
          <w:b/>
          <w:sz w:val="2"/>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2"/>
        <w:gridCol w:w="3815"/>
        <w:gridCol w:w="1814"/>
        <w:gridCol w:w="1420"/>
        <w:gridCol w:w="1410"/>
        <w:gridCol w:w="1388"/>
      </w:tblGrid>
      <w:tr>
        <w:trPr>
          <w:trHeight w:val="396" w:hRule="atLeast"/>
        </w:trPr>
        <w:tc>
          <w:tcPr>
            <w:tcW w:w="6151" w:type="dxa"/>
            <w:gridSpan w:val="3"/>
          </w:tcPr>
          <w:p>
            <w:pPr>
              <w:pStyle w:val="TableParagraph"/>
              <w:tabs>
                <w:tab w:pos="4445" w:val="left" w:leader="none"/>
              </w:tabs>
              <w:spacing w:line="228" w:lineRule="auto"/>
              <w:ind w:left="755"/>
              <w:rPr>
                <w:sz w:val="24"/>
              </w:rPr>
            </w:pPr>
            <w:r>
              <w:rPr>
                <w:sz w:val="24"/>
              </w:rPr>
              <w:t>of</w:t>
            </w:r>
            <w:r>
              <w:rPr>
                <w:spacing w:val="-1"/>
                <w:sz w:val="24"/>
              </w:rPr>
              <w:t> </w:t>
            </w:r>
            <w:r>
              <w:rPr>
                <w:spacing w:val="-2"/>
                <w:sz w:val="24"/>
              </w:rPr>
              <w:t>advertisement</w:t>
            </w:r>
            <w:r>
              <w:rPr>
                <w:sz w:val="24"/>
              </w:rPr>
              <w:tab/>
            </w:r>
            <w:r>
              <w:rPr>
                <w:position w:val="-7"/>
                <w:sz w:val="24"/>
              </w:rPr>
              <w:t>Head</w:t>
            </w:r>
            <w:r>
              <w:rPr>
                <w:spacing w:val="-3"/>
                <w:position w:val="-7"/>
                <w:sz w:val="24"/>
              </w:rPr>
              <w:t> </w:t>
            </w:r>
            <w:r>
              <w:rPr>
                <w:spacing w:val="-2"/>
                <w:position w:val="-7"/>
                <w:sz w:val="24"/>
              </w:rPr>
              <w:t>Teachers</w:t>
            </w:r>
          </w:p>
        </w:tc>
        <w:tc>
          <w:tcPr>
            <w:tcW w:w="1420" w:type="dxa"/>
          </w:tcPr>
          <w:p>
            <w:pPr>
              <w:pStyle w:val="TableParagraph"/>
              <w:spacing w:before="74"/>
              <w:ind w:left="274"/>
              <w:rPr>
                <w:sz w:val="24"/>
              </w:rPr>
            </w:pPr>
            <w:r>
              <w:rPr>
                <w:spacing w:val="-2"/>
                <w:sz w:val="24"/>
              </w:rPr>
              <w:t>30(100.0)</w:t>
            </w:r>
          </w:p>
        </w:tc>
        <w:tc>
          <w:tcPr>
            <w:tcW w:w="1410" w:type="dxa"/>
          </w:tcPr>
          <w:p>
            <w:pPr>
              <w:pStyle w:val="TableParagraph"/>
              <w:spacing w:before="74"/>
              <w:ind w:left="206"/>
              <w:rPr>
                <w:sz w:val="24"/>
              </w:rPr>
            </w:pPr>
            <w:r>
              <w:rPr>
                <w:spacing w:val="-2"/>
                <w:sz w:val="24"/>
              </w:rPr>
              <w:t>0(0.0)</w:t>
            </w:r>
          </w:p>
        </w:tc>
        <w:tc>
          <w:tcPr>
            <w:tcW w:w="1388" w:type="dxa"/>
          </w:tcPr>
          <w:p>
            <w:pPr>
              <w:pStyle w:val="TableParagraph"/>
              <w:spacing w:before="74"/>
              <w:ind w:left="145"/>
              <w:rPr>
                <w:sz w:val="24"/>
              </w:rPr>
            </w:pPr>
            <w:r>
              <w:rPr>
                <w:spacing w:val="-2"/>
                <w:sz w:val="24"/>
              </w:rPr>
              <w:t>0(0.0)</w:t>
            </w:r>
          </w:p>
        </w:tc>
      </w:tr>
      <w:tr>
        <w:trPr>
          <w:trHeight w:val="312" w:hRule="atLeast"/>
        </w:trPr>
        <w:tc>
          <w:tcPr>
            <w:tcW w:w="6151" w:type="dxa"/>
            <w:gridSpan w:val="3"/>
          </w:tcPr>
          <w:p>
            <w:pPr>
              <w:pStyle w:val="TableParagraph"/>
              <w:spacing w:line="256" w:lineRule="exact" w:before="37"/>
              <w:ind w:right="839"/>
              <w:jc w:val="right"/>
              <w:rPr>
                <w:sz w:val="24"/>
              </w:rPr>
            </w:pPr>
            <w:r>
              <w:rPr>
                <w:spacing w:val="-2"/>
                <w:sz w:val="24"/>
              </w:rPr>
              <w:t>Teachers</w:t>
            </w:r>
          </w:p>
        </w:tc>
        <w:tc>
          <w:tcPr>
            <w:tcW w:w="1420" w:type="dxa"/>
          </w:tcPr>
          <w:p>
            <w:pPr>
              <w:pStyle w:val="TableParagraph"/>
              <w:spacing w:line="256" w:lineRule="exact" w:before="37"/>
              <w:ind w:left="274"/>
              <w:rPr>
                <w:sz w:val="24"/>
              </w:rPr>
            </w:pPr>
            <w:r>
              <w:rPr>
                <w:spacing w:val="-2"/>
                <w:sz w:val="24"/>
              </w:rPr>
              <w:t>150(0.0)</w:t>
            </w:r>
          </w:p>
        </w:tc>
        <w:tc>
          <w:tcPr>
            <w:tcW w:w="1410" w:type="dxa"/>
          </w:tcPr>
          <w:p>
            <w:pPr>
              <w:pStyle w:val="TableParagraph"/>
              <w:spacing w:line="256" w:lineRule="exact" w:before="37"/>
              <w:ind w:left="206"/>
              <w:rPr>
                <w:sz w:val="24"/>
              </w:rPr>
            </w:pPr>
            <w:r>
              <w:rPr>
                <w:spacing w:val="-2"/>
                <w:sz w:val="24"/>
              </w:rPr>
              <w:t>0(0.0)</w:t>
            </w:r>
          </w:p>
        </w:tc>
        <w:tc>
          <w:tcPr>
            <w:tcW w:w="1388" w:type="dxa"/>
          </w:tcPr>
          <w:p>
            <w:pPr>
              <w:pStyle w:val="TableParagraph"/>
              <w:spacing w:line="256" w:lineRule="exact" w:before="37"/>
              <w:ind w:left="145"/>
              <w:rPr>
                <w:sz w:val="24"/>
              </w:rPr>
            </w:pPr>
            <w:r>
              <w:rPr>
                <w:spacing w:val="-2"/>
                <w:sz w:val="24"/>
              </w:rPr>
              <w:t>0(0.0)</w:t>
            </w:r>
          </w:p>
        </w:tc>
      </w:tr>
      <w:tr>
        <w:trPr>
          <w:trHeight w:val="275" w:hRule="atLeast"/>
        </w:trPr>
        <w:tc>
          <w:tcPr>
            <w:tcW w:w="6151" w:type="dxa"/>
            <w:gridSpan w:val="3"/>
          </w:tcPr>
          <w:p>
            <w:pPr>
              <w:pStyle w:val="TableParagraph"/>
              <w:tabs>
                <w:tab w:pos="755" w:val="left" w:leader="none"/>
                <w:tab w:pos="1619" w:val="left" w:leader="none"/>
                <w:tab w:pos="2564" w:val="left" w:leader="none"/>
                <w:tab w:pos="3003" w:val="left" w:leader="none"/>
                <w:tab w:pos="4044" w:val="left" w:leader="none"/>
                <w:tab w:pos="4445" w:val="left" w:leader="none"/>
              </w:tabs>
              <w:spacing w:line="256" w:lineRule="exact"/>
              <w:ind w:left="108"/>
              <w:rPr>
                <w:sz w:val="24"/>
              </w:rPr>
            </w:pPr>
            <w:r>
              <w:rPr>
                <w:spacing w:val="-5"/>
                <w:sz w:val="24"/>
              </w:rPr>
              <w:t>6.</w:t>
            </w:r>
            <w:r>
              <w:rPr>
                <w:sz w:val="24"/>
              </w:rPr>
              <w:tab/>
            </w:r>
            <w:r>
              <w:rPr>
                <w:spacing w:val="-2"/>
                <w:sz w:val="24"/>
              </w:rPr>
              <w:t>Quota</w:t>
            </w:r>
            <w:r>
              <w:rPr>
                <w:sz w:val="24"/>
              </w:rPr>
              <w:tab/>
            </w:r>
            <w:r>
              <w:rPr>
                <w:spacing w:val="-2"/>
                <w:sz w:val="24"/>
              </w:rPr>
              <w:t>system</w:t>
            </w:r>
            <w:r>
              <w:rPr>
                <w:sz w:val="24"/>
              </w:rPr>
              <w:tab/>
            </w:r>
            <w:r>
              <w:rPr>
                <w:spacing w:val="-5"/>
                <w:sz w:val="24"/>
              </w:rPr>
              <w:t>is</w:t>
            </w:r>
            <w:r>
              <w:rPr>
                <w:sz w:val="24"/>
              </w:rPr>
              <w:tab/>
            </w:r>
            <w:r>
              <w:rPr>
                <w:spacing w:val="-2"/>
                <w:sz w:val="24"/>
              </w:rPr>
              <w:t>adopted</w:t>
            </w:r>
            <w:r>
              <w:rPr>
                <w:sz w:val="24"/>
              </w:rPr>
              <w:tab/>
            </w:r>
            <w:r>
              <w:rPr>
                <w:spacing w:val="-5"/>
                <w:sz w:val="24"/>
              </w:rPr>
              <w:t>in</w:t>
            </w:r>
            <w:r>
              <w:rPr>
                <w:sz w:val="24"/>
              </w:rPr>
              <w:tab/>
            </w:r>
            <w:r>
              <w:rPr>
                <w:spacing w:val="-2"/>
                <w:sz w:val="24"/>
              </w:rPr>
              <w:t>M.O.E</w:t>
            </w:r>
          </w:p>
        </w:tc>
        <w:tc>
          <w:tcPr>
            <w:tcW w:w="1420" w:type="dxa"/>
          </w:tcPr>
          <w:p>
            <w:pPr>
              <w:pStyle w:val="TableParagraph"/>
              <w:spacing w:line="256" w:lineRule="exact"/>
              <w:ind w:left="274"/>
              <w:rPr>
                <w:sz w:val="24"/>
              </w:rPr>
            </w:pPr>
            <w:r>
              <w:rPr>
                <w:spacing w:val="-2"/>
                <w:sz w:val="24"/>
              </w:rPr>
              <w:t>0(0.0)</w:t>
            </w:r>
          </w:p>
        </w:tc>
        <w:tc>
          <w:tcPr>
            <w:tcW w:w="1410" w:type="dxa"/>
          </w:tcPr>
          <w:p>
            <w:pPr>
              <w:pStyle w:val="TableParagraph"/>
              <w:spacing w:line="256" w:lineRule="exact"/>
              <w:ind w:left="206"/>
              <w:rPr>
                <w:sz w:val="24"/>
              </w:rPr>
            </w:pPr>
            <w:r>
              <w:rPr>
                <w:spacing w:val="-2"/>
                <w:sz w:val="24"/>
              </w:rPr>
              <w:t>40(100.0)</w:t>
            </w:r>
          </w:p>
        </w:tc>
        <w:tc>
          <w:tcPr>
            <w:tcW w:w="1388" w:type="dxa"/>
          </w:tcPr>
          <w:p>
            <w:pPr>
              <w:pStyle w:val="TableParagraph"/>
              <w:spacing w:line="256" w:lineRule="exact"/>
              <w:ind w:left="145"/>
              <w:rPr>
                <w:sz w:val="24"/>
              </w:rPr>
            </w:pPr>
            <w:r>
              <w:rPr>
                <w:spacing w:val="-2"/>
                <w:sz w:val="24"/>
              </w:rPr>
              <w:t>0(0.0)</w:t>
            </w:r>
          </w:p>
        </w:tc>
      </w:tr>
      <w:tr>
        <w:trPr>
          <w:trHeight w:val="365" w:hRule="atLeast"/>
        </w:trPr>
        <w:tc>
          <w:tcPr>
            <w:tcW w:w="522" w:type="dxa"/>
          </w:tcPr>
          <w:p>
            <w:pPr>
              <w:pStyle w:val="TableParagraph"/>
              <w:rPr>
                <w:sz w:val="24"/>
              </w:rPr>
            </w:pPr>
          </w:p>
        </w:tc>
        <w:tc>
          <w:tcPr>
            <w:tcW w:w="3815" w:type="dxa"/>
          </w:tcPr>
          <w:p>
            <w:pPr>
              <w:pStyle w:val="TableParagraph"/>
              <w:ind w:left="233"/>
              <w:rPr>
                <w:sz w:val="24"/>
              </w:rPr>
            </w:pPr>
            <w:r>
              <w:rPr>
                <w:sz w:val="24"/>
              </w:rPr>
              <w:t>enrolment</w:t>
            </w:r>
            <w:r>
              <w:rPr>
                <w:spacing w:val="-2"/>
                <w:sz w:val="24"/>
              </w:rPr>
              <w:t> </w:t>
            </w:r>
            <w:r>
              <w:rPr>
                <w:sz w:val="24"/>
              </w:rPr>
              <w:t>of</w:t>
            </w:r>
            <w:r>
              <w:rPr>
                <w:spacing w:val="-1"/>
                <w:sz w:val="24"/>
              </w:rPr>
              <w:t> </w:t>
            </w:r>
            <w:r>
              <w:rPr>
                <w:spacing w:val="-2"/>
                <w:sz w:val="24"/>
              </w:rPr>
              <w:t>learners</w:t>
            </w:r>
          </w:p>
        </w:tc>
        <w:tc>
          <w:tcPr>
            <w:tcW w:w="1814" w:type="dxa"/>
          </w:tcPr>
          <w:p>
            <w:pPr>
              <w:pStyle w:val="TableParagraph"/>
              <w:spacing w:line="261" w:lineRule="exact" w:before="84"/>
              <w:ind w:left="108"/>
              <w:rPr>
                <w:sz w:val="24"/>
              </w:rPr>
            </w:pPr>
            <w:r>
              <w:rPr>
                <w:sz w:val="24"/>
              </w:rPr>
              <w:t>Head</w:t>
            </w:r>
            <w:r>
              <w:rPr>
                <w:spacing w:val="-5"/>
                <w:sz w:val="24"/>
              </w:rPr>
              <w:t> </w:t>
            </w:r>
            <w:r>
              <w:rPr>
                <w:spacing w:val="-2"/>
                <w:sz w:val="24"/>
              </w:rPr>
              <w:t>Teachers</w:t>
            </w:r>
          </w:p>
        </w:tc>
        <w:tc>
          <w:tcPr>
            <w:tcW w:w="1420" w:type="dxa"/>
          </w:tcPr>
          <w:p>
            <w:pPr>
              <w:pStyle w:val="TableParagraph"/>
              <w:spacing w:line="261" w:lineRule="exact" w:before="84"/>
              <w:ind w:left="274"/>
              <w:rPr>
                <w:sz w:val="24"/>
              </w:rPr>
            </w:pPr>
            <w:r>
              <w:rPr>
                <w:spacing w:val="-2"/>
                <w:sz w:val="24"/>
              </w:rPr>
              <w:t>0(0.0)</w:t>
            </w:r>
          </w:p>
        </w:tc>
        <w:tc>
          <w:tcPr>
            <w:tcW w:w="1410" w:type="dxa"/>
          </w:tcPr>
          <w:p>
            <w:pPr>
              <w:pStyle w:val="TableParagraph"/>
              <w:spacing w:line="261" w:lineRule="exact" w:before="84"/>
              <w:ind w:left="206"/>
              <w:rPr>
                <w:sz w:val="24"/>
              </w:rPr>
            </w:pPr>
            <w:r>
              <w:rPr>
                <w:spacing w:val="-2"/>
                <w:sz w:val="24"/>
              </w:rPr>
              <w:t>30(100.0)</w:t>
            </w:r>
          </w:p>
        </w:tc>
        <w:tc>
          <w:tcPr>
            <w:tcW w:w="1388" w:type="dxa"/>
          </w:tcPr>
          <w:p>
            <w:pPr>
              <w:pStyle w:val="TableParagraph"/>
              <w:spacing w:line="261" w:lineRule="exact" w:before="84"/>
              <w:ind w:left="145"/>
              <w:rPr>
                <w:sz w:val="24"/>
              </w:rPr>
            </w:pPr>
            <w:r>
              <w:rPr>
                <w:spacing w:val="-2"/>
                <w:sz w:val="24"/>
              </w:rPr>
              <w:t>0(0.0)</w:t>
            </w:r>
          </w:p>
        </w:tc>
      </w:tr>
      <w:tr>
        <w:trPr>
          <w:trHeight w:val="276" w:hRule="atLeast"/>
        </w:trPr>
        <w:tc>
          <w:tcPr>
            <w:tcW w:w="522" w:type="dxa"/>
          </w:tcPr>
          <w:p>
            <w:pPr>
              <w:pStyle w:val="TableParagraph"/>
              <w:rPr>
                <w:sz w:val="20"/>
              </w:rPr>
            </w:pPr>
          </w:p>
        </w:tc>
        <w:tc>
          <w:tcPr>
            <w:tcW w:w="3815" w:type="dxa"/>
          </w:tcPr>
          <w:p>
            <w:pPr>
              <w:pStyle w:val="TableParagraph"/>
              <w:rPr>
                <w:sz w:val="20"/>
              </w:rPr>
            </w:pPr>
          </w:p>
        </w:tc>
        <w:tc>
          <w:tcPr>
            <w:tcW w:w="1814" w:type="dxa"/>
          </w:tcPr>
          <w:p>
            <w:pPr>
              <w:pStyle w:val="TableParagraph"/>
              <w:spacing w:line="256" w:lineRule="exact"/>
              <w:ind w:left="108"/>
              <w:rPr>
                <w:sz w:val="24"/>
              </w:rPr>
            </w:pPr>
            <w:r>
              <w:rPr>
                <w:spacing w:val="-2"/>
                <w:sz w:val="24"/>
              </w:rPr>
              <w:t>Teachers</w:t>
            </w:r>
          </w:p>
        </w:tc>
        <w:tc>
          <w:tcPr>
            <w:tcW w:w="1420" w:type="dxa"/>
          </w:tcPr>
          <w:p>
            <w:pPr>
              <w:pStyle w:val="TableParagraph"/>
              <w:spacing w:line="256" w:lineRule="exact"/>
              <w:ind w:left="274"/>
              <w:rPr>
                <w:sz w:val="24"/>
              </w:rPr>
            </w:pPr>
            <w:r>
              <w:rPr>
                <w:spacing w:val="-2"/>
                <w:sz w:val="24"/>
              </w:rPr>
              <w:t>0(0.0)</w:t>
            </w:r>
          </w:p>
        </w:tc>
        <w:tc>
          <w:tcPr>
            <w:tcW w:w="1410" w:type="dxa"/>
          </w:tcPr>
          <w:p>
            <w:pPr>
              <w:pStyle w:val="TableParagraph"/>
              <w:spacing w:line="256" w:lineRule="exact"/>
              <w:ind w:left="206"/>
              <w:rPr>
                <w:sz w:val="24"/>
              </w:rPr>
            </w:pPr>
            <w:r>
              <w:rPr>
                <w:spacing w:val="-2"/>
                <w:sz w:val="24"/>
              </w:rPr>
              <w:t>150(100.0)</w:t>
            </w:r>
          </w:p>
        </w:tc>
        <w:tc>
          <w:tcPr>
            <w:tcW w:w="1388" w:type="dxa"/>
          </w:tcPr>
          <w:p>
            <w:pPr>
              <w:pStyle w:val="TableParagraph"/>
              <w:spacing w:line="256" w:lineRule="exact"/>
              <w:ind w:left="145"/>
              <w:rPr>
                <w:sz w:val="24"/>
              </w:rPr>
            </w:pPr>
            <w:r>
              <w:rPr>
                <w:spacing w:val="-2"/>
                <w:sz w:val="24"/>
              </w:rPr>
              <w:t>0(0.0)</w:t>
            </w:r>
          </w:p>
        </w:tc>
      </w:tr>
      <w:tr>
        <w:trPr>
          <w:trHeight w:val="276" w:hRule="atLeast"/>
        </w:trPr>
        <w:tc>
          <w:tcPr>
            <w:tcW w:w="522" w:type="dxa"/>
          </w:tcPr>
          <w:p>
            <w:pPr>
              <w:pStyle w:val="TableParagraph"/>
              <w:spacing w:line="256" w:lineRule="exact"/>
              <w:ind w:left="108"/>
              <w:rPr>
                <w:sz w:val="24"/>
              </w:rPr>
            </w:pPr>
            <w:r>
              <w:rPr>
                <w:spacing w:val="-5"/>
                <w:sz w:val="24"/>
              </w:rPr>
              <w:t>7.</w:t>
            </w:r>
          </w:p>
        </w:tc>
        <w:tc>
          <w:tcPr>
            <w:tcW w:w="3815" w:type="dxa"/>
          </w:tcPr>
          <w:p>
            <w:pPr>
              <w:pStyle w:val="TableParagraph"/>
              <w:spacing w:line="256" w:lineRule="exact"/>
              <w:ind w:left="233"/>
              <w:rPr>
                <w:sz w:val="24"/>
              </w:rPr>
            </w:pPr>
            <w:r>
              <w:rPr>
                <w:sz w:val="24"/>
              </w:rPr>
              <w:t>The</w:t>
            </w:r>
            <w:r>
              <w:rPr>
                <w:spacing w:val="37"/>
                <w:sz w:val="24"/>
              </w:rPr>
              <w:t> </w:t>
            </w:r>
            <w:r>
              <w:rPr>
                <w:sz w:val="24"/>
              </w:rPr>
              <w:t>authority</w:t>
            </w:r>
            <w:r>
              <w:rPr>
                <w:spacing w:val="33"/>
                <w:sz w:val="24"/>
              </w:rPr>
              <w:t> </w:t>
            </w:r>
            <w:r>
              <w:rPr>
                <w:sz w:val="24"/>
              </w:rPr>
              <w:t>ensures</w:t>
            </w:r>
            <w:r>
              <w:rPr>
                <w:spacing w:val="39"/>
                <w:sz w:val="24"/>
              </w:rPr>
              <w:t> </w:t>
            </w:r>
            <w:r>
              <w:rPr>
                <w:sz w:val="24"/>
              </w:rPr>
              <w:t>that</w:t>
            </w:r>
            <w:r>
              <w:rPr>
                <w:spacing w:val="40"/>
                <w:sz w:val="24"/>
              </w:rPr>
              <w:t> </w:t>
            </w:r>
            <w:r>
              <w:rPr>
                <w:spacing w:val="-2"/>
                <w:sz w:val="24"/>
              </w:rPr>
              <w:t>learners</w:t>
            </w:r>
          </w:p>
        </w:tc>
        <w:tc>
          <w:tcPr>
            <w:tcW w:w="1814" w:type="dxa"/>
          </w:tcPr>
          <w:p>
            <w:pPr>
              <w:pStyle w:val="TableParagraph"/>
              <w:spacing w:line="256" w:lineRule="exact"/>
              <w:ind w:left="108"/>
              <w:rPr>
                <w:sz w:val="24"/>
              </w:rPr>
            </w:pPr>
            <w:r>
              <w:rPr>
                <w:spacing w:val="-2"/>
                <w:sz w:val="24"/>
              </w:rPr>
              <w:t>M.O.E</w:t>
            </w:r>
          </w:p>
        </w:tc>
        <w:tc>
          <w:tcPr>
            <w:tcW w:w="1420" w:type="dxa"/>
          </w:tcPr>
          <w:p>
            <w:pPr>
              <w:pStyle w:val="TableParagraph"/>
              <w:spacing w:line="256" w:lineRule="exact"/>
              <w:ind w:left="274"/>
              <w:rPr>
                <w:sz w:val="24"/>
              </w:rPr>
            </w:pPr>
            <w:r>
              <w:rPr>
                <w:spacing w:val="-2"/>
                <w:sz w:val="24"/>
              </w:rPr>
              <w:t>40(100.0)</w:t>
            </w:r>
          </w:p>
        </w:tc>
        <w:tc>
          <w:tcPr>
            <w:tcW w:w="1410" w:type="dxa"/>
          </w:tcPr>
          <w:p>
            <w:pPr>
              <w:pStyle w:val="TableParagraph"/>
              <w:spacing w:line="256" w:lineRule="exact"/>
              <w:ind w:left="206"/>
              <w:rPr>
                <w:sz w:val="24"/>
              </w:rPr>
            </w:pPr>
            <w:r>
              <w:rPr>
                <w:spacing w:val="-2"/>
                <w:sz w:val="24"/>
              </w:rPr>
              <w:t>0(0.0)</w:t>
            </w:r>
          </w:p>
        </w:tc>
        <w:tc>
          <w:tcPr>
            <w:tcW w:w="1388" w:type="dxa"/>
          </w:tcPr>
          <w:p>
            <w:pPr>
              <w:pStyle w:val="TableParagraph"/>
              <w:spacing w:line="256" w:lineRule="exact"/>
              <w:ind w:left="145"/>
              <w:rPr>
                <w:sz w:val="24"/>
              </w:rPr>
            </w:pPr>
            <w:r>
              <w:rPr>
                <w:spacing w:val="-2"/>
                <w:sz w:val="24"/>
              </w:rPr>
              <w:t>0(0.0)</w:t>
            </w:r>
          </w:p>
        </w:tc>
      </w:tr>
      <w:tr>
        <w:trPr>
          <w:trHeight w:val="302" w:hRule="atLeast"/>
        </w:trPr>
        <w:tc>
          <w:tcPr>
            <w:tcW w:w="522" w:type="dxa"/>
          </w:tcPr>
          <w:p>
            <w:pPr>
              <w:pStyle w:val="TableParagraph"/>
              <w:rPr>
                <w:sz w:val="22"/>
              </w:rPr>
            </w:pPr>
          </w:p>
        </w:tc>
        <w:tc>
          <w:tcPr>
            <w:tcW w:w="3815" w:type="dxa"/>
          </w:tcPr>
          <w:p>
            <w:pPr>
              <w:pStyle w:val="TableParagraph"/>
              <w:tabs>
                <w:tab w:pos="749" w:val="left" w:leader="none"/>
                <w:tab w:pos="1747" w:val="left" w:leader="none"/>
                <w:tab w:pos="2212" w:val="left" w:leader="none"/>
                <w:tab w:pos="2627" w:val="left" w:leader="none"/>
              </w:tabs>
              <w:spacing w:line="271" w:lineRule="exact"/>
              <w:ind w:left="233"/>
              <w:rPr>
                <w:sz w:val="24"/>
              </w:rPr>
            </w:pPr>
            <w:r>
              <w:rPr>
                <w:spacing w:val="-5"/>
                <w:sz w:val="24"/>
              </w:rPr>
              <w:t>are</w:t>
            </w:r>
            <w:r>
              <w:rPr>
                <w:sz w:val="24"/>
              </w:rPr>
              <w:tab/>
            </w:r>
            <w:r>
              <w:rPr>
                <w:spacing w:val="-2"/>
                <w:sz w:val="24"/>
              </w:rPr>
              <w:t>retained</w:t>
            </w:r>
            <w:r>
              <w:rPr>
                <w:sz w:val="24"/>
              </w:rPr>
              <w:tab/>
            </w:r>
            <w:r>
              <w:rPr>
                <w:spacing w:val="-5"/>
                <w:sz w:val="24"/>
              </w:rPr>
              <w:t>up</w:t>
            </w:r>
            <w:r>
              <w:rPr>
                <w:sz w:val="24"/>
              </w:rPr>
              <w:tab/>
            </w:r>
            <w:r>
              <w:rPr>
                <w:spacing w:val="-5"/>
                <w:sz w:val="24"/>
              </w:rPr>
              <w:t>to</w:t>
            </w:r>
            <w:r>
              <w:rPr>
                <w:sz w:val="24"/>
              </w:rPr>
              <w:tab/>
            </w:r>
            <w:r>
              <w:rPr>
                <w:spacing w:val="-2"/>
                <w:sz w:val="24"/>
              </w:rPr>
              <w:t>completion</w:t>
            </w:r>
          </w:p>
        </w:tc>
        <w:tc>
          <w:tcPr>
            <w:tcW w:w="1814" w:type="dxa"/>
          </w:tcPr>
          <w:p>
            <w:pPr>
              <w:pStyle w:val="TableParagraph"/>
              <w:spacing w:line="235" w:lineRule="exact" w:before="48"/>
              <w:ind w:left="108"/>
              <w:rPr>
                <w:sz w:val="24"/>
              </w:rPr>
            </w:pPr>
            <w:r>
              <w:rPr>
                <w:sz w:val="24"/>
              </w:rPr>
              <w:t>Head</w:t>
            </w:r>
            <w:r>
              <w:rPr>
                <w:spacing w:val="-5"/>
                <w:sz w:val="24"/>
              </w:rPr>
              <w:t> </w:t>
            </w:r>
            <w:r>
              <w:rPr>
                <w:spacing w:val="-2"/>
                <w:sz w:val="24"/>
              </w:rPr>
              <w:t>Teachers</w:t>
            </w:r>
          </w:p>
        </w:tc>
        <w:tc>
          <w:tcPr>
            <w:tcW w:w="1420" w:type="dxa"/>
          </w:tcPr>
          <w:p>
            <w:pPr>
              <w:pStyle w:val="TableParagraph"/>
              <w:spacing w:line="235" w:lineRule="exact" w:before="48"/>
              <w:ind w:left="274"/>
              <w:rPr>
                <w:sz w:val="24"/>
              </w:rPr>
            </w:pPr>
            <w:r>
              <w:rPr>
                <w:spacing w:val="-2"/>
                <w:sz w:val="24"/>
              </w:rPr>
              <w:t>30(100.0)</w:t>
            </w:r>
          </w:p>
        </w:tc>
        <w:tc>
          <w:tcPr>
            <w:tcW w:w="1410" w:type="dxa"/>
          </w:tcPr>
          <w:p>
            <w:pPr>
              <w:pStyle w:val="TableParagraph"/>
              <w:spacing w:line="235" w:lineRule="exact" w:before="48"/>
              <w:ind w:left="206"/>
              <w:rPr>
                <w:sz w:val="24"/>
              </w:rPr>
            </w:pPr>
            <w:r>
              <w:rPr>
                <w:spacing w:val="-2"/>
                <w:sz w:val="24"/>
              </w:rPr>
              <w:t>0(0.0)</w:t>
            </w:r>
          </w:p>
        </w:tc>
        <w:tc>
          <w:tcPr>
            <w:tcW w:w="1388" w:type="dxa"/>
          </w:tcPr>
          <w:p>
            <w:pPr>
              <w:pStyle w:val="TableParagraph"/>
              <w:spacing w:line="235" w:lineRule="exact" w:before="48"/>
              <w:ind w:left="145"/>
              <w:rPr>
                <w:sz w:val="24"/>
              </w:rPr>
            </w:pPr>
            <w:r>
              <w:rPr>
                <w:spacing w:val="-2"/>
                <w:sz w:val="24"/>
              </w:rPr>
              <w:t>0(0.0)</w:t>
            </w:r>
          </w:p>
        </w:tc>
      </w:tr>
      <w:tr>
        <w:trPr>
          <w:trHeight w:val="305" w:hRule="atLeast"/>
        </w:trPr>
        <w:tc>
          <w:tcPr>
            <w:tcW w:w="522" w:type="dxa"/>
            <w:tcBorders>
              <w:bottom w:val="single" w:sz="4" w:space="0" w:color="000000"/>
            </w:tcBorders>
          </w:tcPr>
          <w:p>
            <w:pPr>
              <w:pStyle w:val="TableParagraph"/>
              <w:rPr>
                <w:sz w:val="22"/>
              </w:rPr>
            </w:pPr>
          </w:p>
        </w:tc>
        <w:tc>
          <w:tcPr>
            <w:tcW w:w="3815" w:type="dxa"/>
            <w:tcBorders>
              <w:bottom w:val="single" w:sz="4" w:space="0" w:color="000000"/>
            </w:tcBorders>
          </w:tcPr>
          <w:p>
            <w:pPr>
              <w:pStyle w:val="TableParagraph"/>
              <w:spacing w:line="244" w:lineRule="exact"/>
              <w:ind w:left="233"/>
              <w:rPr>
                <w:sz w:val="24"/>
              </w:rPr>
            </w:pPr>
            <w:r>
              <w:rPr>
                <w:spacing w:val="-2"/>
                <w:sz w:val="24"/>
              </w:rPr>
              <w:t>period</w:t>
            </w:r>
          </w:p>
        </w:tc>
        <w:tc>
          <w:tcPr>
            <w:tcW w:w="1814" w:type="dxa"/>
            <w:tcBorders>
              <w:bottom w:val="single" w:sz="4" w:space="0" w:color="000000"/>
            </w:tcBorders>
          </w:tcPr>
          <w:p>
            <w:pPr>
              <w:pStyle w:val="TableParagraph"/>
              <w:spacing w:line="264" w:lineRule="exact" w:before="21"/>
              <w:ind w:left="108"/>
              <w:rPr>
                <w:sz w:val="24"/>
              </w:rPr>
            </w:pPr>
            <w:r>
              <w:rPr>
                <w:spacing w:val="-2"/>
                <w:sz w:val="24"/>
              </w:rPr>
              <w:t>Teachers</w:t>
            </w:r>
          </w:p>
        </w:tc>
        <w:tc>
          <w:tcPr>
            <w:tcW w:w="1420" w:type="dxa"/>
            <w:tcBorders>
              <w:bottom w:val="single" w:sz="4" w:space="0" w:color="000000"/>
            </w:tcBorders>
          </w:tcPr>
          <w:p>
            <w:pPr>
              <w:pStyle w:val="TableParagraph"/>
              <w:spacing w:line="264" w:lineRule="exact" w:before="21"/>
              <w:ind w:left="274"/>
              <w:rPr>
                <w:sz w:val="24"/>
              </w:rPr>
            </w:pPr>
            <w:r>
              <w:rPr>
                <w:spacing w:val="-2"/>
                <w:sz w:val="24"/>
              </w:rPr>
              <w:t>129(86.0)</w:t>
            </w:r>
          </w:p>
        </w:tc>
        <w:tc>
          <w:tcPr>
            <w:tcW w:w="1410" w:type="dxa"/>
            <w:tcBorders>
              <w:bottom w:val="single" w:sz="4" w:space="0" w:color="000000"/>
            </w:tcBorders>
          </w:tcPr>
          <w:p>
            <w:pPr>
              <w:pStyle w:val="TableParagraph"/>
              <w:spacing w:line="264" w:lineRule="exact" w:before="21"/>
              <w:ind w:left="206"/>
              <w:rPr>
                <w:sz w:val="24"/>
              </w:rPr>
            </w:pPr>
            <w:r>
              <w:rPr>
                <w:spacing w:val="-2"/>
                <w:sz w:val="24"/>
              </w:rPr>
              <w:t>21(14.0)</w:t>
            </w:r>
          </w:p>
        </w:tc>
        <w:tc>
          <w:tcPr>
            <w:tcW w:w="1388" w:type="dxa"/>
            <w:tcBorders>
              <w:bottom w:val="single" w:sz="4" w:space="0" w:color="000000"/>
            </w:tcBorders>
          </w:tcPr>
          <w:p>
            <w:pPr>
              <w:pStyle w:val="TableParagraph"/>
              <w:spacing w:line="264" w:lineRule="exact" w:before="21"/>
              <w:ind w:left="145"/>
              <w:rPr>
                <w:sz w:val="24"/>
              </w:rPr>
            </w:pPr>
            <w:r>
              <w:rPr>
                <w:spacing w:val="-2"/>
                <w:sz w:val="24"/>
              </w:rPr>
              <w:t>0(0.0)</w:t>
            </w:r>
          </w:p>
        </w:tc>
      </w:tr>
    </w:tbl>
    <w:p>
      <w:pPr>
        <w:spacing w:before="1"/>
        <w:ind w:left="740" w:right="0" w:firstLine="0"/>
        <w:jc w:val="both"/>
        <w:rPr>
          <w:b/>
          <w:sz w:val="24"/>
        </w:rPr>
      </w:pPr>
      <w:r>
        <w:rPr>
          <w:b/>
          <w:sz w:val="24"/>
        </w:rPr>
        <w:t>Figures</w:t>
      </w:r>
      <w:r>
        <w:rPr>
          <w:b/>
          <w:spacing w:val="-2"/>
          <w:sz w:val="24"/>
        </w:rPr>
        <w:t> </w:t>
      </w:r>
      <w:r>
        <w:rPr>
          <w:b/>
          <w:sz w:val="24"/>
        </w:rPr>
        <w:t>in bracket (</w:t>
      </w:r>
      <w:r>
        <w:rPr>
          <w:b/>
          <w:spacing w:val="-2"/>
          <w:sz w:val="24"/>
        </w:rPr>
        <w:t> </w:t>
      </w:r>
      <w:r>
        <w:rPr>
          <w:b/>
          <w:sz w:val="24"/>
        </w:rPr>
        <w:t>)</w:t>
      </w:r>
      <w:r>
        <w:rPr>
          <w:b/>
          <w:spacing w:val="-3"/>
          <w:sz w:val="24"/>
        </w:rPr>
        <w:t> </w:t>
      </w:r>
      <w:r>
        <w:rPr>
          <w:b/>
          <w:sz w:val="24"/>
        </w:rPr>
        <w:t>are</w:t>
      </w:r>
      <w:r>
        <w:rPr>
          <w:b/>
          <w:spacing w:val="-2"/>
          <w:sz w:val="24"/>
        </w:rPr>
        <w:t> </w:t>
      </w:r>
      <w:r>
        <w:rPr>
          <w:b/>
          <w:sz w:val="24"/>
        </w:rPr>
        <w:t>in percentage</w:t>
      </w:r>
      <w:r>
        <w:rPr>
          <w:b/>
          <w:spacing w:val="-1"/>
          <w:sz w:val="24"/>
        </w:rPr>
        <w:t> </w:t>
      </w:r>
      <w:r>
        <w:rPr>
          <w:b/>
          <w:spacing w:val="-5"/>
          <w:sz w:val="24"/>
        </w:rPr>
        <w:t>(%)</w:t>
      </w:r>
    </w:p>
    <w:p>
      <w:pPr>
        <w:pStyle w:val="BodyText"/>
        <w:spacing w:line="480" w:lineRule="auto" w:before="271"/>
        <w:ind w:left="740" w:right="1016" w:firstLine="719"/>
        <w:jc w:val="both"/>
      </w:pPr>
      <w:r>
        <w:rPr/>
        <w:t>Table 4.5 revealed that the respondents believed that there is massive enrolment and retention of students in adult education programme in Niger state. The data collected in item 1 showed that all the respondents representing 220 (100%) of the respondents disagreed that Enrolment of learner is done by the Ministry of Education and principals.</w:t>
      </w:r>
      <w:r>
        <w:rPr>
          <w:spacing w:val="40"/>
        </w:rPr>
        <w:t> </w:t>
      </w:r>
      <w:r>
        <w:rPr/>
        <w:t>No response from agreed and undecided. In item 3 all the respondents representing 40(100.0%) of ministry of education officials, 30(100.0%) head teachers and 150(100.0%) teachers agreed that Enrolment of learners is done by the agency responsible for Adult Education in the State. No respondents disagreed or remain undecided. This implies that enrolment of students into adult education programme in Niger state is done by the custodians of every centres in the state.</w:t>
      </w:r>
    </w:p>
    <w:p>
      <w:pPr>
        <w:pStyle w:val="BodyText"/>
        <w:spacing w:line="480" w:lineRule="auto" w:before="1"/>
        <w:ind w:left="740" w:right="1020" w:firstLine="719"/>
        <w:jc w:val="both"/>
      </w:pPr>
      <w:r>
        <w:rPr/>
        <w:t>Item 4 elicit information on either the enrolment is in line with the existing facilities or not, 9 or 30.0% ministry of education officials and 35 or 23.3) teachers agreed to the statement. On the other hand, a significant majority of the respondent being 21 or 70.0% ministry of education officials, 30 (100.0%) head teachers and 94 or 62.7% disagreed that the enrolment of student</w:t>
      </w:r>
      <w:r>
        <w:rPr>
          <w:spacing w:val="1"/>
        </w:rPr>
        <w:t> </w:t>
      </w:r>
      <w:r>
        <w:rPr/>
        <w:t>is</w:t>
      </w:r>
      <w:r>
        <w:rPr>
          <w:spacing w:val="5"/>
        </w:rPr>
        <w:t> </w:t>
      </w:r>
      <w:r>
        <w:rPr/>
        <w:t>not</w:t>
      </w:r>
      <w:r>
        <w:rPr>
          <w:spacing w:val="5"/>
        </w:rPr>
        <w:t> </w:t>
      </w:r>
      <w:r>
        <w:rPr/>
        <w:t>in</w:t>
      </w:r>
      <w:r>
        <w:rPr>
          <w:spacing w:val="5"/>
        </w:rPr>
        <w:t> </w:t>
      </w:r>
      <w:r>
        <w:rPr/>
        <w:t>line</w:t>
      </w:r>
      <w:r>
        <w:rPr>
          <w:spacing w:val="3"/>
        </w:rPr>
        <w:t> </w:t>
      </w:r>
      <w:r>
        <w:rPr/>
        <w:t>with</w:t>
      </w:r>
      <w:r>
        <w:rPr>
          <w:spacing w:val="5"/>
        </w:rPr>
        <w:t> </w:t>
      </w:r>
      <w:r>
        <w:rPr/>
        <w:t>the</w:t>
      </w:r>
      <w:r>
        <w:rPr>
          <w:spacing w:val="4"/>
        </w:rPr>
        <w:t> </w:t>
      </w:r>
      <w:r>
        <w:rPr/>
        <w:t>existing</w:t>
      </w:r>
      <w:r>
        <w:rPr>
          <w:spacing w:val="2"/>
        </w:rPr>
        <w:t> </w:t>
      </w:r>
      <w:r>
        <w:rPr/>
        <w:t>facilities</w:t>
      </w:r>
      <w:r>
        <w:rPr>
          <w:spacing w:val="3"/>
        </w:rPr>
        <w:t> </w:t>
      </w:r>
      <w:r>
        <w:rPr/>
        <w:t>while</w:t>
      </w:r>
      <w:r>
        <w:rPr>
          <w:spacing w:val="3"/>
        </w:rPr>
        <w:t> </w:t>
      </w:r>
      <w:r>
        <w:rPr/>
        <w:t>21</w:t>
      </w:r>
      <w:r>
        <w:rPr>
          <w:spacing w:val="4"/>
        </w:rPr>
        <w:t> </w:t>
      </w:r>
      <w:r>
        <w:rPr/>
        <w:t>or</w:t>
      </w:r>
      <w:r>
        <w:rPr>
          <w:spacing w:val="3"/>
        </w:rPr>
        <w:t> </w:t>
      </w:r>
      <w:r>
        <w:rPr/>
        <w:t>14.0%</w:t>
      </w:r>
      <w:r>
        <w:rPr>
          <w:spacing w:val="70"/>
        </w:rPr>
        <w:t> </w:t>
      </w:r>
      <w:r>
        <w:rPr/>
        <w:t>were</w:t>
      </w:r>
      <w:r>
        <w:rPr>
          <w:spacing w:val="3"/>
        </w:rPr>
        <w:t> </w:t>
      </w:r>
      <w:r>
        <w:rPr/>
        <w:t>undecided.</w:t>
      </w:r>
      <w:r>
        <w:rPr>
          <w:spacing w:val="4"/>
        </w:rPr>
        <w:t> </w:t>
      </w:r>
      <w:r>
        <w:rPr/>
        <w:t>This</w:t>
      </w:r>
      <w:r>
        <w:rPr>
          <w:spacing w:val="5"/>
        </w:rPr>
        <w:t> </w:t>
      </w:r>
      <w:r>
        <w:rPr>
          <w:spacing w:val="-2"/>
        </w:rPr>
        <w:t>implies</w:t>
      </w:r>
    </w:p>
    <w:p>
      <w:pPr>
        <w:pStyle w:val="BodyText"/>
        <w:spacing w:before="1"/>
        <w:ind w:left="740"/>
        <w:jc w:val="both"/>
      </w:pPr>
      <w:r>
        <w:rPr/>
        <w:t>that</w:t>
      </w:r>
      <w:r>
        <w:rPr>
          <w:spacing w:val="20"/>
        </w:rPr>
        <w:t> </w:t>
      </w:r>
      <w:r>
        <w:rPr/>
        <w:t>the</w:t>
      </w:r>
      <w:r>
        <w:rPr>
          <w:spacing w:val="19"/>
        </w:rPr>
        <w:t> </w:t>
      </w:r>
      <w:r>
        <w:rPr/>
        <w:t>number</w:t>
      </w:r>
      <w:r>
        <w:rPr>
          <w:spacing w:val="19"/>
        </w:rPr>
        <w:t> </w:t>
      </w:r>
      <w:r>
        <w:rPr/>
        <w:t>of</w:t>
      </w:r>
      <w:r>
        <w:rPr>
          <w:spacing w:val="20"/>
        </w:rPr>
        <w:t> </w:t>
      </w:r>
      <w:r>
        <w:rPr/>
        <w:t>students</w:t>
      </w:r>
      <w:r>
        <w:rPr>
          <w:spacing w:val="20"/>
        </w:rPr>
        <w:t> </w:t>
      </w:r>
      <w:r>
        <w:rPr/>
        <w:t>enrolled</w:t>
      </w:r>
      <w:r>
        <w:rPr>
          <w:spacing w:val="20"/>
        </w:rPr>
        <w:t> </w:t>
      </w:r>
      <w:r>
        <w:rPr/>
        <w:t>for</w:t>
      </w:r>
      <w:r>
        <w:rPr>
          <w:spacing w:val="19"/>
        </w:rPr>
        <w:t> </w:t>
      </w:r>
      <w:r>
        <w:rPr/>
        <w:t>the</w:t>
      </w:r>
      <w:r>
        <w:rPr>
          <w:spacing w:val="19"/>
        </w:rPr>
        <w:t> </w:t>
      </w:r>
      <w:r>
        <w:rPr/>
        <w:t>programme</w:t>
      </w:r>
      <w:r>
        <w:rPr>
          <w:spacing w:val="19"/>
        </w:rPr>
        <w:t> </w:t>
      </w:r>
      <w:r>
        <w:rPr/>
        <w:t>outnumber</w:t>
      </w:r>
      <w:r>
        <w:rPr>
          <w:spacing w:val="20"/>
        </w:rPr>
        <w:t> </w:t>
      </w:r>
      <w:r>
        <w:rPr/>
        <w:t>the</w:t>
      </w:r>
      <w:r>
        <w:rPr>
          <w:spacing w:val="19"/>
        </w:rPr>
        <w:t> </w:t>
      </w:r>
      <w:r>
        <w:rPr/>
        <w:t>available</w:t>
      </w:r>
      <w:r>
        <w:rPr>
          <w:spacing w:val="19"/>
        </w:rPr>
        <w:t> </w:t>
      </w:r>
      <w:r>
        <w:rPr/>
        <w:t>facilities</w:t>
      </w:r>
      <w:r>
        <w:rPr>
          <w:spacing w:val="21"/>
        </w:rPr>
        <w:t> </w:t>
      </w:r>
      <w:r>
        <w:rPr>
          <w:spacing w:val="-4"/>
        </w:rPr>
        <w:t>such</w:t>
      </w:r>
    </w:p>
    <w:p>
      <w:pPr>
        <w:spacing w:after="0"/>
        <w:jc w:val="both"/>
        <w:sectPr>
          <w:type w:val="continuous"/>
          <w:pgSz w:w="12240" w:h="15840"/>
          <w:pgMar w:header="0" w:footer="1492" w:top="1160" w:bottom="1680" w:left="700" w:right="420"/>
        </w:sectPr>
      </w:pPr>
    </w:p>
    <w:p>
      <w:pPr>
        <w:pStyle w:val="BodyText"/>
        <w:spacing w:line="480" w:lineRule="auto" w:before="63"/>
        <w:ind w:left="740" w:right="1016"/>
        <w:jc w:val="both"/>
      </w:pPr>
      <w:r>
        <w:rPr/>
        <w:t>chairs,</w:t>
      </w:r>
      <w:r>
        <w:rPr>
          <w:spacing w:val="-3"/>
        </w:rPr>
        <w:t> </w:t>
      </w:r>
      <w:r>
        <w:rPr/>
        <w:t>table</w:t>
      </w:r>
      <w:r>
        <w:rPr>
          <w:spacing w:val="-2"/>
        </w:rPr>
        <w:t> </w:t>
      </w:r>
      <w:r>
        <w:rPr/>
        <w:t>classroom</w:t>
      </w:r>
      <w:r>
        <w:rPr>
          <w:spacing w:val="-1"/>
        </w:rPr>
        <w:t> </w:t>
      </w:r>
      <w:r>
        <w:rPr/>
        <w:t>etc.</w:t>
      </w:r>
      <w:r>
        <w:rPr>
          <w:spacing w:val="-2"/>
        </w:rPr>
        <w:t> </w:t>
      </w:r>
      <w:r>
        <w:rPr/>
        <w:t>in</w:t>
      </w:r>
      <w:r>
        <w:rPr>
          <w:spacing w:val="-3"/>
        </w:rPr>
        <w:t> </w:t>
      </w:r>
      <w:r>
        <w:rPr/>
        <w:t>response</w:t>
      </w:r>
      <w:r>
        <w:rPr>
          <w:spacing w:val="-4"/>
        </w:rPr>
        <w:t> </w:t>
      </w:r>
      <w:r>
        <w:rPr/>
        <w:t>to</w:t>
      </w:r>
      <w:r>
        <w:rPr>
          <w:spacing w:val="-3"/>
        </w:rPr>
        <w:t> </w:t>
      </w:r>
      <w:r>
        <w:rPr/>
        <w:t>item</w:t>
      </w:r>
      <w:r>
        <w:rPr>
          <w:spacing w:val="-3"/>
        </w:rPr>
        <w:t> </w:t>
      </w:r>
      <w:r>
        <w:rPr/>
        <w:t>5</w:t>
      </w:r>
      <w:r>
        <w:rPr>
          <w:spacing w:val="-1"/>
        </w:rPr>
        <w:t> </w:t>
      </w:r>
      <w:r>
        <w:rPr/>
        <w:t>an</w:t>
      </w:r>
      <w:r>
        <w:rPr>
          <w:spacing w:val="-3"/>
        </w:rPr>
        <w:t> </w:t>
      </w:r>
      <w:r>
        <w:rPr/>
        <w:t>overwhelming</w:t>
      </w:r>
      <w:r>
        <w:rPr>
          <w:spacing w:val="-3"/>
        </w:rPr>
        <w:t> </w:t>
      </w:r>
      <w:r>
        <w:rPr/>
        <w:t>responses</w:t>
      </w:r>
      <w:r>
        <w:rPr>
          <w:spacing w:val="-3"/>
        </w:rPr>
        <w:t> </w:t>
      </w:r>
      <w:r>
        <w:rPr/>
        <w:t>were</w:t>
      </w:r>
      <w:r>
        <w:rPr>
          <w:spacing w:val="-4"/>
        </w:rPr>
        <w:t> </w:t>
      </w:r>
      <w:r>
        <w:rPr/>
        <w:t>obtained</w:t>
      </w:r>
      <w:r>
        <w:rPr>
          <w:spacing w:val="-3"/>
        </w:rPr>
        <w:t> </w:t>
      </w:r>
      <w:r>
        <w:rPr/>
        <w:t>as</w:t>
      </w:r>
      <w:r>
        <w:rPr>
          <w:spacing w:val="-1"/>
        </w:rPr>
        <w:t> </w:t>
      </w:r>
      <w:r>
        <w:rPr/>
        <w:t>all the</w:t>
      </w:r>
      <w:r>
        <w:rPr>
          <w:spacing w:val="-2"/>
        </w:rPr>
        <w:t> </w:t>
      </w:r>
      <w:r>
        <w:rPr/>
        <w:t>respondents</w:t>
      </w:r>
      <w:r>
        <w:rPr>
          <w:spacing w:val="-1"/>
        </w:rPr>
        <w:t> </w:t>
      </w:r>
      <w:r>
        <w:rPr/>
        <w:t>being</w:t>
      </w:r>
      <w:r>
        <w:rPr>
          <w:spacing w:val="-4"/>
        </w:rPr>
        <w:t> </w:t>
      </w:r>
      <w:r>
        <w:rPr/>
        <w:t>40(100%)</w:t>
      </w:r>
      <w:r>
        <w:rPr>
          <w:spacing w:val="-3"/>
        </w:rPr>
        <w:t> </w:t>
      </w:r>
      <w:r>
        <w:rPr/>
        <w:t>ministry</w:t>
      </w:r>
      <w:r>
        <w:rPr>
          <w:spacing w:val="-5"/>
        </w:rPr>
        <w:t> </w:t>
      </w:r>
      <w:r>
        <w:rPr/>
        <w:t>of</w:t>
      </w:r>
      <w:r>
        <w:rPr>
          <w:spacing w:val="-2"/>
        </w:rPr>
        <w:t> </w:t>
      </w:r>
      <w:r>
        <w:rPr/>
        <w:t>education</w:t>
      </w:r>
      <w:r>
        <w:rPr>
          <w:spacing w:val="-1"/>
        </w:rPr>
        <w:t> </w:t>
      </w:r>
      <w:r>
        <w:rPr/>
        <w:t>officials,</w:t>
      </w:r>
      <w:r>
        <w:rPr>
          <w:spacing w:val="-1"/>
        </w:rPr>
        <w:t> </w:t>
      </w:r>
      <w:r>
        <w:rPr/>
        <w:t>30(100%) head</w:t>
      </w:r>
      <w:r>
        <w:rPr>
          <w:spacing w:val="-1"/>
        </w:rPr>
        <w:t> </w:t>
      </w:r>
      <w:r>
        <w:rPr/>
        <w:t>teachers</w:t>
      </w:r>
      <w:r>
        <w:rPr>
          <w:spacing w:val="-2"/>
        </w:rPr>
        <w:t> </w:t>
      </w:r>
      <w:r>
        <w:rPr/>
        <w:t>and</w:t>
      </w:r>
      <w:r>
        <w:rPr>
          <w:spacing w:val="-1"/>
        </w:rPr>
        <w:t> </w:t>
      </w:r>
      <w:r>
        <w:rPr/>
        <w:t>150 (100%) teachers agreed that enrolment of students in adult education programme in niger state comes</w:t>
      </w:r>
      <w:r>
        <w:rPr>
          <w:spacing w:val="-1"/>
        </w:rPr>
        <w:t> </w:t>
      </w:r>
      <w:r>
        <w:rPr/>
        <w:t>after</w:t>
      </w:r>
      <w:r>
        <w:rPr>
          <w:spacing w:val="-2"/>
        </w:rPr>
        <w:t> </w:t>
      </w:r>
      <w:r>
        <w:rPr/>
        <w:t>the</w:t>
      </w:r>
      <w:r>
        <w:rPr>
          <w:spacing w:val="-2"/>
        </w:rPr>
        <w:t> </w:t>
      </w:r>
      <w:r>
        <w:rPr/>
        <w:t>process</w:t>
      </w:r>
      <w:r>
        <w:rPr>
          <w:spacing w:val="-1"/>
        </w:rPr>
        <w:t> </w:t>
      </w:r>
      <w:r>
        <w:rPr/>
        <w:t>of</w:t>
      </w:r>
      <w:r>
        <w:rPr>
          <w:spacing w:val="-2"/>
        </w:rPr>
        <w:t> </w:t>
      </w:r>
      <w:r>
        <w:rPr/>
        <w:t>advertisement.</w:t>
      </w:r>
      <w:r>
        <w:rPr>
          <w:spacing w:val="-1"/>
        </w:rPr>
        <w:t> </w:t>
      </w:r>
      <w:r>
        <w:rPr/>
        <w:t>No</w:t>
      </w:r>
      <w:r>
        <w:rPr>
          <w:spacing w:val="-2"/>
        </w:rPr>
        <w:t> </w:t>
      </w:r>
      <w:r>
        <w:rPr/>
        <w:t>respondents</w:t>
      </w:r>
      <w:r>
        <w:rPr>
          <w:spacing w:val="-1"/>
        </w:rPr>
        <w:t> </w:t>
      </w:r>
      <w:r>
        <w:rPr/>
        <w:t>neither</w:t>
      </w:r>
      <w:r>
        <w:rPr>
          <w:spacing w:val="80"/>
        </w:rPr>
        <w:t> </w:t>
      </w:r>
      <w:r>
        <w:rPr/>
        <w:t>disagreed</w:t>
      </w:r>
      <w:r>
        <w:rPr>
          <w:spacing w:val="-1"/>
        </w:rPr>
        <w:t> </w:t>
      </w:r>
      <w:r>
        <w:rPr/>
        <w:t>nor</w:t>
      </w:r>
      <w:r>
        <w:rPr>
          <w:spacing w:val="-2"/>
        </w:rPr>
        <w:t> </w:t>
      </w:r>
      <w:r>
        <w:rPr/>
        <w:t>undecided.</w:t>
      </w:r>
      <w:r>
        <w:rPr>
          <w:spacing w:val="-2"/>
        </w:rPr>
        <w:t> </w:t>
      </w:r>
      <w:r>
        <w:rPr/>
        <w:t>This is shows that advertisement is carried out to create awareness to the masses that are willing to enroll into the program. Also in item 6 all the respondents 40(100%) ministry of education officials, 30(100%) head teachers and 150 (100%)</w:t>
      </w:r>
      <w:r>
        <w:rPr>
          <w:spacing w:val="40"/>
        </w:rPr>
        <w:t> </w:t>
      </w:r>
      <w:r>
        <w:rPr/>
        <w:t>teachers disagreed that Quota system is adopted in enrolment of learners. This implies that students are enrolment into the programme in respective of their state, tribe or ethnic group, provided the learners are willing to enroll into the programme. In the</w:t>
      </w:r>
      <w:r>
        <w:rPr>
          <w:spacing w:val="-1"/>
        </w:rPr>
        <w:t> </w:t>
      </w:r>
      <w:r>
        <w:rPr/>
        <w:t>last item on the</w:t>
      </w:r>
      <w:r>
        <w:rPr>
          <w:spacing w:val="-1"/>
        </w:rPr>
        <w:t> </w:t>
      </w:r>
      <w:r>
        <w:rPr/>
        <w:t>table a</w:t>
      </w:r>
      <w:r>
        <w:rPr>
          <w:spacing w:val="-1"/>
        </w:rPr>
        <w:t> </w:t>
      </w:r>
      <w:r>
        <w:rPr/>
        <w:t>significant majority</w:t>
      </w:r>
      <w:r>
        <w:rPr>
          <w:spacing w:val="-5"/>
        </w:rPr>
        <w:t> </w:t>
      </w:r>
      <w:r>
        <w:rPr/>
        <w:t>of</w:t>
      </w:r>
      <w:r>
        <w:rPr>
          <w:spacing w:val="-1"/>
        </w:rPr>
        <w:t> </w:t>
      </w:r>
      <w:r>
        <w:rPr/>
        <w:t>the respondents representing</w:t>
      </w:r>
      <w:r>
        <w:rPr>
          <w:spacing w:val="-3"/>
        </w:rPr>
        <w:t> </w:t>
      </w:r>
      <w:r>
        <w:rPr/>
        <w:t>40 or 100% of ministry of education officials, 30 or 100%</w:t>
      </w:r>
      <w:r>
        <w:rPr>
          <w:spacing w:val="40"/>
        </w:rPr>
        <w:t> </w:t>
      </w:r>
      <w:r>
        <w:rPr/>
        <w:t>head teachers and 129 or 86% teachers agreed that the authority ensures that learners are retained up to completion period, but 21 or</w:t>
      </w:r>
      <w:r>
        <w:rPr>
          <w:spacing w:val="40"/>
        </w:rPr>
        <w:t> </w:t>
      </w:r>
      <w:r>
        <w:rPr/>
        <w:t>14% of teachers disagreed with the statement. The analysis for items 1 – 7 in the questionnaire revealed that majority of the respondents disagreed with most of the statements. The results</w:t>
      </w:r>
      <w:r>
        <w:rPr>
          <w:spacing w:val="40"/>
        </w:rPr>
        <w:t> </w:t>
      </w:r>
      <w:r>
        <w:rPr/>
        <w:t>could therefore, be interpreted to mean that enrolment and retention of learners in adult</w:t>
      </w:r>
      <w:r>
        <w:rPr>
          <w:spacing w:val="80"/>
        </w:rPr>
        <w:t> </w:t>
      </w:r>
      <w:r>
        <w:rPr/>
        <w:t>education programme is done by agency responsible for the programmed and learners and retained up to completion period.</w:t>
      </w:r>
    </w:p>
    <w:p>
      <w:pPr>
        <w:pStyle w:val="Heading5"/>
        <w:numPr>
          <w:ilvl w:val="2"/>
          <w:numId w:val="26"/>
        </w:numPr>
        <w:tabs>
          <w:tab w:pos="1459" w:val="left" w:leader="none"/>
        </w:tabs>
        <w:spacing w:line="240" w:lineRule="auto" w:before="7" w:after="0"/>
        <w:ind w:left="1459" w:right="0" w:hanging="719"/>
        <w:jc w:val="both"/>
      </w:pPr>
      <w:r>
        <w:rPr/>
        <w:t>Staffing</w:t>
      </w:r>
      <w:r>
        <w:rPr>
          <w:spacing w:val="-4"/>
        </w:rPr>
        <w:t> </w:t>
      </w:r>
      <w:r>
        <w:rPr/>
        <w:t>in</w:t>
      </w:r>
      <w:r>
        <w:rPr>
          <w:spacing w:val="-1"/>
        </w:rPr>
        <w:t> </w:t>
      </w:r>
      <w:r>
        <w:rPr/>
        <w:t>Adult</w:t>
      </w:r>
      <w:r>
        <w:rPr>
          <w:spacing w:val="-2"/>
        </w:rPr>
        <w:t> </w:t>
      </w:r>
      <w:r>
        <w:rPr/>
        <w:t>Education</w:t>
      </w:r>
      <w:r>
        <w:rPr>
          <w:spacing w:val="-1"/>
        </w:rPr>
        <w:t> </w:t>
      </w:r>
      <w:r>
        <w:rPr/>
        <w:t>in</w:t>
      </w:r>
      <w:r>
        <w:rPr>
          <w:spacing w:val="-1"/>
        </w:rPr>
        <w:t> </w:t>
      </w:r>
      <w:r>
        <w:rPr/>
        <w:t>Niger</w:t>
      </w:r>
      <w:r>
        <w:rPr>
          <w:spacing w:val="-2"/>
        </w:rPr>
        <w:t> State</w:t>
      </w:r>
    </w:p>
    <w:p>
      <w:pPr>
        <w:pStyle w:val="BodyText"/>
        <w:spacing w:line="482" w:lineRule="auto" w:before="235"/>
        <w:ind w:left="740" w:right="1017" w:firstLine="719"/>
        <w:jc w:val="both"/>
      </w:pPr>
      <w:r>
        <w:rPr/>
        <w:t>Another issue raised in this study was the staffing process of Adult Education in Niger State. Items 8-17 in the questionnaire were used to analyse this issue and the results obtained are presented in table 4.6</w:t>
      </w:r>
    </w:p>
    <w:p>
      <w:pPr>
        <w:spacing w:after="0" w:line="482" w:lineRule="auto"/>
        <w:jc w:val="both"/>
        <w:sectPr>
          <w:pgSz w:w="12240" w:h="15840"/>
          <w:pgMar w:header="0" w:footer="1492" w:top="1100" w:bottom="1680" w:left="700" w:right="42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9"/>
      </w:pPr>
    </w:p>
    <w:p>
      <w:pPr>
        <w:pStyle w:val="Heading5"/>
        <w:spacing w:before="1" w:after="8"/>
        <w:ind w:left="1820" w:right="1020" w:hanging="1080"/>
        <w:jc w:val="left"/>
      </w:pPr>
      <w:r>
        <w:rPr/>
        <w:t>Table</w:t>
      </w:r>
      <w:r>
        <w:rPr>
          <w:spacing w:val="-5"/>
        </w:rPr>
        <w:t> </w:t>
      </w:r>
      <w:r>
        <w:rPr/>
        <w:t>4.6:</w:t>
      </w:r>
      <w:r>
        <w:rPr>
          <w:spacing w:val="-4"/>
        </w:rPr>
        <w:t> </w:t>
      </w:r>
      <w:r>
        <w:rPr/>
        <w:t>Opinions</w:t>
      </w:r>
      <w:r>
        <w:rPr>
          <w:spacing w:val="-4"/>
        </w:rPr>
        <w:t> </w:t>
      </w:r>
      <w:r>
        <w:rPr/>
        <w:t>of</w:t>
      </w:r>
      <w:r>
        <w:rPr>
          <w:spacing w:val="-5"/>
        </w:rPr>
        <w:t> </w:t>
      </w:r>
      <w:r>
        <w:rPr/>
        <w:t>Respondents</w:t>
      </w:r>
      <w:r>
        <w:rPr>
          <w:spacing w:val="-4"/>
        </w:rPr>
        <w:t> </w:t>
      </w:r>
      <w:r>
        <w:rPr/>
        <w:t>on</w:t>
      </w:r>
      <w:r>
        <w:rPr>
          <w:spacing w:val="-4"/>
        </w:rPr>
        <w:t> </w:t>
      </w:r>
      <w:r>
        <w:rPr/>
        <w:t>the</w:t>
      </w:r>
      <w:r>
        <w:rPr>
          <w:spacing w:val="-3"/>
        </w:rPr>
        <w:t> </w:t>
      </w:r>
      <w:r>
        <w:rPr/>
        <w:t>Staffing</w:t>
      </w:r>
      <w:r>
        <w:rPr>
          <w:spacing w:val="-3"/>
        </w:rPr>
        <w:t> </w:t>
      </w:r>
      <w:r>
        <w:rPr/>
        <w:t>Process</w:t>
      </w:r>
      <w:r>
        <w:rPr>
          <w:spacing w:val="-4"/>
        </w:rPr>
        <w:t> </w:t>
      </w:r>
      <w:r>
        <w:rPr/>
        <w:t>of</w:t>
      </w:r>
      <w:r>
        <w:rPr>
          <w:spacing w:val="-3"/>
        </w:rPr>
        <w:t> </w:t>
      </w:r>
      <w:r>
        <w:rPr/>
        <w:t>Adult</w:t>
      </w:r>
      <w:r>
        <w:rPr>
          <w:spacing w:val="-4"/>
        </w:rPr>
        <w:t> </w:t>
      </w:r>
      <w:r>
        <w:rPr/>
        <w:t>Education</w:t>
      </w:r>
      <w:r>
        <w:rPr>
          <w:spacing w:val="-2"/>
        </w:rPr>
        <w:t> </w:t>
      </w:r>
      <w:r>
        <w:rPr/>
        <w:t>Programme in Niger State, Nigeria</w:t>
      </w: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0"/>
        <w:gridCol w:w="3799"/>
        <w:gridCol w:w="1725"/>
        <w:gridCol w:w="1444"/>
        <w:gridCol w:w="1431"/>
        <w:gridCol w:w="1344"/>
      </w:tblGrid>
      <w:tr>
        <w:trPr>
          <w:trHeight w:val="350" w:hRule="atLeast"/>
        </w:trPr>
        <w:tc>
          <w:tcPr>
            <w:tcW w:w="610" w:type="dxa"/>
            <w:tcBorders>
              <w:top w:val="single" w:sz="4" w:space="0" w:color="000000"/>
              <w:bottom w:val="single" w:sz="4" w:space="0" w:color="000000"/>
            </w:tcBorders>
          </w:tcPr>
          <w:p>
            <w:pPr>
              <w:pStyle w:val="TableParagraph"/>
              <w:spacing w:line="273" w:lineRule="exact"/>
              <w:ind w:left="107"/>
              <w:rPr>
                <w:b/>
                <w:sz w:val="24"/>
              </w:rPr>
            </w:pPr>
            <w:r>
              <w:rPr>
                <w:b/>
                <w:spacing w:val="-5"/>
                <w:sz w:val="24"/>
              </w:rPr>
              <w:t>S/N</w:t>
            </w:r>
          </w:p>
        </w:tc>
        <w:tc>
          <w:tcPr>
            <w:tcW w:w="3799" w:type="dxa"/>
            <w:tcBorders>
              <w:top w:val="single" w:sz="4" w:space="0" w:color="000000"/>
              <w:bottom w:val="single" w:sz="4" w:space="0" w:color="000000"/>
            </w:tcBorders>
          </w:tcPr>
          <w:p>
            <w:pPr>
              <w:pStyle w:val="TableParagraph"/>
              <w:spacing w:line="273" w:lineRule="exact"/>
              <w:ind w:left="127"/>
              <w:rPr>
                <w:b/>
                <w:sz w:val="24"/>
              </w:rPr>
            </w:pPr>
            <w:r>
              <w:rPr>
                <w:b/>
                <w:sz w:val="24"/>
              </w:rPr>
              <w:t>Item</w:t>
            </w:r>
            <w:r>
              <w:rPr>
                <w:b/>
                <w:spacing w:val="-4"/>
                <w:sz w:val="24"/>
              </w:rPr>
              <w:t> </w:t>
            </w:r>
            <w:r>
              <w:rPr>
                <w:b/>
                <w:spacing w:val="-2"/>
                <w:sz w:val="24"/>
              </w:rPr>
              <w:t>statement</w:t>
            </w:r>
          </w:p>
        </w:tc>
        <w:tc>
          <w:tcPr>
            <w:tcW w:w="1725" w:type="dxa"/>
            <w:tcBorders>
              <w:top w:val="single" w:sz="4" w:space="0" w:color="000000"/>
              <w:bottom w:val="single" w:sz="4" w:space="0" w:color="000000"/>
            </w:tcBorders>
          </w:tcPr>
          <w:p>
            <w:pPr>
              <w:pStyle w:val="TableParagraph"/>
              <w:spacing w:line="268" w:lineRule="exact"/>
              <w:ind w:left="108"/>
              <w:rPr>
                <w:sz w:val="24"/>
              </w:rPr>
            </w:pPr>
            <w:r>
              <w:rPr>
                <w:sz w:val="24"/>
              </w:rPr>
              <w:t>Cat.</w:t>
            </w:r>
            <w:r>
              <w:rPr>
                <w:spacing w:val="-1"/>
                <w:sz w:val="24"/>
              </w:rPr>
              <w:t> </w:t>
            </w:r>
            <w:r>
              <w:rPr>
                <w:sz w:val="24"/>
              </w:rPr>
              <w:t>Of</w:t>
            </w:r>
            <w:r>
              <w:rPr>
                <w:spacing w:val="-1"/>
                <w:sz w:val="24"/>
              </w:rPr>
              <w:t> </w:t>
            </w:r>
            <w:r>
              <w:rPr>
                <w:spacing w:val="-2"/>
                <w:sz w:val="24"/>
              </w:rPr>
              <w:t>Resp.</w:t>
            </w:r>
          </w:p>
        </w:tc>
        <w:tc>
          <w:tcPr>
            <w:tcW w:w="1444" w:type="dxa"/>
            <w:tcBorders>
              <w:top w:val="single" w:sz="4" w:space="0" w:color="000000"/>
              <w:bottom w:val="single" w:sz="4" w:space="0" w:color="000000"/>
            </w:tcBorders>
          </w:tcPr>
          <w:p>
            <w:pPr>
              <w:pStyle w:val="TableParagraph"/>
              <w:spacing w:line="268" w:lineRule="exact"/>
              <w:ind w:left="544"/>
              <w:rPr>
                <w:sz w:val="24"/>
              </w:rPr>
            </w:pPr>
            <w:r>
              <w:rPr>
                <w:sz w:val="24"/>
              </w:rPr>
              <w:t>A.</w:t>
            </w:r>
            <w:r>
              <w:rPr>
                <w:spacing w:val="66"/>
                <w:sz w:val="24"/>
              </w:rPr>
              <w:t> </w:t>
            </w:r>
            <w:r>
              <w:rPr>
                <w:spacing w:val="-5"/>
                <w:sz w:val="24"/>
              </w:rPr>
              <w:t>(%)</w:t>
            </w:r>
          </w:p>
        </w:tc>
        <w:tc>
          <w:tcPr>
            <w:tcW w:w="1431" w:type="dxa"/>
            <w:tcBorders>
              <w:top w:val="single" w:sz="4" w:space="0" w:color="000000"/>
              <w:bottom w:val="single" w:sz="4" w:space="0" w:color="000000"/>
            </w:tcBorders>
          </w:tcPr>
          <w:p>
            <w:pPr>
              <w:pStyle w:val="TableParagraph"/>
              <w:spacing w:line="268" w:lineRule="exact"/>
              <w:ind w:left="180"/>
              <w:rPr>
                <w:sz w:val="24"/>
              </w:rPr>
            </w:pPr>
            <w:r>
              <w:rPr>
                <w:sz w:val="24"/>
              </w:rPr>
              <w:t>DA</w:t>
            </w:r>
            <w:r>
              <w:rPr>
                <w:spacing w:val="-1"/>
                <w:sz w:val="24"/>
              </w:rPr>
              <w:t> </w:t>
            </w:r>
            <w:r>
              <w:rPr>
                <w:spacing w:val="-5"/>
                <w:sz w:val="24"/>
              </w:rPr>
              <w:t>(%)</w:t>
            </w:r>
          </w:p>
        </w:tc>
        <w:tc>
          <w:tcPr>
            <w:tcW w:w="1344" w:type="dxa"/>
            <w:tcBorders>
              <w:top w:val="single" w:sz="4" w:space="0" w:color="000000"/>
              <w:bottom w:val="single" w:sz="4" w:space="0" w:color="000000"/>
            </w:tcBorders>
          </w:tcPr>
          <w:p>
            <w:pPr>
              <w:pStyle w:val="TableParagraph"/>
              <w:spacing w:line="268" w:lineRule="exact"/>
              <w:ind w:left="189"/>
              <w:rPr>
                <w:sz w:val="24"/>
              </w:rPr>
            </w:pPr>
            <w:r>
              <w:rPr>
                <w:sz w:val="24"/>
              </w:rPr>
              <w:t>UND.</w:t>
            </w:r>
            <w:r>
              <w:rPr>
                <w:spacing w:val="-2"/>
                <w:sz w:val="24"/>
              </w:rPr>
              <w:t> </w:t>
            </w:r>
            <w:r>
              <w:rPr>
                <w:spacing w:val="-5"/>
                <w:sz w:val="24"/>
              </w:rPr>
              <w:t>(%)</w:t>
            </w:r>
          </w:p>
        </w:tc>
      </w:tr>
      <w:tr>
        <w:trPr>
          <w:trHeight w:val="272" w:hRule="atLeast"/>
        </w:trPr>
        <w:tc>
          <w:tcPr>
            <w:tcW w:w="610" w:type="dxa"/>
            <w:tcBorders>
              <w:top w:val="single" w:sz="4" w:space="0" w:color="000000"/>
            </w:tcBorders>
          </w:tcPr>
          <w:p>
            <w:pPr>
              <w:pStyle w:val="TableParagraph"/>
              <w:spacing w:line="253" w:lineRule="exact"/>
              <w:ind w:left="107"/>
              <w:rPr>
                <w:sz w:val="24"/>
              </w:rPr>
            </w:pPr>
            <w:r>
              <w:rPr>
                <w:spacing w:val="-5"/>
                <w:sz w:val="24"/>
              </w:rPr>
              <w:t>8.</w:t>
            </w:r>
          </w:p>
        </w:tc>
        <w:tc>
          <w:tcPr>
            <w:tcW w:w="3799" w:type="dxa"/>
            <w:tcBorders>
              <w:top w:val="single" w:sz="4" w:space="0" w:color="000000"/>
            </w:tcBorders>
          </w:tcPr>
          <w:p>
            <w:pPr>
              <w:pStyle w:val="TableParagraph"/>
              <w:spacing w:line="253" w:lineRule="exact"/>
              <w:ind w:left="127"/>
              <w:rPr>
                <w:sz w:val="24"/>
              </w:rPr>
            </w:pPr>
            <w:r>
              <w:rPr>
                <w:sz w:val="24"/>
              </w:rPr>
              <w:t>There</w:t>
            </w:r>
            <w:r>
              <w:rPr>
                <w:spacing w:val="6"/>
                <w:sz w:val="24"/>
              </w:rPr>
              <w:t> </w:t>
            </w:r>
            <w:r>
              <w:rPr>
                <w:sz w:val="24"/>
              </w:rPr>
              <w:t>are</w:t>
            </w:r>
            <w:r>
              <w:rPr>
                <w:spacing w:val="5"/>
                <w:sz w:val="24"/>
              </w:rPr>
              <w:t> </w:t>
            </w:r>
            <w:r>
              <w:rPr>
                <w:sz w:val="24"/>
              </w:rPr>
              <w:t>enough</w:t>
            </w:r>
            <w:r>
              <w:rPr>
                <w:spacing w:val="8"/>
                <w:sz w:val="24"/>
              </w:rPr>
              <w:t> </w:t>
            </w:r>
            <w:r>
              <w:rPr>
                <w:sz w:val="24"/>
              </w:rPr>
              <w:t>teachers</w:t>
            </w:r>
            <w:r>
              <w:rPr>
                <w:spacing w:val="6"/>
                <w:sz w:val="24"/>
              </w:rPr>
              <w:t> </w:t>
            </w:r>
            <w:r>
              <w:rPr>
                <w:sz w:val="24"/>
              </w:rPr>
              <w:t>to</w:t>
            </w:r>
            <w:r>
              <w:rPr>
                <w:spacing w:val="6"/>
                <w:sz w:val="24"/>
              </w:rPr>
              <w:t> </w:t>
            </w:r>
            <w:r>
              <w:rPr>
                <w:spacing w:val="-2"/>
                <w:sz w:val="24"/>
              </w:rPr>
              <w:t>teacher</w:t>
            </w:r>
          </w:p>
        </w:tc>
        <w:tc>
          <w:tcPr>
            <w:tcW w:w="1725" w:type="dxa"/>
            <w:tcBorders>
              <w:top w:val="single" w:sz="4" w:space="0" w:color="000000"/>
            </w:tcBorders>
          </w:tcPr>
          <w:p>
            <w:pPr>
              <w:pStyle w:val="TableParagraph"/>
              <w:spacing w:line="253" w:lineRule="exact"/>
              <w:ind w:left="108"/>
              <w:rPr>
                <w:sz w:val="24"/>
              </w:rPr>
            </w:pPr>
            <w:r>
              <w:rPr>
                <w:spacing w:val="-2"/>
                <w:sz w:val="24"/>
              </w:rPr>
              <w:t>M.O.E</w:t>
            </w:r>
          </w:p>
        </w:tc>
        <w:tc>
          <w:tcPr>
            <w:tcW w:w="1444" w:type="dxa"/>
            <w:tcBorders>
              <w:top w:val="single" w:sz="4" w:space="0" w:color="000000"/>
            </w:tcBorders>
          </w:tcPr>
          <w:p>
            <w:pPr>
              <w:pStyle w:val="TableParagraph"/>
              <w:spacing w:line="253" w:lineRule="exact"/>
              <w:ind w:left="184"/>
              <w:rPr>
                <w:sz w:val="24"/>
              </w:rPr>
            </w:pPr>
            <w:r>
              <w:rPr>
                <w:spacing w:val="-2"/>
                <w:sz w:val="24"/>
              </w:rPr>
              <w:t>35(87.5)</w:t>
            </w:r>
          </w:p>
        </w:tc>
        <w:tc>
          <w:tcPr>
            <w:tcW w:w="1431" w:type="dxa"/>
            <w:tcBorders>
              <w:top w:val="single" w:sz="4" w:space="0" w:color="000000"/>
            </w:tcBorders>
          </w:tcPr>
          <w:p>
            <w:pPr>
              <w:pStyle w:val="TableParagraph"/>
              <w:spacing w:line="253" w:lineRule="exact"/>
              <w:ind w:left="180"/>
              <w:rPr>
                <w:sz w:val="24"/>
              </w:rPr>
            </w:pPr>
            <w:r>
              <w:rPr>
                <w:spacing w:val="-2"/>
                <w:sz w:val="24"/>
              </w:rPr>
              <w:t>5(12.5)</w:t>
            </w:r>
          </w:p>
        </w:tc>
        <w:tc>
          <w:tcPr>
            <w:tcW w:w="1344" w:type="dxa"/>
            <w:tcBorders>
              <w:top w:val="single" w:sz="4" w:space="0" w:color="000000"/>
            </w:tcBorders>
          </w:tcPr>
          <w:p>
            <w:pPr>
              <w:pStyle w:val="TableParagraph"/>
              <w:spacing w:line="253" w:lineRule="exact"/>
              <w:ind w:left="189"/>
              <w:rPr>
                <w:sz w:val="24"/>
              </w:rPr>
            </w:pPr>
            <w:r>
              <w:rPr>
                <w:spacing w:val="-2"/>
                <w:sz w:val="24"/>
              </w:rPr>
              <w:t>0(0.0)</w:t>
            </w:r>
          </w:p>
        </w:tc>
      </w:tr>
      <w:tr>
        <w:trPr>
          <w:trHeight w:val="303" w:hRule="atLeast"/>
        </w:trPr>
        <w:tc>
          <w:tcPr>
            <w:tcW w:w="610" w:type="dxa"/>
          </w:tcPr>
          <w:p>
            <w:pPr>
              <w:pStyle w:val="TableParagraph"/>
              <w:rPr>
                <w:sz w:val="22"/>
              </w:rPr>
            </w:pPr>
          </w:p>
        </w:tc>
        <w:tc>
          <w:tcPr>
            <w:tcW w:w="3799" w:type="dxa"/>
          </w:tcPr>
          <w:p>
            <w:pPr>
              <w:pStyle w:val="TableParagraph"/>
              <w:spacing w:line="271" w:lineRule="exact"/>
              <w:ind w:left="127"/>
              <w:rPr>
                <w:sz w:val="24"/>
              </w:rPr>
            </w:pPr>
            <w:r>
              <w:rPr>
                <w:sz w:val="24"/>
              </w:rPr>
              <w:t>English</w:t>
            </w:r>
            <w:r>
              <w:rPr>
                <w:spacing w:val="-1"/>
                <w:sz w:val="24"/>
              </w:rPr>
              <w:t> </w:t>
            </w:r>
            <w:r>
              <w:rPr>
                <w:spacing w:val="-2"/>
                <w:sz w:val="24"/>
              </w:rPr>
              <w:t>Language</w:t>
            </w:r>
          </w:p>
        </w:tc>
        <w:tc>
          <w:tcPr>
            <w:tcW w:w="1725" w:type="dxa"/>
          </w:tcPr>
          <w:p>
            <w:pPr>
              <w:pStyle w:val="TableParagraph"/>
              <w:spacing w:line="271" w:lineRule="exact"/>
              <w:ind w:left="108"/>
              <w:rPr>
                <w:sz w:val="24"/>
              </w:rPr>
            </w:pPr>
            <w:r>
              <w:rPr>
                <w:sz w:val="24"/>
              </w:rPr>
              <w:t>Head</w:t>
            </w:r>
            <w:r>
              <w:rPr>
                <w:spacing w:val="-5"/>
                <w:sz w:val="24"/>
              </w:rPr>
              <w:t> </w:t>
            </w:r>
            <w:r>
              <w:rPr>
                <w:spacing w:val="-2"/>
                <w:sz w:val="24"/>
              </w:rPr>
              <w:t>Teachers</w:t>
            </w:r>
          </w:p>
        </w:tc>
        <w:tc>
          <w:tcPr>
            <w:tcW w:w="1444" w:type="dxa"/>
          </w:tcPr>
          <w:p>
            <w:pPr>
              <w:pStyle w:val="TableParagraph"/>
              <w:spacing w:line="271" w:lineRule="exact"/>
              <w:ind w:left="184"/>
              <w:rPr>
                <w:sz w:val="24"/>
              </w:rPr>
            </w:pPr>
            <w:r>
              <w:rPr>
                <w:spacing w:val="-2"/>
                <w:sz w:val="24"/>
              </w:rPr>
              <w:t>11(36.3)</w:t>
            </w:r>
          </w:p>
        </w:tc>
        <w:tc>
          <w:tcPr>
            <w:tcW w:w="1431" w:type="dxa"/>
          </w:tcPr>
          <w:p>
            <w:pPr>
              <w:pStyle w:val="TableParagraph"/>
              <w:spacing w:line="271" w:lineRule="exact"/>
              <w:ind w:left="180"/>
              <w:rPr>
                <w:sz w:val="24"/>
              </w:rPr>
            </w:pPr>
            <w:r>
              <w:rPr>
                <w:spacing w:val="-2"/>
                <w:sz w:val="24"/>
              </w:rPr>
              <w:t>19(63.7)</w:t>
            </w:r>
          </w:p>
        </w:tc>
        <w:tc>
          <w:tcPr>
            <w:tcW w:w="1344" w:type="dxa"/>
          </w:tcPr>
          <w:p>
            <w:pPr>
              <w:pStyle w:val="TableParagraph"/>
              <w:spacing w:line="271" w:lineRule="exact"/>
              <w:ind w:left="189"/>
              <w:rPr>
                <w:sz w:val="24"/>
              </w:rPr>
            </w:pPr>
            <w:r>
              <w:rPr>
                <w:spacing w:val="-2"/>
                <w:sz w:val="24"/>
              </w:rPr>
              <w:t>0(0.0)</w:t>
            </w:r>
          </w:p>
        </w:tc>
      </w:tr>
      <w:tr>
        <w:trPr>
          <w:trHeight w:val="340" w:hRule="atLeast"/>
        </w:trPr>
        <w:tc>
          <w:tcPr>
            <w:tcW w:w="610" w:type="dxa"/>
          </w:tcPr>
          <w:p>
            <w:pPr>
              <w:pStyle w:val="TableParagraph"/>
              <w:rPr>
                <w:sz w:val="24"/>
              </w:rPr>
            </w:pPr>
          </w:p>
        </w:tc>
        <w:tc>
          <w:tcPr>
            <w:tcW w:w="3799" w:type="dxa"/>
          </w:tcPr>
          <w:p>
            <w:pPr>
              <w:pStyle w:val="TableParagraph"/>
              <w:rPr>
                <w:sz w:val="24"/>
              </w:rPr>
            </w:pPr>
          </w:p>
        </w:tc>
        <w:tc>
          <w:tcPr>
            <w:tcW w:w="1725" w:type="dxa"/>
          </w:tcPr>
          <w:p>
            <w:pPr>
              <w:pStyle w:val="TableParagraph"/>
              <w:spacing w:before="22"/>
              <w:ind w:left="108"/>
              <w:rPr>
                <w:sz w:val="24"/>
              </w:rPr>
            </w:pPr>
            <w:r>
              <w:rPr>
                <w:spacing w:val="-2"/>
                <w:sz w:val="24"/>
              </w:rPr>
              <w:t>Teachers</w:t>
            </w:r>
          </w:p>
        </w:tc>
        <w:tc>
          <w:tcPr>
            <w:tcW w:w="1444" w:type="dxa"/>
          </w:tcPr>
          <w:p>
            <w:pPr>
              <w:pStyle w:val="TableParagraph"/>
              <w:spacing w:before="22"/>
              <w:ind w:left="184"/>
              <w:rPr>
                <w:sz w:val="24"/>
              </w:rPr>
            </w:pPr>
            <w:r>
              <w:rPr>
                <w:spacing w:val="-2"/>
                <w:sz w:val="24"/>
              </w:rPr>
              <w:t>37(24.7)</w:t>
            </w:r>
          </w:p>
        </w:tc>
        <w:tc>
          <w:tcPr>
            <w:tcW w:w="1431" w:type="dxa"/>
          </w:tcPr>
          <w:p>
            <w:pPr>
              <w:pStyle w:val="TableParagraph"/>
              <w:spacing w:before="22"/>
              <w:ind w:left="180"/>
              <w:rPr>
                <w:sz w:val="24"/>
              </w:rPr>
            </w:pPr>
            <w:r>
              <w:rPr>
                <w:spacing w:val="-2"/>
                <w:sz w:val="24"/>
              </w:rPr>
              <w:t>113(75.3)</w:t>
            </w:r>
          </w:p>
        </w:tc>
        <w:tc>
          <w:tcPr>
            <w:tcW w:w="1344" w:type="dxa"/>
          </w:tcPr>
          <w:p>
            <w:pPr>
              <w:pStyle w:val="TableParagraph"/>
              <w:spacing w:before="22"/>
              <w:ind w:left="189"/>
              <w:rPr>
                <w:sz w:val="24"/>
              </w:rPr>
            </w:pPr>
            <w:r>
              <w:rPr>
                <w:spacing w:val="-2"/>
                <w:sz w:val="24"/>
              </w:rPr>
              <w:t>0(0.0)</w:t>
            </w:r>
          </w:p>
        </w:tc>
      </w:tr>
      <w:tr>
        <w:trPr>
          <w:trHeight w:val="313" w:hRule="atLeast"/>
        </w:trPr>
        <w:tc>
          <w:tcPr>
            <w:tcW w:w="610" w:type="dxa"/>
          </w:tcPr>
          <w:p>
            <w:pPr>
              <w:pStyle w:val="TableParagraph"/>
              <w:spacing w:line="261" w:lineRule="exact" w:before="32"/>
              <w:ind w:left="107"/>
              <w:rPr>
                <w:sz w:val="24"/>
              </w:rPr>
            </w:pPr>
            <w:r>
              <w:rPr>
                <w:spacing w:val="-5"/>
                <w:sz w:val="24"/>
              </w:rPr>
              <w:t>9.</w:t>
            </w:r>
          </w:p>
        </w:tc>
        <w:tc>
          <w:tcPr>
            <w:tcW w:w="3799" w:type="dxa"/>
          </w:tcPr>
          <w:p>
            <w:pPr>
              <w:pStyle w:val="TableParagraph"/>
              <w:spacing w:line="261" w:lineRule="exact" w:before="32"/>
              <w:ind w:left="127"/>
              <w:rPr>
                <w:sz w:val="24"/>
              </w:rPr>
            </w:pPr>
            <w:r>
              <w:rPr>
                <w:sz w:val="24"/>
              </w:rPr>
              <w:t>There</w:t>
            </w:r>
            <w:r>
              <w:rPr>
                <w:spacing w:val="25"/>
                <w:sz w:val="24"/>
              </w:rPr>
              <w:t> </w:t>
            </w:r>
            <w:r>
              <w:rPr>
                <w:sz w:val="24"/>
              </w:rPr>
              <w:t>are</w:t>
            </w:r>
            <w:r>
              <w:rPr>
                <w:spacing w:val="27"/>
                <w:sz w:val="24"/>
              </w:rPr>
              <w:t>  </w:t>
            </w:r>
            <w:r>
              <w:rPr>
                <w:sz w:val="24"/>
              </w:rPr>
              <w:t>enough</w:t>
            </w:r>
            <w:r>
              <w:rPr>
                <w:spacing w:val="27"/>
                <w:sz w:val="24"/>
              </w:rPr>
              <w:t> </w:t>
            </w:r>
            <w:r>
              <w:rPr>
                <w:sz w:val="24"/>
              </w:rPr>
              <w:t>teachers</w:t>
            </w:r>
            <w:r>
              <w:rPr>
                <w:spacing w:val="27"/>
                <w:sz w:val="24"/>
              </w:rPr>
              <w:t> </w:t>
            </w:r>
            <w:r>
              <w:rPr>
                <w:sz w:val="24"/>
              </w:rPr>
              <w:t>to</w:t>
            </w:r>
            <w:r>
              <w:rPr>
                <w:spacing w:val="28"/>
                <w:sz w:val="24"/>
              </w:rPr>
              <w:t> </w:t>
            </w:r>
            <w:r>
              <w:rPr>
                <w:spacing w:val="-4"/>
                <w:sz w:val="24"/>
              </w:rPr>
              <w:t>teach</w:t>
            </w:r>
          </w:p>
        </w:tc>
        <w:tc>
          <w:tcPr>
            <w:tcW w:w="1725" w:type="dxa"/>
          </w:tcPr>
          <w:p>
            <w:pPr>
              <w:pStyle w:val="TableParagraph"/>
              <w:spacing w:line="261" w:lineRule="exact" w:before="32"/>
              <w:ind w:left="108"/>
              <w:rPr>
                <w:sz w:val="24"/>
              </w:rPr>
            </w:pPr>
            <w:r>
              <w:rPr>
                <w:spacing w:val="-2"/>
                <w:sz w:val="24"/>
              </w:rPr>
              <w:t>M.O.E</w:t>
            </w:r>
          </w:p>
        </w:tc>
        <w:tc>
          <w:tcPr>
            <w:tcW w:w="1444" w:type="dxa"/>
          </w:tcPr>
          <w:p>
            <w:pPr>
              <w:pStyle w:val="TableParagraph"/>
              <w:spacing w:line="261" w:lineRule="exact" w:before="32"/>
              <w:ind w:left="184"/>
              <w:rPr>
                <w:sz w:val="24"/>
              </w:rPr>
            </w:pPr>
            <w:r>
              <w:rPr>
                <w:spacing w:val="-2"/>
                <w:sz w:val="24"/>
              </w:rPr>
              <w:t>17(42.5)</w:t>
            </w:r>
          </w:p>
        </w:tc>
        <w:tc>
          <w:tcPr>
            <w:tcW w:w="1431" w:type="dxa"/>
          </w:tcPr>
          <w:p>
            <w:pPr>
              <w:pStyle w:val="TableParagraph"/>
              <w:spacing w:line="261" w:lineRule="exact" w:before="32"/>
              <w:ind w:left="180"/>
              <w:rPr>
                <w:sz w:val="24"/>
              </w:rPr>
            </w:pPr>
            <w:r>
              <w:rPr>
                <w:spacing w:val="-2"/>
                <w:sz w:val="24"/>
              </w:rPr>
              <w:t>23(57.5)</w:t>
            </w:r>
          </w:p>
        </w:tc>
        <w:tc>
          <w:tcPr>
            <w:tcW w:w="1344" w:type="dxa"/>
          </w:tcPr>
          <w:p>
            <w:pPr>
              <w:pStyle w:val="TableParagraph"/>
              <w:spacing w:line="261" w:lineRule="exact" w:before="32"/>
              <w:ind w:left="189"/>
              <w:rPr>
                <w:sz w:val="24"/>
              </w:rPr>
            </w:pPr>
            <w:r>
              <w:rPr>
                <w:spacing w:val="-2"/>
                <w:sz w:val="24"/>
              </w:rPr>
              <w:t>0(0.0)</w:t>
            </w:r>
          </w:p>
        </w:tc>
      </w:tr>
      <w:tr>
        <w:trPr>
          <w:trHeight w:val="350" w:hRule="atLeast"/>
        </w:trPr>
        <w:tc>
          <w:tcPr>
            <w:tcW w:w="610" w:type="dxa"/>
          </w:tcPr>
          <w:p>
            <w:pPr>
              <w:pStyle w:val="TableParagraph"/>
              <w:rPr>
                <w:sz w:val="24"/>
              </w:rPr>
            </w:pPr>
          </w:p>
        </w:tc>
        <w:tc>
          <w:tcPr>
            <w:tcW w:w="3799" w:type="dxa"/>
          </w:tcPr>
          <w:p>
            <w:pPr>
              <w:pStyle w:val="TableParagraph"/>
              <w:spacing w:line="271" w:lineRule="exact"/>
              <w:ind w:left="127"/>
              <w:rPr>
                <w:sz w:val="24"/>
              </w:rPr>
            </w:pPr>
            <w:r>
              <w:rPr>
                <w:spacing w:val="-2"/>
                <w:sz w:val="24"/>
              </w:rPr>
              <w:t>Mathematics</w:t>
            </w:r>
          </w:p>
        </w:tc>
        <w:tc>
          <w:tcPr>
            <w:tcW w:w="1725" w:type="dxa"/>
          </w:tcPr>
          <w:p>
            <w:pPr>
              <w:pStyle w:val="TableParagraph"/>
              <w:spacing w:before="19"/>
              <w:ind w:left="108"/>
              <w:rPr>
                <w:sz w:val="24"/>
              </w:rPr>
            </w:pPr>
            <w:r>
              <w:rPr>
                <w:sz w:val="24"/>
              </w:rPr>
              <w:t>Head</w:t>
            </w:r>
            <w:r>
              <w:rPr>
                <w:spacing w:val="-5"/>
                <w:sz w:val="24"/>
              </w:rPr>
              <w:t> </w:t>
            </w:r>
            <w:r>
              <w:rPr>
                <w:spacing w:val="-2"/>
                <w:sz w:val="24"/>
              </w:rPr>
              <w:t>Teachers</w:t>
            </w:r>
          </w:p>
        </w:tc>
        <w:tc>
          <w:tcPr>
            <w:tcW w:w="1444" w:type="dxa"/>
          </w:tcPr>
          <w:p>
            <w:pPr>
              <w:pStyle w:val="TableParagraph"/>
              <w:spacing w:before="19"/>
              <w:ind w:left="184"/>
              <w:rPr>
                <w:sz w:val="24"/>
              </w:rPr>
            </w:pPr>
            <w:r>
              <w:rPr>
                <w:spacing w:val="-2"/>
                <w:sz w:val="24"/>
              </w:rPr>
              <w:t>11(36.7)</w:t>
            </w:r>
          </w:p>
        </w:tc>
        <w:tc>
          <w:tcPr>
            <w:tcW w:w="1431" w:type="dxa"/>
          </w:tcPr>
          <w:p>
            <w:pPr>
              <w:pStyle w:val="TableParagraph"/>
              <w:spacing w:before="19"/>
              <w:ind w:left="180"/>
              <w:rPr>
                <w:sz w:val="24"/>
              </w:rPr>
            </w:pPr>
            <w:r>
              <w:rPr>
                <w:spacing w:val="-2"/>
                <w:sz w:val="24"/>
              </w:rPr>
              <w:t>19(63.3)</w:t>
            </w:r>
          </w:p>
        </w:tc>
        <w:tc>
          <w:tcPr>
            <w:tcW w:w="1344" w:type="dxa"/>
          </w:tcPr>
          <w:p>
            <w:pPr>
              <w:pStyle w:val="TableParagraph"/>
              <w:spacing w:before="19"/>
              <w:ind w:left="189"/>
              <w:rPr>
                <w:sz w:val="24"/>
              </w:rPr>
            </w:pPr>
            <w:r>
              <w:rPr>
                <w:spacing w:val="-2"/>
                <w:sz w:val="24"/>
              </w:rPr>
              <w:t>0(0.0)</w:t>
            </w:r>
          </w:p>
        </w:tc>
      </w:tr>
      <w:tr>
        <w:trPr>
          <w:trHeight w:val="331" w:hRule="atLeast"/>
        </w:trPr>
        <w:tc>
          <w:tcPr>
            <w:tcW w:w="610" w:type="dxa"/>
          </w:tcPr>
          <w:p>
            <w:pPr>
              <w:pStyle w:val="TableParagraph"/>
              <w:rPr>
                <w:sz w:val="24"/>
              </w:rPr>
            </w:pPr>
          </w:p>
        </w:tc>
        <w:tc>
          <w:tcPr>
            <w:tcW w:w="3799" w:type="dxa"/>
          </w:tcPr>
          <w:p>
            <w:pPr>
              <w:pStyle w:val="TableParagraph"/>
              <w:rPr>
                <w:sz w:val="24"/>
              </w:rPr>
            </w:pPr>
          </w:p>
        </w:tc>
        <w:tc>
          <w:tcPr>
            <w:tcW w:w="1725" w:type="dxa"/>
          </w:tcPr>
          <w:p>
            <w:pPr>
              <w:pStyle w:val="TableParagraph"/>
              <w:spacing w:line="266" w:lineRule="exact" w:before="45"/>
              <w:ind w:left="108"/>
              <w:rPr>
                <w:sz w:val="24"/>
              </w:rPr>
            </w:pPr>
            <w:r>
              <w:rPr>
                <w:spacing w:val="-2"/>
                <w:sz w:val="24"/>
              </w:rPr>
              <w:t>Teachers</w:t>
            </w:r>
          </w:p>
        </w:tc>
        <w:tc>
          <w:tcPr>
            <w:tcW w:w="1444" w:type="dxa"/>
          </w:tcPr>
          <w:p>
            <w:pPr>
              <w:pStyle w:val="TableParagraph"/>
              <w:spacing w:line="266" w:lineRule="exact" w:before="45"/>
              <w:ind w:left="184"/>
              <w:rPr>
                <w:sz w:val="24"/>
              </w:rPr>
            </w:pPr>
            <w:r>
              <w:rPr>
                <w:sz w:val="24"/>
              </w:rPr>
              <w:t>2 </w:t>
            </w:r>
            <w:r>
              <w:rPr>
                <w:spacing w:val="-2"/>
                <w:sz w:val="24"/>
              </w:rPr>
              <w:t>(1.3)</w:t>
            </w:r>
          </w:p>
        </w:tc>
        <w:tc>
          <w:tcPr>
            <w:tcW w:w="1431" w:type="dxa"/>
          </w:tcPr>
          <w:p>
            <w:pPr>
              <w:pStyle w:val="TableParagraph"/>
              <w:spacing w:line="266" w:lineRule="exact" w:before="45"/>
              <w:ind w:left="180"/>
              <w:rPr>
                <w:sz w:val="24"/>
              </w:rPr>
            </w:pPr>
            <w:r>
              <w:rPr>
                <w:sz w:val="24"/>
              </w:rPr>
              <w:t>148 </w:t>
            </w:r>
            <w:r>
              <w:rPr>
                <w:spacing w:val="-2"/>
                <w:sz w:val="24"/>
              </w:rPr>
              <w:t>(98.7)</w:t>
            </w:r>
          </w:p>
        </w:tc>
        <w:tc>
          <w:tcPr>
            <w:tcW w:w="1344" w:type="dxa"/>
          </w:tcPr>
          <w:p>
            <w:pPr>
              <w:pStyle w:val="TableParagraph"/>
              <w:spacing w:line="266" w:lineRule="exact" w:before="45"/>
              <w:ind w:left="189"/>
              <w:rPr>
                <w:sz w:val="24"/>
              </w:rPr>
            </w:pPr>
            <w:r>
              <w:rPr>
                <w:spacing w:val="-2"/>
                <w:sz w:val="24"/>
              </w:rPr>
              <w:t>0(0.0)</w:t>
            </w:r>
          </w:p>
        </w:tc>
      </w:tr>
      <w:tr>
        <w:trPr>
          <w:trHeight w:val="280" w:hRule="atLeast"/>
        </w:trPr>
        <w:tc>
          <w:tcPr>
            <w:tcW w:w="610" w:type="dxa"/>
          </w:tcPr>
          <w:p>
            <w:pPr>
              <w:pStyle w:val="TableParagraph"/>
              <w:spacing w:line="261" w:lineRule="exact"/>
              <w:ind w:left="107"/>
              <w:rPr>
                <w:sz w:val="24"/>
              </w:rPr>
            </w:pPr>
            <w:r>
              <w:rPr>
                <w:spacing w:val="-5"/>
                <w:sz w:val="24"/>
              </w:rPr>
              <w:t>10.</w:t>
            </w:r>
          </w:p>
        </w:tc>
        <w:tc>
          <w:tcPr>
            <w:tcW w:w="3799" w:type="dxa"/>
          </w:tcPr>
          <w:p>
            <w:pPr>
              <w:pStyle w:val="TableParagraph"/>
              <w:spacing w:line="261" w:lineRule="exact"/>
              <w:ind w:left="127"/>
              <w:rPr>
                <w:sz w:val="24"/>
              </w:rPr>
            </w:pPr>
            <w:r>
              <w:rPr>
                <w:sz w:val="24"/>
              </w:rPr>
              <w:t>There</w:t>
            </w:r>
            <w:r>
              <w:rPr>
                <w:spacing w:val="8"/>
                <w:sz w:val="24"/>
              </w:rPr>
              <w:t> </w:t>
            </w:r>
            <w:r>
              <w:rPr>
                <w:sz w:val="24"/>
              </w:rPr>
              <w:t>are</w:t>
            </w:r>
            <w:r>
              <w:rPr>
                <w:spacing w:val="7"/>
                <w:sz w:val="24"/>
              </w:rPr>
              <w:t> </w:t>
            </w:r>
            <w:r>
              <w:rPr>
                <w:sz w:val="24"/>
              </w:rPr>
              <w:t>enough</w:t>
            </w:r>
            <w:r>
              <w:rPr>
                <w:spacing w:val="10"/>
                <w:sz w:val="24"/>
              </w:rPr>
              <w:t> </w:t>
            </w:r>
            <w:r>
              <w:rPr>
                <w:sz w:val="24"/>
              </w:rPr>
              <w:t>teachers</w:t>
            </w:r>
            <w:r>
              <w:rPr>
                <w:spacing w:val="7"/>
                <w:sz w:val="24"/>
              </w:rPr>
              <w:t> </w:t>
            </w:r>
            <w:r>
              <w:rPr>
                <w:sz w:val="24"/>
              </w:rPr>
              <w:t>that</w:t>
            </w:r>
            <w:r>
              <w:rPr>
                <w:spacing w:val="9"/>
                <w:sz w:val="24"/>
              </w:rPr>
              <w:t> </w:t>
            </w:r>
            <w:r>
              <w:rPr>
                <w:spacing w:val="-4"/>
                <w:sz w:val="24"/>
              </w:rPr>
              <w:t>teach</w:t>
            </w:r>
          </w:p>
        </w:tc>
        <w:tc>
          <w:tcPr>
            <w:tcW w:w="1725" w:type="dxa"/>
          </w:tcPr>
          <w:p>
            <w:pPr>
              <w:pStyle w:val="TableParagraph"/>
              <w:spacing w:line="261" w:lineRule="exact"/>
              <w:ind w:left="108"/>
              <w:rPr>
                <w:sz w:val="24"/>
              </w:rPr>
            </w:pPr>
            <w:r>
              <w:rPr>
                <w:spacing w:val="-2"/>
                <w:sz w:val="24"/>
              </w:rPr>
              <w:t>M.O.E</w:t>
            </w:r>
          </w:p>
        </w:tc>
        <w:tc>
          <w:tcPr>
            <w:tcW w:w="1444" w:type="dxa"/>
          </w:tcPr>
          <w:p>
            <w:pPr>
              <w:pStyle w:val="TableParagraph"/>
              <w:spacing w:line="261" w:lineRule="exact"/>
              <w:ind w:left="184"/>
              <w:rPr>
                <w:sz w:val="24"/>
              </w:rPr>
            </w:pPr>
            <w:r>
              <w:rPr>
                <w:spacing w:val="-2"/>
                <w:sz w:val="24"/>
              </w:rPr>
              <w:t>18(45.0)</w:t>
            </w:r>
          </w:p>
        </w:tc>
        <w:tc>
          <w:tcPr>
            <w:tcW w:w="1431" w:type="dxa"/>
          </w:tcPr>
          <w:p>
            <w:pPr>
              <w:pStyle w:val="TableParagraph"/>
              <w:spacing w:line="261" w:lineRule="exact"/>
              <w:ind w:left="180"/>
              <w:rPr>
                <w:sz w:val="24"/>
              </w:rPr>
            </w:pPr>
            <w:r>
              <w:rPr>
                <w:spacing w:val="-2"/>
                <w:sz w:val="24"/>
              </w:rPr>
              <w:t>22(55.5)</w:t>
            </w:r>
          </w:p>
        </w:tc>
        <w:tc>
          <w:tcPr>
            <w:tcW w:w="1344" w:type="dxa"/>
          </w:tcPr>
          <w:p>
            <w:pPr>
              <w:pStyle w:val="TableParagraph"/>
              <w:spacing w:line="261" w:lineRule="exact"/>
              <w:ind w:left="189"/>
              <w:rPr>
                <w:sz w:val="24"/>
              </w:rPr>
            </w:pPr>
            <w:r>
              <w:rPr>
                <w:spacing w:val="-2"/>
                <w:sz w:val="24"/>
              </w:rPr>
              <w:t>0(0.0)</w:t>
            </w:r>
          </w:p>
        </w:tc>
      </w:tr>
      <w:tr>
        <w:trPr>
          <w:trHeight w:val="280" w:hRule="atLeast"/>
        </w:trPr>
        <w:tc>
          <w:tcPr>
            <w:tcW w:w="610" w:type="dxa"/>
          </w:tcPr>
          <w:p>
            <w:pPr>
              <w:pStyle w:val="TableParagraph"/>
              <w:rPr>
                <w:sz w:val="20"/>
              </w:rPr>
            </w:pPr>
          </w:p>
        </w:tc>
        <w:tc>
          <w:tcPr>
            <w:tcW w:w="3799" w:type="dxa"/>
          </w:tcPr>
          <w:p>
            <w:pPr>
              <w:pStyle w:val="TableParagraph"/>
              <w:spacing w:line="261" w:lineRule="exact"/>
              <w:ind w:left="127"/>
              <w:rPr>
                <w:sz w:val="24"/>
              </w:rPr>
            </w:pPr>
            <w:r>
              <w:rPr>
                <w:sz w:val="24"/>
              </w:rPr>
              <w:t>all</w:t>
            </w:r>
            <w:r>
              <w:rPr>
                <w:spacing w:val="-3"/>
                <w:sz w:val="24"/>
              </w:rPr>
              <w:t> </w:t>
            </w:r>
            <w:r>
              <w:rPr>
                <w:sz w:val="24"/>
              </w:rPr>
              <w:t>the</w:t>
            </w:r>
            <w:r>
              <w:rPr>
                <w:spacing w:val="-1"/>
                <w:sz w:val="24"/>
              </w:rPr>
              <w:t> </w:t>
            </w:r>
            <w:r>
              <w:rPr>
                <w:sz w:val="24"/>
              </w:rPr>
              <w:t>subjects</w:t>
            </w:r>
            <w:r>
              <w:rPr>
                <w:spacing w:val="-1"/>
                <w:sz w:val="24"/>
              </w:rPr>
              <w:t> </w:t>
            </w:r>
            <w:r>
              <w:rPr>
                <w:sz w:val="24"/>
              </w:rPr>
              <w:t>offered</w:t>
            </w:r>
            <w:r>
              <w:rPr>
                <w:spacing w:val="-1"/>
                <w:sz w:val="24"/>
              </w:rPr>
              <w:t> </w:t>
            </w:r>
            <w:r>
              <w:rPr>
                <w:sz w:val="24"/>
              </w:rPr>
              <w:t>in</w:t>
            </w:r>
            <w:r>
              <w:rPr>
                <w:spacing w:val="1"/>
                <w:sz w:val="24"/>
              </w:rPr>
              <w:t> </w:t>
            </w:r>
            <w:r>
              <w:rPr>
                <w:sz w:val="24"/>
              </w:rPr>
              <w:t>the </w:t>
            </w:r>
            <w:r>
              <w:rPr>
                <w:spacing w:val="-2"/>
                <w:sz w:val="24"/>
              </w:rPr>
              <w:t>School</w:t>
            </w:r>
          </w:p>
        </w:tc>
        <w:tc>
          <w:tcPr>
            <w:tcW w:w="1725" w:type="dxa"/>
          </w:tcPr>
          <w:p>
            <w:pPr>
              <w:pStyle w:val="TableParagraph"/>
              <w:spacing w:line="261" w:lineRule="exact"/>
              <w:ind w:left="108"/>
              <w:rPr>
                <w:sz w:val="24"/>
              </w:rPr>
            </w:pPr>
            <w:r>
              <w:rPr>
                <w:sz w:val="24"/>
              </w:rPr>
              <w:t>Head</w:t>
            </w:r>
            <w:r>
              <w:rPr>
                <w:spacing w:val="-5"/>
                <w:sz w:val="24"/>
              </w:rPr>
              <w:t> </w:t>
            </w:r>
            <w:r>
              <w:rPr>
                <w:spacing w:val="-2"/>
                <w:sz w:val="24"/>
              </w:rPr>
              <w:t>Teachers</w:t>
            </w:r>
          </w:p>
        </w:tc>
        <w:tc>
          <w:tcPr>
            <w:tcW w:w="1444" w:type="dxa"/>
          </w:tcPr>
          <w:p>
            <w:pPr>
              <w:pStyle w:val="TableParagraph"/>
              <w:spacing w:line="261" w:lineRule="exact"/>
              <w:ind w:left="184"/>
              <w:rPr>
                <w:sz w:val="24"/>
              </w:rPr>
            </w:pPr>
            <w:r>
              <w:rPr>
                <w:spacing w:val="-2"/>
                <w:sz w:val="24"/>
              </w:rPr>
              <w:t>6(20.0)</w:t>
            </w:r>
          </w:p>
        </w:tc>
        <w:tc>
          <w:tcPr>
            <w:tcW w:w="1431" w:type="dxa"/>
          </w:tcPr>
          <w:p>
            <w:pPr>
              <w:pStyle w:val="TableParagraph"/>
              <w:spacing w:line="261" w:lineRule="exact"/>
              <w:ind w:left="180"/>
              <w:rPr>
                <w:sz w:val="24"/>
              </w:rPr>
            </w:pPr>
            <w:r>
              <w:rPr>
                <w:spacing w:val="-2"/>
                <w:sz w:val="24"/>
              </w:rPr>
              <w:t>14(46.7)</w:t>
            </w:r>
          </w:p>
        </w:tc>
        <w:tc>
          <w:tcPr>
            <w:tcW w:w="1344" w:type="dxa"/>
          </w:tcPr>
          <w:p>
            <w:pPr>
              <w:pStyle w:val="TableParagraph"/>
              <w:spacing w:line="261" w:lineRule="exact"/>
              <w:ind w:left="189"/>
              <w:rPr>
                <w:sz w:val="24"/>
              </w:rPr>
            </w:pPr>
            <w:r>
              <w:rPr>
                <w:spacing w:val="-2"/>
                <w:sz w:val="24"/>
              </w:rPr>
              <w:t>10(33.3)</w:t>
            </w:r>
          </w:p>
        </w:tc>
      </w:tr>
      <w:tr>
        <w:trPr>
          <w:trHeight w:val="280" w:hRule="atLeast"/>
        </w:trPr>
        <w:tc>
          <w:tcPr>
            <w:tcW w:w="610" w:type="dxa"/>
          </w:tcPr>
          <w:p>
            <w:pPr>
              <w:pStyle w:val="TableParagraph"/>
              <w:rPr>
                <w:sz w:val="20"/>
              </w:rPr>
            </w:pPr>
          </w:p>
        </w:tc>
        <w:tc>
          <w:tcPr>
            <w:tcW w:w="3799" w:type="dxa"/>
          </w:tcPr>
          <w:p>
            <w:pPr>
              <w:pStyle w:val="TableParagraph"/>
              <w:rPr>
                <w:sz w:val="20"/>
              </w:rPr>
            </w:pPr>
          </w:p>
        </w:tc>
        <w:tc>
          <w:tcPr>
            <w:tcW w:w="1725" w:type="dxa"/>
          </w:tcPr>
          <w:p>
            <w:pPr>
              <w:pStyle w:val="TableParagraph"/>
              <w:spacing w:line="261" w:lineRule="exact"/>
              <w:ind w:left="108"/>
              <w:rPr>
                <w:sz w:val="24"/>
              </w:rPr>
            </w:pPr>
            <w:r>
              <w:rPr>
                <w:spacing w:val="-2"/>
                <w:sz w:val="24"/>
              </w:rPr>
              <w:t>Teachers</w:t>
            </w:r>
          </w:p>
        </w:tc>
        <w:tc>
          <w:tcPr>
            <w:tcW w:w="1444" w:type="dxa"/>
          </w:tcPr>
          <w:p>
            <w:pPr>
              <w:pStyle w:val="TableParagraph"/>
              <w:spacing w:line="261" w:lineRule="exact"/>
              <w:ind w:left="184"/>
              <w:rPr>
                <w:sz w:val="24"/>
              </w:rPr>
            </w:pPr>
            <w:r>
              <w:rPr>
                <w:spacing w:val="-2"/>
                <w:sz w:val="24"/>
              </w:rPr>
              <w:t>27(18.0)</w:t>
            </w:r>
          </w:p>
        </w:tc>
        <w:tc>
          <w:tcPr>
            <w:tcW w:w="1431" w:type="dxa"/>
          </w:tcPr>
          <w:p>
            <w:pPr>
              <w:pStyle w:val="TableParagraph"/>
              <w:spacing w:line="261" w:lineRule="exact"/>
              <w:ind w:left="180"/>
              <w:rPr>
                <w:sz w:val="24"/>
              </w:rPr>
            </w:pPr>
            <w:r>
              <w:rPr>
                <w:spacing w:val="-2"/>
                <w:sz w:val="24"/>
              </w:rPr>
              <w:t>123(582.0)</w:t>
            </w:r>
          </w:p>
        </w:tc>
        <w:tc>
          <w:tcPr>
            <w:tcW w:w="1344" w:type="dxa"/>
          </w:tcPr>
          <w:p>
            <w:pPr>
              <w:pStyle w:val="TableParagraph"/>
              <w:spacing w:line="261" w:lineRule="exact"/>
              <w:ind w:left="189"/>
              <w:rPr>
                <w:sz w:val="24"/>
              </w:rPr>
            </w:pPr>
            <w:r>
              <w:rPr>
                <w:spacing w:val="-2"/>
                <w:sz w:val="24"/>
              </w:rPr>
              <w:t>0(0.0)</w:t>
            </w:r>
          </w:p>
        </w:tc>
      </w:tr>
      <w:tr>
        <w:trPr>
          <w:trHeight w:val="276" w:hRule="atLeast"/>
        </w:trPr>
        <w:tc>
          <w:tcPr>
            <w:tcW w:w="610" w:type="dxa"/>
          </w:tcPr>
          <w:p>
            <w:pPr>
              <w:pStyle w:val="TableParagraph"/>
              <w:spacing w:line="256" w:lineRule="exact"/>
              <w:ind w:left="107"/>
              <w:rPr>
                <w:sz w:val="24"/>
              </w:rPr>
            </w:pPr>
            <w:r>
              <w:rPr>
                <w:spacing w:val="-5"/>
                <w:sz w:val="24"/>
              </w:rPr>
              <w:t>11.</w:t>
            </w:r>
          </w:p>
        </w:tc>
        <w:tc>
          <w:tcPr>
            <w:tcW w:w="3799" w:type="dxa"/>
          </w:tcPr>
          <w:p>
            <w:pPr>
              <w:pStyle w:val="TableParagraph"/>
              <w:tabs>
                <w:tab w:pos="1357" w:val="left" w:leader="none"/>
                <w:tab w:pos="2084" w:val="left" w:leader="none"/>
                <w:tab w:pos="2957" w:val="left" w:leader="none"/>
              </w:tabs>
              <w:spacing w:line="256" w:lineRule="exact"/>
              <w:ind w:left="127"/>
              <w:rPr>
                <w:sz w:val="24"/>
              </w:rPr>
            </w:pPr>
            <w:r>
              <w:rPr>
                <w:spacing w:val="-2"/>
                <w:sz w:val="24"/>
              </w:rPr>
              <w:t>Teachers</w:t>
            </w:r>
            <w:r>
              <w:rPr>
                <w:sz w:val="24"/>
              </w:rPr>
              <w:tab/>
            </w:r>
            <w:r>
              <w:rPr>
                <w:spacing w:val="-4"/>
                <w:sz w:val="24"/>
              </w:rPr>
              <w:t>that</w:t>
            </w:r>
            <w:r>
              <w:rPr>
                <w:sz w:val="24"/>
              </w:rPr>
              <w:tab/>
            </w:r>
            <w:r>
              <w:rPr>
                <w:spacing w:val="-4"/>
                <w:sz w:val="24"/>
              </w:rPr>
              <w:t>teach</w:t>
            </w:r>
            <w:r>
              <w:rPr>
                <w:sz w:val="24"/>
              </w:rPr>
              <w:tab/>
            </w:r>
            <w:r>
              <w:rPr>
                <w:spacing w:val="-2"/>
                <w:sz w:val="24"/>
              </w:rPr>
              <w:t>English</w:t>
            </w:r>
          </w:p>
        </w:tc>
        <w:tc>
          <w:tcPr>
            <w:tcW w:w="1725" w:type="dxa"/>
          </w:tcPr>
          <w:p>
            <w:pPr>
              <w:pStyle w:val="TableParagraph"/>
              <w:spacing w:line="256" w:lineRule="exact"/>
              <w:ind w:left="108"/>
              <w:rPr>
                <w:sz w:val="24"/>
              </w:rPr>
            </w:pPr>
            <w:r>
              <w:rPr>
                <w:spacing w:val="-2"/>
                <w:sz w:val="24"/>
              </w:rPr>
              <w:t>M.O.E</w:t>
            </w:r>
          </w:p>
        </w:tc>
        <w:tc>
          <w:tcPr>
            <w:tcW w:w="1444" w:type="dxa"/>
          </w:tcPr>
          <w:p>
            <w:pPr>
              <w:pStyle w:val="TableParagraph"/>
              <w:spacing w:line="256" w:lineRule="exact"/>
              <w:ind w:left="184"/>
              <w:rPr>
                <w:sz w:val="24"/>
              </w:rPr>
            </w:pPr>
            <w:r>
              <w:rPr>
                <w:spacing w:val="-2"/>
                <w:sz w:val="24"/>
              </w:rPr>
              <w:t>40(100.0)</w:t>
            </w:r>
          </w:p>
        </w:tc>
        <w:tc>
          <w:tcPr>
            <w:tcW w:w="1431" w:type="dxa"/>
          </w:tcPr>
          <w:p>
            <w:pPr>
              <w:pStyle w:val="TableParagraph"/>
              <w:spacing w:line="256" w:lineRule="exact"/>
              <w:ind w:left="180"/>
              <w:rPr>
                <w:sz w:val="24"/>
              </w:rPr>
            </w:pPr>
            <w:r>
              <w:rPr>
                <w:spacing w:val="-2"/>
                <w:sz w:val="24"/>
              </w:rPr>
              <w:t>0(0.0)</w:t>
            </w:r>
          </w:p>
        </w:tc>
        <w:tc>
          <w:tcPr>
            <w:tcW w:w="1344" w:type="dxa"/>
          </w:tcPr>
          <w:p>
            <w:pPr>
              <w:pStyle w:val="TableParagraph"/>
              <w:spacing w:line="256" w:lineRule="exact"/>
              <w:ind w:left="189"/>
              <w:rPr>
                <w:sz w:val="24"/>
              </w:rPr>
            </w:pPr>
            <w:r>
              <w:rPr>
                <w:spacing w:val="-2"/>
                <w:sz w:val="24"/>
              </w:rPr>
              <w:t>0(0.0)</w:t>
            </w:r>
          </w:p>
        </w:tc>
      </w:tr>
      <w:tr>
        <w:trPr>
          <w:trHeight w:val="303" w:hRule="atLeast"/>
        </w:trPr>
        <w:tc>
          <w:tcPr>
            <w:tcW w:w="610" w:type="dxa"/>
          </w:tcPr>
          <w:p>
            <w:pPr>
              <w:pStyle w:val="TableParagraph"/>
              <w:rPr>
                <w:sz w:val="22"/>
              </w:rPr>
            </w:pPr>
          </w:p>
        </w:tc>
        <w:tc>
          <w:tcPr>
            <w:tcW w:w="3799" w:type="dxa"/>
          </w:tcPr>
          <w:p>
            <w:pPr>
              <w:pStyle w:val="TableParagraph"/>
              <w:spacing w:line="271" w:lineRule="exact"/>
              <w:ind w:left="127"/>
              <w:rPr>
                <w:sz w:val="24"/>
              </w:rPr>
            </w:pPr>
            <w:r>
              <w:rPr>
                <w:sz w:val="24"/>
              </w:rPr>
              <w:t>language</w:t>
            </w:r>
            <w:r>
              <w:rPr>
                <w:spacing w:val="-2"/>
                <w:sz w:val="24"/>
              </w:rPr>
              <w:t> </w:t>
            </w:r>
            <w:r>
              <w:rPr>
                <w:sz w:val="24"/>
              </w:rPr>
              <w:t>are</w:t>
            </w:r>
            <w:r>
              <w:rPr>
                <w:spacing w:val="-3"/>
                <w:sz w:val="24"/>
              </w:rPr>
              <w:t> </w:t>
            </w:r>
            <w:r>
              <w:rPr>
                <w:spacing w:val="-2"/>
                <w:sz w:val="24"/>
              </w:rPr>
              <w:t>qualified</w:t>
            </w:r>
          </w:p>
        </w:tc>
        <w:tc>
          <w:tcPr>
            <w:tcW w:w="1725" w:type="dxa"/>
          </w:tcPr>
          <w:p>
            <w:pPr>
              <w:pStyle w:val="TableParagraph"/>
              <w:spacing w:line="271" w:lineRule="exact"/>
              <w:ind w:left="108"/>
              <w:rPr>
                <w:sz w:val="24"/>
              </w:rPr>
            </w:pPr>
            <w:r>
              <w:rPr>
                <w:sz w:val="24"/>
              </w:rPr>
              <w:t>Head</w:t>
            </w:r>
            <w:r>
              <w:rPr>
                <w:spacing w:val="-5"/>
                <w:sz w:val="24"/>
              </w:rPr>
              <w:t> </w:t>
            </w:r>
            <w:r>
              <w:rPr>
                <w:spacing w:val="-2"/>
                <w:sz w:val="24"/>
              </w:rPr>
              <w:t>Teachers</w:t>
            </w:r>
          </w:p>
        </w:tc>
        <w:tc>
          <w:tcPr>
            <w:tcW w:w="1444" w:type="dxa"/>
          </w:tcPr>
          <w:p>
            <w:pPr>
              <w:pStyle w:val="TableParagraph"/>
              <w:spacing w:line="271" w:lineRule="exact"/>
              <w:ind w:left="184"/>
              <w:rPr>
                <w:sz w:val="24"/>
              </w:rPr>
            </w:pPr>
            <w:r>
              <w:rPr>
                <w:spacing w:val="-2"/>
                <w:sz w:val="24"/>
              </w:rPr>
              <w:t>30(100.0)</w:t>
            </w:r>
          </w:p>
        </w:tc>
        <w:tc>
          <w:tcPr>
            <w:tcW w:w="1431" w:type="dxa"/>
          </w:tcPr>
          <w:p>
            <w:pPr>
              <w:pStyle w:val="TableParagraph"/>
              <w:spacing w:line="271" w:lineRule="exact"/>
              <w:ind w:left="180"/>
              <w:rPr>
                <w:sz w:val="24"/>
              </w:rPr>
            </w:pPr>
            <w:r>
              <w:rPr>
                <w:spacing w:val="-2"/>
                <w:sz w:val="24"/>
              </w:rPr>
              <w:t>0(0.0)</w:t>
            </w:r>
          </w:p>
        </w:tc>
        <w:tc>
          <w:tcPr>
            <w:tcW w:w="1344" w:type="dxa"/>
          </w:tcPr>
          <w:p>
            <w:pPr>
              <w:pStyle w:val="TableParagraph"/>
              <w:spacing w:line="271" w:lineRule="exact"/>
              <w:ind w:left="189"/>
              <w:rPr>
                <w:sz w:val="24"/>
              </w:rPr>
            </w:pPr>
            <w:r>
              <w:rPr>
                <w:spacing w:val="-2"/>
                <w:sz w:val="24"/>
              </w:rPr>
              <w:t>0(0.0)</w:t>
            </w:r>
          </w:p>
        </w:tc>
      </w:tr>
      <w:tr>
        <w:trPr>
          <w:trHeight w:val="303" w:hRule="atLeast"/>
        </w:trPr>
        <w:tc>
          <w:tcPr>
            <w:tcW w:w="610" w:type="dxa"/>
          </w:tcPr>
          <w:p>
            <w:pPr>
              <w:pStyle w:val="TableParagraph"/>
              <w:rPr>
                <w:sz w:val="22"/>
              </w:rPr>
            </w:pPr>
          </w:p>
        </w:tc>
        <w:tc>
          <w:tcPr>
            <w:tcW w:w="3799" w:type="dxa"/>
          </w:tcPr>
          <w:p>
            <w:pPr>
              <w:pStyle w:val="TableParagraph"/>
              <w:rPr>
                <w:sz w:val="22"/>
              </w:rPr>
            </w:pPr>
          </w:p>
        </w:tc>
        <w:tc>
          <w:tcPr>
            <w:tcW w:w="1725" w:type="dxa"/>
          </w:tcPr>
          <w:p>
            <w:pPr>
              <w:pStyle w:val="TableParagraph"/>
              <w:spacing w:line="261" w:lineRule="exact" w:before="22"/>
              <w:ind w:left="108"/>
              <w:rPr>
                <w:sz w:val="24"/>
              </w:rPr>
            </w:pPr>
            <w:r>
              <w:rPr>
                <w:spacing w:val="-2"/>
                <w:sz w:val="24"/>
              </w:rPr>
              <w:t>Teachers</w:t>
            </w:r>
          </w:p>
        </w:tc>
        <w:tc>
          <w:tcPr>
            <w:tcW w:w="1444" w:type="dxa"/>
          </w:tcPr>
          <w:p>
            <w:pPr>
              <w:pStyle w:val="TableParagraph"/>
              <w:spacing w:line="261" w:lineRule="exact" w:before="22"/>
              <w:ind w:left="184"/>
              <w:rPr>
                <w:sz w:val="24"/>
              </w:rPr>
            </w:pPr>
            <w:r>
              <w:rPr>
                <w:spacing w:val="-2"/>
                <w:sz w:val="24"/>
              </w:rPr>
              <w:t>150(100.0)</w:t>
            </w:r>
          </w:p>
        </w:tc>
        <w:tc>
          <w:tcPr>
            <w:tcW w:w="1431" w:type="dxa"/>
          </w:tcPr>
          <w:p>
            <w:pPr>
              <w:pStyle w:val="TableParagraph"/>
              <w:spacing w:line="261" w:lineRule="exact" w:before="22"/>
              <w:ind w:left="180"/>
              <w:rPr>
                <w:sz w:val="24"/>
              </w:rPr>
            </w:pPr>
            <w:r>
              <w:rPr>
                <w:spacing w:val="-2"/>
                <w:sz w:val="24"/>
              </w:rPr>
              <w:t>0(0.0)</w:t>
            </w:r>
          </w:p>
        </w:tc>
        <w:tc>
          <w:tcPr>
            <w:tcW w:w="1344" w:type="dxa"/>
          </w:tcPr>
          <w:p>
            <w:pPr>
              <w:pStyle w:val="TableParagraph"/>
              <w:spacing w:line="261" w:lineRule="exact" w:before="22"/>
              <w:ind w:left="189"/>
              <w:rPr>
                <w:sz w:val="24"/>
              </w:rPr>
            </w:pPr>
            <w:r>
              <w:rPr>
                <w:spacing w:val="-2"/>
                <w:sz w:val="24"/>
              </w:rPr>
              <w:t>0(0.0)</w:t>
            </w:r>
          </w:p>
        </w:tc>
      </w:tr>
      <w:tr>
        <w:trPr>
          <w:trHeight w:val="318" w:hRule="atLeast"/>
        </w:trPr>
        <w:tc>
          <w:tcPr>
            <w:tcW w:w="610" w:type="dxa"/>
          </w:tcPr>
          <w:p>
            <w:pPr>
              <w:pStyle w:val="TableParagraph"/>
              <w:spacing w:line="271" w:lineRule="exact"/>
              <w:ind w:left="107"/>
              <w:rPr>
                <w:sz w:val="24"/>
              </w:rPr>
            </w:pPr>
            <w:r>
              <w:rPr>
                <w:spacing w:val="-5"/>
                <w:sz w:val="24"/>
              </w:rPr>
              <w:t>12.</w:t>
            </w:r>
          </w:p>
        </w:tc>
        <w:tc>
          <w:tcPr>
            <w:tcW w:w="3799" w:type="dxa"/>
          </w:tcPr>
          <w:p>
            <w:pPr>
              <w:pStyle w:val="TableParagraph"/>
              <w:spacing w:line="271" w:lineRule="exact"/>
              <w:ind w:left="127"/>
              <w:rPr>
                <w:sz w:val="24"/>
              </w:rPr>
            </w:pPr>
            <w:r>
              <w:rPr>
                <w:sz w:val="24"/>
              </w:rPr>
              <w:t>Teachers</w:t>
            </w:r>
            <w:r>
              <w:rPr>
                <w:spacing w:val="9"/>
                <w:sz w:val="24"/>
              </w:rPr>
              <w:t> </w:t>
            </w:r>
            <w:r>
              <w:rPr>
                <w:sz w:val="24"/>
              </w:rPr>
              <w:t>that</w:t>
            </w:r>
            <w:r>
              <w:rPr>
                <w:spacing w:val="13"/>
                <w:sz w:val="24"/>
              </w:rPr>
              <w:t> </w:t>
            </w:r>
            <w:r>
              <w:rPr>
                <w:sz w:val="24"/>
              </w:rPr>
              <w:t>teach</w:t>
            </w:r>
            <w:r>
              <w:rPr>
                <w:spacing w:val="13"/>
                <w:sz w:val="24"/>
              </w:rPr>
              <w:t> </w:t>
            </w:r>
            <w:r>
              <w:rPr>
                <w:sz w:val="24"/>
              </w:rPr>
              <w:t>Mathematics</w:t>
            </w:r>
            <w:r>
              <w:rPr>
                <w:spacing w:val="13"/>
                <w:sz w:val="24"/>
              </w:rPr>
              <w:t> </w:t>
            </w:r>
            <w:r>
              <w:rPr>
                <w:spacing w:val="-5"/>
                <w:sz w:val="24"/>
              </w:rPr>
              <w:t>are</w:t>
            </w:r>
          </w:p>
        </w:tc>
        <w:tc>
          <w:tcPr>
            <w:tcW w:w="1725" w:type="dxa"/>
          </w:tcPr>
          <w:p>
            <w:pPr>
              <w:pStyle w:val="TableParagraph"/>
              <w:spacing w:line="271" w:lineRule="exact"/>
              <w:ind w:left="108"/>
              <w:rPr>
                <w:sz w:val="24"/>
              </w:rPr>
            </w:pPr>
            <w:r>
              <w:rPr>
                <w:spacing w:val="-2"/>
                <w:sz w:val="24"/>
              </w:rPr>
              <w:t>M.O.E</w:t>
            </w:r>
          </w:p>
        </w:tc>
        <w:tc>
          <w:tcPr>
            <w:tcW w:w="1444" w:type="dxa"/>
          </w:tcPr>
          <w:p>
            <w:pPr>
              <w:pStyle w:val="TableParagraph"/>
              <w:spacing w:line="271" w:lineRule="exact"/>
              <w:ind w:left="184"/>
              <w:rPr>
                <w:sz w:val="24"/>
              </w:rPr>
            </w:pPr>
            <w:r>
              <w:rPr>
                <w:spacing w:val="-2"/>
                <w:sz w:val="24"/>
              </w:rPr>
              <w:t>40(100.0)</w:t>
            </w:r>
          </w:p>
        </w:tc>
        <w:tc>
          <w:tcPr>
            <w:tcW w:w="1431" w:type="dxa"/>
          </w:tcPr>
          <w:p>
            <w:pPr>
              <w:pStyle w:val="TableParagraph"/>
              <w:spacing w:line="271" w:lineRule="exact"/>
              <w:ind w:left="180"/>
              <w:rPr>
                <w:sz w:val="24"/>
              </w:rPr>
            </w:pPr>
            <w:r>
              <w:rPr>
                <w:spacing w:val="-2"/>
                <w:sz w:val="24"/>
              </w:rPr>
              <w:t>0(0.0)</w:t>
            </w:r>
          </w:p>
        </w:tc>
        <w:tc>
          <w:tcPr>
            <w:tcW w:w="1344" w:type="dxa"/>
          </w:tcPr>
          <w:p>
            <w:pPr>
              <w:pStyle w:val="TableParagraph"/>
              <w:spacing w:line="271" w:lineRule="exact"/>
              <w:ind w:left="189"/>
              <w:rPr>
                <w:sz w:val="24"/>
              </w:rPr>
            </w:pPr>
            <w:r>
              <w:rPr>
                <w:spacing w:val="-2"/>
                <w:sz w:val="24"/>
              </w:rPr>
              <w:t>0(0.0)</w:t>
            </w:r>
          </w:p>
        </w:tc>
      </w:tr>
      <w:tr>
        <w:trPr>
          <w:trHeight w:val="360" w:hRule="atLeast"/>
        </w:trPr>
        <w:tc>
          <w:tcPr>
            <w:tcW w:w="610" w:type="dxa"/>
          </w:tcPr>
          <w:p>
            <w:pPr>
              <w:pStyle w:val="TableParagraph"/>
              <w:rPr>
                <w:sz w:val="24"/>
              </w:rPr>
            </w:pPr>
          </w:p>
        </w:tc>
        <w:tc>
          <w:tcPr>
            <w:tcW w:w="3799" w:type="dxa"/>
          </w:tcPr>
          <w:p>
            <w:pPr>
              <w:pStyle w:val="TableParagraph"/>
              <w:spacing w:line="229" w:lineRule="exact"/>
              <w:ind w:left="127"/>
              <w:rPr>
                <w:sz w:val="24"/>
              </w:rPr>
            </w:pPr>
            <w:r>
              <w:rPr>
                <w:spacing w:val="-2"/>
                <w:sz w:val="24"/>
              </w:rPr>
              <w:t>qualified</w:t>
            </w:r>
          </w:p>
        </w:tc>
        <w:tc>
          <w:tcPr>
            <w:tcW w:w="1725" w:type="dxa"/>
          </w:tcPr>
          <w:p>
            <w:pPr>
              <w:pStyle w:val="TableParagraph"/>
              <w:spacing w:before="37"/>
              <w:ind w:left="108"/>
              <w:rPr>
                <w:sz w:val="24"/>
              </w:rPr>
            </w:pPr>
            <w:r>
              <w:rPr>
                <w:sz w:val="24"/>
              </w:rPr>
              <w:t>Head</w:t>
            </w:r>
            <w:r>
              <w:rPr>
                <w:spacing w:val="-5"/>
                <w:sz w:val="24"/>
              </w:rPr>
              <w:t> </w:t>
            </w:r>
            <w:r>
              <w:rPr>
                <w:spacing w:val="-2"/>
                <w:sz w:val="24"/>
              </w:rPr>
              <w:t>Teachers</w:t>
            </w:r>
          </w:p>
        </w:tc>
        <w:tc>
          <w:tcPr>
            <w:tcW w:w="1444" w:type="dxa"/>
          </w:tcPr>
          <w:p>
            <w:pPr>
              <w:pStyle w:val="TableParagraph"/>
              <w:spacing w:before="37"/>
              <w:ind w:left="184"/>
              <w:rPr>
                <w:sz w:val="24"/>
              </w:rPr>
            </w:pPr>
            <w:r>
              <w:rPr>
                <w:spacing w:val="-2"/>
                <w:sz w:val="24"/>
              </w:rPr>
              <w:t>30(100.0)</w:t>
            </w:r>
          </w:p>
        </w:tc>
        <w:tc>
          <w:tcPr>
            <w:tcW w:w="1431" w:type="dxa"/>
          </w:tcPr>
          <w:p>
            <w:pPr>
              <w:pStyle w:val="TableParagraph"/>
              <w:spacing w:before="37"/>
              <w:ind w:left="180"/>
              <w:rPr>
                <w:sz w:val="24"/>
              </w:rPr>
            </w:pPr>
            <w:r>
              <w:rPr>
                <w:spacing w:val="-2"/>
                <w:sz w:val="24"/>
              </w:rPr>
              <w:t>0(0.0)</w:t>
            </w:r>
          </w:p>
        </w:tc>
        <w:tc>
          <w:tcPr>
            <w:tcW w:w="1344" w:type="dxa"/>
          </w:tcPr>
          <w:p>
            <w:pPr>
              <w:pStyle w:val="TableParagraph"/>
              <w:spacing w:before="37"/>
              <w:ind w:left="189"/>
              <w:rPr>
                <w:sz w:val="24"/>
              </w:rPr>
            </w:pPr>
            <w:r>
              <w:rPr>
                <w:spacing w:val="-2"/>
                <w:sz w:val="24"/>
              </w:rPr>
              <w:t>0(0.0)</w:t>
            </w:r>
          </w:p>
        </w:tc>
      </w:tr>
      <w:tr>
        <w:trPr>
          <w:trHeight w:val="318" w:hRule="atLeast"/>
        </w:trPr>
        <w:tc>
          <w:tcPr>
            <w:tcW w:w="610" w:type="dxa"/>
          </w:tcPr>
          <w:p>
            <w:pPr>
              <w:pStyle w:val="TableParagraph"/>
              <w:rPr>
                <w:sz w:val="24"/>
              </w:rPr>
            </w:pPr>
          </w:p>
        </w:tc>
        <w:tc>
          <w:tcPr>
            <w:tcW w:w="3799" w:type="dxa"/>
          </w:tcPr>
          <w:p>
            <w:pPr>
              <w:pStyle w:val="TableParagraph"/>
              <w:rPr>
                <w:sz w:val="24"/>
              </w:rPr>
            </w:pPr>
          </w:p>
        </w:tc>
        <w:tc>
          <w:tcPr>
            <w:tcW w:w="1725" w:type="dxa"/>
          </w:tcPr>
          <w:p>
            <w:pPr>
              <w:pStyle w:val="TableParagraph"/>
              <w:spacing w:line="261" w:lineRule="exact" w:before="37"/>
              <w:ind w:left="108"/>
              <w:rPr>
                <w:sz w:val="24"/>
              </w:rPr>
            </w:pPr>
            <w:r>
              <w:rPr>
                <w:spacing w:val="-2"/>
                <w:sz w:val="24"/>
              </w:rPr>
              <w:t>Teachers</w:t>
            </w:r>
          </w:p>
        </w:tc>
        <w:tc>
          <w:tcPr>
            <w:tcW w:w="1444" w:type="dxa"/>
          </w:tcPr>
          <w:p>
            <w:pPr>
              <w:pStyle w:val="TableParagraph"/>
              <w:spacing w:line="261" w:lineRule="exact" w:before="37"/>
              <w:ind w:left="184"/>
              <w:rPr>
                <w:sz w:val="24"/>
              </w:rPr>
            </w:pPr>
            <w:r>
              <w:rPr>
                <w:spacing w:val="-2"/>
                <w:sz w:val="24"/>
              </w:rPr>
              <w:t>150(100.0)</w:t>
            </w:r>
          </w:p>
        </w:tc>
        <w:tc>
          <w:tcPr>
            <w:tcW w:w="1431" w:type="dxa"/>
          </w:tcPr>
          <w:p>
            <w:pPr>
              <w:pStyle w:val="TableParagraph"/>
              <w:spacing w:line="261" w:lineRule="exact" w:before="37"/>
              <w:ind w:left="180"/>
              <w:rPr>
                <w:sz w:val="24"/>
              </w:rPr>
            </w:pPr>
            <w:r>
              <w:rPr>
                <w:spacing w:val="-2"/>
                <w:sz w:val="24"/>
              </w:rPr>
              <w:t>0(0.0)</w:t>
            </w:r>
          </w:p>
        </w:tc>
        <w:tc>
          <w:tcPr>
            <w:tcW w:w="1344" w:type="dxa"/>
          </w:tcPr>
          <w:p>
            <w:pPr>
              <w:pStyle w:val="TableParagraph"/>
              <w:spacing w:line="261" w:lineRule="exact" w:before="37"/>
              <w:ind w:left="189"/>
              <w:rPr>
                <w:sz w:val="24"/>
              </w:rPr>
            </w:pPr>
            <w:r>
              <w:rPr>
                <w:spacing w:val="-2"/>
                <w:sz w:val="24"/>
              </w:rPr>
              <w:t>0(0.0)</w:t>
            </w:r>
          </w:p>
        </w:tc>
      </w:tr>
      <w:tr>
        <w:trPr>
          <w:trHeight w:val="270" w:hRule="atLeast"/>
        </w:trPr>
        <w:tc>
          <w:tcPr>
            <w:tcW w:w="610" w:type="dxa"/>
          </w:tcPr>
          <w:p>
            <w:pPr>
              <w:pStyle w:val="TableParagraph"/>
              <w:spacing w:line="251" w:lineRule="exact"/>
              <w:ind w:left="107"/>
              <w:rPr>
                <w:sz w:val="24"/>
              </w:rPr>
            </w:pPr>
            <w:r>
              <w:rPr>
                <w:spacing w:val="-5"/>
                <w:sz w:val="24"/>
              </w:rPr>
              <w:t>13.</w:t>
            </w:r>
          </w:p>
        </w:tc>
        <w:tc>
          <w:tcPr>
            <w:tcW w:w="3799" w:type="dxa"/>
          </w:tcPr>
          <w:p>
            <w:pPr>
              <w:pStyle w:val="TableParagraph"/>
              <w:spacing w:line="251" w:lineRule="exact"/>
              <w:ind w:left="127"/>
              <w:rPr>
                <w:sz w:val="24"/>
              </w:rPr>
            </w:pPr>
            <w:r>
              <w:rPr>
                <w:sz w:val="24"/>
              </w:rPr>
              <w:t>Teachers</w:t>
            </w:r>
            <w:r>
              <w:rPr>
                <w:spacing w:val="79"/>
                <w:sz w:val="24"/>
              </w:rPr>
              <w:t> </w:t>
            </w:r>
            <w:r>
              <w:rPr>
                <w:sz w:val="24"/>
              </w:rPr>
              <w:t>that</w:t>
            </w:r>
            <w:r>
              <w:rPr>
                <w:spacing w:val="50"/>
                <w:w w:val="150"/>
                <w:sz w:val="24"/>
              </w:rPr>
              <w:t> </w:t>
            </w:r>
            <w:r>
              <w:rPr>
                <w:sz w:val="24"/>
              </w:rPr>
              <w:t>teach</w:t>
            </w:r>
            <w:r>
              <w:rPr>
                <w:spacing w:val="80"/>
                <w:sz w:val="24"/>
              </w:rPr>
              <w:t> </w:t>
            </w:r>
            <w:r>
              <w:rPr>
                <w:sz w:val="24"/>
              </w:rPr>
              <w:t>other</w:t>
            </w:r>
            <w:r>
              <w:rPr>
                <w:spacing w:val="79"/>
                <w:sz w:val="24"/>
              </w:rPr>
              <w:t> </w:t>
            </w:r>
            <w:r>
              <w:rPr>
                <w:spacing w:val="-2"/>
                <w:sz w:val="24"/>
              </w:rPr>
              <w:t>relevant</w:t>
            </w:r>
          </w:p>
        </w:tc>
        <w:tc>
          <w:tcPr>
            <w:tcW w:w="1725" w:type="dxa"/>
          </w:tcPr>
          <w:p>
            <w:pPr>
              <w:pStyle w:val="TableParagraph"/>
              <w:spacing w:line="251" w:lineRule="exact"/>
              <w:ind w:left="108"/>
              <w:rPr>
                <w:sz w:val="24"/>
              </w:rPr>
            </w:pPr>
            <w:r>
              <w:rPr>
                <w:spacing w:val="-2"/>
                <w:sz w:val="24"/>
              </w:rPr>
              <w:t>M.O.E</w:t>
            </w:r>
          </w:p>
        </w:tc>
        <w:tc>
          <w:tcPr>
            <w:tcW w:w="1444" w:type="dxa"/>
          </w:tcPr>
          <w:p>
            <w:pPr>
              <w:pStyle w:val="TableParagraph"/>
              <w:spacing w:line="251" w:lineRule="exact"/>
              <w:ind w:left="184"/>
              <w:rPr>
                <w:sz w:val="24"/>
              </w:rPr>
            </w:pPr>
            <w:r>
              <w:rPr>
                <w:spacing w:val="-2"/>
                <w:sz w:val="24"/>
              </w:rPr>
              <w:t>40(100.0)</w:t>
            </w:r>
          </w:p>
        </w:tc>
        <w:tc>
          <w:tcPr>
            <w:tcW w:w="1431" w:type="dxa"/>
          </w:tcPr>
          <w:p>
            <w:pPr>
              <w:pStyle w:val="TableParagraph"/>
              <w:spacing w:line="251" w:lineRule="exact"/>
              <w:ind w:left="180"/>
              <w:rPr>
                <w:sz w:val="24"/>
              </w:rPr>
            </w:pPr>
            <w:r>
              <w:rPr>
                <w:spacing w:val="-2"/>
                <w:sz w:val="24"/>
              </w:rPr>
              <w:t>0(0.0)</w:t>
            </w:r>
          </w:p>
        </w:tc>
        <w:tc>
          <w:tcPr>
            <w:tcW w:w="1344" w:type="dxa"/>
          </w:tcPr>
          <w:p>
            <w:pPr>
              <w:pStyle w:val="TableParagraph"/>
              <w:spacing w:line="251" w:lineRule="exact"/>
              <w:ind w:left="189"/>
              <w:rPr>
                <w:sz w:val="24"/>
              </w:rPr>
            </w:pPr>
            <w:r>
              <w:rPr>
                <w:spacing w:val="-2"/>
                <w:sz w:val="24"/>
              </w:rPr>
              <w:t>0(0.0)</w:t>
            </w:r>
          </w:p>
        </w:tc>
      </w:tr>
    </w:tbl>
    <w:p>
      <w:pPr>
        <w:spacing w:after="0" w:line="251" w:lineRule="exact"/>
        <w:rPr>
          <w:sz w:val="24"/>
        </w:rPr>
        <w:sectPr>
          <w:pgSz w:w="12240" w:h="15840"/>
          <w:pgMar w:header="0" w:footer="1492" w:top="1820" w:bottom="1680" w:left="700" w:right="420"/>
        </w:sectPr>
      </w:pPr>
    </w:p>
    <w:p>
      <w:pPr>
        <w:pStyle w:val="BodyText"/>
        <w:spacing w:before="3"/>
        <w:ind w:left="1117"/>
      </w:pPr>
      <w:r>
        <w:rPr/>
        <w:t>subjects</w:t>
      </w:r>
      <w:r>
        <w:rPr>
          <w:spacing w:val="-2"/>
        </w:rPr>
        <w:t> </w:t>
      </w:r>
      <w:r>
        <w:rPr/>
        <w:t>are</w:t>
      </w:r>
      <w:r>
        <w:rPr>
          <w:spacing w:val="-2"/>
        </w:rPr>
        <w:t> qualified</w:t>
      </w:r>
    </w:p>
    <w:p>
      <w:pPr>
        <w:pStyle w:val="BodyText"/>
        <w:tabs>
          <w:tab w:pos="1955" w:val="left" w:leader="none"/>
          <w:tab w:pos="3395" w:val="left" w:leader="none"/>
          <w:tab w:pos="4836" w:val="left" w:leader="none"/>
        </w:tabs>
        <w:spacing w:before="87"/>
        <w:ind w:left="155"/>
        <w:jc w:val="center"/>
      </w:pPr>
      <w:r>
        <w:rPr/>
        <w:br w:type="column"/>
      </w:r>
      <w:r>
        <w:rPr/>
        <w:t>Head</w:t>
      </w:r>
      <w:r>
        <w:rPr>
          <w:spacing w:val="-5"/>
        </w:rPr>
        <w:t> </w:t>
      </w:r>
      <w:r>
        <w:rPr>
          <w:spacing w:val="-2"/>
        </w:rPr>
        <w:t>Teachers</w:t>
      </w:r>
      <w:r>
        <w:rPr/>
        <w:tab/>
      </w:r>
      <w:r>
        <w:rPr>
          <w:spacing w:val="-2"/>
        </w:rPr>
        <w:t>30(100.0)</w:t>
      </w:r>
      <w:r>
        <w:rPr/>
        <w:tab/>
      </w:r>
      <w:r>
        <w:rPr>
          <w:spacing w:val="-2"/>
        </w:rPr>
        <w:t>0(0.0)</w:t>
      </w:r>
      <w:r>
        <w:rPr/>
        <w:tab/>
      </w:r>
      <w:r>
        <w:rPr>
          <w:spacing w:val="-2"/>
        </w:rPr>
        <w:t>0(0.0)</w:t>
      </w:r>
    </w:p>
    <w:p>
      <w:pPr>
        <w:spacing w:after="0"/>
        <w:jc w:val="center"/>
        <w:sectPr>
          <w:type w:val="continuous"/>
          <w:pgSz w:w="12240" w:h="15840"/>
          <w:pgMar w:header="0" w:footer="1492" w:top="1360" w:bottom="1860" w:left="700" w:right="420"/>
          <w:cols w:num="2" w:equalWidth="0">
            <w:col w:w="3194" w:space="586"/>
            <w:col w:w="7340"/>
          </w:cols>
        </w:sectPr>
      </w:pPr>
    </w:p>
    <w:tbl>
      <w:tblPr>
        <w:tblW w:w="0" w:type="auto"/>
        <w:jc w:val="left"/>
        <w:tblInd w:w="3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3"/>
        <w:gridCol w:w="1604"/>
        <w:gridCol w:w="948"/>
        <w:gridCol w:w="376"/>
        <w:gridCol w:w="427"/>
        <w:gridCol w:w="486"/>
        <w:gridCol w:w="1725"/>
        <w:gridCol w:w="1435"/>
        <w:gridCol w:w="1321"/>
        <w:gridCol w:w="1465"/>
      </w:tblGrid>
      <w:tr>
        <w:trPr>
          <w:trHeight w:val="269" w:hRule="atLeast"/>
        </w:trPr>
        <w:tc>
          <w:tcPr>
            <w:tcW w:w="4414" w:type="dxa"/>
            <w:gridSpan w:val="6"/>
          </w:tcPr>
          <w:p>
            <w:pPr>
              <w:pStyle w:val="TableParagraph"/>
              <w:rPr>
                <w:sz w:val="18"/>
              </w:rPr>
            </w:pPr>
          </w:p>
        </w:tc>
        <w:tc>
          <w:tcPr>
            <w:tcW w:w="1725" w:type="dxa"/>
          </w:tcPr>
          <w:p>
            <w:pPr>
              <w:pStyle w:val="TableParagraph"/>
              <w:spacing w:line="250" w:lineRule="exact"/>
              <w:ind w:left="103"/>
              <w:rPr>
                <w:sz w:val="24"/>
              </w:rPr>
            </w:pPr>
            <w:r>
              <w:rPr>
                <w:spacing w:val="-2"/>
                <w:sz w:val="24"/>
              </w:rPr>
              <w:t>Teachers</w:t>
            </w:r>
          </w:p>
        </w:tc>
        <w:tc>
          <w:tcPr>
            <w:tcW w:w="1435" w:type="dxa"/>
          </w:tcPr>
          <w:p>
            <w:pPr>
              <w:pStyle w:val="TableParagraph"/>
              <w:spacing w:line="250" w:lineRule="exact"/>
              <w:ind w:left="179"/>
              <w:rPr>
                <w:sz w:val="24"/>
              </w:rPr>
            </w:pPr>
            <w:r>
              <w:rPr>
                <w:spacing w:val="-2"/>
                <w:sz w:val="24"/>
              </w:rPr>
              <w:t>150(100.0)</w:t>
            </w:r>
          </w:p>
        </w:tc>
        <w:tc>
          <w:tcPr>
            <w:tcW w:w="1321" w:type="dxa"/>
          </w:tcPr>
          <w:p>
            <w:pPr>
              <w:pStyle w:val="TableParagraph"/>
              <w:spacing w:line="250" w:lineRule="exact"/>
              <w:ind w:left="184"/>
              <w:rPr>
                <w:sz w:val="24"/>
              </w:rPr>
            </w:pPr>
            <w:r>
              <w:rPr>
                <w:spacing w:val="-2"/>
                <w:sz w:val="24"/>
              </w:rPr>
              <w:t>0(0.0)</w:t>
            </w:r>
          </w:p>
        </w:tc>
        <w:tc>
          <w:tcPr>
            <w:tcW w:w="1465" w:type="dxa"/>
          </w:tcPr>
          <w:p>
            <w:pPr>
              <w:pStyle w:val="TableParagraph"/>
              <w:spacing w:line="250" w:lineRule="exact"/>
              <w:ind w:left="303"/>
              <w:rPr>
                <w:sz w:val="24"/>
              </w:rPr>
            </w:pPr>
            <w:r>
              <w:rPr>
                <w:spacing w:val="-2"/>
                <w:sz w:val="24"/>
              </w:rPr>
              <w:t>0(0.0)</w:t>
            </w:r>
          </w:p>
        </w:tc>
      </w:tr>
      <w:tr>
        <w:trPr>
          <w:trHeight w:val="269" w:hRule="atLeast"/>
        </w:trPr>
        <w:tc>
          <w:tcPr>
            <w:tcW w:w="573" w:type="dxa"/>
          </w:tcPr>
          <w:p>
            <w:pPr>
              <w:pStyle w:val="TableParagraph"/>
              <w:spacing w:line="250" w:lineRule="exact"/>
              <w:ind w:left="107"/>
              <w:rPr>
                <w:sz w:val="24"/>
              </w:rPr>
            </w:pPr>
            <w:r>
              <w:rPr>
                <w:spacing w:val="-5"/>
                <w:sz w:val="24"/>
              </w:rPr>
              <w:t>14.</w:t>
            </w:r>
          </w:p>
        </w:tc>
        <w:tc>
          <w:tcPr>
            <w:tcW w:w="3841" w:type="dxa"/>
            <w:gridSpan w:val="5"/>
          </w:tcPr>
          <w:p>
            <w:pPr>
              <w:pStyle w:val="TableParagraph"/>
              <w:spacing w:line="250" w:lineRule="exact"/>
              <w:ind w:left="164"/>
              <w:rPr>
                <w:sz w:val="24"/>
              </w:rPr>
            </w:pPr>
            <w:r>
              <w:rPr>
                <w:sz w:val="24"/>
              </w:rPr>
              <w:t>Teachers</w:t>
            </w:r>
            <w:r>
              <w:rPr>
                <w:spacing w:val="50"/>
                <w:sz w:val="24"/>
              </w:rPr>
              <w:t> </w:t>
            </w:r>
            <w:r>
              <w:rPr>
                <w:sz w:val="24"/>
              </w:rPr>
              <w:t>are</w:t>
            </w:r>
            <w:r>
              <w:rPr>
                <w:spacing w:val="50"/>
                <w:sz w:val="24"/>
              </w:rPr>
              <w:t> </w:t>
            </w:r>
            <w:r>
              <w:rPr>
                <w:sz w:val="24"/>
              </w:rPr>
              <w:t>allowed</w:t>
            </w:r>
            <w:r>
              <w:rPr>
                <w:spacing w:val="50"/>
                <w:sz w:val="24"/>
              </w:rPr>
              <w:t> </w:t>
            </w:r>
            <w:r>
              <w:rPr>
                <w:sz w:val="24"/>
              </w:rPr>
              <w:t>to</w:t>
            </w:r>
            <w:r>
              <w:rPr>
                <w:spacing w:val="52"/>
                <w:sz w:val="24"/>
              </w:rPr>
              <w:t> </w:t>
            </w:r>
            <w:r>
              <w:rPr>
                <w:sz w:val="24"/>
              </w:rPr>
              <w:t>go</w:t>
            </w:r>
            <w:r>
              <w:rPr>
                <w:spacing w:val="50"/>
                <w:sz w:val="24"/>
              </w:rPr>
              <w:t> </w:t>
            </w:r>
            <w:r>
              <w:rPr>
                <w:sz w:val="24"/>
              </w:rPr>
              <w:t>for</w:t>
            </w:r>
            <w:r>
              <w:rPr>
                <w:spacing w:val="50"/>
                <w:sz w:val="24"/>
              </w:rPr>
              <w:t> </w:t>
            </w:r>
            <w:r>
              <w:rPr>
                <w:spacing w:val="-5"/>
                <w:sz w:val="24"/>
              </w:rPr>
              <w:t>in-</w:t>
            </w:r>
          </w:p>
        </w:tc>
        <w:tc>
          <w:tcPr>
            <w:tcW w:w="1725" w:type="dxa"/>
          </w:tcPr>
          <w:p>
            <w:pPr>
              <w:pStyle w:val="TableParagraph"/>
              <w:spacing w:line="250" w:lineRule="exact"/>
              <w:ind w:left="103"/>
              <w:rPr>
                <w:sz w:val="24"/>
              </w:rPr>
            </w:pPr>
            <w:r>
              <w:rPr>
                <w:spacing w:val="-2"/>
                <w:sz w:val="24"/>
              </w:rPr>
              <w:t>M.O.E</w:t>
            </w:r>
          </w:p>
        </w:tc>
        <w:tc>
          <w:tcPr>
            <w:tcW w:w="1435" w:type="dxa"/>
          </w:tcPr>
          <w:p>
            <w:pPr>
              <w:pStyle w:val="TableParagraph"/>
              <w:spacing w:line="250" w:lineRule="exact"/>
              <w:ind w:left="179"/>
              <w:rPr>
                <w:sz w:val="24"/>
              </w:rPr>
            </w:pPr>
            <w:r>
              <w:rPr>
                <w:spacing w:val="-2"/>
                <w:sz w:val="24"/>
              </w:rPr>
              <w:t>40(100.0)</w:t>
            </w:r>
          </w:p>
        </w:tc>
        <w:tc>
          <w:tcPr>
            <w:tcW w:w="1321" w:type="dxa"/>
          </w:tcPr>
          <w:p>
            <w:pPr>
              <w:pStyle w:val="TableParagraph"/>
              <w:spacing w:line="250" w:lineRule="exact"/>
              <w:ind w:left="184"/>
              <w:rPr>
                <w:sz w:val="24"/>
              </w:rPr>
            </w:pPr>
            <w:r>
              <w:rPr>
                <w:spacing w:val="-2"/>
                <w:sz w:val="24"/>
              </w:rPr>
              <w:t>0(0.0)</w:t>
            </w:r>
          </w:p>
        </w:tc>
        <w:tc>
          <w:tcPr>
            <w:tcW w:w="1465" w:type="dxa"/>
          </w:tcPr>
          <w:p>
            <w:pPr>
              <w:pStyle w:val="TableParagraph"/>
              <w:spacing w:line="250" w:lineRule="exact"/>
              <w:ind w:left="303"/>
              <w:rPr>
                <w:sz w:val="24"/>
              </w:rPr>
            </w:pPr>
            <w:r>
              <w:rPr>
                <w:spacing w:val="-2"/>
                <w:sz w:val="24"/>
              </w:rPr>
              <w:t>0(0.0)</w:t>
            </w:r>
          </w:p>
        </w:tc>
      </w:tr>
      <w:tr>
        <w:trPr>
          <w:trHeight w:val="336" w:hRule="atLeast"/>
        </w:trPr>
        <w:tc>
          <w:tcPr>
            <w:tcW w:w="6139" w:type="dxa"/>
            <w:gridSpan w:val="7"/>
          </w:tcPr>
          <w:p>
            <w:pPr>
              <w:pStyle w:val="TableParagraph"/>
              <w:tabs>
                <w:tab w:pos="4517" w:val="left" w:leader="none"/>
              </w:tabs>
              <w:spacing w:line="316" w:lineRule="exact"/>
              <w:ind w:left="737"/>
              <w:rPr>
                <w:sz w:val="24"/>
              </w:rPr>
            </w:pPr>
            <w:r>
              <w:rPr>
                <w:sz w:val="24"/>
              </w:rPr>
              <w:t>service</w:t>
            </w:r>
            <w:r>
              <w:rPr>
                <w:spacing w:val="-4"/>
                <w:sz w:val="24"/>
              </w:rPr>
              <w:t> </w:t>
            </w:r>
            <w:r>
              <w:rPr>
                <w:spacing w:val="-2"/>
                <w:sz w:val="24"/>
              </w:rPr>
              <w:t>training</w:t>
            </w:r>
            <w:r>
              <w:rPr>
                <w:sz w:val="24"/>
              </w:rPr>
              <w:tab/>
            </w:r>
            <w:r>
              <w:rPr>
                <w:position w:val="-5"/>
                <w:sz w:val="24"/>
              </w:rPr>
              <w:t>Head</w:t>
            </w:r>
            <w:r>
              <w:rPr>
                <w:spacing w:val="-3"/>
                <w:position w:val="-5"/>
                <w:sz w:val="24"/>
              </w:rPr>
              <w:t> </w:t>
            </w:r>
            <w:r>
              <w:rPr>
                <w:spacing w:val="-2"/>
                <w:position w:val="-5"/>
                <w:sz w:val="24"/>
              </w:rPr>
              <w:t>Teachers</w:t>
            </w:r>
          </w:p>
        </w:tc>
        <w:tc>
          <w:tcPr>
            <w:tcW w:w="1435" w:type="dxa"/>
          </w:tcPr>
          <w:p>
            <w:pPr>
              <w:pStyle w:val="TableParagraph"/>
              <w:spacing w:line="261" w:lineRule="exact" w:before="55"/>
              <w:ind w:left="179"/>
              <w:rPr>
                <w:sz w:val="24"/>
              </w:rPr>
            </w:pPr>
            <w:r>
              <w:rPr>
                <w:spacing w:val="-2"/>
                <w:sz w:val="24"/>
              </w:rPr>
              <w:t>30(100.0)</w:t>
            </w:r>
          </w:p>
        </w:tc>
        <w:tc>
          <w:tcPr>
            <w:tcW w:w="1321" w:type="dxa"/>
          </w:tcPr>
          <w:p>
            <w:pPr>
              <w:pStyle w:val="TableParagraph"/>
              <w:spacing w:line="261" w:lineRule="exact" w:before="55"/>
              <w:ind w:left="184"/>
              <w:rPr>
                <w:sz w:val="24"/>
              </w:rPr>
            </w:pPr>
            <w:r>
              <w:rPr>
                <w:spacing w:val="-2"/>
                <w:sz w:val="24"/>
              </w:rPr>
              <w:t>0(0.0)</w:t>
            </w:r>
          </w:p>
        </w:tc>
        <w:tc>
          <w:tcPr>
            <w:tcW w:w="1465" w:type="dxa"/>
          </w:tcPr>
          <w:p>
            <w:pPr>
              <w:pStyle w:val="TableParagraph"/>
              <w:spacing w:line="261" w:lineRule="exact" w:before="55"/>
              <w:ind w:left="303"/>
              <w:rPr>
                <w:sz w:val="24"/>
              </w:rPr>
            </w:pPr>
            <w:r>
              <w:rPr>
                <w:spacing w:val="-2"/>
                <w:sz w:val="24"/>
              </w:rPr>
              <w:t>0(0.0)</w:t>
            </w:r>
          </w:p>
        </w:tc>
      </w:tr>
      <w:tr>
        <w:trPr>
          <w:trHeight w:val="270" w:hRule="atLeast"/>
        </w:trPr>
        <w:tc>
          <w:tcPr>
            <w:tcW w:w="6139" w:type="dxa"/>
            <w:gridSpan w:val="7"/>
          </w:tcPr>
          <w:p>
            <w:pPr>
              <w:pStyle w:val="TableParagraph"/>
              <w:spacing w:line="251" w:lineRule="exact"/>
              <w:ind w:right="755"/>
              <w:jc w:val="right"/>
              <w:rPr>
                <w:sz w:val="24"/>
              </w:rPr>
            </w:pPr>
            <w:r>
              <w:rPr>
                <w:spacing w:val="-2"/>
                <w:sz w:val="24"/>
              </w:rPr>
              <w:t>Teachers</w:t>
            </w:r>
          </w:p>
        </w:tc>
        <w:tc>
          <w:tcPr>
            <w:tcW w:w="1435" w:type="dxa"/>
          </w:tcPr>
          <w:p>
            <w:pPr>
              <w:pStyle w:val="TableParagraph"/>
              <w:spacing w:line="251" w:lineRule="exact"/>
              <w:ind w:left="179"/>
              <w:rPr>
                <w:sz w:val="24"/>
              </w:rPr>
            </w:pPr>
            <w:r>
              <w:rPr>
                <w:spacing w:val="-2"/>
                <w:sz w:val="24"/>
              </w:rPr>
              <w:t>101(67.3)</w:t>
            </w:r>
          </w:p>
        </w:tc>
        <w:tc>
          <w:tcPr>
            <w:tcW w:w="1321" w:type="dxa"/>
          </w:tcPr>
          <w:p>
            <w:pPr>
              <w:pStyle w:val="TableParagraph"/>
              <w:spacing w:line="251" w:lineRule="exact"/>
              <w:ind w:left="184"/>
              <w:rPr>
                <w:sz w:val="24"/>
              </w:rPr>
            </w:pPr>
            <w:r>
              <w:rPr>
                <w:spacing w:val="-2"/>
                <w:sz w:val="24"/>
              </w:rPr>
              <w:t>32(21.3)</w:t>
            </w:r>
          </w:p>
        </w:tc>
        <w:tc>
          <w:tcPr>
            <w:tcW w:w="1465" w:type="dxa"/>
          </w:tcPr>
          <w:p>
            <w:pPr>
              <w:pStyle w:val="TableParagraph"/>
              <w:spacing w:line="251" w:lineRule="exact"/>
              <w:ind w:left="303"/>
              <w:rPr>
                <w:sz w:val="24"/>
              </w:rPr>
            </w:pPr>
            <w:r>
              <w:rPr>
                <w:spacing w:val="-2"/>
                <w:sz w:val="24"/>
              </w:rPr>
              <w:t>17(11.3)</w:t>
            </w:r>
          </w:p>
        </w:tc>
      </w:tr>
      <w:tr>
        <w:trPr>
          <w:trHeight w:val="281" w:hRule="atLeast"/>
        </w:trPr>
        <w:tc>
          <w:tcPr>
            <w:tcW w:w="2177" w:type="dxa"/>
            <w:gridSpan w:val="2"/>
          </w:tcPr>
          <w:p>
            <w:pPr>
              <w:pStyle w:val="TableParagraph"/>
              <w:tabs>
                <w:tab w:pos="737" w:val="left" w:leader="none"/>
              </w:tabs>
              <w:spacing w:line="251" w:lineRule="exact"/>
              <w:ind w:left="107"/>
              <w:rPr>
                <w:sz w:val="24"/>
              </w:rPr>
            </w:pPr>
            <w:r>
              <w:rPr>
                <w:spacing w:val="-5"/>
                <w:sz w:val="24"/>
              </w:rPr>
              <w:t>15.</w:t>
            </w:r>
            <w:r>
              <w:rPr>
                <w:sz w:val="24"/>
              </w:rPr>
              <w:tab/>
              <w:t>Teachers</w:t>
            </w:r>
            <w:r>
              <w:rPr>
                <w:spacing w:val="31"/>
                <w:sz w:val="24"/>
              </w:rPr>
              <w:t>  </w:t>
            </w:r>
            <w:r>
              <w:rPr>
                <w:spacing w:val="-5"/>
                <w:sz w:val="24"/>
              </w:rPr>
              <w:t>are</w:t>
            </w:r>
          </w:p>
        </w:tc>
        <w:tc>
          <w:tcPr>
            <w:tcW w:w="948" w:type="dxa"/>
          </w:tcPr>
          <w:p>
            <w:pPr>
              <w:pStyle w:val="TableParagraph"/>
              <w:spacing w:line="251" w:lineRule="exact"/>
              <w:ind w:right="2"/>
              <w:jc w:val="center"/>
              <w:rPr>
                <w:sz w:val="24"/>
              </w:rPr>
            </w:pPr>
            <w:r>
              <w:rPr>
                <w:spacing w:val="-2"/>
                <w:sz w:val="24"/>
              </w:rPr>
              <w:t>allowed</w:t>
            </w:r>
          </w:p>
        </w:tc>
        <w:tc>
          <w:tcPr>
            <w:tcW w:w="376" w:type="dxa"/>
          </w:tcPr>
          <w:p>
            <w:pPr>
              <w:pStyle w:val="TableParagraph"/>
              <w:spacing w:line="251" w:lineRule="exact"/>
              <w:ind w:right="3"/>
              <w:jc w:val="center"/>
              <w:rPr>
                <w:sz w:val="24"/>
              </w:rPr>
            </w:pPr>
            <w:r>
              <w:rPr>
                <w:spacing w:val="-5"/>
                <w:sz w:val="24"/>
              </w:rPr>
              <w:t>to</w:t>
            </w:r>
          </w:p>
        </w:tc>
        <w:tc>
          <w:tcPr>
            <w:tcW w:w="427" w:type="dxa"/>
          </w:tcPr>
          <w:p>
            <w:pPr>
              <w:pStyle w:val="TableParagraph"/>
              <w:spacing w:line="251" w:lineRule="exact"/>
              <w:ind w:right="7"/>
              <w:jc w:val="center"/>
              <w:rPr>
                <w:sz w:val="24"/>
              </w:rPr>
            </w:pPr>
            <w:r>
              <w:rPr>
                <w:spacing w:val="-5"/>
                <w:sz w:val="24"/>
              </w:rPr>
              <w:t>go</w:t>
            </w:r>
          </w:p>
        </w:tc>
        <w:tc>
          <w:tcPr>
            <w:tcW w:w="486" w:type="dxa"/>
          </w:tcPr>
          <w:p>
            <w:pPr>
              <w:pStyle w:val="TableParagraph"/>
              <w:spacing w:line="251" w:lineRule="exact"/>
              <w:ind w:right="24"/>
              <w:jc w:val="center"/>
              <w:rPr>
                <w:sz w:val="24"/>
              </w:rPr>
            </w:pPr>
            <w:r>
              <w:rPr>
                <w:spacing w:val="-5"/>
                <w:sz w:val="24"/>
              </w:rPr>
              <w:t>for</w:t>
            </w:r>
          </w:p>
        </w:tc>
        <w:tc>
          <w:tcPr>
            <w:tcW w:w="1725" w:type="dxa"/>
          </w:tcPr>
          <w:p>
            <w:pPr>
              <w:pStyle w:val="TableParagraph"/>
              <w:spacing w:line="251" w:lineRule="exact"/>
              <w:ind w:left="103"/>
              <w:rPr>
                <w:sz w:val="24"/>
              </w:rPr>
            </w:pPr>
            <w:r>
              <w:rPr>
                <w:spacing w:val="-2"/>
                <w:sz w:val="24"/>
              </w:rPr>
              <w:t>M.O.E</w:t>
            </w:r>
          </w:p>
        </w:tc>
        <w:tc>
          <w:tcPr>
            <w:tcW w:w="1435" w:type="dxa"/>
          </w:tcPr>
          <w:p>
            <w:pPr>
              <w:pStyle w:val="TableParagraph"/>
              <w:spacing w:line="251" w:lineRule="exact"/>
              <w:ind w:left="179"/>
              <w:rPr>
                <w:sz w:val="24"/>
              </w:rPr>
            </w:pPr>
            <w:r>
              <w:rPr>
                <w:spacing w:val="-2"/>
                <w:sz w:val="24"/>
              </w:rPr>
              <w:t>40(100.0)</w:t>
            </w:r>
          </w:p>
        </w:tc>
        <w:tc>
          <w:tcPr>
            <w:tcW w:w="1321" w:type="dxa"/>
          </w:tcPr>
          <w:p>
            <w:pPr>
              <w:pStyle w:val="TableParagraph"/>
              <w:spacing w:line="251" w:lineRule="exact"/>
              <w:ind w:left="184"/>
              <w:rPr>
                <w:sz w:val="24"/>
              </w:rPr>
            </w:pPr>
            <w:r>
              <w:rPr>
                <w:spacing w:val="-2"/>
                <w:sz w:val="24"/>
              </w:rPr>
              <w:t>0(0.0)</w:t>
            </w:r>
          </w:p>
        </w:tc>
        <w:tc>
          <w:tcPr>
            <w:tcW w:w="1465" w:type="dxa"/>
          </w:tcPr>
          <w:p>
            <w:pPr>
              <w:pStyle w:val="TableParagraph"/>
              <w:spacing w:line="251" w:lineRule="exact"/>
              <w:ind w:left="303"/>
              <w:rPr>
                <w:sz w:val="24"/>
              </w:rPr>
            </w:pPr>
            <w:r>
              <w:rPr>
                <w:spacing w:val="-2"/>
                <w:sz w:val="24"/>
              </w:rPr>
              <w:t>0(0.0)</w:t>
            </w:r>
          </w:p>
        </w:tc>
      </w:tr>
      <w:tr>
        <w:trPr>
          <w:trHeight w:val="309" w:hRule="atLeast"/>
        </w:trPr>
        <w:tc>
          <w:tcPr>
            <w:tcW w:w="2177" w:type="dxa"/>
            <w:gridSpan w:val="2"/>
          </w:tcPr>
          <w:p>
            <w:pPr>
              <w:pStyle w:val="TableParagraph"/>
              <w:spacing w:line="271" w:lineRule="exact"/>
              <w:ind w:left="737"/>
              <w:rPr>
                <w:sz w:val="24"/>
              </w:rPr>
            </w:pPr>
            <w:r>
              <w:rPr>
                <w:spacing w:val="-2"/>
                <w:sz w:val="24"/>
              </w:rPr>
              <w:t>conferences</w:t>
            </w:r>
          </w:p>
        </w:tc>
        <w:tc>
          <w:tcPr>
            <w:tcW w:w="948" w:type="dxa"/>
          </w:tcPr>
          <w:p>
            <w:pPr>
              <w:pStyle w:val="TableParagraph"/>
              <w:rPr>
                <w:sz w:val="22"/>
              </w:rPr>
            </w:pPr>
          </w:p>
        </w:tc>
        <w:tc>
          <w:tcPr>
            <w:tcW w:w="376" w:type="dxa"/>
          </w:tcPr>
          <w:p>
            <w:pPr>
              <w:pStyle w:val="TableParagraph"/>
              <w:rPr>
                <w:sz w:val="22"/>
              </w:rPr>
            </w:pPr>
          </w:p>
        </w:tc>
        <w:tc>
          <w:tcPr>
            <w:tcW w:w="427" w:type="dxa"/>
          </w:tcPr>
          <w:p>
            <w:pPr>
              <w:pStyle w:val="TableParagraph"/>
              <w:rPr>
                <w:sz w:val="22"/>
              </w:rPr>
            </w:pPr>
          </w:p>
        </w:tc>
        <w:tc>
          <w:tcPr>
            <w:tcW w:w="486" w:type="dxa"/>
          </w:tcPr>
          <w:p>
            <w:pPr>
              <w:pStyle w:val="TableParagraph"/>
              <w:rPr>
                <w:sz w:val="22"/>
              </w:rPr>
            </w:pPr>
          </w:p>
        </w:tc>
        <w:tc>
          <w:tcPr>
            <w:tcW w:w="1725" w:type="dxa"/>
          </w:tcPr>
          <w:p>
            <w:pPr>
              <w:pStyle w:val="TableParagraph"/>
              <w:spacing w:line="266" w:lineRule="exact" w:before="23"/>
              <w:ind w:left="103"/>
              <w:rPr>
                <w:sz w:val="24"/>
              </w:rPr>
            </w:pPr>
            <w:r>
              <w:rPr>
                <w:sz w:val="24"/>
              </w:rPr>
              <w:t>Head</w:t>
            </w:r>
            <w:r>
              <w:rPr>
                <w:spacing w:val="-5"/>
                <w:sz w:val="24"/>
              </w:rPr>
              <w:t> </w:t>
            </w:r>
            <w:r>
              <w:rPr>
                <w:spacing w:val="-2"/>
                <w:sz w:val="24"/>
              </w:rPr>
              <w:t>Teachers</w:t>
            </w:r>
          </w:p>
        </w:tc>
        <w:tc>
          <w:tcPr>
            <w:tcW w:w="1435" w:type="dxa"/>
          </w:tcPr>
          <w:p>
            <w:pPr>
              <w:pStyle w:val="TableParagraph"/>
              <w:spacing w:line="266" w:lineRule="exact" w:before="23"/>
              <w:ind w:left="179"/>
              <w:rPr>
                <w:sz w:val="24"/>
              </w:rPr>
            </w:pPr>
            <w:r>
              <w:rPr>
                <w:spacing w:val="-2"/>
                <w:sz w:val="24"/>
              </w:rPr>
              <w:t>30(66.7)</w:t>
            </w:r>
          </w:p>
        </w:tc>
        <w:tc>
          <w:tcPr>
            <w:tcW w:w="1321" w:type="dxa"/>
          </w:tcPr>
          <w:p>
            <w:pPr>
              <w:pStyle w:val="TableParagraph"/>
              <w:spacing w:line="266" w:lineRule="exact" w:before="23"/>
              <w:ind w:left="184"/>
              <w:rPr>
                <w:sz w:val="24"/>
              </w:rPr>
            </w:pPr>
            <w:r>
              <w:rPr>
                <w:spacing w:val="-2"/>
                <w:sz w:val="24"/>
              </w:rPr>
              <w:t>0(0.0)</w:t>
            </w:r>
          </w:p>
        </w:tc>
        <w:tc>
          <w:tcPr>
            <w:tcW w:w="1465" w:type="dxa"/>
          </w:tcPr>
          <w:p>
            <w:pPr>
              <w:pStyle w:val="TableParagraph"/>
              <w:spacing w:line="266" w:lineRule="exact" w:before="23"/>
              <w:ind w:left="303"/>
              <w:rPr>
                <w:sz w:val="24"/>
              </w:rPr>
            </w:pPr>
            <w:r>
              <w:rPr>
                <w:spacing w:val="-2"/>
                <w:sz w:val="24"/>
              </w:rPr>
              <w:t>0(0.0)</w:t>
            </w:r>
          </w:p>
        </w:tc>
      </w:tr>
      <w:tr>
        <w:trPr>
          <w:trHeight w:val="280" w:hRule="atLeast"/>
        </w:trPr>
        <w:tc>
          <w:tcPr>
            <w:tcW w:w="2177" w:type="dxa"/>
            <w:gridSpan w:val="2"/>
          </w:tcPr>
          <w:p>
            <w:pPr>
              <w:pStyle w:val="TableParagraph"/>
              <w:rPr>
                <w:sz w:val="20"/>
              </w:rPr>
            </w:pPr>
          </w:p>
        </w:tc>
        <w:tc>
          <w:tcPr>
            <w:tcW w:w="948" w:type="dxa"/>
          </w:tcPr>
          <w:p>
            <w:pPr>
              <w:pStyle w:val="TableParagraph"/>
              <w:rPr>
                <w:sz w:val="20"/>
              </w:rPr>
            </w:pPr>
          </w:p>
        </w:tc>
        <w:tc>
          <w:tcPr>
            <w:tcW w:w="376" w:type="dxa"/>
          </w:tcPr>
          <w:p>
            <w:pPr>
              <w:pStyle w:val="TableParagraph"/>
              <w:rPr>
                <w:sz w:val="20"/>
              </w:rPr>
            </w:pPr>
          </w:p>
        </w:tc>
        <w:tc>
          <w:tcPr>
            <w:tcW w:w="427" w:type="dxa"/>
          </w:tcPr>
          <w:p>
            <w:pPr>
              <w:pStyle w:val="TableParagraph"/>
              <w:rPr>
                <w:sz w:val="20"/>
              </w:rPr>
            </w:pPr>
          </w:p>
        </w:tc>
        <w:tc>
          <w:tcPr>
            <w:tcW w:w="486" w:type="dxa"/>
          </w:tcPr>
          <w:p>
            <w:pPr>
              <w:pStyle w:val="TableParagraph"/>
              <w:rPr>
                <w:sz w:val="20"/>
              </w:rPr>
            </w:pPr>
          </w:p>
        </w:tc>
        <w:tc>
          <w:tcPr>
            <w:tcW w:w="1725" w:type="dxa"/>
          </w:tcPr>
          <w:p>
            <w:pPr>
              <w:pStyle w:val="TableParagraph"/>
              <w:spacing w:line="261" w:lineRule="exact"/>
              <w:ind w:left="103"/>
              <w:rPr>
                <w:sz w:val="24"/>
              </w:rPr>
            </w:pPr>
            <w:r>
              <w:rPr>
                <w:spacing w:val="-2"/>
                <w:sz w:val="24"/>
              </w:rPr>
              <w:t>Teachers</w:t>
            </w:r>
          </w:p>
        </w:tc>
        <w:tc>
          <w:tcPr>
            <w:tcW w:w="1435" w:type="dxa"/>
          </w:tcPr>
          <w:p>
            <w:pPr>
              <w:pStyle w:val="TableParagraph"/>
              <w:spacing w:line="261" w:lineRule="exact"/>
              <w:ind w:left="179"/>
              <w:rPr>
                <w:sz w:val="24"/>
              </w:rPr>
            </w:pPr>
            <w:r>
              <w:rPr>
                <w:spacing w:val="-2"/>
                <w:sz w:val="24"/>
              </w:rPr>
              <w:t>150(0.0)</w:t>
            </w:r>
          </w:p>
        </w:tc>
        <w:tc>
          <w:tcPr>
            <w:tcW w:w="1321" w:type="dxa"/>
          </w:tcPr>
          <w:p>
            <w:pPr>
              <w:pStyle w:val="TableParagraph"/>
              <w:spacing w:line="261" w:lineRule="exact"/>
              <w:ind w:left="184"/>
              <w:rPr>
                <w:sz w:val="24"/>
              </w:rPr>
            </w:pPr>
            <w:r>
              <w:rPr>
                <w:spacing w:val="-2"/>
                <w:sz w:val="24"/>
              </w:rPr>
              <w:t>0(0.0)</w:t>
            </w:r>
          </w:p>
        </w:tc>
        <w:tc>
          <w:tcPr>
            <w:tcW w:w="1465" w:type="dxa"/>
          </w:tcPr>
          <w:p>
            <w:pPr>
              <w:pStyle w:val="TableParagraph"/>
              <w:spacing w:line="261" w:lineRule="exact"/>
              <w:ind w:left="303"/>
              <w:rPr>
                <w:sz w:val="24"/>
              </w:rPr>
            </w:pPr>
            <w:r>
              <w:rPr>
                <w:spacing w:val="-2"/>
                <w:sz w:val="24"/>
              </w:rPr>
              <w:t>0(0.0)</w:t>
            </w:r>
          </w:p>
        </w:tc>
      </w:tr>
      <w:tr>
        <w:trPr>
          <w:trHeight w:val="276" w:hRule="atLeast"/>
        </w:trPr>
        <w:tc>
          <w:tcPr>
            <w:tcW w:w="2177" w:type="dxa"/>
            <w:gridSpan w:val="2"/>
          </w:tcPr>
          <w:p>
            <w:pPr>
              <w:pStyle w:val="TableParagraph"/>
              <w:tabs>
                <w:tab w:pos="737" w:val="left" w:leader="none"/>
              </w:tabs>
              <w:spacing w:line="256" w:lineRule="exact"/>
              <w:ind w:left="107"/>
              <w:rPr>
                <w:sz w:val="24"/>
              </w:rPr>
            </w:pPr>
            <w:r>
              <w:rPr>
                <w:spacing w:val="-5"/>
                <w:sz w:val="24"/>
              </w:rPr>
              <w:t>16.</w:t>
            </w:r>
            <w:r>
              <w:rPr>
                <w:sz w:val="24"/>
              </w:rPr>
              <w:tab/>
              <w:t>Teachers</w:t>
            </w:r>
            <w:r>
              <w:rPr>
                <w:spacing w:val="31"/>
                <w:sz w:val="24"/>
              </w:rPr>
              <w:t>  </w:t>
            </w:r>
            <w:r>
              <w:rPr>
                <w:spacing w:val="-5"/>
                <w:sz w:val="24"/>
              </w:rPr>
              <w:t>are</w:t>
            </w:r>
          </w:p>
        </w:tc>
        <w:tc>
          <w:tcPr>
            <w:tcW w:w="948" w:type="dxa"/>
          </w:tcPr>
          <w:p>
            <w:pPr>
              <w:pStyle w:val="TableParagraph"/>
              <w:spacing w:line="256" w:lineRule="exact"/>
              <w:ind w:left="1" w:right="2"/>
              <w:jc w:val="center"/>
              <w:rPr>
                <w:sz w:val="24"/>
              </w:rPr>
            </w:pPr>
            <w:r>
              <w:rPr>
                <w:spacing w:val="-2"/>
                <w:sz w:val="24"/>
              </w:rPr>
              <w:t>allowed</w:t>
            </w:r>
          </w:p>
        </w:tc>
        <w:tc>
          <w:tcPr>
            <w:tcW w:w="376" w:type="dxa"/>
          </w:tcPr>
          <w:p>
            <w:pPr>
              <w:pStyle w:val="TableParagraph"/>
              <w:spacing w:line="256" w:lineRule="exact"/>
              <w:ind w:left="3" w:right="3"/>
              <w:jc w:val="center"/>
              <w:rPr>
                <w:sz w:val="24"/>
              </w:rPr>
            </w:pPr>
            <w:r>
              <w:rPr>
                <w:spacing w:val="-5"/>
                <w:sz w:val="24"/>
              </w:rPr>
              <w:t>to</w:t>
            </w:r>
          </w:p>
        </w:tc>
        <w:tc>
          <w:tcPr>
            <w:tcW w:w="427" w:type="dxa"/>
          </w:tcPr>
          <w:p>
            <w:pPr>
              <w:pStyle w:val="TableParagraph"/>
              <w:spacing w:line="256" w:lineRule="exact"/>
              <w:ind w:left="3" w:right="7"/>
              <w:jc w:val="center"/>
              <w:rPr>
                <w:sz w:val="24"/>
              </w:rPr>
            </w:pPr>
            <w:r>
              <w:rPr>
                <w:spacing w:val="-5"/>
                <w:sz w:val="24"/>
              </w:rPr>
              <w:t>go</w:t>
            </w:r>
          </w:p>
        </w:tc>
        <w:tc>
          <w:tcPr>
            <w:tcW w:w="486" w:type="dxa"/>
          </w:tcPr>
          <w:p>
            <w:pPr>
              <w:pStyle w:val="TableParagraph"/>
              <w:spacing w:line="256" w:lineRule="exact"/>
              <w:ind w:left="3" w:right="24"/>
              <w:jc w:val="center"/>
              <w:rPr>
                <w:sz w:val="24"/>
              </w:rPr>
            </w:pPr>
            <w:r>
              <w:rPr>
                <w:spacing w:val="-5"/>
                <w:sz w:val="24"/>
              </w:rPr>
              <w:t>for</w:t>
            </w:r>
          </w:p>
        </w:tc>
        <w:tc>
          <w:tcPr>
            <w:tcW w:w="1725" w:type="dxa"/>
          </w:tcPr>
          <w:p>
            <w:pPr>
              <w:pStyle w:val="TableParagraph"/>
              <w:spacing w:line="256" w:lineRule="exact"/>
              <w:ind w:left="103"/>
              <w:rPr>
                <w:sz w:val="24"/>
              </w:rPr>
            </w:pPr>
            <w:r>
              <w:rPr>
                <w:spacing w:val="-2"/>
                <w:sz w:val="24"/>
              </w:rPr>
              <w:t>M.O.E</w:t>
            </w:r>
          </w:p>
        </w:tc>
        <w:tc>
          <w:tcPr>
            <w:tcW w:w="1435" w:type="dxa"/>
          </w:tcPr>
          <w:p>
            <w:pPr>
              <w:pStyle w:val="TableParagraph"/>
              <w:spacing w:line="256" w:lineRule="exact"/>
              <w:ind w:left="179"/>
              <w:rPr>
                <w:sz w:val="24"/>
              </w:rPr>
            </w:pPr>
            <w:r>
              <w:rPr>
                <w:spacing w:val="-2"/>
                <w:sz w:val="24"/>
              </w:rPr>
              <w:t>40(100.0)</w:t>
            </w:r>
          </w:p>
        </w:tc>
        <w:tc>
          <w:tcPr>
            <w:tcW w:w="1321" w:type="dxa"/>
          </w:tcPr>
          <w:p>
            <w:pPr>
              <w:pStyle w:val="TableParagraph"/>
              <w:spacing w:line="256" w:lineRule="exact"/>
              <w:ind w:left="184"/>
              <w:rPr>
                <w:sz w:val="24"/>
              </w:rPr>
            </w:pPr>
            <w:r>
              <w:rPr>
                <w:spacing w:val="-2"/>
                <w:sz w:val="24"/>
              </w:rPr>
              <w:t>0(0.0)</w:t>
            </w:r>
          </w:p>
        </w:tc>
        <w:tc>
          <w:tcPr>
            <w:tcW w:w="1465" w:type="dxa"/>
          </w:tcPr>
          <w:p>
            <w:pPr>
              <w:pStyle w:val="TableParagraph"/>
              <w:spacing w:line="256" w:lineRule="exact"/>
              <w:ind w:left="303"/>
              <w:rPr>
                <w:sz w:val="24"/>
              </w:rPr>
            </w:pPr>
            <w:r>
              <w:rPr>
                <w:spacing w:val="-2"/>
                <w:sz w:val="24"/>
              </w:rPr>
              <w:t>0(0.0)</w:t>
            </w:r>
          </w:p>
        </w:tc>
      </w:tr>
      <w:tr>
        <w:trPr>
          <w:trHeight w:val="300" w:hRule="atLeast"/>
        </w:trPr>
        <w:tc>
          <w:tcPr>
            <w:tcW w:w="2177" w:type="dxa"/>
            <w:gridSpan w:val="2"/>
          </w:tcPr>
          <w:p>
            <w:pPr>
              <w:pStyle w:val="TableParagraph"/>
              <w:spacing w:line="271" w:lineRule="exact"/>
              <w:ind w:left="737"/>
              <w:rPr>
                <w:sz w:val="24"/>
              </w:rPr>
            </w:pPr>
            <w:r>
              <w:rPr>
                <w:spacing w:val="-2"/>
                <w:sz w:val="24"/>
              </w:rPr>
              <w:t>workshops</w:t>
            </w:r>
          </w:p>
        </w:tc>
        <w:tc>
          <w:tcPr>
            <w:tcW w:w="948" w:type="dxa"/>
          </w:tcPr>
          <w:p>
            <w:pPr>
              <w:pStyle w:val="TableParagraph"/>
              <w:rPr>
                <w:sz w:val="22"/>
              </w:rPr>
            </w:pPr>
          </w:p>
        </w:tc>
        <w:tc>
          <w:tcPr>
            <w:tcW w:w="376" w:type="dxa"/>
          </w:tcPr>
          <w:p>
            <w:pPr>
              <w:pStyle w:val="TableParagraph"/>
              <w:rPr>
                <w:sz w:val="22"/>
              </w:rPr>
            </w:pPr>
          </w:p>
        </w:tc>
        <w:tc>
          <w:tcPr>
            <w:tcW w:w="427" w:type="dxa"/>
          </w:tcPr>
          <w:p>
            <w:pPr>
              <w:pStyle w:val="TableParagraph"/>
              <w:rPr>
                <w:sz w:val="22"/>
              </w:rPr>
            </w:pPr>
          </w:p>
        </w:tc>
        <w:tc>
          <w:tcPr>
            <w:tcW w:w="486" w:type="dxa"/>
          </w:tcPr>
          <w:p>
            <w:pPr>
              <w:pStyle w:val="TableParagraph"/>
              <w:rPr>
                <w:sz w:val="22"/>
              </w:rPr>
            </w:pPr>
          </w:p>
        </w:tc>
        <w:tc>
          <w:tcPr>
            <w:tcW w:w="1725" w:type="dxa"/>
          </w:tcPr>
          <w:p>
            <w:pPr>
              <w:pStyle w:val="TableParagraph"/>
              <w:spacing w:line="261" w:lineRule="exact" w:before="19"/>
              <w:ind w:left="103"/>
              <w:rPr>
                <w:sz w:val="24"/>
              </w:rPr>
            </w:pPr>
            <w:r>
              <w:rPr>
                <w:sz w:val="24"/>
              </w:rPr>
              <w:t>Head</w:t>
            </w:r>
            <w:r>
              <w:rPr>
                <w:spacing w:val="-5"/>
                <w:sz w:val="24"/>
              </w:rPr>
              <w:t> </w:t>
            </w:r>
            <w:r>
              <w:rPr>
                <w:spacing w:val="-2"/>
                <w:sz w:val="24"/>
              </w:rPr>
              <w:t>Teachers</w:t>
            </w:r>
          </w:p>
        </w:tc>
        <w:tc>
          <w:tcPr>
            <w:tcW w:w="1435" w:type="dxa"/>
          </w:tcPr>
          <w:p>
            <w:pPr>
              <w:pStyle w:val="TableParagraph"/>
              <w:spacing w:line="261" w:lineRule="exact" w:before="19"/>
              <w:ind w:left="179"/>
              <w:rPr>
                <w:sz w:val="24"/>
              </w:rPr>
            </w:pPr>
            <w:r>
              <w:rPr>
                <w:spacing w:val="-2"/>
                <w:sz w:val="24"/>
              </w:rPr>
              <w:t>30(100.0)</w:t>
            </w:r>
          </w:p>
        </w:tc>
        <w:tc>
          <w:tcPr>
            <w:tcW w:w="1321" w:type="dxa"/>
          </w:tcPr>
          <w:p>
            <w:pPr>
              <w:pStyle w:val="TableParagraph"/>
              <w:spacing w:line="261" w:lineRule="exact" w:before="19"/>
              <w:ind w:left="184"/>
              <w:rPr>
                <w:sz w:val="24"/>
              </w:rPr>
            </w:pPr>
            <w:r>
              <w:rPr>
                <w:spacing w:val="-2"/>
                <w:sz w:val="24"/>
              </w:rPr>
              <w:t>0(0.0)</w:t>
            </w:r>
          </w:p>
        </w:tc>
        <w:tc>
          <w:tcPr>
            <w:tcW w:w="1465" w:type="dxa"/>
          </w:tcPr>
          <w:p>
            <w:pPr>
              <w:pStyle w:val="TableParagraph"/>
              <w:spacing w:line="261" w:lineRule="exact" w:before="19"/>
              <w:ind w:left="303"/>
              <w:rPr>
                <w:sz w:val="24"/>
              </w:rPr>
            </w:pPr>
            <w:r>
              <w:rPr>
                <w:spacing w:val="-2"/>
                <w:sz w:val="24"/>
              </w:rPr>
              <w:t>0(0.0)</w:t>
            </w:r>
          </w:p>
        </w:tc>
      </w:tr>
      <w:tr>
        <w:trPr>
          <w:trHeight w:val="275" w:hRule="atLeast"/>
        </w:trPr>
        <w:tc>
          <w:tcPr>
            <w:tcW w:w="2177" w:type="dxa"/>
            <w:gridSpan w:val="2"/>
          </w:tcPr>
          <w:p>
            <w:pPr>
              <w:pStyle w:val="TableParagraph"/>
              <w:rPr>
                <w:sz w:val="20"/>
              </w:rPr>
            </w:pPr>
          </w:p>
        </w:tc>
        <w:tc>
          <w:tcPr>
            <w:tcW w:w="948" w:type="dxa"/>
          </w:tcPr>
          <w:p>
            <w:pPr>
              <w:pStyle w:val="TableParagraph"/>
              <w:rPr>
                <w:sz w:val="20"/>
              </w:rPr>
            </w:pPr>
          </w:p>
        </w:tc>
        <w:tc>
          <w:tcPr>
            <w:tcW w:w="376" w:type="dxa"/>
          </w:tcPr>
          <w:p>
            <w:pPr>
              <w:pStyle w:val="TableParagraph"/>
              <w:rPr>
                <w:sz w:val="20"/>
              </w:rPr>
            </w:pPr>
          </w:p>
        </w:tc>
        <w:tc>
          <w:tcPr>
            <w:tcW w:w="427" w:type="dxa"/>
          </w:tcPr>
          <w:p>
            <w:pPr>
              <w:pStyle w:val="TableParagraph"/>
              <w:rPr>
                <w:sz w:val="20"/>
              </w:rPr>
            </w:pPr>
          </w:p>
        </w:tc>
        <w:tc>
          <w:tcPr>
            <w:tcW w:w="486" w:type="dxa"/>
          </w:tcPr>
          <w:p>
            <w:pPr>
              <w:pStyle w:val="TableParagraph"/>
              <w:rPr>
                <w:sz w:val="20"/>
              </w:rPr>
            </w:pPr>
          </w:p>
        </w:tc>
        <w:tc>
          <w:tcPr>
            <w:tcW w:w="1725" w:type="dxa"/>
          </w:tcPr>
          <w:p>
            <w:pPr>
              <w:pStyle w:val="TableParagraph"/>
              <w:spacing w:line="256" w:lineRule="exact"/>
              <w:ind w:left="103"/>
              <w:rPr>
                <w:sz w:val="24"/>
              </w:rPr>
            </w:pPr>
            <w:r>
              <w:rPr>
                <w:spacing w:val="-2"/>
                <w:sz w:val="24"/>
              </w:rPr>
              <w:t>Teachers</w:t>
            </w:r>
          </w:p>
        </w:tc>
        <w:tc>
          <w:tcPr>
            <w:tcW w:w="1435" w:type="dxa"/>
          </w:tcPr>
          <w:p>
            <w:pPr>
              <w:pStyle w:val="TableParagraph"/>
              <w:spacing w:line="256" w:lineRule="exact"/>
              <w:ind w:left="179"/>
              <w:rPr>
                <w:sz w:val="24"/>
              </w:rPr>
            </w:pPr>
            <w:r>
              <w:rPr>
                <w:spacing w:val="-2"/>
                <w:sz w:val="24"/>
              </w:rPr>
              <w:t>150(100.0)</w:t>
            </w:r>
          </w:p>
        </w:tc>
        <w:tc>
          <w:tcPr>
            <w:tcW w:w="1321" w:type="dxa"/>
          </w:tcPr>
          <w:p>
            <w:pPr>
              <w:pStyle w:val="TableParagraph"/>
              <w:spacing w:line="256" w:lineRule="exact"/>
              <w:ind w:left="184"/>
              <w:rPr>
                <w:sz w:val="24"/>
              </w:rPr>
            </w:pPr>
            <w:r>
              <w:rPr>
                <w:spacing w:val="-2"/>
                <w:sz w:val="24"/>
              </w:rPr>
              <w:t>0(0.0)</w:t>
            </w:r>
          </w:p>
        </w:tc>
        <w:tc>
          <w:tcPr>
            <w:tcW w:w="1465" w:type="dxa"/>
          </w:tcPr>
          <w:p>
            <w:pPr>
              <w:pStyle w:val="TableParagraph"/>
              <w:spacing w:line="256" w:lineRule="exact"/>
              <w:ind w:left="303"/>
              <w:rPr>
                <w:sz w:val="24"/>
              </w:rPr>
            </w:pPr>
            <w:r>
              <w:rPr>
                <w:spacing w:val="-2"/>
                <w:sz w:val="24"/>
              </w:rPr>
              <w:t>0(0.0)</w:t>
            </w:r>
          </w:p>
        </w:tc>
      </w:tr>
      <w:tr>
        <w:trPr>
          <w:trHeight w:val="275" w:hRule="atLeast"/>
        </w:trPr>
        <w:tc>
          <w:tcPr>
            <w:tcW w:w="2177" w:type="dxa"/>
            <w:gridSpan w:val="2"/>
          </w:tcPr>
          <w:p>
            <w:pPr>
              <w:pStyle w:val="TableParagraph"/>
              <w:tabs>
                <w:tab w:pos="737" w:val="left" w:leader="none"/>
              </w:tabs>
              <w:spacing w:line="256" w:lineRule="exact"/>
              <w:ind w:left="107"/>
              <w:rPr>
                <w:sz w:val="24"/>
              </w:rPr>
            </w:pPr>
            <w:r>
              <w:rPr>
                <w:spacing w:val="-5"/>
                <w:sz w:val="24"/>
              </w:rPr>
              <w:t>17.</w:t>
            </w:r>
            <w:r>
              <w:rPr>
                <w:sz w:val="24"/>
              </w:rPr>
              <w:tab/>
              <w:t>Teachers</w:t>
            </w:r>
            <w:r>
              <w:rPr>
                <w:spacing w:val="31"/>
                <w:sz w:val="24"/>
              </w:rPr>
              <w:t>  </w:t>
            </w:r>
            <w:r>
              <w:rPr>
                <w:spacing w:val="-5"/>
                <w:sz w:val="24"/>
              </w:rPr>
              <w:t>are</w:t>
            </w:r>
          </w:p>
        </w:tc>
        <w:tc>
          <w:tcPr>
            <w:tcW w:w="948" w:type="dxa"/>
          </w:tcPr>
          <w:p>
            <w:pPr>
              <w:pStyle w:val="TableParagraph"/>
              <w:spacing w:line="256" w:lineRule="exact"/>
              <w:ind w:right="2"/>
              <w:jc w:val="center"/>
              <w:rPr>
                <w:sz w:val="24"/>
              </w:rPr>
            </w:pPr>
            <w:r>
              <w:rPr>
                <w:spacing w:val="-2"/>
                <w:sz w:val="24"/>
              </w:rPr>
              <w:t>allowed</w:t>
            </w:r>
          </w:p>
        </w:tc>
        <w:tc>
          <w:tcPr>
            <w:tcW w:w="376" w:type="dxa"/>
          </w:tcPr>
          <w:p>
            <w:pPr>
              <w:pStyle w:val="TableParagraph"/>
              <w:spacing w:line="256" w:lineRule="exact"/>
              <w:ind w:right="3"/>
              <w:jc w:val="center"/>
              <w:rPr>
                <w:sz w:val="24"/>
              </w:rPr>
            </w:pPr>
            <w:r>
              <w:rPr>
                <w:spacing w:val="-5"/>
                <w:sz w:val="24"/>
              </w:rPr>
              <w:t>to</w:t>
            </w:r>
          </w:p>
        </w:tc>
        <w:tc>
          <w:tcPr>
            <w:tcW w:w="427" w:type="dxa"/>
          </w:tcPr>
          <w:p>
            <w:pPr>
              <w:pStyle w:val="TableParagraph"/>
              <w:spacing w:line="256" w:lineRule="exact"/>
              <w:ind w:right="7"/>
              <w:jc w:val="center"/>
              <w:rPr>
                <w:sz w:val="24"/>
              </w:rPr>
            </w:pPr>
            <w:r>
              <w:rPr>
                <w:spacing w:val="-5"/>
                <w:sz w:val="24"/>
              </w:rPr>
              <w:t>go</w:t>
            </w:r>
          </w:p>
        </w:tc>
        <w:tc>
          <w:tcPr>
            <w:tcW w:w="486" w:type="dxa"/>
          </w:tcPr>
          <w:p>
            <w:pPr>
              <w:pStyle w:val="TableParagraph"/>
              <w:spacing w:line="256" w:lineRule="exact"/>
              <w:ind w:right="24"/>
              <w:jc w:val="center"/>
              <w:rPr>
                <w:sz w:val="24"/>
              </w:rPr>
            </w:pPr>
            <w:r>
              <w:rPr>
                <w:spacing w:val="-5"/>
                <w:sz w:val="24"/>
              </w:rPr>
              <w:t>for</w:t>
            </w:r>
          </w:p>
        </w:tc>
        <w:tc>
          <w:tcPr>
            <w:tcW w:w="1725" w:type="dxa"/>
          </w:tcPr>
          <w:p>
            <w:pPr>
              <w:pStyle w:val="TableParagraph"/>
              <w:spacing w:line="256" w:lineRule="exact"/>
              <w:ind w:left="103"/>
              <w:rPr>
                <w:sz w:val="24"/>
              </w:rPr>
            </w:pPr>
            <w:r>
              <w:rPr>
                <w:spacing w:val="-2"/>
                <w:sz w:val="24"/>
              </w:rPr>
              <w:t>M.O.E</w:t>
            </w:r>
          </w:p>
        </w:tc>
        <w:tc>
          <w:tcPr>
            <w:tcW w:w="1435" w:type="dxa"/>
          </w:tcPr>
          <w:p>
            <w:pPr>
              <w:pStyle w:val="TableParagraph"/>
              <w:spacing w:line="256" w:lineRule="exact"/>
              <w:ind w:left="179"/>
              <w:rPr>
                <w:sz w:val="24"/>
              </w:rPr>
            </w:pPr>
            <w:r>
              <w:rPr>
                <w:spacing w:val="-2"/>
                <w:sz w:val="24"/>
              </w:rPr>
              <w:t>40(100.0)</w:t>
            </w:r>
          </w:p>
        </w:tc>
        <w:tc>
          <w:tcPr>
            <w:tcW w:w="1321" w:type="dxa"/>
          </w:tcPr>
          <w:p>
            <w:pPr>
              <w:pStyle w:val="TableParagraph"/>
              <w:spacing w:line="256" w:lineRule="exact"/>
              <w:ind w:left="184"/>
              <w:rPr>
                <w:sz w:val="24"/>
              </w:rPr>
            </w:pPr>
            <w:r>
              <w:rPr>
                <w:spacing w:val="-2"/>
                <w:sz w:val="24"/>
              </w:rPr>
              <w:t>0(0.0)</w:t>
            </w:r>
          </w:p>
        </w:tc>
        <w:tc>
          <w:tcPr>
            <w:tcW w:w="1465" w:type="dxa"/>
          </w:tcPr>
          <w:p>
            <w:pPr>
              <w:pStyle w:val="TableParagraph"/>
              <w:spacing w:line="256" w:lineRule="exact"/>
              <w:ind w:left="303"/>
              <w:rPr>
                <w:sz w:val="24"/>
              </w:rPr>
            </w:pPr>
            <w:r>
              <w:rPr>
                <w:spacing w:val="-2"/>
                <w:sz w:val="24"/>
              </w:rPr>
              <w:t>0(0.0)</w:t>
            </w:r>
          </w:p>
        </w:tc>
      </w:tr>
      <w:tr>
        <w:trPr>
          <w:trHeight w:val="386" w:hRule="atLeast"/>
        </w:trPr>
        <w:tc>
          <w:tcPr>
            <w:tcW w:w="2177" w:type="dxa"/>
            <w:gridSpan w:val="2"/>
          </w:tcPr>
          <w:p>
            <w:pPr>
              <w:pStyle w:val="TableParagraph"/>
              <w:spacing w:line="271" w:lineRule="exact"/>
              <w:ind w:left="737"/>
              <w:rPr>
                <w:sz w:val="24"/>
              </w:rPr>
            </w:pPr>
            <w:r>
              <w:rPr>
                <w:spacing w:val="-2"/>
                <w:sz w:val="24"/>
              </w:rPr>
              <w:t>Seminars</w:t>
            </w:r>
          </w:p>
        </w:tc>
        <w:tc>
          <w:tcPr>
            <w:tcW w:w="948" w:type="dxa"/>
          </w:tcPr>
          <w:p>
            <w:pPr>
              <w:pStyle w:val="TableParagraph"/>
              <w:rPr>
                <w:sz w:val="24"/>
              </w:rPr>
            </w:pPr>
          </w:p>
        </w:tc>
        <w:tc>
          <w:tcPr>
            <w:tcW w:w="376" w:type="dxa"/>
          </w:tcPr>
          <w:p>
            <w:pPr>
              <w:pStyle w:val="TableParagraph"/>
              <w:rPr>
                <w:sz w:val="24"/>
              </w:rPr>
            </w:pPr>
          </w:p>
        </w:tc>
        <w:tc>
          <w:tcPr>
            <w:tcW w:w="427" w:type="dxa"/>
          </w:tcPr>
          <w:p>
            <w:pPr>
              <w:pStyle w:val="TableParagraph"/>
              <w:rPr>
                <w:sz w:val="24"/>
              </w:rPr>
            </w:pPr>
          </w:p>
        </w:tc>
        <w:tc>
          <w:tcPr>
            <w:tcW w:w="486" w:type="dxa"/>
          </w:tcPr>
          <w:p>
            <w:pPr>
              <w:pStyle w:val="TableParagraph"/>
              <w:rPr>
                <w:sz w:val="24"/>
              </w:rPr>
            </w:pPr>
          </w:p>
        </w:tc>
        <w:tc>
          <w:tcPr>
            <w:tcW w:w="1725" w:type="dxa"/>
          </w:tcPr>
          <w:p>
            <w:pPr>
              <w:pStyle w:val="TableParagraph"/>
              <w:spacing w:before="69"/>
              <w:ind w:left="103"/>
              <w:rPr>
                <w:sz w:val="24"/>
              </w:rPr>
            </w:pPr>
            <w:r>
              <w:rPr>
                <w:sz w:val="24"/>
              </w:rPr>
              <w:t>Head</w:t>
            </w:r>
            <w:r>
              <w:rPr>
                <w:spacing w:val="-5"/>
                <w:sz w:val="24"/>
              </w:rPr>
              <w:t> </w:t>
            </w:r>
            <w:r>
              <w:rPr>
                <w:spacing w:val="-2"/>
                <w:sz w:val="24"/>
              </w:rPr>
              <w:t>Teachers</w:t>
            </w:r>
          </w:p>
        </w:tc>
        <w:tc>
          <w:tcPr>
            <w:tcW w:w="1435" w:type="dxa"/>
          </w:tcPr>
          <w:p>
            <w:pPr>
              <w:pStyle w:val="TableParagraph"/>
              <w:spacing w:before="69"/>
              <w:ind w:left="179"/>
              <w:rPr>
                <w:sz w:val="24"/>
              </w:rPr>
            </w:pPr>
            <w:r>
              <w:rPr>
                <w:spacing w:val="-2"/>
                <w:sz w:val="24"/>
              </w:rPr>
              <w:t>30(100.0)</w:t>
            </w:r>
          </w:p>
        </w:tc>
        <w:tc>
          <w:tcPr>
            <w:tcW w:w="1321" w:type="dxa"/>
          </w:tcPr>
          <w:p>
            <w:pPr>
              <w:pStyle w:val="TableParagraph"/>
              <w:spacing w:before="69"/>
              <w:ind w:left="184"/>
              <w:rPr>
                <w:sz w:val="24"/>
              </w:rPr>
            </w:pPr>
            <w:r>
              <w:rPr>
                <w:spacing w:val="-2"/>
                <w:sz w:val="24"/>
              </w:rPr>
              <w:t>0(0.0)</w:t>
            </w:r>
          </w:p>
        </w:tc>
        <w:tc>
          <w:tcPr>
            <w:tcW w:w="1465" w:type="dxa"/>
          </w:tcPr>
          <w:p>
            <w:pPr>
              <w:pStyle w:val="TableParagraph"/>
              <w:spacing w:before="69"/>
              <w:ind w:left="303"/>
              <w:rPr>
                <w:sz w:val="24"/>
              </w:rPr>
            </w:pPr>
            <w:r>
              <w:rPr>
                <w:spacing w:val="-2"/>
                <w:sz w:val="24"/>
              </w:rPr>
              <w:t>0(0.0)</w:t>
            </w:r>
          </w:p>
        </w:tc>
      </w:tr>
      <w:tr>
        <w:trPr>
          <w:trHeight w:val="389" w:hRule="atLeast"/>
        </w:trPr>
        <w:tc>
          <w:tcPr>
            <w:tcW w:w="2177" w:type="dxa"/>
            <w:gridSpan w:val="2"/>
            <w:tcBorders>
              <w:bottom w:val="single" w:sz="4" w:space="0" w:color="000000"/>
            </w:tcBorders>
          </w:tcPr>
          <w:p>
            <w:pPr>
              <w:pStyle w:val="TableParagraph"/>
              <w:rPr>
                <w:sz w:val="24"/>
              </w:rPr>
            </w:pPr>
          </w:p>
        </w:tc>
        <w:tc>
          <w:tcPr>
            <w:tcW w:w="948" w:type="dxa"/>
            <w:tcBorders>
              <w:bottom w:val="single" w:sz="4" w:space="0" w:color="000000"/>
            </w:tcBorders>
          </w:tcPr>
          <w:p>
            <w:pPr>
              <w:pStyle w:val="TableParagraph"/>
              <w:rPr>
                <w:sz w:val="24"/>
              </w:rPr>
            </w:pPr>
          </w:p>
        </w:tc>
        <w:tc>
          <w:tcPr>
            <w:tcW w:w="376" w:type="dxa"/>
            <w:tcBorders>
              <w:bottom w:val="single" w:sz="4" w:space="0" w:color="000000"/>
            </w:tcBorders>
          </w:tcPr>
          <w:p>
            <w:pPr>
              <w:pStyle w:val="TableParagraph"/>
              <w:rPr>
                <w:sz w:val="24"/>
              </w:rPr>
            </w:pPr>
          </w:p>
        </w:tc>
        <w:tc>
          <w:tcPr>
            <w:tcW w:w="427" w:type="dxa"/>
            <w:tcBorders>
              <w:bottom w:val="single" w:sz="4" w:space="0" w:color="000000"/>
            </w:tcBorders>
          </w:tcPr>
          <w:p>
            <w:pPr>
              <w:pStyle w:val="TableParagraph"/>
              <w:rPr>
                <w:sz w:val="24"/>
              </w:rPr>
            </w:pPr>
          </w:p>
        </w:tc>
        <w:tc>
          <w:tcPr>
            <w:tcW w:w="486" w:type="dxa"/>
            <w:tcBorders>
              <w:bottom w:val="single" w:sz="4" w:space="0" w:color="000000"/>
            </w:tcBorders>
          </w:tcPr>
          <w:p>
            <w:pPr>
              <w:pStyle w:val="TableParagraph"/>
              <w:rPr>
                <w:sz w:val="24"/>
              </w:rPr>
            </w:pPr>
          </w:p>
        </w:tc>
        <w:tc>
          <w:tcPr>
            <w:tcW w:w="1725" w:type="dxa"/>
            <w:tcBorders>
              <w:bottom w:val="single" w:sz="4" w:space="0" w:color="000000"/>
            </w:tcBorders>
          </w:tcPr>
          <w:p>
            <w:pPr>
              <w:pStyle w:val="TableParagraph"/>
              <w:spacing w:before="31"/>
              <w:ind w:left="103"/>
              <w:rPr>
                <w:sz w:val="24"/>
              </w:rPr>
            </w:pPr>
            <w:r>
              <w:rPr>
                <w:spacing w:val="-2"/>
                <w:sz w:val="24"/>
              </w:rPr>
              <w:t>Teachers</w:t>
            </w:r>
          </w:p>
        </w:tc>
        <w:tc>
          <w:tcPr>
            <w:tcW w:w="1435" w:type="dxa"/>
            <w:tcBorders>
              <w:bottom w:val="single" w:sz="4" w:space="0" w:color="000000"/>
            </w:tcBorders>
          </w:tcPr>
          <w:p>
            <w:pPr>
              <w:pStyle w:val="TableParagraph"/>
              <w:spacing w:before="31"/>
              <w:ind w:left="179"/>
              <w:rPr>
                <w:sz w:val="24"/>
              </w:rPr>
            </w:pPr>
            <w:r>
              <w:rPr>
                <w:spacing w:val="-2"/>
                <w:sz w:val="24"/>
              </w:rPr>
              <w:t>130(86.7)</w:t>
            </w:r>
          </w:p>
        </w:tc>
        <w:tc>
          <w:tcPr>
            <w:tcW w:w="1321" w:type="dxa"/>
            <w:tcBorders>
              <w:bottom w:val="single" w:sz="4" w:space="0" w:color="000000"/>
            </w:tcBorders>
          </w:tcPr>
          <w:p>
            <w:pPr>
              <w:pStyle w:val="TableParagraph"/>
              <w:spacing w:before="31"/>
              <w:ind w:left="184"/>
              <w:rPr>
                <w:sz w:val="24"/>
              </w:rPr>
            </w:pPr>
            <w:r>
              <w:rPr>
                <w:spacing w:val="-2"/>
                <w:sz w:val="24"/>
              </w:rPr>
              <w:t>5(3.3)</w:t>
            </w:r>
          </w:p>
        </w:tc>
        <w:tc>
          <w:tcPr>
            <w:tcW w:w="1465" w:type="dxa"/>
            <w:tcBorders>
              <w:bottom w:val="single" w:sz="4" w:space="0" w:color="000000"/>
            </w:tcBorders>
          </w:tcPr>
          <w:p>
            <w:pPr>
              <w:pStyle w:val="TableParagraph"/>
              <w:spacing w:before="31"/>
              <w:ind w:left="303"/>
              <w:rPr>
                <w:sz w:val="24"/>
              </w:rPr>
            </w:pPr>
            <w:r>
              <w:rPr>
                <w:spacing w:val="-2"/>
                <w:sz w:val="24"/>
              </w:rPr>
              <w:t>15(10.0)</w:t>
            </w:r>
          </w:p>
        </w:tc>
      </w:tr>
    </w:tbl>
    <w:p>
      <w:pPr>
        <w:pStyle w:val="BodyText"/>
      </w:pPr>
    </w:p>
    <w:p>
      <w:pPr>
        <w:pStyle w:val="BodyText"/>
        <w:spacing w:before="12"/>
      </w:pPr>
    </w:p>
    <w:p>
      <w:pPr>
        <w:pStyle w:val="BodyText"/>
        <w:spacing w:line="480" w:lineRule="auto"/>
        <w:ind w:left="740" w:right="1015" w:firstLine="719"/>
        <w:jc w:val="both"/>
      </w:pPr>
      <w:r>
        <w:rPr/>
        <w:t>As indicated by table 4.6, a small proportion of Ministry of Education official being 5 or 12.5%, and a larger proportion of Head Teachers and Teacher being 19 or 63.7%</w:t>
      </w:r>
      <w:r>
        <w:rPr>
          <w:spacing w:val="40"/>
        </w:rPr>
        <w:t> </w:t>
      </w:r>
      <w:r>
        <w:rPr/>
        <w:t>and</w:t>
      </w:r>
      <w:r>
        <w:rPr>
          <w:spacing w:val="40"/>
        </w:rPr>
        <w:t> </w:t>
      </w:r>
      <w:r>
        <w:rPr/>
        <w:t>113 or 75.7% respectively disagreed with item 8 that there are enough teachers to teacher English Language in Niger State Adult Education Programme. However, a significant majority of the respondents being 35 or 87.5% of Ministry of Education official, minority of teachers and head teachers with 37 or 24.7% and 11 or 36.6% respectively agreed with the statement. This implies to an extent that staffs in Adult Education Programme in Niger State are not satisfied with the number of English teachers recruited for the Programme. For item 9, a larger proportion of Ministry of Education Officials being 23 or 57.5%, 19 or 63.3% of Head teachers and</w:t>
      </w:r>
      <w:r>
        <w:rPr>
          <w:spacing w:val="40"/>
        </w:rPr>
        <w:t> </w:t>
      </w:r>
      <w:r>
        <w:rPr/>
        <w:t>148 or 98.7% of teachers disagreed with the statement that There are</w:t>
      </w:r>
      <w:r>
        <w:rPr>
          <w:spacing w:val="40"/>
        </w:rPr>
        <w:t> </w:t>
      </w:r>
      <w:r>
        <w:rPr/>
        <w:t>enough teachers to teach Mathematics.</w:t>
      </w:r>
      <w:r>
        <w:rPr>
          <w:spacing w:val="40"/>
        </w:rPr>
        <w:t> </w:t>
      </w:r>
      <w:r>
        <w:rPr/>
        <w:t>At the same time, a significant minority of the respondents being 17 or 42.5% of Ministry of Education officials, 11 or 36.7% Head teachers and 2 or 137% teachers agreed with the statement. This implies that to a limited extent, some staff in Adult Education Programme in Niger state are not satisfied with the number of Mathematics teachers recruited to teach the </w:t>
      </w:r>
      <w:r>
        <w:rPr>
          <w:spacing w:val="-2"/>
        </w:rPr>
        <w:t>subject.</w:t>
      </w:r>
    </w:p>
    <w:p>
      <w:pPr>
        <w:spacing w:after="0" w:line="480" w:lineRule="auto"/>
        <w:jc w:val="both"/>
        <w:sectPr>
          <w:pgSz w:w="12240" w:h="15840"/>
          <w:pgMar w:header="0" w:footer="1492" w:top="1160" w:bottom="1680" w:left="700" w:right="420"/>
        </w:sectPr>
      </w:pPr>
    </w:p>
    <w:p>
      <w:pPr>
        <w:pStyle w:val="BodyText"/>
        <w:spacing w:line="480" w:lineRule="auto" w:before="63"/>
        <w:ind w:left="740" w:right="1015" w:firstLine="719"/>
        <w:jc w:val="both"/>
      </w:pPr>
      <w:r>
        <w:rPr/>
        <w:t>The responses to item 10 indicated that a good proportion of the respondents being 22 or 55.5% Ministry of Education officials, 14 or 46.7% Head teachers and 123 or 82.0%</w:t>
      </w:r>
      <w:r>
        <w:rPr>
          <w:spacing w:val="40"/>
        </w:rPr>
        <w:t> </w:t>
      </w:r>
      <w:r>
        <w:rPr/>
        <w:t>teachers were not in support of the statement that there are enough teachers that teach all the subjects offered in the School. On the other hand 45% of Ministry of Education officials, 20% Head teachers and 18% teachers were agreed to the statement. Therefore, the analysis shows that there are no enough teachers that teach all the subjects in Adult Education Programme in Niger State. For item 11, all the respondents of both</w:t>
      </w:r>
      <w:r>
        <w:rPr>
          <w:spacing w:val="40"/>
        </w:rPr>
        <w:t> </w:t>
      </w:r>
      <w:r>
        <w:rPr/>
        <w:t>Ministry of Education officials, Head teachers and teachers being 40 or 100.0%, 30 or 100.0% and 150 or 100.0%, respectively agreed with the statement that teachers that teach English language are qualified. This is also applied to item 12 and 13 respectively, where all the respondents agreed that teachers that teach Mathematics and other relevant subjects in the Adult Education Programme in Niger state are qualified.</w:t>
      </w:r>
      <w:r>
        <w:rPr>
          <w:spacing w:val="40"/>
        </w:rPr>
        <w:t> </w:t>
      </w:r>
      <w:r>
        <w:rPr/>
        <w:t>This is attributed to the fact that the qualification of teachers needed to teach in the programme is at</w:t>
      </w:r>
      <w:r>
        <w:rPr>
          <w:spacing w:val="40"/>
        </w:rPr>
        <w:t> </w:t>
      </w:r>
      <w:r>
        <w:rPr/>
        <w:t>NCE level which about 50% of the respondents merited</w:t>
      </w:r>
      <w:r>
        <w:rPr>
          <w:spacing w:val="80"/>
        </w:rPr>
        <w:t> </w:t>
      </w:r>
      <w:r>
        <w:rPr/>
        <w:t>the qualification.</w:t>
      </w:r>
      <w:r>
        <w:rPr>
          <w:spacing w:val="80"/>
        </w:rPr>
        <w:t> </w:t>
      </w:r>
      <w:r>
        <w:rPr/>
        <w:t>In response to item 14, 15, 16 and 17, all the respondents‘ representing 40 or 100.0%Ministry of Education officials, 30 or 100.0% of Head teachers and 150 or 100.0 of teachers agreed to the four items that</w:t>
      </w:r>
      <w:r>
        <w:rPr>
          <w:spacing w:val="40"/>
        </w:rPr>
        <w:t> </w:t>
      </w:r>
      <w:r>
        <w:rPr/>
        <w:t>teachers are allowed to go for in-service training and also attended conferences, workshops and seminars, Only in items 14 and 17 where 32 or 21.3% and 5 or 3.3% of teachers disagreed with the statement while 15 or 10% were undecided on the statement.</w:t>
      </w:r>
    </w:p>
    <w:p>
      <w:pPr>
        <w:pStyle w:val="BodyText"/>
        <w:spacing w:line="482" w:lineRule="auto" w:before="204"/>
        <w:ind w:left="740" w:right="1013" w:firstLine="719"/>
        <w:jc w:val="both"/>
        <w:rPr>
          <w:rFonts w:ascii="Cambria"/>
        </w:rPr>
      </w:pPr>
      <w:r>
        <w:rPr>
          <w:rFonts w:ascii="Cambria"/>
          <w:w w:val="110"/>
        </w:rPr>
        <w:t>The</w:t>
      </w:r>
      <w:r>
        <w:rPr>
          <w:rFonts w:ascii="Cambria"/>
          <w:w w:val="110"/>
        </w:rPr>
        <w:t> analysis</w:t>
      </w:r>
      <w:r>
        <w:rPr>
          <w:rFonts w:ascii="Cambria"/>
          <w:w w:val="110"/>
        </w:rPr>
        <w:t> for</w:t>
      </w:r>
      <w:r>
        <w:rPr>
          <w:rFonts w:ascii="Cambria"/>
          <w:w w:val="110"/>
        </w:rPr>
        <w:t> items</w:t>
      </w:r>
      <w:r>
        <w:rPr>
          <w:rFonts w:ascii="Cambria"/>
          <w:w w:val="110"/>
        </w:rPr>
        <w:t> 8-17</w:t>
      </w:r>
      <w:r>
        <w:rPr>
          <w:rFonts w:ascii="Cambria"/>
          <w:w w:val="110"/>
        </w:rPr>
        <w:t> indicated</w:t>
      </w:r>
      <w:r>
        <w:rPr>
          <w:rFonts w:ascii="Cambria"/>
          <w:w w:val="110"/>
        </w:rPr>
        <w:t> that</w:t>
      </w:r>
      <w:r>
        <w:rPr>
          <w:rFonts w:ascii="Cambria"/>
          <w:w w:val="110"/>
        </w:rPr>
        <w:t> the</w:t>
      </w:r>
      <w:r>
        <w:rPr>
          <w:rFonts w:ascii="Cambria"/>
          <w:w w:val="110"/>
        </w:rPr>
        <w:t> responses</w:t>
      </w:r>
      <w:r>
        <w:rPr>
          <w:rFonts w:ascii="Cambria"/>
          <w:w w:val="110"/>
        </w:rPr>
        <w:t> for</w:t>
      </w:r>
      <w:r>
        <w:rPr>
          <w:rFonts w:ascii="Cambria"/>
          <w:w w:val="110"/>
        </w:rPr>
        <w:t> agree</w:t>
      </w:r>
      <w:r>
        <w:rPr>
          <w:rFonts w:ascii="Cambria"/>
          <w:w w:val="110"/>
        </w:rPr>
        <w:t> were greater</w:t>
      </w:r>
      <w:r>
        <w:rPr>
          <w:rFonts w:ascii="Cambria"/>
          <w:w w:val="110"/>
        </w:rPr>
        <w:t> than</w:t>
      </w:r>
      <w:r>
        <w:rPr>
          <w:rFonts w:ascii="Cambria"/>
          <w:w w:val="110"/>
        </w:rPr>
        <w:t> responses</w:t>
      </w:r>
      <w:r>
        <w:rPr>
          <w:rFonts w:ascii="Cambria"/>
          <w:w w:val="110"/>
        </w:rPr>
        <w:t> for</w:t>
      </w:r>
      <w:r>
        <w:rPr>
          <w:rFonts w:ascii="Cambria"/>
          <w:w w:val="110"/>
        </w:rPr>
        <w:t> disagree.</w:t>
      </w:r>
      <w:r>
        <w:rPr>
          <w:rFonts w:ascii="Cambria"/>
          <w:w w:val="110"/>
        </w:rPr>
        <w:t> This</w:t>
      </w:r>
      <w:r>
        <w:rPr>
          <w:rFonts w:ascii="Cambria"/>
          <w:w w:val="110"/>
        </w:rPr>
        <w:t> result</w:t>
      </w:r>
      <w:r>
        <w:rPr>
          <w:rFonts w:ascii="Cambria"/>
          <w:w w:val="110"/>
        </w:rPr>
        <w:t> implies</w:t>
      </w:r>
      <w:r>
        <w:rPr>
          <w:rFonts w:ascii="Cambria"/>
          <w:w w:val="110"/>
        </w:rPr>
        <w:t> that</w:t>
      </w:r>
      <w:r>
        <w:rPr>
          <w:rFonts w:ascii="Cambria"/>
          <w:w w:val="110"/>
        </w:rPr>
        <w:t> the</w:t>
      </w:r>
      <w:r>
        <w:rPr>
          <w:rFonts w:ascii="Cambria"/>
          <w:w w:val="110"/>
        </w:rPr>
        <w:t> conditions governing</w:t>
      </w:r>
      <w:r>
        <w:rPr>
          <w:rFonts w:ascii="Cambria"/>
          <w:spacing w:val="40"/>
          <w:w w:val="110"/>
        </w:rPr>
        <w:t> </w:t>
      </w:r>
      <w:r>
        <w:rPr>
          <w:rFonts w:ascii="Cambria"/>
          <w:w w:val="110"/>
        </w:rPr>
        <w:t>staffing</w:t>
      </w:r>
      <w:r>
        <w:rPr>
          <w:rFonts w:ascii="Cambria"/>
          <w:spacing w:val="40"/>
          <w:w w:val="110"/>
        </w:rPr>
        <w:t> </w:t>
      </w:r>
      <w:r>
        <w:rPr>
          <w:rFonts w:ascii="Cambria"/>
          <w:w w:val="110"/>
        </w:rPr>
        <w:t>in</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programme</w:t>
      </w:r>
      <w:r>
        <w:rPr>
          <w:rFonts w:ascii="Cambria"/>
          <w:spacing w:val="40"/>
          <w:w w:val="110"/>
        </w:rPr>
        <w:t> </w:t>
      </w:r>
      <w:r>
        <w:rPr>
          <w:rFonts w:ascii="Cambria"/>
          <w:w w:val="110"/>
        </w:rPr>
        <w:t>is</w:t>
      </w:r>
      <w:r>
        <w:rPr>
          <w:rFonts w:ascii="Cambria"/>
          <w:spacing w:val="40"/>
          <w:w w:val="110"/>
        </w:rPr>
        <w:t> </w:t>
      </w:r>
      <w:r>
        <w:rPr>
          <w:rFonts w:ascii="Cambria"/>
          <w:w w:val="110"/>
        </w:rPr>
        <w:t>adequate,</w:t>
      </w:r>
      <w:r>
        <w:rPr>
          <w:rFonts w:ascii="Cambria"/>
          <w:spacing w:val="40"/>
          <w:w w:val="110"/>
        </w:rPr>
        <w:t> </w:t>
      </w:r>
      <w:r>
        <w:rPr>
          <w:rFonts w:ascii="Cambria"/>
          <w:w w:val="110"/>
        </w:rPr>
        <w:t>since</w:t>
      </w:r>
      <w:r>
        <w:rPr>
          <w:rFonts w:ascii="Cambria"/>
          <w:spacing w:val="40"/>
          <w:w w:val="110"/>
        </w:rPr>
        <w:t> </w:t>
      </w:r>
      <w:r>
        <w:rPr>
          <w:rFonts w:ascii="Cambria"/>
          <w:w w:val="110"/>
        </w:rPr>
        <w:t>the teachers</w:t>
      </w:r>
      <w:r>
        <w:rPr>
          <w:rFonts w:ascii="Cambria"/>
          <w:w w:val="110"/>
        </w:rPr>
        <w:t> are</w:t>
      </w:r>
      <w:r>
        <w:rPr>
          <w:rFonts w:ascii="Cambria"/>
          <w:w w:val="110"/>
        </w:rPr>
        <w:t> qualified</w:t>
      </w:r>
      <w:r>
        <w:rPr>
          <w:rFonts w:ascii="Cambria"/>
          <w:w w:val="110"/>
        </w:rPr>
        <w:t> and</w:t>
      </w:r>
      <w:r>
        <w:rPr>
          <w:rFonts w:ascii="Cambria"/>
          <w:w w:val="110"/>
        </w:rPr>
        <w:t> also</w:t>
      </w:r>
      <w:r>
        <w:rPr>
          <w:rFonts w:ascii="Cambria"/>
          <w:w w:val="110"/>
        </w:rPr>
        <w:t> staff</w:t>
      </w:r>
      <w:r>
        <w:rPr>
          <w:rFonts w:ascii="Cambria"/>
          <w:w w:val="110"/>
        </w:rPr>
        <w:t> development</w:t>
      </w:r>
      <w:r>
        <w:rPr>
          <w:rFonts w:ascii="Cambria"/>
          <w:w w:val="110"/>
        </w:rPr>
        <w:t> is</w:t>
      </w:r>
      <w:r>
        <w:rPr>
          <w:rFonts w:ascii="Cambria"/>
          <w:w w:val="110"/>
        </w:rPr>
        <w:t> considered.</w:t>
      </w:r>
      <w:r>
        <w:rPr>
          <w:rFonts w:ascii="Cambria"/>
          <w:w w:val="110"/>
        </w:rPr>
        <w:t> The</w:t>
      </w:r>
      <w:r>
        <w:rPr>
          <w:rFonts w:ascii="Cambria"/>
          <w:w w:val="110"/>
        </w:rPr>
        <w:t> only</w:t>
      </w:r>
      <w:r>
        <w:rPr>
          <w:rFonts w:ascii="Cambria"/>
          <w:spacing w:val="40"/>
          <w:w w:val="110"/>
        </w:rPr>
        <w:t> </w:t>
      </w:r>
      <w:r>
        <w:rPr>
          <w:rFonts w:ascii="Cambria"/>
          <w:w w:val="110"/>
        </w:rPr>
        <w:t>noticeable</w:t>
      </w:r>
      <w:r>
        <w:rPr>
          <w:rFonts w:ascii="Cambria"/>
          <w:spacing w:val="43"/>
          <w:w w:val="110"/>
        </w:rPr>
        <w:t> </w:t>
      </w:r>
      <w:r>
        <w:rPr>
          <w:rFonts w:ascii="Cambria"/>
          <w:w w:val="110"/>
        </w:rPr>
        <w:t>problem</w:t>
      </w:r>
      <w:r>
        <w:rPr>
          <w:rFonts w:ascii="Cambria"/>
          <w:spacing w:val="43"/>
          <w:w w:val="110"/>
        </w:rPr>
        <w:t> </w:t>
      </w:r>
      <w:r>
        <w:rPr>
          <w:rFonts w:ascii="Cambria"/>
          <w:w w:val="110"/>
        </w:rPr>
        <w:t>in</w:t>
      </w:r>
      <w:r>
        <w:rPr>
          <w:rFonts w:ascii="Cambria"/>
          <w:spacing w:val="44"/>
          <w:w w:val="110"/>
        </w:rPr>
        <w:t> </w:t>
      </w:r>
      <w:r>
        <w:rPr>
          <w:rFonts w:ascii="Cambria"/>
          <w:w w:val="110"/>
        </w:rPr>
        <w:t>the</w:t>
      </w:r>
      <w:r>
        <w:rPr>
          <w:rFonts w:ascii="Cambria"/>
          <w:spacing w:val="43"/>
          <w:w w:val="110"/>
        </w:rPr>
        <w:t> </w:t>
      </w:r>
      <w:r>
        <w:rPr>
          <w:rFonts w:ascii="Cambria"/>
          <w:w w:val="110"/>
        </w:rPr>
        <w:t>programme</w:t>
      </w:r>
      <w:r>
        <w:rPr>
          <w:rFonts w:ascii="Cambria"/>
          <w:spacing w:val="44"/>
          <w:w w:val="110"/>
        </w:rPr>
        <w:t> </w:t>
      </w:r>
      <w:r>
        <w:rPr>
          <w:rFonts w:ascii="Cambria"/>
          <w:w w:val="110"/>
        </w:rPr>
        <w:t>is</w:t>
      </w:r>
      <w:r>
        <w:rPr>
          <w:rFonts w:ascii="Cambria"/>
          <w:spacing w:val="41"/>
          <w:w w:val="110"/>
        </w:rPr>
        <w:t> </w:t>
      </w:r>
      <w:r>
        <w:rPr>
          <w:rFonts w:ascii="Cambria"/>
          <w:w w:val="110"/>
        </w:rPr>
        <w:t>inadequate</w:t>
      </w:r>
      <w:r>
        <w:rPr>
          <w:rFonts w:ascii="Cambria"/>
          <w:spacing w:val="44"/>
          <w:w w:val="110"/>
        </w:rPr>
        <w:t> </w:t>
      </w:r>
      <w:r>
        <w:rPr>
          <w:rFonts w:ascii="Cambria"/>
          <w:w w:val="110"/>
        </w:rPr>
        <w:t>teachers</w:t>
      </w:r>
      <w:r>
        <w:rPr>
          <w:rFonts w:ascii="Cambria"/>
          <w:spacing w:val="43"/>
          <w:w w:val="110"/>
        </w:rPr>
        <w:t> </w:t>
      </w:r>
      <w:r>
        <w:rPr>
          <w:rFonts w:ascii="Cambria"/>
          <w:w w:val="110"/>
        </w:rPr>
        <w:t>to</w:t>
      </w:r>
      <w:r>
        <w:rPr>
          <w:rFonts w:ascii="Cambria"/>
          <w:spacing w:val="43"/>
          <w:w w:val="110"/>
        </w:rPr>
        <w:t> </w:t>
      </w:r>
      <w:r>
        <w:rPr>
          <w:rFonts w:ascii="Cambria"/>
          <w:w w:val="110"/>
        </w:rPr>
        <w:t>teacher</w:t>
      </w:r>
      <w:r>
        <w:rPr>
          <w:rFonts w:ascii="Cambria"/>
          <w:spacing w:val="44"/>
          <w:w w:val="110"/>
        </w:rPr>
        <w:t> </w:t>
      </w:r>
      <w:r>
        <w:rPr>
          <w:rFonts w:ascii="Cambria"/>
          <w:w w:val="110"/>
        </w:rPr>
        <w:t>all</w:t>
      </w:r>
      <w:r>
        <w:rPr>
          <w:rFonts w:ascii="Cambria"/>
          <w:spacing w:val="43"/>
          <w:w w:val="110"/>
        </w:rPr>
        <w:t> </w:t>
      </w:r>
      <w:r>
        <w:rPr>
          <w:rFonts w:ascii="Cambria"/>
          <w:spacing w:val="-5"/>
          <w:w w:val="110"/>
        </w:rPr>
        <w:t>the</w:t>
      </w:r>
    </w:p>
    <w:p>
      <w:pPr>
        <w:spacing w:after="0" w:line="482" w:lineRule="auto"/>
        <w:jc w:val="both"/>
        <w:rPr>
          <w:rFonts w:ascii="Cambria"/>
        </w:rPr>
        <w:sectPr>
          <w:pgSz w:w="12240" w:h="15840"/>
          <w:pgMar w:header="0" w:footer="1492" w:top="1100" w:bottom="1680" w:left="700" w:right="420"/>
        </w:sectPr>
      </w:pPr>
    </w:p>
    <w:p>
      <w:pPr>
        <w:pStyle w:val="BodyText"/>
        <w:spacing w:line="480" w:lineRule="auto" w:before="68"/>
        <w:ind w:left="740" w:right="1015"/>
        <w:jc w:val="both"/>
        <w:rPr>
          <w:rFonts w:ascii="Cambria"/>
        </w:rPr>
      </w:pPr>
      <w:r>
        <w:rPr>
          <w:rFonts w:ascii="Cambria"/>
          <w:w w:val="110"/>
        </w:rPr>
        <w:t>relevant subjects. In other words,</w:t>
      </w:r>
      <w:r>
        <w:rPr>
          <w:rFonts w:ascii="Cambria"/>
          <w:w w:val="110"/>
        </w:rPr>
        <w:t> the general opinion of the respondents shows that</w:t>
      </w:r>
      <w:r>
        <w:rPr>
          <w:rFonts w:ascii="Cambria"/>
          <w:w w:val="110"/>
        </w:rPr>
        <w:t> there</w:t>
      </w:r>
      <w:r>
        <w:rPr>
          <w:rFonts w:ascii="Cambria"/>
          <w:w w:val="110"/>
        </w:rPr>
        <w:t> are</w:t>
      </w:r>
      <w:r>
        <w:rPr>
          <w:rFonts w:ascii="Cambria"/>
          <w:w w:val="110"/>
        </w:rPr>
        <w:t> no</w:t>
      </w:r>
      <w:r>
        <w:rPr>
          <w:rFonts w:ascii="Cambria"/>
          <w:w w:val="110"/>
        </w:rPr>
        <w:t> enough</w:t>
      </w:r>
      <w:r>
        <w:rPr>
          <w:rFonts w:ascii="Cambria"/>
          <w:w w:val="110"/>
        </w:rPr>
        <w:t> teachers</w:t>
      </w:r>
      <w:r>
        <w:rPr>
          <w:rFonts w:ascii="Cambria"/>
          <w:w w:val="110"/>
        </w:rPr>
        <w:t> to</w:t>
      </w:r>
      <w:r>
        <w:rPr>
          <w:rFonts w:ascii="Cambria"/>
          <w:w w:val="110"/>
        </w:rPr>
        <w:t> teach</w:t>
      </w:r>
      <w:r>
        <w:rPr>
          <w:rFonts w:ascii="Cambria"/>
          <w:w w:val="110"/>
        </w:rPr>
        <w:t> all</w:t>
      </w:r>
      <w:r>
        <w:rPr>
          <w:rFonts w:ascii="Cambria"/>
          <w:w w:val="110"/>
        </w:rPr>
        <w:t> the</w:t>
      </w:r>
      <w:r>
        <w:rPr>
          <w:rFonts w:ascii="Cambria"/>
          <w:w w:val="110"/>
        </w:rPr>
        <w:t> relevant</w:t>
      </w:r>
      <w:r>
        <w:rPr>
          <w:rFonts w:ascii="Cambria"/>
          <w:w w:val="110"/>
        </w:rPr>
        <w:t> subjects</w:t>
      </w:r>
      <w:r>
        <w:rPr>
          <w:rFonts w:ascii="Cambria"/>
          <w:w w:val="110"/>
        </w:rPr>
        <w:t> offered</w:t>
      </w:r>
      <w:r>
        <w:rPr>
          <w:rFonts w:ascii="Cambria"/>
          <w:w w:val="110"/>
        </w:rPr>
        <w:t> by</w:t>
      </w:r>
      <w:r>
        <w:rPr>
          <w:rFonts w:ascii="Cambria"/>
          <w:spacing w:val="8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programme</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p>
    <w:p>
      <w:pPr>
        <w:pStyle w:val="Heading5"/>
        <w:numPr>
          <w:ilvl w:val="2"/>
          <w:numId w:val="26"/>
        </w:numPr>
        <w:tabs>
          <w:tab w:pos="1460" w:val="left" w:leader="none"/>
        </w:tabs>
        <w:spacing w:line="240" w:lineRule="auto" w:before="4" w:after="0"/>
        <w:ind w:left="1460" w:right="0" w:hanging="720"/>
        <w:jc w:val="left"/>
      </w:pPr>
      <w:r>
        <w:rPr/>
        <w:t>Provision</w:t>
      </w:r>
      <w:r>
        <w:rPr>
          <w:spacing w:val="-4"/>
        </w:rPr>
        <w:t> </w:t>
      </w:r>
      <w:r>
        <w:rPr/>
        <w:t>of</w:t>
      </w:r>
      <w:r>
        <w:rPr>
          <w:spacing w:val="-2"/>
        </w:rPr>
        <w:t> </w:t>
      </w:r>
      <w:r>
        <w:rPr/>
        <w:t>Teaching</w:t>
      </w:r>
      <w:r>
        <w:rPr>
          <w:spacing w:val="-2"/>
        </w:rPr>
        <w:t> </w:t>
      </w:r>
      <w:r>
        <w:rPr/>
        <w:t>and</w:t>
      </w:r>
      <w:r>
        <w:rPr>
          <w:spacing w:val="-2"/>
        </w:rPr>
        <w:t> </w:t>
      </w:r>
      <w:r>
        <w:rPr/>
        <w:t>Learning</w:t>
      </w:r>
      <w:r>
        <w:rPr>
          <w:spacing w:val="-2"/>
        </w:rPr>
        <w:t> </w:t>
      </w:r>
      <w:r>
        <w:rPr/>
        <w:t>Facilities</w:t>
      </w:r>
      <w:r>
        <w:rPr>
          <w:spacing w:val="-2"/>
        </w:rPr>
        <w:t> </w:t>
      </w:r>
      <w:r>
        <w:rPr/>
        <w:t>of</w:t>
      </w:r>
      <w:r>
        <w:rPr>
          <w:spacing w:val="-2"/>
        </w:rPr>
        <w:t> </w:t>
      </w:r>
      <w:r>
        <w:rPr/>
        <w:t>Adult</w:t>
      </w:r>
      <w:r>
        <w:rPr>
          <w:spacing w:val="-1"/>
        </w:rPr>
        <w:t> </w:t>
      </w:r>
      <w:r>
        <w:rPr/>
        <w:t>Education</w:t>
      </w:r>
      <w:r>
        <w:rPr>
          <w:spacing w:val="-2"/>
        </w:rPr>
        <w:t> </w:t>
      </w:r>
      <w:r>
        <w:rPr/>
        <w:t>in</w:t>
      </w:r>
      <w:r>
        <w:rPr>
          <w:spacing w:val="-2"/>
        </w:rPr>
        <w:t> </w:t>
      </w:r>
      <w:r>
        <w:rPr/>
        <w:t>Niger</w:t>
      </w:r>
      <w:r>
        <w:rPr>
          <w:spacing w:val="-2"/>
        </w:rPr>
        <w:t> State</w:t>
      </w:r>
    </w:p>
    <w:p>
      <w:pPr>
        <w:pStyle w:val="BodyText"/>
        <w:spacing w:before="192"/>
        <w:rPr>
          <w:b/>
        </w:rPr>
      </w:pPr>
    </w:p>
    <w:p>
      <w:pPr>
        <w:pStyle w:val="BodyText"/>
        <w:spacing w:line="480" w:lineRule="auto"/>
        <w:ind w:left="740" w:right="1017" w:firstLine="719"/>
        <w:jc w:val="both"/>
      </w:pPr>
      <w:r>
        <w:rPr/>
        <w:t>Another issue raised in this study was the</w:t>
      </w:r>
      <w:r>
        <w:rPr>
          <w:spacing w:val="40"/>
        </w:rPr>
        <w:t> </w:t>
      </w:r>
      <w:r>
        <w:rPr/>
        <w:t>Provision of Teaching and Learning Facilities in Adult Education in Niger State. Items 18-27 in the questionnaire were used to analyse this issue and the results obtained are presented in table 4.7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0"/>
      </w:pPr>
    </w:p>
    <w:p>
      <w:pPr>
        <w:pStyle w:val="Heading5"/>
        <w:spacing w:line="244" w:lineRule="auto" w:before="1"/>
        <w:ind w:left="1820" w:right="1258" w:hanging="1080"/>
        <w:jc w:val="left"/>
      </w:pPr>
      <w:r>
        <w:rPr/>
        <w:t>Table</w:t>
      </w:r>
      <w:r>
        <w:rPr>
          <w:spacing w:val="-4"/>
        </w:rPr>
        <w:t> </w:t>
      </w:r>
      <w:r>
        <w:rPr/>
        <w:t>4.7</w:t>
      </w:r>
      <w:r>
        <w:rPr>
          <w:b w:val="0"/>
        </w:rPr>
        <w:t>:</w:t>
      </w:r>
      <w:r>
        <w:rPr>
          <w:b w:val="0"/>
          <w:spacing w:val="-4"/>
        </w:rPr>
        <w:t> </w:t>
      </w:r>
      <w:r>
        <w:rPr/>
        <w:t>Opinions</w:t>
      </w:r>
      <w:r>
        <w:rPr>
          <w:spacing w:val="-4"/>
        </w:rPr>
        <w:t> </w:t>
      </w:r>
      <w:r>
        <w:rPr/>
        <w:t>of</w:t>
      </w:r>
      <w:r>
        <w:rPr>
          <w:spacing w:val="-5"/>
        </w:rPr>
        <w:t> </w:t>
      </w:r>
      <w:r>
        <w:rPr/>
        <w:t>Respondents</w:t>
      </w:r>
      <w:r>
        <w:rPr>
          <w:spacing w:val="-4"/>
        </w:rPr>
        <w:t> </w:t>
      </w:r>
      <w:r>
        <w:rPr/>
        <w:t>on</w:t>
      </w:r>
      <w:r>
        <w:rPr>
          <w:spacing w:val="-2"/>
        </w:rPr>
        <w:t> </w:t>
      </w:r>
      <w:r>
        <w:rPr/>
        <w:t>the</w:t>
      </w:r>
      <w:r>
        <w:rPr>
          <w:spacing w:val="-4"/>
        </w:rPr>
        <w:t> </w:t>
      </w:r>
      <w:r>
        <w:rPr/>
        <w:t>provision</w:t>
      </w:r>
      <w:r>
        <w:rPr>
          <w:spacing w:val="-3"/>
        </w:rPr>
        <w:t> </w:t>
      </w:r>
      <w:r>
        <w:rPr/>
        <w:t>of</w:t>
      </w:r>
      <w:r>
        <w:rPr>
          <w:spacing w:val="-3"/>
        </w:rPr>
        <w:t> </w:t>
      </w:r>
      <w:r>
        <w:rPr/>
        <w:t>Teaching</w:t>
      </w:r>
      <w:r>
        <w:rPr>
          <w:spacing w:val="-4"/>
        </w:rPr>
        <w:t> </w:t>
      </w:r>
      <w:r>
        <w:rPr/>
        <w:t>and</w:t>
      </w:r>
      <w:r>
        <w:rPr>
          <w:spacing w:val="-6"/>
        </w:rPr>
        <w:t> </w:t>
      </w:r>
      <w:r>
        <w:rPr/>
        <w:t>Learning</w:t>
      </w:r>
      <w:r>
        <w:rPr>
          <w:spacing w:val="-4"/>
        </w:rPr>
        <w:t> </w:t>
      </w:r>
      <w:r>
        <w:rPr/>
        <w:t>Facilities of Adult Education Programme</w:t>
      </w:r>
      <w:r>
        <w:rPr>
          <w:spacing w:val="40"/>
        </w:rPr>
        <w:t> </w:t>
      </w:r>
      <w:r>
        <w:rPr/>
        <w:t>in Niger State, Nigeria</w:t>
      </w: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3024"/>
        <w:gridCol w:w="448"/>
        <w:gridCol w:w="1768"/>
        <w:gridCol w:w="1444"/>
        <w:gridCol w:w="1341"/>
        <w:gridCol w:w="1198"/>
      </w:tblGrid>
      <w:tr>
        <w:trPr>
          <w:trHeight w:val="551" w:hRule="atLeast"/>
        </w:trPr>
        <w:tc>
          <w:tcPr>
            <w:tcW w:w="595" w:type="dxa"/>
            <w:tcBorders>
              <w:top w:val="single" w:sz="4" w:space="0" w:color="000000"/>
              <w:bottom w:val="single" w:sz="4" w:space="0" w:color="000000"/>
            </w:tcBorders>
          </w:tcPr>
          <w:p>
            <w:pPr>
              <w:pStyle w:val="TableParagraph"/>
              <w:spacing w:line="273" w:lineRule="exact"/>
              <w:ind w:left="76" w:right="78"/>
              <w:jc w:val="center"/>
              <w:rPr>
                <w:b/>
                <w:sz w:val="24"/>
              </w:rPr>
            </w:pPr>
            <w:r>
              <w:rPr>
                <w:b/>
                <w:spacing w:val="-5"/>
                <w:sz w:val="24"/>
              </w:rPr>
              <w:t>S/N</w:t>
            </w:r>
          </w:p>
        </w:tc>
        <w:tc>
          <w:tcPr>
            <w:tcW w:w="3024" w:type="dxa"/>
            <w:tcBorders>
              <w:top w:val="single" w:sz="4" w:space="0" w:color="000000"/>
              <w:bottom w:val="single" w:sz="4" w:space="0" w:color="000000"/>
            </w:tcBorders>
          </w:tcPr>
          <w:p>
            <w:pPr>
              <w:pStyle w:val="TableParagraph"/>
              <w:spacing w:line="273" w:lineRule="exact"/>
              <w:ind w:left="112"/>
              <w:rPr>
                <w:b/>
                <w:sz w:val="24"/>
              </w:rPr>
            </w:pPr>
            <w:r>
              <w:rPr>
                <w:b/>
                <w:sz w:val="24"/>
              </w:rPr>
              <w:t>Item</w:t>
            </w:r>
            <w:r>
              <w:rPr>
                <w:b/>
                <w:spacing w:val="-4"/>
                <w:sz w:val="24"/>
              </w:rPr>
              <w:t> </w:t>
            </w:r>
            <w:r>
              <w:rPr>
                <w:b/>
                <w:spacing w:val="-2"/>
                <w:sz w:val="24"/>
              </w:rPr>
              <w:t>statement</w:t>
            </w:r>
          </w:p>
        </w:tc>
        <w:tc>
          <w:tcPr>
            <w:tcW w:w="448" w:type="dxa"/>
            <w:tcBorders>
              <w:top w:val="single" w:sz="4" w:space="0" w:color="000000"/>
              <w:bottom w:val="single" w:sz="4" w:space="0" w:color="000000"/>
            </w:tcBorders>
          </w:tcPr>
          <w:p>
            <w:pPr>
              <w:pStyle w:val="TableParagraph"/>
              <w:rPr>
                <w:sz w:val="24"/>
              </w:rPr>
            </w:pPr>
          </w:p>
        </w:tc>
        <w:tc>
          <w:tcPr>
            <w:tcW w:w="1768" w:type="dxa"/>
            <w:tcBorders>
              <w:top w:val="single" w:sz="4" w:space="0" w:color="000000"/>
              <w:bottom w:val="single" w:sz="4" w:space="0" w:color="000000"/>
            </w:tcBorders>
          </w:tcPr>
          <w:p>
            <w:pPr>
              <w:pStyle w:val="TableParagraph"/>
              <w:spacing w:line="268" w:lineRule="exact"/>
              <w:ind w:left="109"/>
              <w:rPr>
                <w:sz w:val="24"/>
              </w:rPr>
            </w:pPr>
            <w:r>
              <w:rPr>
                <w:sz w:val="24"/>
              </w:rPr>
              <w:t>Cat.</w:t>
            </w:r>
            <w:r>
              <w:rPr>
                <w:spacing w:val="-1"/>
                <w:sz w:val="24"/>
              </w:rPr>
              <w:t> </w:t>
            </w:r>
            <w:r>
              <w:rPr>
                <w:sz w:val="24"/>
              </w:rPr>
              <w:t>Of</w:t>
            </w:r>
            <w:r>
              <w:rPr>
                <w:spacing w:val="-1"/>
                <w:sz w:val="24"/>
              </w:rPr>
              <w:t> </w:t>
            </w:r>
            <w:r>
              <w:rPr>
                <w:spacing w:val="-2"/>
                <w:sz w:val="24"/>
              </w:rPr>
              <w:t>Resp.</w:t>
            </w:r>
          </w:p>
        </w:tc>
        <w:tc>
          <w:tcPr>
            <w:tcW w:w="1444" w:type="dxa"/>
            <w:tcBorders>
              <w:top w:val="single" w:sz="4" w:space="0" w:color="000000"/>
              <w:bottom w:val="single" w:sz="4" w:space="0" w:color="000000"/>
            </w:tcBorders>
          </w:tcPr>
          <w:p>
            <w:pPr>
              <w:pStyle w:val="TableParagraph"/>
              <w:spacing w:line="268" w:lineRule="exact"/>
              <w:ind w:left="590"/>
              <w:rPr>
                <w:sz w:val="24"/>
              </w:rPr>
            </w:pPr>
            <w:r>
              <w:rPr>
                <w:sz w:val="24"/>
              </w:rPr>
              <w:t>A.</w:t>
            </w:r>
            <w:r>
              <w:rPr>
                <w:spacing w:val="66"/>
                <w:sz w:val="24"/>
              </w:rPr>
              <w:t> </w:t>
            </w:r>
            <w:r>
              <w:rPr>
                <w:spacing w:val="-5"/>
                <w:sz w:val="24"/>
              </w:rPr>
              <w:t>(%)</w:t>
            </w:r>
          </w:p>
        </w:tc>
        <w:tc>
          <w:tcPr>
            <w:tcW w:w="1341" w:type="dxa"/>
            <w:tcBorders>
              <w:top w:val="single" w:sz="4" w:space="0" w:color="000000"/>
              <w:bottom w:val="single" w:sz="4" w:space="0" w:color="000000"/>
            </w:tcBorders>
          </w:tcPr>
          <w:p>
            <w:pPr>
              <w:pStyle w:val="TableParagraph"/>
              <w:spacing w:line="268" w:lineRule="exact"/>
              <w:ind w:left="137"/>
              <w:rPr>
                <w:sz w:val="24"/>
              </w:rPr>
            </w:pPr>
            <w:r>
              <w:rPr>
                <w:sz w:val="24"/>
              </w:rPr>
              <w:t>DA.</w:t>
            </w:r>
            <w:r>
              <w:rPr>
                <w:spacing w:val="-1"/>
                <w:sz w:val="24"/>
              </w:rPr>
              <w:t> </w:t>
            </w:r>
            <w:r>
              <w:rPr>
                <w:spacing w:val="-5"/>
                <w:sz w:val="24"/>
              </w:rPr>
              <w:t>(%)</w:t>
            </w:r>
          </w:p>
        </w:tc>
        <w:tc>
          <w:tcPr>
            <w:tcW w:w="1198" w:type="dxa"/>
            <w:tcBorders>
              <w:top w:val="single" w:sz="4" w:space="0" w:color="000000"/>
              <w:bottom w:val="single" w:sz="4" w:space="0" w:color="000000"/>
            </w:tcBorders>
          </w:tcPr>
          <w:p>
            <w:pPr>
              <w:pStyle w:val="TableParagraph"/>
              <w:spacing w:line="268" w:lineRule="exact"/>
              <w:ind w:left="146"/>
              <w:rPr>
                <w:sz w:val="24"/>
              </w:rPr>
            </w:pPr>
            <w:r>
              <w:rPr>
                <w:spacing w:val="-4"/>
                <w:sz w:val="24"/>
              </w:rPr>
              <w:t>UND.</w:t>
            </w:r>
          </w:p>
          <w:p>
            <w:pPr>
              <w:pStyle w:val="TableParagraph"/>
              <w:spacing w:line="264" w:lineRule="exact"/>
              <w:ind w:left="146"/>
              <w:rPr>
                <w:sz w:val="24"/>
              </w:rPr>
            </w:pPr>
            <w:r>
              <w:rPr>
                <w:spacing w:val="-5"/>
                <w:sz w:val="24"/>
              </w:rPr>
              <w:t>(%)</w:t>
            </w:r>
          </w:p>
        </w:tc>
      </w:tr>
      <w:tr>
        <w:trPr>
          <w:trHeight w:val="275" w:hRule="atLeast"/>
        </w:trPr>
        <w:tc>
          <w:tcPr>
            <w:tcW w:w="595" w:type="dxa"/>
            <w:tcBorders>
              <w:top w:val="single" w:sz="4" w:space="0" w:color="000000"/>
            </w:tcBorders>
          </w:tcPr>
          <w:p>
            <w:pPr>
              <w:pStyle w:val="TableParagraph"/>
              <w:spacing w:line="255" w:lineRule="exact"/>
              <w:ind w:right="78"/>
              <w:jc w:val="center"/>
              <w:rPr>
                <w:sz w:val="24"/>
              </w:rPr>
            </w:pPr>
            <w:r>
              <w:rPr>
                <w:spacing w:val="-5"/>
                <w:sz w:val="24"/>
              </w:rPr>
              <w:t>18.</w:t>
            </w:r>
          </w:p>
        </w:tc>
        <w:tc>
          <w:tcPr>
            <w:tcW w:w="3024" w:type="dxa"/>
            <w:tcBorders>
              <w:top w:val="single" w:sz="4" w:space="0" w:color="000000"/>
            </w:tcBorders>
          </w:tcPr>
          <w:p>
            <w:pPr>
              <w:pStyle w:val="TableParagraph"/>
              <w:tabs>
                <w:tab w:pos="890" w:val="left" w:leader="none"/>
                <w:tab w:pos="1403" w:val="left" w:leader="none"/>
                <w:tab w:pos="2329" w:val="left" w:leader="none"/>
              </w:tabs>
              <w:spacing w:line="255" w:lineRule="exact"/>
              <w:ind w:left="112"/>
              <w:rPr>
                <w:sz w:val="24"/>
              </w:rPr>
            </w:pPr>
            <w:r>
              <w:rPr>
                <w:spacing w:val="-4"/>
                <w:sz w:val="24"/>
              </w:rPr>
              <w:t>There</w:t>
            </w:r>
            <w:r>
              <w:rPr>
                <w:sz w:val="24"/>
              </w:rPr>
              <w:tab/>
            </w:r>
            <w:r>
              <w:rPr>
                <w:spacing w:val="-5"/>
                <w:sz w:val="24"/>
              </w:rPr>
              <w:t>are</w:t>
            </w:r>
            <w:r>
              <w:rPr>
                <w:sz w:val="24"/>
              </w:rPr>
              <w:tab/>
            </w:r>
            <w:r>
              <w:rPr>
                <w:spacing w:val="-2"/>
                <w:sz w:val="24"/>
              </w:rPr>
              <w:t>enough</w:t>
            </w:r>
            <w:r>
              <w:rPr>
                <w:sz w:val="24"/>
              </w:rPr>
              <w:tab/>
            </w:r>
            <w:r>
              <w:rPr>
                <w:spacing w:val="-2"/>
                <w:sz w:val="24"/>
              </w:rPr>
              <w:t>desks</w:t>
            </w:r>
          </w:p>
        </w:tc>
        <w:tc>
          <w:tcPr>
            <w:tcW w:w="448" w:type="dxa"/>
            <w:tcBorders>
              <w:top w:val="single" w:sz="4" w:space="0" w:color="000000"/>
            </w:tcBorders>
          </w:tcPr>
          <w:p>
            <w:pPr>
              <w:pStyle w:val="TableParagraph"/>
              <w:spacing w:line="255" w:lineRule="exact"/>
              <w:ind w:left="1" w:right="45"/>
              <w:jc w:val="center"/>
              <w:rPr>
                <w:sz w:val="24"/>
              </w:rPr>
            </w:pPr>
            <w:r>
              <w:rPr>
                <w:spacing w:val="-5"/>
                <w:sz w:val="24"/>
              </w:rPr>
              <w:t>for</w:t>
            </w:r>
          </w:p>
        </w:tc>
        <w:tc>
          <w:tcPr>
            <w:tcW w:w="1768" w:type="dxa"/>
            <w:tcBorders>
              <w:top w:val="single" w:sz="4" w:space="0" w:color="000000"/>
            </w:tcBorders>
          </w:tcPr>
          <w:p>
            <w:pPr>
              <w:pStyle w:val="TableParagraph"/>
              <w:spacing w:line="255" w:lineRule="exact"/>
              <w:ind w:left="109"/>
              <w:rPr>
                <w:sz w:val="24"/>
              </w:rPr>
            </w:pPr>
            <w:r>
              <w:rPr>
                <w:spacing w:val="-2"/>
                <w:sz w:val="24"/>
              </w:rPr>
              <w:t>M.O.E</w:t>
            </w:r>
          </w:p>
        </w:tc>
        <w:tc>
          <w:tcPr>
            <w:tcW w:w="1444" w:type="dxa"/>
            <w:tcBorders>
              <w:top w:val="single" w:sz="4" w:space="0" w:color="000000"/>
            </w:tcBorders>
          </w:tcPr>
          <w:p>
            <w:pPr>
              <w:pStyle w:val="TableParagraph"/>
              <w:spacing w:line="255" w:lineRule="exact"/>
              <w:ind w:left="230"/>
              <w:rPr>
                <w:sz w:val="24"/>
              </w:rPr>
            </w:pPr>
            <w:r>
              <w:rPr>
                <w:spacing w:val="-2"/>
                <w:sz w:val="24"/>
              </w:rPr>
              <w:t>34(85.0)</w:t>
            </w:r>
          </w:p>
        </w:tc>
        <w:tc>
          <w:tcPr>
            <w:tcW w:w="1341" w:type="dxa"/>
            <w:tcBorders>
              <w:top w:val="single" w:sz="4" w:space="0" w:color="000000"/>
            </w:tcBorders>
          </w:tcPr>
          <w:p>
            <w:pPr>
              <w:pStyle w:val="TableParagraph"/>
              <w:spacing w:line="255" w:lineRule="exact"/>
              <w:ind w:left="137"/>
              <w:rPr>
                <w:sz w:val="24"/>
              </w:rPr>
            </w:pPr>
            <w:r>
              <w:rPr>
                <w:spacing w:val="-2"/>
                <w:sz w:val="24"/>
              </w:rPr>
              <w:t>6(15.0)</w:t>
            </w:r>
          </w:p>
        </w:tc>
        <w:tc>
          <w:tcPr>
            <w:tcW w:w="1198" w:type="dxa"/>
            <w:tcBorders>
              <w:top w:val="single" w:sz="4" w:space="0" w:color="000000"/>
            </w:tcBorders>
          </w:tcPr>
          <w:p>
            <w:pPr>
              <w:pStyle w:val="TableParagraph"/>
              <w:spacing w:line="255" w:lineRule="exact"/>
              <w:ind w:left="146"/>
              <w:rPr>
                <w:sz w:val="24"/>
              </w:rPr>
            </w:pPr>
            <w:r>
              <w:rPr>
                <w:spacing w:val="-2"/>
                <w:sz w:val="24"/>
              </w:rPr>
              <w:t>0(0.0)</w:t>
            </w:r>
          </w:p>
        </w:tc>
      </w:tr>
      <w:tr>
        <w:trPr>
          <w:trHeight w:val="303" w:hRule="atLeast"/>
        </w:trPr>
        <w:tc>
          <w:tcPr>
            <w:tcW w:w="595" w:type="dxa"/>
          </w:tcPr>
          <w:p>
            <w:pPr>
              <w:pStyle w:val="TableParagraph"/>
              <w:rPr>
                <w:sz w:val="22"/>
              </w:rPr>
            </w:pPr>
          </w:p>
        </w:tc>
        <w:tc>
          <w:tcPr>
            <w:tcW w:w="3024" w:type="dxa"/>
          </w:tcPr>
          <w:p>
            <w:pPr>
              <w:pStyle w:val="TableParagraph"/>
              <w:spacing w:line="271" w:lineRule="exact"/>
              <w:ind w:left="112"/>
              <w:rPr>
                <w:sz w:val="24"/>
              </w:rPr>
            </w:pPr>
            <w:r>
              <w:rPr>
                <w:sz w:val="24"/>
              </w:rPr>
              <w:t>learners</w:t>
            </w:r>
            <w:r>
              <w:rPr>
                <w:spacing w:val="-1"/>
                <w:sz w:val="24"/>
              </w:rPr>
              <w:t> </w:t>
            </w:r>
            <w:r>
              <w:rPr>
                <w:sz w:val="24"/>
              </w:rPr>
              <w:t>to use</w:t>
            </w:r>
            <w:r>
              <w:rPr>
                <w:spacing w:val="-2"/>
                <w:sz w:val="24"/>
              </w:rPr>
              <w:t> </w:t>
            </w:r>
            <w:r>
              <w:rPr>
                <w:sz w:val="24"/>
              </w:rPr>
              <w:t>in the</w:t>
            </w:r>
            <w:r>
              <w:rPr>
                <w:spacing w:val="-1"/>
                <w:sz w:val="24"/>
              </w:rPr>
              <w:t> </w:t>
            </w:r>
            <w:r>
              <w:rPr>
                <w:spacing w:val="-2"/>
                <w:sz w:val="24"/>
              </w:rPr>
              <w:t>school</w:t>
            </w:r>
          </w:p>
        </w:tc>
        <w:tc>
          <w:tcPr>
            <w:tcW w:w="448" w:type="dxa"/>
          </w:tcPr>
          <w:p>
            <w:pPr>
              <w:pStyle w:val="TableParagraph"/>
              <w:rPr>
                <w:sz w:val="22"/>
              </w:rPr>
            </w:pPr>
          </w:p>
        </w:tc>
        <w:tc>
          <w:tcPr>
            <w:tcW w:w="1768" w:type="dxa"/>
          </w:tcPr>
          <w:p>
            <w:pPr>
              <w:pStyle w:val="TableParagraph"/>
              <w:spacing w:line="271" w:lineRule="exact"/>
              <w:ind w:left="109"/>
              <w:rPr>
                <w:sz w:val="24"/>
              </w:rPr>
            </w:pPr>
            <w:r>
              <w:rPr>
                <w:sz w:val="24"/>
              </w:rPr>
              <w:t>Head</w:t>
            </w:r>
            <w:r>
              <w:rPr>
                <w:spacing w:val="-5"/>
                <w:sz w:val="24"/>
              </w:rPr>
              <w:t> </w:t>
            </w:r>
            <w:r>
              <w:rPr>
                <w:spacing w:val="-2"/>
                <w:sz w:val="24"/>
              </w:rPr>
              <w:t>Teachers</w:t>
            </w:r>
          </w:p>
        </w:tc>
        <w:tc>
          <w:tcPr>
            <w:tcW w:w="1444" w:type="dxa"/>
          </w:tcPr>
          <w:p>
            <w:pPr>
              <w:pStyle w:val="TableParagraph"/>
              <w:spacing w:line="271" w:lineRule="exact"/>
              <w:ind w:left="230"/>
              <w:rPr>
                <w:sz w:val="24"/>
              </w:rPr>
            </w:pPr>
            <w:r>
              <w:rPr>
                <w:spacing w:val="-2"/>
                <w:sz w:val="24"/>
              </w:rPr>
              <w:t>0(0.0)</w:t>
            </w:r>
          </w:p>
        </w:tc>
        <w:tc>
          <w:tcPr>
            <w:tcW w:w="1341" w:type="dxa"/>
          </w:tcPr>
          <w:p>
            <w:pPr>
              <w:pStyle w:val="TableParagraph"/>
              <w:spacing w:line="271" w:lineRule="exact"/>
              <w:ind w:left="137"/>
              <w:rPr>
                <w:sz w:val="24"/>
              </w:rPr>
            </w:pPr>
            <w:r>
              <w:rPr>
                <w:spacing w:val="-2"/>
                <w:sz w:val="24"/>
              </w:rPr>
              <w:t>30(100.0)</w:t>
            </w:r>
          </w:p>
        </w:tc>
        <w:tc>
          <w:tcPr>
            <w:tcW w:w="1198" w:type="dxa"/>
          </w:tcPr>
          <w:p>
            <w:pPr>
              <w:pStyle w:val="TableParagraph"/>
              <w:spacing w:line="271" w:lineRule="exact"/>
              <w:ind w:left="146"/>
              <w:rPr>
                <w:sz w:val="24"/>
              </w:rPr>
            </w:pPr>
            <w:r>
              <w:rPr>
                <w:spacing w:val="-2"/>
                <w:sz w:val="24"/>
              </w:rPr>
              <w:t>0(0.0)</w:t>
            </w:r>
          </w:p>
        </w:tc>
      </w:tr>
      <w:tr>
        <w:trPr>
          <w:trHeight w:val="341" w:hRule="atLeast"/>
        </w:trPr>
        <w:tc>
          <w:tcPr>
            <w:tcW w:w="595" w:type="dxa"/>
          </w:tcPr>
          <w:p>
            <w:pPr>
              <w:pStyle w:val="TableParagraph"/>
              <w:rPr>
                <w:sz w:val="24"/>
              </w:rPr>
            </w:pPr>
          </w:p>
        </w:tc>
        <w:tc>
          <w:tcPr>
            <w:tcW w:w="3024" w:type="dxa"/>
          </w:tcPr>
          <w:p>
            <w:pPr>
              <w:pStyle w:val="TableParagraph"/>
              <w:rPr>
                <w:sz w:val="24"/>
              </w:rPr>
            </w:pPr>
          </w:p>
        </w:tc>
        <w:tc>
          <w:tcPr>
            <w:tcW w:w="448" w:type="dxa"/>
          </w:tcPr>
          <w:p>
            <w:pPr>
              <w:pStyle w:val="TableParagraph"/>
              <w:rPr>
                <w:sz w:val="24"/>
              </w:rPr>
            </w:pPr>
          </w:p>
        </w:tc>
        <w:tc>
          <w:tcPr>
            <w:tcW w:w="1768" w:type="dxa"/>
          </w:tcPr>
          <w:p>
            <w:pPr>
              <w:pStyle w:val="TableParagraph"/>
              <w:spacing w:before="23"/>
              <w:ind w:left="109"/>
              <w:rPr>
                <w:sz w:val="24"/>
              </w:rPr>
            </w:pPr>
            <w:r>
              <w:rPr>
                <w:spacing w:val="-2"/>
                <w:sz w:val="24"/>
              </w:rPr>
              <w:t>Teachers</w:t>
            </w:r>
          </w:p>
        </w:tc>
        <w:tc>
          <w:tcPr>
            <w:tcW w:w="1444" w:type="dxa"/>
          </w:tcPr>
          <w:p>
            <w:pPr>
              <w:pStyle w:val="TableParagraph"/>
              <w:spacing w:before="23"/>
              <w:ind w:left="230"/>
              <w:rPr>
                <w:sz w:val="24"/>
              </w:rPr>
            </w:pPr>
            <w:r>
              <w:rPr>
                <w:spacing w:val="-2"/>
                <w:sz w:val="24"/>
              </w:rPr>
              <w:t>0(0.0)</w:t>
            </w:r>
          </w:p>
        </w:tc>
        <w:tc>
          <w:tcPr>
            <w:tcW w:w="1341" w:type="dxa"/>
          </w:tcPr>
          <w:p>
            <w:pPr>
              <w:pStyle w:val="TableParagraph"/>
              <w:spacing w:before="23"/>
              <w:ind w:left="137"/>
              <w:rPr>
                <w:sz w:val="24"/>
              </w:rPr>
            </w:pPr>
            <w:r>
              <w:rPr>
                <w:spacing w:val="-2"/>
                <w:sz w:val="24"/>
              </w:rPr>
              <w:t>150(100.0)</w:t>
            </w:r>
          </w:p>
        </w:tc>
        <w:tc>
          <w:tcPr>
            <w:tcW w:w="1198" w:type="dxa"/>
          </w:tcPr>
          <w:p>
            <w:pPr>
              <w:pStyle w:val="TableParagraph"/>
              <w:spacing w:before="23"/>
              <w:ind w:left="146"/>
              <w:rPr>
                <w:sz w:val="24"/>
              </w:rPr>
            </w:pPr>
            <w:r>
              <w:rPr>
                <w:spacing w:val="-2"/>
                <w:sz w:val="24"/>
              </w:rPr>
              <w:t>0(0.0)</w:t>
            </w:r>
          </w:p>
        </w:tc>
      </w:tr>
      <w:tr>
        <w:trPr>
          <w:trHeight w:val="313" w:hRule="atLeast"/>
        </w:trPr>
        <w:tc>
          <w:tcPr>
            <w:tcW w:w="595" w:type="dxa"/>
          </w:tcPr>
          <w:p>
            <w:pPr>
              <w:pStyle w:val="TableParagraph"/>
              <w:spacing w:line="261" w:lineRule="exact" w:before="32"/>
              <w:ind w:right="78"/>
              <w:jc w:val="center"/>
              <w:rPr>
                <w:sz w:val="24"/>
              </w:rPr>
            </w:pPr>
            <w:r>
              <w:rPr>
                <w:spacing w:val="-5"/>
                <w:sz w:val="24"/>
              </w:rPr>
              <w:t>19.</w:t>
            </w:r>
          </w:p>
        </w:tc>
        <w:tc>
          <w:tcPr>
            <w:tcW w:w="3024" w:type="dxa"/>
          </w:tcPr>
          <w:p>
            <w:pPr>
              <w:pStyle w:val="TableParagraph"/>
              <w:tabs>
                <w:tab w:pos="880" w:val="left" w:leader="none"/>
                <w:tab w:pos="1383" w:val="left" w:leader="none"/>
                <w:tab w:pos="2300" w:val="left" w:leader="none"/>
              </w:tabs>
              <w:spacing w:line="261" w:lineRule="exact" w:before="32"/>
              <w:ind w:left="112"/>
              <w:rPr>
                <w:sz w:val="24"/>
              </w:rPr>
            </w:pPr>
            <w:r>
              <w:rPr>
                <w:spacing w:val="-4"/>
                <w:sz w:val="24"/>
              </w:rPr>
              <w:t>There</w:t>
            </w:r>
            <w:r>
              <w:rPr>
                <w:sz w:val="24"/>
              </w:rPr>
              <w:tab/>
            </w:r>
            <w:r>
              <w:rPr>
                <w:spacing w:val="-5"/>
                <w:sz w:val="24"/>
              </w:rPr>
              <w:t>are</w:t>
            </w:r>
            <w:r>
              <w:rPr>
                <w:sz w:val="24"/>
              </w:rPr>
              <w:tab/>
            </w:r>
            <w:r>
              <w:rPr>
                <w:spacing w:val="-2"/>
                <w:sz w:val="24"/>
              </w:rPr>
              <w:t>enough</w:t>
            </w:r>
            <w:r>
              <w:rPr>
                <w:sz w:val="24"/>
              </w:rPr>
              <w:tab/>
            </w:r>
            <w:r>
              <w:rPr>
                <w:spacing w:val="-2"/>
                <w:sz w:val="24"/>
              </w:rPr>
              <w:t>chairs</w:t>
            </w:r>
          </w:p>
        </w:tc>
        <w:tc>
          <w:tcPr>
            <w:tcW w:w="448" w:type="dxa"/>
          </w:tcPr>
          <w:p>
            <w:pPr>
              <w:pStyle w:val="TableParagraph"/>
              <w:spacing w:line="261" w:lineRule="exact" w:before="32"/>
              <w:ind w:right="45"/>
              <w:jc w:val="center"/>
              <w:rPr>
                <w:sz w:val="24"/>
              </w:rPr>
            </w:pPr>
            <w:r>
              <w:rPr>
                <w:spacing w:val="-5"/>
                <w:sz w:val="24"/>
              </w:rPr>
              <w:t>for</w:t>
            </w:r>
          </w:p>
        </w:tc>
        <w:tc>
          <w:tcPr>
            <w:tcW w:w="1768" w:type="dxa"/>
          </w:tcPr>
          <w:p>
            <w:pPr>
              <w:pStyle w:val="TableParagraph"/>
              <w:spacing w:line="261" w:lineRule="exact" w:before="32"/>
              <w:ind w:left="109"/>
              <w:rPr>
                <w:sz w:val="24"/>
              </w:rPr>
            </w:pPr>
            <w:r>
              <w:rPr>
                <w:spacing w:val="-2"/>
                <w:sz w:val="24"/>
              </w:rPr>
              <w:t>M.O.E</w:t>
            </w:r>
          </w:p>
        </w:tc>
        <w:tc>
          <w:tcPr>
            <w:tcW w:w="1444" w:type="dxa"/>
          </w:tcPr>
          <w:p>
            <w:pPr>
              <w:pStyle w:val="TableParagraph"/>
              <w:spacing w:line="261" w:lineRule="exact" w:before="32"/>
              <w:ind w:left="230"/>
              <w:rPr>
                <w:sz w:val="24"/>
              </w:rPr>
            </w:pPr>
            <w:r>
              <w:rPr>
                <w:spacing w:val="-2"/>
                <w:sz w:val="24"/>
              </w:rPr>
              <w:t>31(77.5)</w:t>
            </w:r>
          </w:p>
        </w:tc>
        <w:tc>
          <w:tcPr>
            <w:tcW w:w="1341" w:type="dxa"/>
          </w:tcPr>
          <w:p>
            <w:pPr>
              <w:pStyle w:val="TableParagraph"/>
              <w:spacing w:line="261" w:lineRule="exact" w:before="32"/>
              <w:ind w:left="137"/>
              <w:rPr>
                <w:sz w:val="24"/>
              </w:rPr>
            </w:pPr>
            <w:r>
              <w:rPr>
                <w:spacing w:val="-2"/>
                <w:sz w:val="24"/>
              </w:rPr>
              <w:t>9(22.5)</w:t>
            </w:r>
          </w:p>
        </w:tc>
        <w:tc>
          <w:tcPr>
            <w:tcW w:w="1198" w:type="dxa"/>
          </w:tcPr>
          <w:p>
            <w:pPr>
              <w:pStyle w:val="TableParagraph"/>
              <w:spacing w:line="261" w:lineRule="exact" w:before="32"/>
              <w:ind w:left="146"/>
              <w:rPr>
                <w:sz w:val="24"/>
              </w:rPr>
            </w:pPr>
            <w:r>
              <w:rPr>
                <w:spacing w:val="-2"/>
                <w:sz w:val="24"/>
              </w:rPr>
              <w:t>0(0.0)</w:t>
            </w:r>
          </w:p>
        </w:tc>
      </w:tr>
      <w:tr>
        <w:trPr>
          <w:trHeight w:val="349" w:hRule="atLeast"/>
        </w:trPr>
        <w:tc>
          <w:tcPr>
            <w:tcW w:w="595" w:type="dxa"/>
          </w:tcPr>
          <w:p>
            <w:pPr>
              <w:pStyle w:val="TableParagraph"/>
              <w:rPr>
                <w:sz w:val="24"/>
              </w:rPr>
            </w:pPr>
          </w:p>
        </w:tc>
        <w:tc>
          <w:tcPr>
            <w:tcW w:w="3024" w:type="dxa"/>
          </w:tcPr>
          <w:p>
            <w:pPr>
              <w:pStyle w:val="TableParagraph"/>
              <w:spacing w:line="271" w:lineRule="exact"/>
              <w:ind w:left="112"/>
              <w:rPr>
                <w:sz w:val="24"/>
              </w:rPr>
            </w:pPr>
            <w:r>
              <w:rPr>
                <w:sz w:val="24"/>
              </w:rPr>
              <w:t>learners</w:t>
            </w:r>
            <w:r>
              <w:rPr>
                <w:spacing w:val="-1"/>
                <w:sz w:val="24"/>
              </w:rPr>
              <w:t> </w:t>
            </w:r>
            <w:r>
              <w:rPr>
                <w:sz w:val="24"/>
              </w:rPr>
              <w:t>to use</w:t>
            </w:r>
            <w:r>
              <w:rPr>
                <w:spacing w:val="-2"/>
                <w:sz w:val="24"/>
              </w:rPr>
              <w:t> </w:t>
            </w:r>
            <w:r>
              <w:rPr>
                <w:sz w:val="24"/>
              </w:rPr>
              <w:t>in the </w:t>
            </w:r>
            <w:r>
              <w:rPr>
                <w:spacing w:val="-2"/>
                <w:sz w:val="24"/>
              </w:rPr>
              <w:t>school</w:t>
            </w:r>
          </w:p>
        </w:tc>
        <w:tc>
          <w:tcPr>
            <w:tcW w:w="448" w:type="dxa"/>
          </w:tcPr>
          <w:p>
            <w:pPr>
              <w:pStyle w:val="TableParagraph"/>
              <w:rPr>
                <w:sz w:val="24"/>
              </w:rPr>
            </w:pPr>
          </w:p>
        </w:tc>
        <w:tc>
          <w:tcPr>
            <w:tcW w:w="1768" w:type="dxa"/>
          </w:tcPr>
          <w:p>
            <w:pPr>
              <w:pStyle w:val="TableParagraph"/>
              <w:spacing w:before="19"/>
              <w:ind w:left="109"/>
              <w:rPr>
                <w:sz w:val="24"/>
              </w:rPr>
            </w:pPr>
            <w:r>
              <w:rPr>
                <w:sz w:val="24"/>
              </w:rPr>
              <w:t>Head</w:t>
            </w:r>
            <w:r>
              <w:rPr>
                <w:spacing w:val="-5"/>
                <w:sz w:val="24"/>
              </w:rPr>
              <w:t> </w:t>
            </w:r>
            <w:r>
              <w:rPr>
                <w:spacing w:val="-2"/>
                <w:sz w:val="24"/>
              </w:rPr>
              <w:t>Teachers</w:t>
            </w:r>
          </w:p>
        </w:tc>
        <w:tc>
          <w:tcPr>
            <w:tcW w:w="1444" w:type="dxa"/>
          </w:tcPr>
          <w:p>
            <w:pPr>
              <w:pStyle w:val="TableParagraph"/>
              <w:spacing w:before="19"/>
              <w:ind w:left="230"/>
              <w:rPr>
                <w:sz w:val="24"/>
              </w:rPr>
            </w:pPr>
            <w:r>
              <w:rPr>
                <w:spacing w:val="-2"/>
                <w:sz w:val="24"/>
              </w:rPr>
              <w:t>5(16.7)</w:t>
            </w:r>
          </w:p>
        </w:tc>
        <w:tc>
          <w:tcPr>
            <w:tcW w:w="1341" w:type="dxa"/>
          </w:tcPr>
          <w:p>
            <w:pPr>
              <w:pStyle w:val="TableParagraph"/>
              <w:spacing w:before="19"/>
              <w:ind w:left="137"/>
              <w:rPr>
                <w:sz w:val="24"/>
              </w:rPr>
            </w:pPr>
            <w:r>
              <w:rPr>
                <w:spacing w:val="-2"/>
                <w:sz w:val="24"/>
              </w:rPr>
              <w:t>25(83.3)</w:t>
            </w:r>
          </w:p>
        </w:tc>
        <w:tc>
          <w:tcPr>
            <w:tcW w:w="1198" w:type="dxa"/>
          </w:tcPr>
          <w:p>
            <w:pPr>
              <w:pStyle w:val="TableParagraph"/>
              <w:spacing w:before="19"/>
              <w:ind w:left="146"/>
              <w:rPr>
                <w:sz w:val="24"/>
              </w:rPr>
            </w:pPr>
            <w:r>
              <w:rPr>
                <w:spacing w:val="-2"/>
                <w:sz w:val="24"/>
              </w:rPr>
              <w:t>0(0.0)</w:t>
            </w:r>
          </w:p>
        </w:tc>
      </w:tr>
      <w:tr>
        <w:trPr>
          <w:trHeight w:val="331" w:hRule="atLeast"/>
        </w:trPr>
        <w:tc>
          <w:tcPr>
            <w:tcW w:w="595" w:type="dxa"/>
          </w:tcPr>
          <w:p>
            <w:pPr>
              <w:pStyle w:val="TableParagraph"/>
              <w:rPr>
                <w:sz w:val="24"/>
              </w:rPr>
            </w:pPr>
          </w:p>
        </w:tc>
        <w:tc>
          <w:tcPr>
            <w:tcW w:w="3024" w:type="dxa"/>
          </w:tcPr>
          <w:p>
            <w:pPr>
              <w:pStyle w:val="TableParagraph"/>
              <w:rPr>
                <w:sz w:val="24"/>
              </w:rPr>
            </w:pPr>
          </w:p>
        </w:tc>
        <w:tc>
          <w:tcPr>
            <w:tcW w:w="448" w:type="dxa"/>
          </w:tcPr>
          <w:p>
            <w:pPr>
              <w:pStyle w:val="TableParagraph"/>
              <w:rPr>
                <w:sz w:val="24"/>
              </w:rPr>
            </w:pPr>
          </w:p>
        </w:tc>
        <w:tc>
          <w:tcPr>
            <w:tcW w:w="1768" w:type="dxa"/>
          </w:tcPr>
          <w:p>
            <w:pPr>
              <w:pStyle w:val="TableParagraph"/>
              <w:spacing w:line="267" w:lineRule="exact" w:before="44"/>
              <w:ind w:left="109"/>
              <w:rPr>
                <w:sz w:val="24"/>
              </w:rPr>
            </w:pPr>
            <w:r>
              <w:rPr>
                <w:spacing w:val="-2"/>
                <w:sz w:val="24"/>
              </w:rPr>
              <w:t>Teachers</w:t>
            </w:r>
          </w:p>
        </w:tc>
        <w:tc>
          <w:tcPr>
            <w:tcW w:w="1444" w:type="dxa"/>
          </w:tcPr>
          <w:p>
            <w:pPr>
              <w:pStyle w:val="TableParagraph"/>
              <w:spacing w:line="267" w:lineRule="exact" w:before="44"/>
              <w:ind w:left="230"/>
              <w:rPr>
                <w:sz w:val="24"/>
              </w:rPr>
            </w:pPr>
            <w:r>
              <w:rPr>
                <w:spacing w:val="-2"/>
                <w:sz w:val="24"/>
              </w:rPr>
              <w:t>5(3.3)</w:t>
            </w:r>
          </w:p>
        </w:tc>
        <w:tc>
          <w:tcPr>
            <w:tcW w:w="1341" w:type="dxa"/>
          </w:tcPr>
          <w:p>
            <w:pPr>
              <w:pStyle w:val="TableParagraph"/>
              <w:spacing w:line="267" w:lineRule="exact" w:before="44"/>
              <w:ind w:left="137"/>
              <w:rPr>
                <w:sz w:val="24"/>
              </w:rPr>
            </w:pPr>
            <w:r>
              <w:rPr>
                <w:spacing w:val="-2"/>
                <w:sz w:val="24"/>
              </w:rPr>
              <w:t>145(96.7)</w:t>
            </w:r>
          </w:p>
        </w:tc>
        <w:tc>
          <w:tcPr>
            <w:tcW w:w="1198" w:type="dxa"/>
          </w:tcPr>
          <w:p>
            <w:pPr>
              <w:pStyle w:val="TableParagraph"/>
              <w:spacing w:line="267" w:lineRule="exact" w:before="44"/>
              <w:ind w:left="146"/>
              <w:rPr>
                <w:sz w:val="24"/>
              </w:rPr>
            </w:pPr>
            <w:r>
              <w:rPr>
                <w:spacing w:val="-2"/>
                <w:sz w:val="24"/>
              </w:rPr>
              <w:t>0(0.0)</w:t>
            </w:r>
          </w:p>
        </w:tc>
      </w:tr>
      <w:tr>
        <w:trPr>
          <w:trHeight w:val="282" w:hRule="atLeast"/>
        </w:trPr>
        <w:tc>
          <w:tcPr>
            <w:tcW w:w="595" w:type="dxa"/>
          </w:tcPr>
          <w:p>
            <w:pPr>
              <w:pStyle w:val="TableParagraph"/>
              <w:spacing w:line="261" w:lineRule="exact" w:before="1"/>
              <w:ind w:right="78"/>
              <w:jc w:val="center"/>
              <w:rPr>
                <w:sz w:val="24"/>
              </w:rPr>
            </w:pPr>
            <w:r>
              <w:rPr>
                <w:spacing w:val="-5"/>
                <w:sz w:val="24"/>
              </w:rPr>
              <w:t>20.</w:t>
            </w:r>
          </w:p>
        </w:tc>
        <w:tc>
          <w:tcPr>
            <w:tcW w:w="3024" w:type="dxa"/>
          </w:tcPr>
          <w:p>
            <w:pPr>
              <w:pStyle w:val="TableParagraph"/>
              <w:spacing w:line="261" w:lineRule="exact" w:before="1"/>
              <w:ind w:left="112"/>
              <w:rPr>
                <w:sz w:val="24"/>
              </w:rPr>
            </w:pPr>
            <w:r>
              <w:rPr>
                <w:sz w:val="24"/>
              </w:rPr>
              <w:t>There</w:t>
            </w:r>
            <w:r>
              <w:rPr>
                <w:spacing w:val="58"/>
                <w:sz w:val="24"/>
              </w:rPr>
              <w:t> </w:t>
            </w:r>
            <w:r>
              <w:rPr>
                <w:sz w:val="24"/>
              </w:rPr>
              <w:t>are</w:t>
            </w:r>
            <w:r>
              <w:rPr>
                <w:spacing w:val="58"/>
                <w:sz w:val="24"/>
              </w:rPr>
              <w:t> </w:t>
            </w:r>
            <w:r>
              <w:rPr>
                <w:sz w:val="24"/>
              </w:rPr>
              <w:t>enough</w:t>
            </w:r>
            <w:r>
              <w:rPr>
                <w:spacing w:val="58"/>
                <w:sz w:val="24"/>
              </w:rPr>
              <w:t> </w:t>
            </w:r>
            <w:r>
              <w:rPr>
                <w:spacing w:val="-2"/>
                <w:sz w:val="24"/>
              </w:rPr>
              <w:t>textbooks</w:t>
            </w:r>
          </w:p>
        </w:tc>
        <w:tc>
          <w:tcPr>
            <w:tcW w:w="448" w:type="dxa"/>
          </w:tcPr>
          <w:p>
            <w:pPr>
              <w:pStyle w:val="TableParagraph"/>
              <w:spacing w:line="261" w:lineRule="exact" w:before="1"/>
              <w:ind w:right="45"/>
              <w:jc w:val="center"/>
              <w:rPr>
                <w:sz w:val="24"/>
              </w:rPr>
            </w:pPr>
            <w:r>
              <w:rPr>
                <w:spacing w:val="-5"/>
                <w:sz w:val="24"/>
              </w:rPr>
              <w:t>for</w:t>
            </w:r>
          </w:p>
        </w:tc>
        <w:tc>
          <w:tcPr>
            <w:tcW w:w="1768" w:type="dxa"/>
          </w:tcPr>
          <w:p>
            <w:pPr>
              <w:pStyle w:val="TableParagraph"/>
              <w:spacing w:line="261" w:lineRule="exact" w:before="1"/>
              <w:ind w:left="109"/>
              <w:rPr>
                <w:sz w:val="24"/>
              </w:rPr>
            </w:pPr>
            <w:r>
              <w:rPr>
                <w:spacing w:val="-2"/>
                <w:sz w:val="24"/>
              </w:rPr>
              <w:t>M.O.E</w:t>
            </w:r>
          </w:p>
        </w:tc>
        <w:tc>
          <w:tcPr>
            <w:tcW w:w="1444" w:type="dxa"/>
          </w:tcPr>
          <w:p>
            <w:pPr>
              <w:pStyle w:val="TableParagraph"/>
              <w:spacing w:line="261" w:lineRule="exact" w:before="1"/>
              <w:ind w:left="230"/>
              <w:rPr>
                <w:sz w:val="24"/>
              </w:rPr>
            </w:pPr>
            <w:r>
              <w:rPr>
                <w:spacing w:val="-2"/>
                <w:sz w:val="24"/>
              </w:rPr>
              <w:t>18(45.0)</w:t>
            </w:r>
          </w:p>
        </w:tc>
        <w:tc>
          <w:tcPr>
            <w:tcW w:w="1341" w:type="dxa"/>
          </w:tcPr>
          <w:p>
            <w:pPr>
              <w:pStyle w:val="TableParagraph"/>
              <w:spacing w:line="261" w:lineRule="exact" w:before="1"/>
              <w:ind w:left="137"/>
              <w:rPr>
                <w:sz w:val="24"/>
              </w:rPr>
            </w:pPr>
            <w:r>
              <w:rPr>
                <w:spacing w:val="-2"/>
                <w:sz w:val="24"/>
              </w:rPr>
              <w:t>20(50.0)</w:t>
            </w:r>
          </w:p>
        </w:tc>
        <w:tc>
          <w:tcPr>
            <w:tcW w:w="1198" w:type="dxa"/>
          </w:tcPr>
          <w:p>
            <w:pPr>
              <w:pStyle w:val="TableParagraph"/>
              <w:spacing w:line="261" w:lineRule="exact" w:before="1"/>
              <w:ind w:left="146"/>
              <w:rPr>
                <w:sz w:val="24"/>
              </w:rPr>
            </w:pPr>
            <w:r>
              <w:rPr>
                <w:spacing w:val="-2"/>
                <w:sz w:val="24"/>
              </w:rPr>
              <w:t>2(5.0)</w:t>
            </w:r>
          </w:p>
        </w:tc>
      </w:tr>
      <w:tr>
        <w:trPr>
          <w:trHeight w:val="279" w:hRule="atLeast"/>
        </w:trPr>
        <w:tc>
          <w:tcPr>
            <w:tcW w:w="595" w:type="dxa"/>
          </w:tcPr>
          <w:p>
            <w:pPr>
              <w:pStyle w:val="TableParagraph"/>
              <w:rPr>
                <w:sz w:val="20"/>
              </w:rPr>
            </w:pPr>
          </w:p>
        </w:tc>
        <w:tc>
          <w:tcPr>
            <w:tcW w:w="3024" w:type="dxa"/>
          </w:tcPr>
          <w:p>
            <w:pPr>
              <w:pStyle w:val="TableParagraph"/>
              <w:spacing w:line="260" w:lineRule="exact"/>
              <w:ind w:left="112"/>
              <w:rPr>
                <w:sz w:val="24"/>
              </w:rPr>
            </w:pPr>
            <w:r>
              <w:rPr>
                <w:sz w:val="24"/>
              </w:rPr>
              <w:t>learners</w:t>
            </w:r>
            <w:r>
              <w:rPr>
                <w:spacing w:val="-1"/>
                <w:sz w:val="24"/>
              </w:rPr>
              <w:t> </w:t>
            </w:r>
            <w:r>
              <w:rPr>
                <w:sz w:val="24"/>
              </w:rPr>
              <w:t>to use</w:t>
            </w:r>
            <w:r>
              <w:rPr>
                <w:spacing w:val="-2"/>
                <w:sz w:val="24"/>
              </w:rPr>
              <w:t> </w:t>
            </w:r>
            <w:r>
              <w:rPr>
                <w:sz w:val="24"/>
              </w:rPr>
              <w:t>in the</w:t>
            </w:r>
            <w:r>
              <w:rPr>
                <w:spacing w:val="-1"/>
                <w:sz w:val="24"/>
              </w:rPr>
              <w:t> </w:t>
            </w:r>
            <w:r>
              <w:rPr>
                <w:spacing w:val="-2"/>
                <w:sz w:val="24"/>
              </w:rPr>
              <w:t>school</w:t>
            </w:r>
          </w:p>
        </w:tc>
        <w:tc>
          <w:tcPr>
            <w:tcW w:w="448" w:type="dxa"/>
          </w:tcPr>
          <w:p>
            <w:pPr>
              <w:pStyle w:val="TableParagraph"/>
              <w:rPr>
                <w:sz w:val="20"/>
              </w:rPr>
            </w:pPr>
          </w:p>
        </w:tc>
        <w:tc>
          <w:tcPr>
            <w:tcW w:w="1768" w:type="dxa"/>
          </w:tcPr>
          <w:p>
            <w:pPr>
              <w:pStyle w:val="TableParagraph"/>
              <w:spacing w:line="260" w:lineRule="exact"/>
              <w:ind w:left="109"/>
              <w:rPr>
                <w:sz w:val="24"/>
              </w:rPr>
            </w:pPr>
            <w:r>
              <w:rPr>
                <w:sz w:val="24"/>
              </w:rPr>
              <w:t>Head</w:t>
            </w:r>
            <w:r>
              <w:rPr>
                <w:spacing w:val="-5"/>
                <w:sz w:val="24"/>
              </w:rPr>
              <w:t> </w:t>
            </w:r>
            <w:r>
              <w:rPr>
                <w:spacing w:val="-2"/>
                <w:sz w:val="24"/>
              </w:rPr>
              <w:t>Teachers</w:t>
            </w:r>
          </w:p>
        </w:tc>
        <w:tc>
          <w:tcPr>
            <w:tcW w:w="1444" w:type="dxa"/>
          </w:tcPr>
          <w:p>
            <w:pPr>
              <w:pStyle w:val="TableParagraph"/>
              <w:spacing w:line="260" w:lineRule="exact"/>
              <w:ind w:left="230"/>
              <w:rPr>
                <w:sz w:val="24"/>
              </w:rPr>
            </w:pPr>
            <w:r>
              <w:rPr>
                <w:spacing w:val="-2"/>
                <w:sz w:val="24"/>
              </w:rPr>
              <w:t>8(26.6)</w:t>
            </w:r>
          </w:p>
        </w:tc>
        <w:tc>
          <w:tcPr>
            <w:tcW w:w="1341" w:type="dxa"/>
          </w:tcPr>
          <w:p>
            <w:pPr>
              <w:pStyle w:val="TableParagraph"/>
              <w:spacing w:line="260" w:lineRule="exact"/>
              <w:ind w:left="137"/>
              <w:rPr>
                <w:sz w:val="24"/>
              </w:rPr>
            </w:pPr>
            <w:r>
              <w:rPr>
                <w:spacing w:val="-2"/>
                <w:sz w:val="24"/>
              </w:rPr>
              <w:t>17(56.7)</w:t>
            </w:r>
          </w:p>
        </w:tc>
        <w:tc>
          <w:tcPr>
            <w:tcW w:w="1198" w:type="dxa"/>
          </w:tcPr>
          <w:p>
            <w:pPr>
              <w:pStyle w:val="TableParagraph"/>
              <w:spacing w:line="260" w:lineRule="exact"/>
              <w:ind w:left="146"/>
              <w:rPr>
                <w:sz w:val="24"/>
              </w:rPr>
            </w:pPr>
            <w:r>
              <w:rPr>
                <w:sz w:val="24"/>
              </w:rPr>
              <w:t>5(16.</w:t>
            </w:r>
            <w:r>
              <w:rPr>
                <w:spacing w:val="-1"/>
                <w:sz w:val="24"/>
              </w:rPr>
              <w:t> </w:t>
            </w:r>
            <w:r>
              <w:rPr>
                <w:spacing w:val="-5"/>
                <w:sz w:val="24"/>
              </w:rPr>
              <w:t>7)</w:t>
            </w:r>
          </w:p>
        </w:tc>
      </w:tr>
      <w:tr>
        <w:trPr>
          <w:trHeight w:val="274" w:hRule="atLeast"/>
        </w:trPr>
        <w:tc>
          <w:tcPr>
            <w:tcW w:w="595" w:type="dxa"/>
          </w:tcPr>
          <w:p>
            <w:pPr>
              <w:pStyle w:val="TableParagraph"/>
              <w:rPr>
                <w:sz w:val="20"/>
              </w:rPr>
            </w:pPr>
          </w:p>
        </w:tc>
        <w:tc>
          <w:tcPr>
            <w:tcW w:w="3024" w:type="dxa"/>
          </w:tcPr>
          <w:p>
            <w:pPr>
              <w:pStyle w:val="TableParagraph"/>
              <w:rPr>
                <w:sz w:val="20"/>
              </w:rPr>
            </w:pPr>
          </w:p>
        </w:tc>
        <w:tc>
          <w:tcPr>
            <w:tcW w:w="448" w:type="dxa"/>
          </w:tcPr>
          <w:p>
            <w:pPr>
              <w:pStyle w:val="TableParagraph"/>
              <w:rPr>
                <w:sz w:val="20"/>
              </w:rPr>
            </w:pPr>
          </w:p>
        </w:tc>
        <w:tc>
          <w:tcPr>
            <w:tcW w:w="1768" w:type="dxa"/>
          </w:tcPr>
          <w:p>
            <w:pPr>
              <w:pStyle w:val="TableParagraph"/>
              <w:spacing w:line="254" w:lineRule="exact"/>
              <w:ind w:left="109"/>
              <w:rPr>
                <w:sz w:val="24"/>
              </w:rPr>
            </w:pPr>
            <w:r>
              <w:rPr>
                <w:spacing w:val="-2"/>
                <w:sz w:val="24"/>
              </w:rPr>
              <w:t>Teachers</w:t>
            </w:r>
          </w:p>
        </w:tc>
        <w:tc>
          <w:tcPr>
            <w:tcW w:w="1444" w:type="dxa"/>
          </w:tcPr>
          <w:p>
            <w:pPr>
              <w:pStyle w:val="TableParagraph"/>
              <w:spacing w:line="254" w:lineRule="exact"/>
              <w:ind w:left="230"/>
              <w:rPr>
                <w:sz w:val="24"/>
              </w:rPr>
            </w:pPr>
            <w:r>
              <w:rPr>
                <w:spacing w:val="-2"/>
                <w:sz w:val="24"/>
              </w:rPr>
              <w:t>4(2.7)</w:t>
            </w:r>
          </w:p>
        </w:tc>
        <w:tc>
          <w:tcPr>
            <w:tcW w:w="1341" w:type="dxa"/>
          </w:tcPr>
          <w:p>
            <w:pPr>
              <w:pStyle w:val="TableParagraph"/>
              <w:spacing w:line="254" w:lineRule="exact"/>
              <w:ind w:left="137"/>
              <w:rPr>
                <w:sz w:val="24"/>
              </w:rPr>
            </w:pPr>
            <w:r>
              <w:rPr>
                <w:spacing w:val="-2"/>
                <w:sz w:val="24"/>
              </w:rPr>
              <w:t>137(91.3)</w:t>
            </w:r>
          </w:p>
        </w:tc>
        <w:tc>
          <w:tcPr>
            <w:tcW w:w="1198" w:type="dxa"/>
          </w:tcPr>
          <w:p>
            <w:pPr>
              <w:pStyle w:val="TableParagraph"/>
              <w:spacing w:line="254" w:lineRule="exact"/>
              <w:ind w:left="146"/>
              <w:rPr>
                <w:sz w:val="24"/>
              </w:rPr>
            </w:pPr>
            <w:r>
              <w:rPr>
                <w:spacing w:val="-2"/>
                <w:sz w:val="24"/>
              </w:rPr>
              <w:t>9(6.0)</w:t>
            </w:r>
          </w:p>
        </w:tc>
      </w:tr>
      <w:tr>
        <w:trPr>
          <w:trHeight w:val="275" w:hRule="atLeast"/>
        </w:trPr>
        <w:tc>
          <w:tcPr>
            <w:tcW w:w="595" w:type="dxa"/>
          </w:tcPr>
          <w:p>
            <w:pPr>
              <w:pStyle w:val="TableParagraph"/>
              <w:spacing w:line="246" w:lineRule="exact"/>
              <w:ind w:right="78"/>
              <w:jc w:val="center"/>
              <w:rPr>
                <w:sz w:val="24"/>
              </w:rPr>
            </w:pPr>
            <w:r>
              <w:rPr>
                <w:spacing w:val="-5"/>
                <w:sz w:val="24"/>
              </w:rPr>
              <w:t>21.</w:t>
            </w:r>
          </w:p>
        </w:tc>
        <w:tc>
          <w:tcPr>
            <w:tcW w:w="3472" w:type="dxa"/>
            <w:gridSpan w:val="2"/>
          </w:tcPr>
          <w:p>
            <w:pPr>
              <w:pStyle w:val="TableParagraph"/>
              <w:spacing w:line="246" w:lineRule="exact"/>
              <w:ind w:left="112"/>
              <w:rPr>
                <w:sz w:val="24"/>
              </w:rPr>
            </w:pPr>
            <w:r>
              <w:rPr>
                <w:sz w:val="24"/>
              </w:rPr>
              <w:t>The</w:t>
            </w:r>
            <w:r>
              <w:rPr>
                <w:spacing w:val="74"/>
                <w:sz w:val="24"/>
              </w:rPr>
              <w:t> </w:t>
            </w:r>
            <w:r>
              <w:rPr>
                <w:sz w:val="24"/>
              </w:rPr>
              <w:t>learners</w:t>
            </w:r>
            <w:r>
              <w:rPr>
                <w:spacing w:val="76"/>
                <w:sz w:val="24"/>
              </w:rPr>
              <w:t> </w:t>
            </w:r>
            <w:r>
              <w:rPr>
                <w:sz w:val="24"/>
              </w:rPr>
              <w:t>are</w:t>
            </w:r>
            <w:r>
              <w:rPr>
                <w:spacing w:val="74"/>
                <w:sz w:val="24"/>
              </w:rPr>
              <w:t> </w:t>
            </w:r>
            <w:r>
              <w:rPr>
                <w:sz w:val="24"/>
              </w:rPr>
              <w:t>provided</w:t>
            </w:r>
            <w:r>
              <w:rPr>
                <w:spacing w:val="76"/>
                <w:sz w:val="24"/>
              </w:rPr>
              <w:t> </w:t>
            </w:r>
            <w:r>
              <w:rPr>
                <w:spacing w:val="-4"/>
                <w:sz w:val="24"/>
              </w:rPr>
              <w:t>with</w:t>
            </w:r>
          </w:p>
        </w:tc>
        <w:tc>
          <w:tcPr>
            <w:tcW w:w="1768" w:type="dxa"/>
          </w:tcPr>
          <w:p>
            <w:pPr>
              <w:pStyle w:val="TableParagraph"/>
              <w:spacing w:line="246" w:lineRule="exact"/>
              <w:ind w:left="109"/>
              <w:rPr>
                <w:sz w:val="24"/>
              </w:rPr>
            </w:pPr>
            <w:r>
              <w:rPr>
                <w:spacing w:val="-2"/>
                <w:sz w:val="24"/>
              </w:rPr>
              <w:t>M.O.E</w:t>
            </w:r>
          </w:p>
        </w:tc>
        <w:tc>
          <w:tcPr>
            <w:tcW w:w="1444" w:type="dxa"/>
          </w:tcPr>
          <w:p>
            <w:pPr>
              <w:pStyle w:val="TableParagraph"/>
              <w:spacing w:line="246" w:lineRule="exact"/>
              <w:ind w:left="230"/>
              <w:rPr>
                <w:sz w:val="24"/>
              </w:rPr>
            </w:pPr>
            <w:r>
              <w:rPr>
                <w:spacing w:val="-2"/>
                <w:sz w:val="24"/>
              </w:rPr>
              <w:t>17(42.5)</w:t>
            </w:r>
          </w:p>
        </w:tc>
        <w:tc>
          <w:tcPr>
            <w:tcW w:w="1341" w:type="dxa"/>
          </w:tcPr>
          <w:p>
            <w:pPr>
              <w:pStyle w:val="TableParagraph"/>
              <w:spacing w:line="246" w:lineRule="exact"/>
              <w:ind w:left="137"/>
              <w:rPr>
                <w:sz w:val="24"/>
              </w:rPr>
            </w:pPr>
            <w:r>
              <w:rPr>
                <w:spacing w:val="-2"/>
                <w:sz w:val="24"/>
              </w:rPr>
              <w:t>20(50.0)</w:t>
            </w:r>
          </w:p>
        </w:tc>
        <w:tc>
          <w:tcPr>
            <w:tcW w:w="1198" w:type="dxa"/>
          </w:tcPr>
          <w:p>
            <w:pPr>
              <w:pStyle w:val="TableParagraph"/>
              <w:spacing w:line="246" w:lineRule="exact"/>
              <w:ind w:left="146"/>
              <w:rPr>
                <w:sz w:val="24"/>
              </w:rPr>
            </w:pPr>
            <w:r>
              <w:rPr>
                <w:spacing w:val="-2"/>
                <w:sz w:val="24"/>
              </w:rPr>
              <w:t>3(7.5)</w:t>
            </w:r>
          </w:p>
        </w:tc>
      </w:tr>
    </w:tbl>
    <w:p>
      <w:pPr>
        <w:spacing w:after="0" w:line="246" w:lineRule="exact"/>
        <w:rPr>
          <w:sz w:val="24"/>
        </w:rPr>
        <w:sectPr>
          <w:pgSz w:w="12240" w:h="15840"/>
          <w:pgMar w:header="0" w:footer="1492" w:top="1100" w:bottom="1680" w:left="700" w:right="420"/>
        </w:sect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68"/>
        <w:gridCol w:w="1769"/>
        <w:gridCol w:w="1435"/>
        <w:gridCol w:w="1291"/>
        <w:gridCol w:w="1259"/>
      </w:tblGrid>
      <w:tr>
        <w:trPr>
          <w:trHeight w:val="298" w:hRule="atLeast"/>
        </w:trPr>
        <w:tc>
          <w:tcPr>
            <w:tcW w:w="5837" w:type="dxa"/>
            <w:gridSpan w:val="2"/>
          </w:tcPr>
          <w:p>
            <w:pPr>
              <w:pStyle w:val="TableParagraph"/>
              <w:tabs>
                <w:tab w:pos="4176" w:val="left" w:leader="none"/>
              </w:tabs>
              <w:spacing w:line="266" w:lineRule="exact"/>
              <w:ind w:left="707"/>
              <w:rPr>
                <w:sz w:val="24"/>
              </w:rPr>
            </w:pPr>
            <w:r>
              <w:rPr>
                <w:sz w:val="24"/>
              </w:rPr>
              <w:t>enough</w:t>
            </w:r>
            <w:r>
              <w:rPr>
                <w:spacing w:val="26"/>
                <w:sz w:val="24"/>
              </w:rPr>
              <w:t>  </w:t>
            </w:r>
            <w:r>
              <w:rPr>
                <w:sz w:val="24"/>
              </w:rPr>
              <w:t>exercise</w:t>
            </w:r>
            <w:r>
              <w:rPr>
                <w:spacing w:val="28"/>
                <w:sz w:val="24"/>
              </w:rPr>
              <w:t>  </w:t>
            </w:r>
            <w:r>
              <w:rPr>
                <w:sz w:val="24"/>
              </w:rPr>
              <w:t>books</w:t>
            </w:r>
            <w:r>
              <w:rPr>
                <w:spacing w:val="28"/>
                <w:sz w:val="24"/>
              </w:rPr>
              <w:t>  </w:t>
            </w:r>
            <w:r>
              <w:rPr>
                <w:sz w:val="24"/>
              </w:rPr>
              <w:t>in</w:t>
            </w:r>
            <w:r>
              <w:rPr>
                <w:spacing w:val="28"/>
                <w:sz w:val="24"/>
              </w:rPr>
              <w:t>  </w:t>
            </w:r>
            <w:r>
              <w:rPr>
                <w:spacing w:val="-5"/>
                <w:sz w:val="24"/>
              </w:rPr>
              <w:t>the</w:t>
            </w:r>
            <w:r>
              <w:rPr>
                <w:sz w:val="24"/>
              </w:rPr>
              <w:tab/>
              <w:t>Head</w:t>
            </w:r>
            <w:r>
              <w:rPr>
                <w:spacing w:val="-3"/>
                <w:sz w:val="24"/>
              </w:rPr>
              <w:t> </w:t>
            </w:r>
            <w:r>
              <w:rPr>
                <w:spacing w:val="-2"/>
                <w:sz w:val="24"/>
              </w:rPr>
              <w:t>Teachers</w:t>
            </w:r>
          </w:p>
        </w:tc>
        <w:tc>
          <w:tcPr>
            <w:tcW w:w="1435" w:type="dxa"/>
          </w:tcPr>
          <w:p>
            <w:pPr>
              <w:pStyle w:val="TableParagraph"/>
              <w:spacing w:line="266" w:lineRule="exact"/>
              <w:ind w:left="228"/>
              <w:rPr>
                <w:sz w:val="24"/>
              </w:rPr>
            </w:pPr>
            <w:r>
              <w:rPr>
                <w:spacing w:val="-2"/>
                <w:sz w:val="24"/>
              </w:rPr>
              <w:t>5(16.7)</w:t>
            </w:r>
          </w:p>
        </w:tc>
        <w:tc>
          <w:tcPr>
            <w:tcW w:w="1291" w:type="dxa"/>
          </w:tcPr>
          <w:p>
            <w:pPr>
              <w:pStyle w:val="TableParagraph"/>
              <w:spacing w:line="266" w:lineRule="exact"/>
              <w:ind w:left="144"/>
              <w:rPr>
                <w:sz w:val="24"/>
              </w:rPr>
            </w:pPr>
            <w:r>
              <w:rPr>
                <w:spacing w:val="-2"/>
                <w:sz w:val="24"/>
              </w:rPr>
              <w:t>25(83.3)</w:t>
            </w:r>
          </w:p>
        </w:tc>
        <w:tc>
          <w:tcPr>
            <w:tcW w:w="1259" w:type="dxa"/>
          </w:tcPr>
          <w:p>
            <w:pPr>
              <w:pStyle w:val="TableParagraph"/>
              <w:spacing w:line="266" w:lineRule="exact"/>
              <w:ind w:left="203"/>
              <w:rPr>
                <w:sz w:val="24"/>
              </w:rPr>
            </w:pPr>
            <w:r>
              <w:rPr>
                <w:spacing w:val="-2"/>
                <w:sz w:val="24"/>
              </w:rPr>
              <w:t>0(0.0)</w:t>
            </w:r>
          </w:p>
        </w:tc>
      </w:tr>
      <w:tr>
        <w:trPr>
          <w:trHeight w:val="303" w:hRule="atLeast"/>
        </w:trPr>
        <w:tc>
          <w:tcPr>
            <w:tcW w:w="5837" w:type="dxa"/>
            <w:gridSpan w:val="2"/>
          </w:tcPr>
          <w:p>
            <w:pPr>
              <w:pStyle w:val="TableParagraph"/>
              <w:tabs>
                <w:tab w:pos="3468" w:val="left" w:leader="none"/>
              </w:tabs>
              <w:spacing w:line="284" w:lineRule="exact"/>
              <w:ind w:right="86"/>
              <w:jc w:val="center"/>
              <w:rPr>
                <w:sz w:val="24"/>
              </w:rPr>
            </w:pPr>
            <w:r>
              <w:rPr>
                <w:spacing w:val="-2"/>
                <w:position w:val="6"/>
                <w:sz w:val="24"/>
              </w:rPr>
              <w:t>school</w:t>
            </w:r>
            <w:r>
              <w:rPr>
                <w:position w:val="6"/>
                <w:sz w:val="24"/>
              </w:rPr>
              <w:tab/>
            </w:r>
            <w:r>
              <w:rPr>
                <w:spacing w:val="-2"/>
                <w:sz w:val="24"/>
              </w:rPr>
              <w:t>Teachers</w:t>
            </w:r>
          </w:p>
        </w:tc>
        <w:tc>
          <w:tcPr>
            <w:tcW w:w="1435" w:type="dxa"/>
          </w:tcPr>
          <w:p>
            <w:pPr>
              <w:pStyle w:val="TableParagraph"/>
              <w:spacing w:line="261" w:lineRule="exact" w:before="22"/>
              <w:ind w:left="228"/>
              <w:rPr>
                <w:sz w:val="24"/>
              </w:rPr>
            </w:pPr>
            <w:r>
              <w:rPr>
                <w:spacing w:val="-2"/>
                <w:sz w:val="24"/>
              </w:rPr>
              <w:t>17(11.3)</w:t>
            </w:r>
          </w:p>
        </w:tc>
        <w:tc>
          <w:tcPr>
            <w:tcW w:w="1291" w:type="dxa"/>
          </w:tcPr>
          <w:p>
            <w:pPr>
              <w:pStyle w:val="TableParagraph"/>
              <w:spacing w:line="261" w:lineRule="exact" w:before="22"/>
              <w:ind w:left="144"/>
              <w:rPr>
                <w:sz w:val="24"/>
              </w:rPr>
            </w:pPr>
            <w:r>
              <w:rPr>
                <w:spacing w:val="-2"/>
                <w:sz w:val="24"/>
              </w:rPr>
              <w:t>133(88.7)</w:t>
            </w:r>
          </w:p>
        </w:tc>
        <w:tc>
          <w:tcPr>
            <w:tcW w:w="1259" w:type="dxa"/>
          </w:tcPr>
          <w:p>
            <w:pPr>
              <w:pStyle w:val="TableParagraph"/>
              <w:spacing w:line="261" w:lineRule="exact" w:before="22"/>
              <w:ind w:left="203"/>
              <w:rPr>
                <w:sz w:val="24"/>
              </w:rPr>
            </w:pPr>
            <w:r>
              <w:rPr>
                <w:spacing w:val="-2"/>
                <w:sz w:val="24"/>
              </w:rPr>
              <w:t>0(0.0)</w:t>
            </w:r>
          </w:p>
        </w:tc>
      </w:tr>
      <w:tr>
        <w:trPr>
          <w:trHeight w:val="270" w:hRule="atLeast"/>
        </w:trPr>
        <w:tc>
          <w:tcPr>
            <w:tcW w:w="5837" w:type="dxa"/>
            <w:gridSpan w:val="2"/>
          </w:tcPr>
          <w:p>
            <w:pPr>
              <w:pStyle w:val="TableParagraph"/>
              <w:tabs>
                <w:tab w:pos="707" w:val="left" w:leader="none"/>
                <w:tab w:pos="4176" w:val="left" w:leader="none"/>
              </w:tabs>
              <w:spacing w:line="251" w:lineRule="exact"/>
              <w:ind w:left="108"/>
              <w:rPr>
                <w:sz w:val="24"/>
              </w:rPr>
            </w:pPr>
            <w:r>
              <w:rPr>
                <w:spacing w:val="-5"/>
                <w:sz w:val="24"/>
              </w:rPr>
              <w:t>22.</w:t>
            </w:r>
            <w:r>
              <w:rPr>
                <w:sz w:val="24"/>
              </w:rPr>
              <w:tab/>
              <w:t>There</w:t>
            </w:r>
            <w:r>
              <w:rPr>
                <w:spacing w:val="24"/>
                <w:sz w:val="24"/>
              </w:rPr>
              <w:t> </w:t>
            </w:r>
            <w:r>
              <w:rPr>
                <w:sz w:val="24"/>
              </w:rPr>
              <w:t>are</w:t>
            </w:r>
            <w:r>
              <w:rPr>
                <w:spacing w:val="25"/>
                <w:sz w:val="24"/>
              </w:rPr>
              <w:t> </w:t>
            </w:r>
            <w:r>
              <w:rPr>
                <w:sz w:val="24"/>
              </w:rPr>
              <w:t>enough</w:t>
            </w:r>
            <w:r>
              <w:rPr>
                <w:spacing w:val="27"/>
                <w:sz w:val="24"/>
              </w:rPr>
              <w:t> </w:t>
            </w:r>
            <w:r>
              <w:rPr>
                <w:sz w:val="24"/>
              </w:rPr>
              <w:t>classrooms</w:t>
            </w:r>
            <w:r>
              <w:rPr>
                <w:spacing w:val="25"/>
                <w:sz w:val="24"/>
              </w:rPr>
              <w:t> </w:t>
            </w:r>
            <w:r>
              <w:rPr>
                <w:spacing w:val="-5"/>
                <w:sz w:val="24"/>
              </w:rPr>
              <w:t>for</w:t>
            </w:r>
            <w:r>
              <w:rPr>
                <w:sz w:val="24"/>
              </w:rPr>
              <w:tab/>
            </w:r>
            <w:r>
              <w:rPr>
                <w:spacing w:val="-2"/>
                <w:sz w:val="24"/>
              </w:rPr>
              <w:t>M.O.E</w:t>
            </w:r>
          </w:p>
        </w:tc>
        <w:tc>
          <w:tcPr>
            <w:tcW w:w="1435" w:type="dxa"/>
          </w:tcPr>
          <w:p>
            <w:pPr>
              <w:pStyle w:val="TableParagraph"/>
              <w:spacing w:line="251" w:lineRule="exact"/>
              <w:ind w:left="228"/>
              <w:rPr>
                <w:sz w:val="24"/>
              </w:rPr>
            </w:pPr>
            <w:r>
              <w:rPr>
                <w:spacing w:val="-2"/>
                <w:sz w:val="24"/>
              </w:rPr>
              <w:t>33(82.5)</w:t>
            </w:r>
          </w:p>
        </w:tc>
        <w:tc>
          <w:tcPr>
            <w:tcW w:w="1291" w:type="dxa"/>
          </w:tcPr>
          <w:p>
            <w:pPr>
              <w:pStyle w:val="TableParagraph"/>
              <w:spacing w:line="251" w:lineRule="exact"/>
              <w:ind w:left="144"/>
              <w:rPr>
                <w:sz w:val="24"/>
              </w:rPr>
            </w:pPr>
            <w:r>
              <w:rPr>
                <w:spacing w:val="-2"/>
                <w:sz w:val="24"/>
              </w:rPr>
              <w:t>7(17.5)</w:t>
            </w:r>
          </w:p>
        </w:tc>
        <w:tc>
          <w:tcPr>
            <w:tcW w:w="1259" w:type="dxa"/>
          </w:tcPr>
          <w:p>
            <w:pPr>
              <w:pStyle w:val="TableParagraph"/>
              <w:spacing w:line="251" w:lineRule="exact"/>
              <w:ind w:left="203"/>
              <w:rPr>
                <w:sz w:val="24"/>
              </w:rPr>
            </w:pPr>
            <w:r>
              <w:rPr>
                <w:spacing w:val="-2"/>
                <w:sz w:val="24"/>
              </w:rPr>
              <w:t>0(0.0)</w:t>
            </w:r>
          </w:p>
        </w:tc>
      </w:tr>
      <w:tr>
        <w:trPr>
          <w:trHeight w:val="407" w:hRule="atLeast"/>
        </w:trPr>
        <w:tc>
          <w:tcPr>
            <w:tcW w:w="5837" w:type="dxa"/>
            <w:gridSpan w:val="2"/>
          </w:tcPr>
          <w:p>
            <w:pPr>
              <w:pStyle w:val="TableParagraph"/>
              <w:tabs>
                <w:tab w:pos="4176" w:val="left" w:leader="none"/>
              </w:tabs>
              <w:ind w:left="707"/>
              <w:rPr>
                <w:sz w:val="24"/>
              </w:rPr>
            </w:pPr>
            <w:r>
              <w:rPr>
                <w:sz w:val="24"/>
              </w:rPr>
              <w:t>learners</w:t>
            </w:r>
            <w:r>
              <w:rPr>
                <w:spacing w:val="-1"/>
                <w:sz w:val="24"/>
              </w:rPr>
              <w:t> </w:t>
            </w:r>
            <w:r>
              <w:rPr>
                <w:sz w:val="24"/>
              </w:rPr>
              <w:t>to use</w:t>
            </w:r>
            <w:r>
              <w:rPr>
                <w:spacing w:val="-2"/>
                <w:sz w:val="24"/>
              </w:rPr>
              <w:t> </w:t>
            </w:r>
            <w:r>
              <w:rPr>
                <w:sz w:val="24"/>
              </w:rPr>
              <w:t>in the</w:t>
            </w:r>
            <w:r>
              <w:rPr>
                <w:spacing w:val="-1"/>
                <w:sz w:val="24"/>
              </w:rPr>
              <w:t> </w:t>
            </w:r>
            <w:r>
              <w:rPr>
                <w:spacing w:val="-2"/>
                <w:sz w:val="24"/>
              </w:rPr>
              <w:t>schools</w:t>
            </w:r>
            <w:r>
              <w:rPr>
                <w:sz w:val="24"/>
              </w:rPr>
              <w:tab/>
            </w:r>
            <w:r>
              <w:rPr>
                <w:position w:val="-7"/>
                <w:sz w:val="24"/>
              </w:rPr>
              <w:t>Head</w:t>
            </w:r>
            <w:r>
              <w:rPr>
                <w:spacing w:val="-3"/>
                <w:position w:val="-7"/>
                <w:sz w:val="24"/>
              </w:rPr>
              <w:t> </w:t>
            </w:r>
            <w:r>
              <w:rPr>
                <w:spacing w:val="-2"/>
                <w:position w:val="-7"/>
                <w:sz w:val="24"/>
              </w:rPr>
              <w:t>Teachers</w:t>
            </w:r>
          </w:p>
        </w:tc>
        <w:tc>
          <w:tcPr>
            <w:tcW w:w="1435" w:type="dxa"/>
          </w:tcPr>
          <w:p>
            <w:pPr>
              <w:pStyle w:val="TableParagraph"/>
              <w:spacing w:before="84"/>
              <w:ind w:left="228"/>
              <w:rPr>
                <w:sz w:val="24"/>
              </w:rPr>
            </w:pPr>
            <w:r>
              <w:rPr>
                <w:spacing w:val="-2"/>
                <w:sz w:val="24"/>
              </w:rPr>
              <w:t>10(33.3)</w:t>
            </w:r>
          </w:p>
        </w:tc>
        <w:tc>
          <w:tcPr>
            <w:tcW w:w="1291" w:type="dxa"/>
          </w:tcPr>
          <w:p>
            <w:pPr>
              <w:pStyle w:val="TableParagraph"/>
              <w:spacing w:before="84"/>
              <w:ind w:left="144"/>
              <w:rPr>
                <w:sz w:val="24"/>
              </w:rPr>
            </w:pPr>
            <w:r>
              <w:rPr>
                <w:spacing w:val="-2"/>
                <w:sz w:val="24"/>
              </w:rPr>
              <w:t>20(66.7)</w:t>
            </w:r>
          </w:p>
        </w:tc>
        <w:tc>
          <w:tcPr>
            <w:tcW w:w="1259" w:type="dxa"/>
          </w:tcPr>
          <w:p>
            <w:pPr>
              <w:pStyle w:val="TableParagraph"/>
              <w:spacing w:before="84"/>
              <w:ind w:left="203"/>
              <w:rPr>
                <w:sz w:val="24"/>
              </w:rPr>
            </w:pPr>
            <w:r>
              <w:rPr>
                <w:spacing w:val="-2"/>
                <w:sz w:val="24"/>
              </w:rPr>
              <w:t>0(0.0)</w:t>
            </w:r>
          </w:p>
        </w:tc>
      </w:tr>
      <w:tr>
        <w:trPr>
          <w:trHeight w:val="588" w:hRule="atLeast"/>
        </w:trPr>
        <w:tc>
          <w:tcPr>
            <w:tcW w:w="5837" w:type="dxa"/>
            <w:gridSpan w:val="2"/>
          </w:tcPr>
          <w:p>
            <w:pPr>
              <w:pStyle w:val="TableParagraph"/>
              <w:spacing w:before="37"/>
              <w:ind w:left="4176"/>
              <w:rPr>
                <w:sz w:val="24"/>
              </w:rPr>
            </w:pPr>
            <w:r>
              <w:rPr>
                <w:spacing w:val="-2"/>
                <w:sz w:val="24"/>
              </w:rPr>
              <w:t>Teachers</w:t>
            </w:r>
          </w:p>
          <w:p>
            <w:pPr>
              <w:pStyle w:val="TableParagraph"/>
              <w:tabs>
                <w:tab w:pos="707" w:val="left" w:leader="none"/>
                <w:tab w:pos="1873" w:val="left" w:leader="none"/>
                <w:tab w:pos="2535" w:val="left" w:leader="none"/>
                <w:tab w:pos="3106" w:val="left" w:leader="none"/>
                <w:tab w:pos="4176" w:val="left" w:leader="none"/>
              </w:tabs>
              <w:spacing w:line="256" w:lineRule="exact"/>
              <w:ind w:left="108"/>
              <w:rPr>
                <w:sz w:val="24"/>
              </w:rPr>
            </w:pPr>
            <w:r>
              <w:rPr>
                <w:spacing w:val="-5"/>
                <w:sz w:val="24"/>
              </w:rPr>
              <w:t>23.</w:t>
            </w:r>
            <w:r>
              <w:rPr>
                <w:sz w:val="24"/>
              </w:rPr>
              <w:tab/>
            </w:r>
            <w:r>
              <w:rPr>
                <w:spacing w:val="-2"/>
                <w:sz w:val="24"/>
              </w:rPr>
              <w:t>Teaching</w:t>
            </w:r>
            <w:r>
              <w:rPr>
                <w:sz w:val="24"/>
              </w:rPr>
              <w:tab/>
            </w:r>
            <w:r>
              <w:rPr>
                <w:spacing w:val="-4"/>
                <w:sz w:val="24"/>
              </w:rPr>
              <w:t>aids</w:t>
            </w:r>
            <w:r>
              <w:rPr>
                <w:sz w:val="24"/>
              </w:rPr>
              <w:tab/>
            </w:r>
            <w:r>
              <w:rPr>
                <w:spacing w:val="-5"/>
                <w:sz w:val="24"/>
              </w:rPr>
              <w:t>are</w:t>
            </w:r>
            <w:r>
              <w:rPr>
                <w:sz w:val="24"/>
              </w:rPr>
              <w:tab/>
            </w:r>
            <w:r>
              <w:rPr>
                <w:spacing w:val="-2"/>
                <w:sz w:val="24"/>
              </w:rPr>
              <w:t>provided</w:t>
            </w:r>
            <w:r>
              <w:rPr>
                <w:sz w:val="24"/>
              </w:rPr>
              <w:tab/>
            </w:r>
            <w:r>
              <w:rPr>
                <w:spacing w:val="-2"/>
                <w:sz w:val="24"/>
              </w:rPr>
              <w:t>M.O.E</w:t>
            </w:r>
          </w:p>
        </w:tc>
        <w:tc>
          <w:tcPr>
            <w:tcW w:w="1435" w:type="dxa"/>
          </w:tcPr>
          <w:p>
            <w:pPr>
              <w:pStyle w:val="TableParagraph"/>
              <w:spacing w:before="37"/>
              <w:ind w:left="228"/>
              <w:rPr>
                <w:sz w:val="24"/>
              </w:rPr>
            </w:pPr>
            <w:r>
              <w:rPr>
                <w:spacing w:val="-2"/>
                <w:sz w:val="24"/>
              </w:rPr>
              <w:t>22(14.7)</w:t>
            </w:r>
          </w:p>
          <w:p>
            <w:pPr>
              <w:pStyle w:val="TableParagraph"/>
              <w:spacing w:line="256" w:lineRule="exact"/>
              <w:ind w:left="228"/>
              <w:rPr>
                <w:sz w:val="24"/>
              </w:rPr>
            </w:pPr>
            <w:r>
              <w:rPr>
                <w:spacing w:val="-2"/>
                <w:sz w:val="24"/>
              </w:rPr>
              <w:t>32(80.0)</w:t>
            </w:r>
          </w:p>
        </w:tc>
        <w:tc>
          <w:tcPr>
            <w:tcW w:w="1291" w:type="dxa"/>
          </w:tcPr>
          <w:p>
            <w:pPr>
              <w:pStyle w:val="TableParagraph"/>
              <w:spacing w:before="37"/>
              <w:ind w:left="144"/>
              <w:rPr>
                <w:sz w:val="24"/>
              </w:rPr>
            </w:pPr>
            <w:r>
              <w:rPr>
                <w:spacing w:val="-2"/>
                <w:sz w:val="24"/>
              </w:rPr>
              <w:t>114(76.0)</w:t>
            </w:r>
          </w:p>
          <w:p>
            <w:pPr>
              <w:pStyle w:val="TableParagraph"/>
              <w:spacing w:line="256" w:lineRule="exact"/>
              <w:ind w:left="144"/>
              <w:rPr>
                <w:sz w:val="24"/>
              </w:rPr>
            </w:pPr>
            <w:r>
              <w:rPr>
                <w:spacing w:val="-2"/>
                <w:sz w:val="24"/>
              </w:rPr>
              <w:t>5(12.5)</w:t>
            </w:r>
          </w:p>
        </w:tc>
        <w:tc>
          <w:tcPr>
            <w:tcW w:w="1259" w:type="dxa"/>
          </w:tcPr>
          <w:p>
            <w:pPr>
              <w:pStyle w:val="TableParagraph"/>
              <w:spacing w:before="37"/>
              <w:ind w:left="203"/>
              <w:rPr>
                <w:sz w:val="24"/>
              </w:rPr>
            </w:pPr>
            <w:r>
              <w:rPr>
                <w:spacing w:val="-2"/>
                <w:sz w:val="24"/>
              </w:rPr>
              <w:t>14(9.3)</w:t>
            </w:r>
          </w:p>
          <w:p>
            <w:pPr>
              <w:pStyle w:val="TableParagraph"/>
              <w:spacing w:line="256" w:lineRule="exact"/>
              <w:ind w:left="203"/>
              <w:rPr>
                <w:sz w:val="24"/>
              </w:rPr>
            </w:pPr>
            <w:r>
              <w:rPr>
                <w:spacing w:val="-2"/>
                <w:sz w:val="24"/>
              </w:rPr>
              <w:t>3(7.5)</w:t>
            </w:r>
          </w:p>
        </w:tc>
      </w:tr>
      <w:tr>
        <w:trPr>
          <w:trHeight w:val="365" w:hRule="atLeast"/>
        </w:trPr>
        <w:tc>
          <w:tcPr>
            <w:tcW w:w="4068" w:type="dxa"/>
          </w:tcPr>
          <w:p>
            <w:pPr>
              <w:pStyle w:val="TableParagraph"/>
              <w:ind w:left="707"/>
              <w:rPr>
                <w:sz w:val="24"/>
              </w:rPr>
            </w:pPr>
            <w:r>
              <w:rPr>
                <w:sz w:val="24"/>
              </w:rPr>
              <w:t>enough</w:t>
            </w:r>
            <w:r>
              <w:rPr>
                <w:spacing w:val="-2"/>
                <w:sz w:val="24"/>
              </w:rPr>
              <w:t> </w:t>
            </w:r>
            <w:r>
              <w:rPr>
                <w:sz w:val="24"/>
              </w:rPr>
              <w:t>in</w:t>
            </w:r>
            <w:r>
              <w:rPr>
                <w:spacing w:val="-1"/>
                <w:sz w:val="24"/>
              </w:rPr>
              <w:t> </w:t>
            </w:r>
            <w:r>
              <w:rPr>
                <w:sz w:val="24"/>
              </w:rPr>
              <w:t>the</w:t>
            </w:r>
            <w:r>
              <w:rPr>
                <w:spacing w:val="-2"/>
                <w:sz w:val="24"/>
              </w:rPr>
              <w:t> school</w:t>
            </w:r>
          </w:p>
        </w:tc>
        <w:tc>
          <w:tcPr>
            <w:tcW w:w="1769" w:type="dxa"/>
          </w:tcPr>
          <w:p>
            <w:pPr>
              <w:pStyle w:val="TableParagraph"/>
              <w:spacing w:line="261" w:lineRule="exact" w:before="84"/>
              <w:ind w:left="108"/>
              <w:rPr>
                <w:sz w:val="24"/>
              </w:rPr>
            </w:pPr>
            <w:r>
              <w:rPr>
                <w:sz w:val="24"/>
              </w:rPr>
              <w:t>Head</w:t>
            </w:r>
            <w:r>
              <w:rPr>
                <w:spacing w:val="-5"/>
                <w:sz w:val="24"/>
              </w:rPr>
              <w:t> </w:t>
            </w:r>
            <w:r>
              <w:rPr>
                <w:spacing w:val="-2"/>
                <w:sz w:val="24"/>
              </w:rPr>
              <w:t>Teachers</w:t>
            </w:r>
          </w:p>
        </w:tc>
        <w:tc>
          <w:tcPr>
            <w:tcW w:w="1435" w:type="dxa"/>
          </w:tcPr>
          <w:p>
            <w:pPr>
              <w:pStyle w:val="TableParagraph"/>
              <w:spacing w:line="261" w:lineRule="exact" w:before="84"/>
              <w:ind w:left="228"/>
              <w:rPr>
                <w:sz w:val="24"/>
              </w:rPr>
            </w:pPr>
            <w:r>
              <w:rPr>
                <w:spacing w:val="-2"/>
                <w:sz w:val="24"/>
              </w:rPr>
              <w:t>3(10.0)</w:t>
            </w:r>
          </w:p>
        </w:tc>
        <w:tc>
          <w:tcPr>
            <w:tcW w:w="1291" w:type="dxa"/>
          </w:tcPr>
          <w:p>
            <w:pPr>
              <w:pStyle w:val="TableParagraph"/>
              <w:spacing w:line="261" w:lineRule="exact" w:before="84"/>
              <w:ind w:left="144"/>
              <w:rPr>
                <w:sz w:val="24"/>
              </w:rPr>
            </w:pPr>
            <w:r>
              <w:rPr>
                <w:spacing w:val="-2"/>
                <w:sz w:val="24"/>
              </w:rPr>
              <w:t>27(90.0)</w:t>
            </w:r>
          </w:p>
        </w:tc>
        <w:tc>
          <w:tcPr>
            <w:tcW w:w="1259" w:type="dxa"/>
          </w:tcPr>
          <w:p>
            <w:pPr>
              <w:pStyle w:val="TableParagraph"/>
              <w:spacing w:line="261" w:lineRule="exact" w:before="84"/>
              <w:ind w:left="203"/>
              <w:rPr>
                <w:sz w:val="24"/>
              </w:rPr>
            </w:pPr>
            <w:r>
              <w:rPr>
                <w:spacing w:val="-2"/>
                <w:sz w:val="24"/>
              </w:rPr>
              <w:t>0(0.0)</w:t>
            </w:r>
          </w:p>
        </w:tc>
      </w:tr>
      <w:tr>
        <w:trPr>
          <w:trHeight w:val="275" w:hRule="atLeast"/>
        </w:trPr>
        <w:tc>
          <w:tcPr>
            <w:tcW w:w="4068" w:type="dxa"/>
          </w:tcPr>
          <w:p>
            <w:pPr>
              <w:pStyle w:val="TableParagraph"/>
              <w:rPr>
                <w:sz w:val="20"/>
              </w:rPr>
            </w:pPr>
          </w:p>
        </w:tc>
        <w:tc>
          <w:tcPr>
            <w:tcW w:w="1769" w:type="dxa"/>
          </w:tcPr>
          <w:p>
            <w:pPr>
              <w:pStyle w:val="TableParagraph"/>
              <w:spacing w:line="256" w:lineRule="exact"/>
              <w:ind w:left="108"/>
              <w:rPr>
                <w:sz w:val="24"/>
              </w:rPr>
            </w:pPr>
            <w:r>
              <w:rPr>
                <w:spacing w:val="-2"/>
                <w:sz w:val="24"/>
              </w:rPr>
              <w:t>Teachers</w:t>
            </w:r>
          </w:p>
        </w:tc>
        <w:tc>
          <w:tcPr>
            <w:tcW w:w="1435" w:type="dxa"/>
          </w:tcPr>
          <w:p>
            <w:pPr>
              <w:pStyle w:val="TableParagraph"/>
              <w:spacing w:line="256" w:lineRule="exact"/>
              <w:ind w:left="228"/>
              <w:rPr>
                <w:sz w:val="24"/>
              </w:rPr>
            </w:pPr>
            <w:r>
              <w:rPr>
                <w:spacing w:val="-2"/>
                <w:sz w:val="24"/>
              </w:rPr>
              <w:t>5(3.3)</w:t>
            </w:r>
          </w:p>
        </w:tc>
        <w:tc>
          <w:tcPr>
            <w:tcW w:w="1291" w:type="dxa"/>
          </w:tcPr>
          <w:p>
            <w:pPr>
              <w:pStyle w:val="TableParagraph"/>
              <w:spacing w:line="256" w:lineRule="exact"/>
              <w:ind w:left="144"/>
              <w:rPr>
                <w:sz w:val="24"/>
              </w:rPr>
            </w:pPr>
            <w:r>
              <w:rPr>
                <w:spacing w:val="-2"/>
                <w:sz w:val="24"/>
              </w:rPr>
              <w:t>138(92.0)</w:t>
            </w:r>
          </w:p>
        </w:tc>
        <w:tc>
          <w:tcPr>
            <w:tcW w:w="1259" w:type="dxa"/>
          </w:tcPr>
          <w:p>
            <w:pPr>
              <w:pStyle w:val="TableParagraph"/>
              <w:spacing w:line="256" w:lineRule="exact"/>
              <w:ind w:left="203"/>
              <w:rPr>
                <w:sz w:val="24"/>
              </w:rPr>
            </w:pPr>
            <w:r>
              <w:rPr>
                <w:spacing w:val="-2"/>
                <w:sz w:val="24"/>
              </w:rPr>
              <w:t>7(4.7)</w:t>
            </w:r>
          </w:p>
        </w:tc>
      </w:tr>
      <w:tr>
        <w:trPr>
          <w:trHeight w:val="275" w:hRule="atLeast"/>
        </w:trPr>
        <w:tc>
          <w:tcPr>
            <w:tcW w:w="4068" w:type="dxa"/>
          </w:tcPr>
          <w:p>
            <w:pPr>
              <w:pStyle w:val="TableParagraph"/>
              <w:tabs>
                <w:tab w:pos="707" w:val="left" w:leader="none"/>
              </w:tabs>
              <w:spacing w:line="256" w:lineRule="exact"/>
              <w:ind w:left="108"/>
              <w:rPr>
                <w:sz w:val="24"/>
              </w:rPr>
            </w:pPr>
            <w:r>
              <w:rPr>
                <w:spacing w:val="-5"/>
                <w:sz w:val="24"/>
              </w:rPr>
              <w:t>24.</w:t>
            </w:r>
            <w:r>
              <w:rPr>
                <w:sz w:val="24"/>
              </w:rPr>
              <w:tab/>
              <w:t>There</w:t>
            </w:r>
            <w:r>
              <w:rPr>
                <w:spacing w:val="22"/>
                <w:sz w:val="24"/>
              </w:rPr>
              <w:t> </w:t>
            </w:r>
            <w:r>
              <w:rPr>
                <w:sz w:val="24"/>
              </w:rPr>
              <w:t>is</w:t>
            </w:r>
            <w:r>
              <w:rPr>
                <w:spacing w:val="24"/>
                <w:sz w:val="24"/>
              </w:rPr>
              <w:t> </w:t>
            </w:r>
            <w:r>
              <w:rPr>
                <w:sz w:val="24"/>
              </w:rPr>
              <w:t>library</w:t>
            </w:r>
            <w:r>
              <w:rPr>
                <w:spacing w:val="18"/>
                <w:sz w:val="24"/>
              </w:rPr>
              <w:t> </w:t>
            </w:r>
            <w:r>
              <w:rPr>
                <w:sz w:val="24"/>
              </w:rPr>
              <w:t>in</w:t>
            </w:r>
            <w:r>
              <w:rPr>
                <w:spacing w:val="24"/>
                <w:sz w:val="24"/>
              </w:rPr>
              <w:t> </w:t>
            </w:r>
            <w:r>
              <w:rPr>
                <w:sz w:val="24"/>
              </w:rPr>
              <w:t>the</w:t>
            </w:r>
            <w:r>
              <w:rPr>
                <w:spacing w:val="25"/>
                <w:sz w:val="24"/>
              </w:rPr>
              <w:t> </w:t>
            </w:r>
            <w:r>
              <w:rPr>
                <w:sz w:val="24"/>
              </w:rPr>
              <w:t>school</w:t>
            </w:r>
            <w:r>
              <w:rPr>
                <w:spacing w:val="24"/>
                <w:sz w:val="24"/>
              </w:rPr>
              <w:t> </w:t>
            </w:r>
            <w:r>
              <w:rPr>
                <w:spacing w:val="-5"/>
                <w:sz w:val="24"/>
              </w:rPr>
              <w:t>for</w:t>
            </w:r>
          </w:p>
        </w:tc>
        <w:tc>
          <w:tcPr>
            <w:tcW w:w="1769" w:type="dxa"/>
          </w:tcPr>
          <w:p>
            <w:pPr>
              <w:pStyle w:val="TableParagraph"/>
              <w:spacing w:line="256" w:lineRule="exact"/>
              <w:ind w:left="108"/>
              <w:rPr>
                <w:sz w:val="24"/>
              </w:rPr>
            </w:pPr>
            <w:r>
              <w:rPr>
                <w:spacing w:val="-2"/>
                <w:sz w:val="24"/>
              </w:rPr>
              <w:t>M.O.E</w:t>
            </w:r>
          </w:p>
        </w:tc>
        <w:tc>
          <w:tcPr>
            <w:tcW w:w="1435" w:type="dxa"/>
          </w:tcPr>
          <w:p>
            <w:pPr>
              <w:pStyle w:val="TableParagraph"/>
              <w:spacing w:line="256" w:lineRule="exact"/>
              <w:ind w:left="228"/>
              <w:rPr>
                <w:sz w:val="24"/>
              </w:rPr>
            </w:pPr>
            <w:r>
              <w:rPr>
                <w:spacing w:val="-2"/>
                <w:sz w:val="24"/>
              </w:rPr>
              <w:t>40(100.0)</w:t>
            </w:r>
          </w:p>
        </w:tc>
        <w:tc>
          <w:tcPr>
            <w:tcW w:w="1291" w:type="dxa"/>
          </w:tcPr>
          <w:p>
            <w:pPr>
              <w:pStyle w:val="TableParagraph"/>
              <w:spacing w:line="256" w:lineRule="exact"/>
              <w:ind w:left="144"/>
              <w:rPr>
                <w:sz w:val="24"/>
              </w:rPr>
            </w:pPr>
            <w:r>
              <w:rPr>
                <w:spacing w:val="-2"/>
                <w:sz w:val="24"/>
              </w:rPr>
              <w:t>0(0.0)</w:t>
            </w:r>
          </w:p>
        </w:tc>
        <w:tc>
          <w:tcPr>
            <w:tcW w:w="1259" w:type="dxa"/>
          </w:tcPr>
          <w:p>
            <w:pPr>
              <w:pStyle w:val="TableParagraph"/>
              <w:spacing w:line="256" w:lineRule="exact"/>
              <w:ind w:left="203"/>
              <w:rPr>
                <w:sz w:val="24"/>
              </w:rPr>
            </w:pPr>
            <w:r>
              <w:rPr>
                <w:spacing w:val="-2"/>
                <w:sz w:val="24"/>
              </w:rPr>
              <w:t>0(0.0)</w:t>
            </w:r>
          </w:p>
        </w:tc>
      </w:tr>
      <w:tr>
        <w:trPr>
          <w:trHeight w:val="328" w:hRule="atLeast"/>
        </w:trPr>
        <w:tc>
          <w:tcPr>
            <w:tcW w:w="4068" w:type="dxa"/>
          </w:tcPr>
          <w:p>
            <w:pPr>
              <w:pStyle w:val="TableParagraph"/>
              <w:spacing w:line="271" w:lineRule="exact"/>
              <w:ind w:left="707"/>
              <w:rPr>
                <w:sz w:val="24"/>
              </w:rPr>
            </w:pPr>
            <w:r>
              <w:rPr>
                <w:sz w:val="24"/>
              </w:rPr>
              <w:t>learners</w:t>
            </w:r>
            <w:r>
              <w:rPr>
                <w:spacing w:val="-1"/>
                <w:sz w:val="24"/>
              </w:rPr>
              <w:t> </w:t>
            </w:r>
            <w:r>
              <w:rPr>
                <w:sz w:val="24"/>
              </w:rPr>
              <w:t>to</w:t>
            </w:r>
            <w:r>
              <w:rPr>
                <w:spacing w:val="-1"/>
                <w:sz w:val="24"/>
              </w:rPr>
              <w:t> </w:t>
            </w:r>
            <w:r>
              <w:rPr>
                <w:spacing w:val="-5"/>
                <w:sz w:val="24"/>
              </w:rPr>
              <w:t>use</w:t>
            </w:r>
          </w:p>
        </w:tc>
        <w:tc>
          <w:tcPr>
            <w:tcW w:w="1769" w:type="dxa"/>
          </w:tcPr>
          <w:p>
            <w:pPr>
              <w:pStyle w:val="TableParagraph"/>
              <w:spacing w:line="261" w:lineRule="exact" w:before="47"/>
              <w:ind w:left="108"/>
              <w:rPr>
                <w:sz w:val="24"/>
              </w:rPr>
            </w:pPr>
            <w:r>
              <w:rPr>
                <w:sz w:val="24"/>
              </w:rPr>
              <w:t>Head</w:t>
            </w:r>
            <w:r>
              <w:rPr>
                <w:spacing w:val="-5"/>
                <w:sz w:val="24"/>
              </w:rPr>
              <w:t> </w:t>
            </w:r>
            <w:r>
              <w:rPr>
                <w:spacing w:val="-2"/>
                <w:sz w:val="24"/>
              </w:rPr>
              <w:t>Teachers</w:t>
            </w:r>
          </w:p>
        </w:tc>
        <w:tc>
          <w:tcPr>
            <w:tcW w:w="1435" w:type="dxa"/>
          </w:tcPr>
          <w:p>
            <w:pPr>
              <w:pStyle w:val="TableParagraph"/>
              <w:spacing w:line="261" w:lineRule="exact" w:before="47"/>
              <w:ind w:left="228"/>
              <w:rPr>
                <w:sz w:val="24"/>
              </w:rPr>
            </w:pPr>
            <w:r>
              <w:rPr>
                <w:spacing w:val="-2"/>
                <w:sz w:val="24"/>
              </w:rPr>
              <w:t>30(100.0)</w:t>
            </w:r>
          </w:p>
        </w:tc>
        <w:tc>
          <w:tcPr>
            <w:tcW w:w="1291" w:type="dxa"/>
          </w:tcPr>
          <w:p>
            <w:pPr>
              <w:pStyle w:val="TableParagraph"/>
              <w:spacing w:line="261" w:lineRule="exact" w:before="47"/>
              <w:ind w:left="144"/>
              <w:rPr>
                <w:sz w:val="24"/>
              </w:rPr>
            </w:pPr>
            <w:r>
              <w:rPr>
                <w:spacing w:val="-2"/>
                <w:sz w:val="24"/>
              </w:rPr>
              <w:t>0(0.0)</w:t>
            </w:r>
          </w:p>
        </w:tc>
        <w:tc>
          <w:tcPr>
            <w:tcW w:w="1259" w:type="dxa"/>
          </w:tcPr>
          <w:p>
            <w:pPr>
              <w:pStyle w:val="TableParagraph"/>
              <w:spacing w:line="261" w:lineRule="exact" w:before="47"/>
              <w:ind w:left="203"/>
              <w:rPr>
                <w:sz w:val="24"/>
              </w:rPr>
            </w:pPr>
            <w:r>
              <w:rPr>
                <w:spacing w:val="-2"/>
                <w:sz w:val="24"/>
              </w:rPr>
              <w:t>0(0.0)</w:t>
            </w:r>
          </w:p>
        </w:tc>
      </w:tr>
      <w:tr>
        <w:trPr>
          <w:trHeight w:val="275" w:hRule="atLeast"/>
        </w:trPr>
        <w:tc>
          <w:tcPr>
            <w:tcW w:w="4068" w:type="dxa"/>
          </w:tcPr>
          <w:p>
            <w:pPr>
              <w:pStyle w:val="TableParagraph"/>
              <w:rPr>
                <w:sz w:val="20"/>
              </w:rPr>
            </w:pPr>
          </w:p>
        </w:tc>
        <w:tc>
          <w:tcPr>
            <w:tcW w:w="1769" w:type="dxa"/>
          </w:tcPr>
          <w:p>
            <w:pPr>
              <w:pStyle w:val="TableParagraph"/>
              <w:spacing w:line="256" w:lineRule="exact"/>
              <w:ind w:left="108"/>
              <w:rPr>
                <w:sz w:val="24"/>
              </w:rPr>
            </w:pPr>
            <w:r>
              <w:rPr>
                <w:spacing w:val="-2"/>
                <w:sz w:val="24"/>
              </w:rPr>
              <w:t>Teachers</w:t>
            </w:r>
          </w:p>
        </w:tc>
        <w:tc>
          <w:tcPr>
            <w:tcW w:w="1435" w:type="dxa"/>
          </w:tcPr>
          <w:p>
            <w:pPr>
              <w:pStyle w:val="TableParagraph"/>
              <w:spacing w:line="256" w:lineRule="exact"/>
              <w:ind w:left="228"/>
              <w:rPr>
                <w:sz w:val="24"/>
              </w:rPr>
            </w:pPr>
            <w:r>
              <w:rPr>
                <w:spacing w:val="-2"/>
                <w:sz w:val="24"/>
              </w:rPr>
              <w:t>142(94.7)</w:t>
            </w:r>
          </w:p>
        </w:tc>
        <w:tc>
          <w:tcPr>
            <w:tcW w:w="1291" w:type="dxa"/>
          </w:tcPr>
          <w:p>
            <w:pPr>
              <w:pStyle w:val="TableParagraph"/>
              <w:spacing w:line="256" w:lineRule="exact"/>
              <w:ind w:left="144"/>
              <w:rPr>
                <w:sz w:val="24"/>
              </w:rPr>
            </w:pPr>
            <w:r>
              <w:rPr>
                <w:spacing w:val="-2"/>
                <w:sz w:val="24"/>
              </w:rPr>
              <w:t>0(0.0)</w:t>
            </w:r>
          </w:p>
        </w:tc>
        <w:tc>
          <w:tcPr>
            <w:tcW w:w="1259" w:type="dxa"/>
          </w:tcPr>
          <w:p>
            <w:pPr>
              <w:pStyle w:val="TableParagraph"/>
              <w:spacing w:line="256" w:lineRule="exact"/>
              <w:ind w:left="203"/>
              <w:rPr>
                <w:sz w:val="24"/>
              </w:rPr>
            </w:pPr>
            <w:r>
              <w:rPr>
                <w:sz w:val="24"/>
              </w:rPr>
              <w:t>8(5.3</w:t>
            </w:r>
            <w:r>
              <w:rPr>
                <w:spacing w:val="-1"/>
                <w:sz w:val="24"/>
              </w:rPr>
              <w:t> </w:t>
            </w:r>
            <w:r>
              <w:rPr>
                <w:spacing w:val="-10"/>
                <w:sz w:val="24"/>
              </w:rPr>
              <w:t>)</w:t>
            </w:r>
          </w:p>
        </w:tc>
      </w:tr>
      <w:tr>
        <w:trPr>
          <w:trHeight w:val="276" w:hRule="atLeast"/>
        </w:trPr>
        <w:tc>
          <w:tcPr>
            <w:tcW w:w="4068" w:type="dxa"/>
          </w:tcPr>
          <w:p>
            <w:pPr>
              <w:pStyle w:val="TableParagraph"/>
              <w:tabs>
                <w:tab w:pos="707" w:val="left" w:leader="none"/>
              </w:tabs>
              <w:spacing w:line="256" w:lineRule="exact"/>
              <w:ind w:left="108"/>
              <w:rPr>
                <w:sz w:val="24"/>
              </w:rPr>
            </w:pPr>
            <w:r>
              <w:rPr>
                <w:spacing w:val="-5"/>
                <w:sz w:val="24"/>
              </w:rPr>
              <w:t>25.</w:t>
            </w:r>
            <w:r>
              <w:rPr>
                <w:sz w:val="24"/>
              </w:rPr>
              <w:tab/>
              <w:t>There</w:t>
            </w:r>
            <w:r>
              <w:rPr>
                <w:spacing w:val="56"/>
                <w:sz w:val="24"/>
              </w:rPr>
              <w:t> </w:t>
            </w:r>
            <w:r>
              <w:rPr>
                <w:sz w:val="24"/>
              </w:rPr>
              <w:t>are</w:t>
            </w:r>
            <w:r>
              <w:rPr>
                <w:spacing w:val="59"/>
                <w:sz w:val="24"/>
              </w:rPr>
              <w:t> </w:t>
            </w:r>
            <w:r>
              <w:rPr>
                <w:sz w:val="24"/>
              </w:rPr>
              <w:t>computer</w:t>
            </w:r>
            <w:r>
              <w:rPr>
                <w:spacing w:val="59"/>
                <w:sz w:val="24"/>
              </w:rPr>
              <w:t> </w:t>
            </w:r>
            <w:r>
              <w:rPr>
                <w:sz w:val="24"/>
              </w:rPr>
              <w:t>facilities</w:t>
            </w:r>
            <w:r>
              <w:rPr>
                <w:spacing w:val="58"/>
                <w:sz w:val="24"/>
              </w:rPr>
              <w:t> </w:t>
            </w:r>
            <w:r>
              <w:rPr>
                <w:spacing w:val="-5"/>
                <w:sz w:val="24"/>
              </w:rPr>
              <w:t>in</w:t>
            </w:r>
          </w:p>
        </w:tc>
        <w:tc>
          <w:tcPr>
            <w:tcW w:w="1769" w:type="dxa"/>
          </w:tcPr>
          <w:p>
            <w:pPr>
              <w:pStyle w:val="TableParagraph"/>
              <w:spacing w:line="256" w:lineRule="exact"/>
              <w:ind w:left="108"/>
              <w:rPr>
                <w:sz w:val="24"/>
              </w:rPr>
            </w:pPr>
            <w:r>
              <w:rPr>
                <w:spacing w:val="-2"/>
                <w:sz w:val="24"/>
              </w:rPr>
              <w:t>M.O.E</w:t>
            </w:r>
          </w:p>
        </w:tc>
        <w:tc>
          <w:tcPr>
            <w:tcW w:w="1435" w:type="dxa"/>
          </w:tcPr>
          <w:p>
            <w:pPr>
              <w:pStyle w:val="TableParagraph"/>
              <w:spacing w:line="256" w:lineRule="exact"/>
              <w:ind w:left="228"/>
              <w:rPr>
                <w:sz w:val="24"/>
              </w:rPr>
            </w:pPr>
            <w:r>
              <w:rPr>
                <w:spacing w:val="-2"/>
                <w:sz w:val="24"/>
              </w:rPr>
              <w:t>34(85.0)</w:t>
            </w:r>
          </w:p>
        </w:tc>
        <w:tc>
          <w:tcPr>
            <w:tcW w:w="1291" w:type="dxa"/>
          </w:tcPr>
          <w:p>
            <w:pPr>
              <w:pStyle w:val="TableParagraph"/>
              <w:spacing w:line="256" w:lineRule="exact"/>
              <w:ind w:left="144"/>
              <w:rPr>
                <w:sz w:val="24"/>
              </w:rPr>
            </w:pPr>
            <w:r>
              <w:rPr>
                <w:spacing w:val="-2"/>
                <w:sz w:val="24"/>
              </w:rPr>
              <w:t>5(12.5)</w:t>
            </w:r>
          </w:p>
        </w:tc>
        <w:tc>
          <w:tcPr>
            <w:tcW w:w="1259" w:type="dxa"/>
          </w:tcPr>
          <w:p>
            <w:pPr>
              <w:pStyle w:val="TableParagraph"/>
              <w:spacing w:line="256" w:lineRule="exact"/>
              <w:ind w:left="203"/>
              <w:rPr>
                <w:sz w:val="24"/>
              </w:rPr>
            </w:pPr>
            <w:r>
              <w:rPr>
                <w:spacing w:val="-2"/>
                <w:sz w:val="24"/>
              </w:rPr>
              <w:t>1(2.5)</w:t>
            </w:r>
          </w:p>
        </w:tc>
      </w:tr>
      <w:tr>
        <w:trPr>
          <w:trHeight w:val="309" w:hRule="atLeast"/>
        </w:trPr>
        <w:tc>
          <w:tcPr>
            <w:tcW w:w="4068" w:type="dxa"/>
          </w:tcPr>
          <w:p>
            <w:pPr>
              <w:pStyle w:val="TableParagraph"/>
              <w:spacing w:line="271" w:lineRule="exact"/>
              <w:ind w:left="707"/>
              <w:rPr>
                <w:sz w:val="24"/>
              </w:rPr>
            </w:pPr>
            <w:r>
              <w:rPr>
                <w:sz w:val="24"/>
              </w:rPr>
              <w:t>the</w:t>
            </w:r>
            <w:r>
              <w:rPr>
                <w:spacing w:val="-1"/>
                <w:sz w:val="24"/>
              </w:rPr>
              <w:t> </w:t>
            </w:r>
            <w:r>
              <w:rPr>
                <w:sz w:val="24"/>
              </w:rPr>
              <w:t>school for</w:t>
            </w:r>
            <w:r>
              <w:rPr>
                <w:spacing w:val="-3"/>
                <w:sz w:val="24"/>
              </w:rPr>
              <w:t> </w:t>
            </w:r>
            <w:r>
              <w:rPr>
                <w:sz w:val="24"/>
              </w:rPr>
              <w:t>students to </w:t>
            </w:r>
            <w:r>
              <w:rPr>
                <w:spacing w:val="-5"/>
                <w:sz w:val="24"/>
              </w:rPr>
              <w:t>use</w:t>
            </w:r>
          </w:p>
        </w:tc>
        <w:tc>
          <w:tcPr>
            <w:tcW w:w="1769" w:type="dxa"/>
          </w:tcPr>
          <w:p>
            <w:pPr>
              <w:pStyle w:val="TableParagraph"/>
              <w:spacing w:line="266" w:lineRule="exact" w:before="24"/>
              <w:ind w:left="108"/>
              <w:rPr>
                <w:sz w:val="24"/>
              </w:rPr>
            </w:pPr>
            <w:r>
              <w:rPr>
                <w:sz w:val="24"/>
              </w:rPr>
              <w:t>Head</w:t>
            </w:r>
            <w:r>
              <w:rPr>
                <w:spacing w:val="-5"/>
                <w:sz w:val="24"/>
              </w:rPr>
              <w:t> </w:t>
            </w:r>
            <w:r>
              <w:rPr>
                <w:spacing w:val="-2"/>
                <w:sz w:val="24"/>
              </w:rPr>
              <w:t>Teachers</w:t>
            </w:r>
          </w:p>
        </w:tc>
        <w:tc>
          <w:tcPr>
            <w:tcW w:w="1435" w:type="dxa"/>
          </w:tcPr>
          <w:p>
            <w:pPr>
              <w:pStyle w:val="TableParagraph"/>
              <w:spacing w:line="266" w:lineRule="exact" w:before="24"/>
              <w:ind w:left="228"/>
              <w:rPr>
                <w:sz w:val="24"/>
              </w:rPr>
            </w:pPr>
            <w:r>
              <w:rPr>
                <w:spacing w:val="-2"/>
                <w:sz w:val="24"/>
              </w:rPr>
              <w:t>12(40.0)</w:t>
            </w:r>
          </w:p>
        </w:tc>
        <w:tc>
          <w:tcPr>
            <w:tcW w:w="1291" w:type="dxa"/>
          </w:tcPr>
          <w:p>
            <w:pPr>
              <w:pStyle w:val="TableParagraph"/>
              <w:spacing w:line="266" w:lineRule="exact" w:before="24"/>
              <w:ind w:left="144"/>
              <w:rPr>
                <w:sz w:val="24"/>
              </w:rPr>
            </w:pPr>
            <w:r>
              <w:rPr>
                <w:spacing w:val="-2"/>
                <w:sz w:val="24"/>
              </w:rPr>
              <w:t>15(50.0)</w:t>
            </w:r>
          </w:p>
        </w:tc>
        <w:tc>
          <w:tcPr>
            <w:tcW w:w="1259" w:type="dxa"/>
          </w:tcPr>
          <w:p>
            <w:pPr>
              <w:pStyle w:val="TableParagraph"/>
              <w:spacing w:line="266" w:lineRule="exact" w:before="24"/>
              <w:ind w:left="203"/>
              <w:rPr>
                <w:sz w:val="24"/>
              </w:rPr>
            </w:pPr>
            <w:r>
              <w:rPr>
                <w:spacing w:val="-2"/>
                <w:sz w:val="24"/>
              </w:rPr>
              <w:t>3(10.0)</w:t>
            </w:r>
          </w:p>
        </w:tc>
      </w:tr>
      <w:tr>
        <w:trPr>
          <w:trHeight w:val="280" w:hRule="atLeast"/>
        </w:trPr>
        <w:tc>
          <w:tcPr>
            <w:tcW w:w="4068" w:type="dxa"/>
          </w:tcPr>
          <w:p>
            <w:pPr>
              <w:pStyle w:val="TableParagraph"/>
              <w:rPr>
                <w:sz w:val="20"/>
              </w:rPr>
            </w:pPr>
          </w:p>
        </w:tc>
        <w:tc>
          <w:tcPr>
            <w:tcW w:w="1769" w:type="dxa"/>
          </w:tcPr>
          <w:p>
            <w:pPr>
              <w:pStyle w:val="TableParagraph"/>
              <w:spacing w:line="261" w:lineRule="exact"/>
              <w:ind w:left="108"/>
              <w:rPr>
                <w:sz w:val="24"/>
              </w:rPr>
            </w:pPr>
            <w:r>
              <w:rPr>
                <w:spacing w:val="-2"/>
                <w:sz w:val="24"/>
              </w:rPr>
              <w:t>Teachers</w:t>
            </w:r>
          </w:p>
        </w:tc>
        <w:tc>
          <w:tcPr>
            <w:tcW w:w="1435" w:type="dxa"/>
          </w:tcPr>
          <w:p>
            <w:pPr>
              <w:pStyle w:val="TableParagraph"/>
              <w:spacing w:line="261" w:lineRule="exact"/>
              <w:ind w:left="228"/>
              <w:rPr>
                <w:sz w:val="24"/>
              </w:rPr>
            </w:pPr>
            <w:r>
              <w:rPr>
                <w:spacing w:val="-2"/>
                <w:sz w:val="24"/>
              </w:rPr>
              <w:t>15(10.0)</w:t>
            </w:r>
          </w:p>
        </w:tc>
        <w:tc>
          <w:tcPr>
            <w:tcW w:w="1291" w:type="dxa"/>
          </w:tcPr>
          <w:p>
            <w:pPr>
              <w:pStyle w:val="TableParagraph"/>
              <w:spacing w:line="261" w:lineRule="exact"/>
              <w:ind w:left="144"/>
              <w:rPr>
                <w:sz w:val="24"/>
              </w:rPr>
            </w:pPr>
            <w:r>
              <w:rPr>
                <w:spacing w:val="-2"/>
                <w:sz w:val="24"/>
              </w:rPr>
              <w:t>118(78.7)</w:t>
            </w:r>
          </w:p>
        </w:tc>
        <w:tc>
          <w:tcPr>
            <w:tcW w:w="1259" w:type="dxa"/>
          </w:tcPr>
          <w:p>
            <w:pPr>
              <w:pStyle w:val="TableParagraph"/>
              <w:spacing w:line="261" w:lineRule="exact"/>
              <w:ind w:left="203"/>
              <w:rPr>
                <w:sz w:val="24"/>
              </w:rPr>
            </w:pPr>
            <w:r>
              <w:rPr>
                <w:spacing w:val="-2"/>
                <w:sz w:val="24"/>
              </w:rPr>
              <w:t>17(11.3)</w:t>
            </w:r>
          </w:p>
        </w:tc>
      </w:tr>
      <w:tr>
        <w:trPr>
          <w:trHeight w:val="275" w:hRule="atLeast"/>
        </w:trPr>
        <w:tc>
          <w:tcPr>
            <w:tcW w:w="4068" w:type="dxa"/>
          </w:tcPr>
          <w:p>
            <w:pPr>
              <w:pStyle w:val="TableParagraph"/>
              <w:tabs>
                <w:tab w:pos="707" w:val="left" w:leader="none"/>
              </w:tabs>
              <w:spacing w:line="256" w:lineRule="exact"/>
              <w:ind w:left="108"/>
              <w:rPr>
                <w:sz w:val="24"/>
              </w:rPr>
            </w:pPr>
            <w:r>
              <w:rPr>
                <w:spacing w:val="-5"/>
                <w:sz w:val="24"/>
              </w:rPr>
              <w:t>26.</w:t>
            </w:r>
            <w:r>
              <w:rPr>
                <w:sz w:val="24"/>
              </w:rPr>
              <w:tab/>
              <w:t>There</w:t>
            </w:r>
            <w:r>
              <w:rPr>
                <w:spacing w:val="19"/>
                <w:sz w:val="24"/>
              </w:rPr>
              <w:t> </w:t>
            </w:r>
            <w:r>
              <w:rPr>
                <w:sz w:val="24"/>
              </w:rPr>
              <w:t>are</w:t>
            </w:r>
            <w:r>
              <w:rPr>
                <w:spacing w:val="18"/>
                <w:sz w:val="24"/>
              </w:rPr>
              <w:t> </w:t>
            </w:r>
            <w:r>
              <w:rPr>
                <w:sz w:val="24"/>
              </w:rPr>
              <w:t>workshops</w:t>
            </w:r>
            <w:r>
              <w:rPr>
                <w:spacing w:val="18"/>
                <w:sz w:val="24"/>
              </w:rPr>
              <w:t> </w:t>
            </w:r>
            <w:r>
              <w:rPr>
                <w:sz w:val="24"/>
              </w:rPr>
              <w:t>for</w:t>
            </w:r>
            <w:r>
              <w:rPr>
                <w:spacing w:val="20"/>
                <w:sz w:val="24"/>
              </w:rPr>
              <w:t> </w:t>
            </w:r>
            <w:r>
              <w:rPr>
                <w:spacing w:val="-2"/>
                <w:sz w:val="24"/>
              </w:rPr>
              <w:t>learners</w:t>
            </w:r>
          </w:p>
        </w:tc>
        <w:tc>
          <w:tcPr>
            <w:tcW w:w="1769" w:type="dxa"/>
          </w:tcPr>
          <w:p>
            <w:pPr>
              <w:pStyle w:val="TableParagraph"/>
              <w:spacing w:line="256" w:lineRule="exact"/>
              <w:ind w:left="108"/>
              <w:rPr>
                <w:sz w:val="24"/>
              </w:rPr>
            </w:pPr>
            <w:r>
              <w:rPr>
                <w:spacing w:val="-2"/>
                <w:sz w:val="24"/>
              </w:rPr>
              <w:t>M.O.E</w:t>
            </w:r>
          </w:p>
        </w:tc>
        <w:tc>
          <w:tcPr>
            <w:tcW w:w="1435" w:type="dxa"/>
          </w:tcPr>
          <w:p>
            <w:pPr>
              <w:pStyle w:val="TableParagraph"/>
              <w:spacing w:line="256" w:lineRule="exact"/>
              <w:ind w:left="228"/>
              <w:rPr>
                <w:sz w:val="24"/>
              </w:rPr>
            </w:pPr>
            <w:r>
              <w:rPr>
                <w:spacing w:val="-2"/>
                <w:sz w:val="24"/>
              </w:rPr>
              <w:t>40(100.0)</w:t>
            </w:r>
          </w:p>
        </w:tc>
        <w:tc>
          <w:tcPr>
            <w:tcW w:w="1291" w:type="dxa"/>
          </w:tcPr>
          <w:p>
            <w:pPr>
              <w:pStyle w:val="TableParagraph"/>
              <w:spacing w:line="256" w:lineRule="exact"/>
              <w:ind w:left="144"/>
              <w:rPr>
                <w:sz w:val="24"/>
              </w:rPr>
            </w:pPr>
            <w:r>
              <w:rPr>
                <w:spacing w:val="-2"/>
                <w:sz w:val="24"/>
              </w:rPr>
              <w:t>0(0.0)</w:t>
            </w:r>
          </w:p>
        </w:tc>
        <w:tc>
          <w:tcPr>
            <w:tcW w:w="1259" w:type="dxa"/>
          </w:tcPr>
          <w:p>
            <w:pPr>
              <w:pStyle w:val="TableParagraph"/>
              <w:spacing w:line="256" w:lineRule="exact"/>
              <w:ind w:left="203"/>
              <w:rPr>
                <w:sz w:val="24"/>
              </w:rPr>
            </w:pPr>
            <w:r>
              <w:rPr>
                <w:spacing w:val="-2"/>
                <w:sz w:val="24"/>
              </w:rPr>
              <w:t>0(0.0)</w:t>
            </w:r>
          </w:p>
        </w:tc>
      </w:tr>
      <w:tr>
        <w:trPr>
          <w:trHeight w:val="300" w:hRule="atLeast"/>
        </w:trPr>
        <w:tc>
          <w:tcPr>
            <w:tcW w:w="4068" w:type="dxa"/>
          </w:tcPr>
          <w:p>
            <w:pPr>
              <w:pStyle w:val="TableParagraph"/>
              <w:spacing w:line="271" w:lineRule="exact"/>
              <w:ind w:left="707"/>
              <w:rPr>
                <w:sz w:val="24"/>
              </w:rPr>
            </w:pPr>
            <w:r>
              <w:rPr>
                <w:sz w:val="24"/>
              </w:rPr>
              <w:t>in the</w:t>
            </w:r>
            <w:r>
              <w:rPr>
                <w:spacing w:val="-1"/>
                <w:sz w:val="24"/>
              </w:rPr>
              <w:t> </w:t>
            </w:r>
            <w:r>
              <w:rPr>
                <w:spacing w:val="-2"/>
                <w:sz w:val="24"/>
              </w:rPr>
              <w:t>school</w:t>
            </w:r>
          </w:p>
        </w:tc>
        <w:tc>
          <w:tcPr>
            <w:tcW w:w="1769" w:type="dxa"/>
          </w:tcPr>
          <w:p>
            <w:pPr>
              <w:pStyle w:val="TableParagraph"/>
              <w:spacing w:line="261" w:lineRule="exact" w:before="19"/>
              <w:ind w:left="108"/>
              <w:rPr>
                <w:sz w:val="24"/>
              </w:rPr>
            </w:pPr>
            <w:r>
              <w:rPr>
                <w:sz w:val="24"/>
              </w:rPr>
              <w:t>Head</w:t>
            </w:r>
            <w:r>
              <w:rPr>
                <w:spacing w:val="-5"/>
                <w:sz w:val="24"/>
              </w:rPr>
              <w:t> </w:t>
            </w:r>
            <w:r>
              <w:rPr>
                <w:spacing w:val="-2"/>
                <w:sz w:val="24"/>
              </w:rPr>
              <w:t>Teachers</w:t>
            </w:r>
          </w:p>
        </w:tc>
        <w:tc>
          <w:tcPr>
            <w:tcW w:w="1435" w:type="dxa"/>
          </w:tcPr>
          <w:p>
            <w:pPr>
              <w:pStyle w:val="TableParagraph"/>
              <w:spacing w:line="261" w:lineRule="exact" w:before="19"/>
              <w:ind w:left="228"/>
              <w:rPr>
                <w:sz w:val="24"/>
              </w:rPr>
            </w:pPr>
            <w:r>
              <w:rPr>
                <w:spacing w:val="-2"/>
                <w:sz w:val="24"/>
              </w:rPr>
              <w:t>30(100.0)</w:t>
            </w:r>
          </w:p>
        </w:tc>
        <w:tc>
          <w:tcPr>
            <w:tcW w:w="1291" w:type="dxa"/>
          </w:tcPr>
          <w:p>
            <w:pPr>
              <w:pStyle w:val="TableParagraph"/>
              <w:spacing w:line="261" w:lineRule="exact" w:before="19"/>
              <w:ind w:left="144"/>
              <w:rPr>
                <w:sz w:val="24"/>
              </w:rPr>
            </w:pPr>
            <w:r>
              <w:rPr>
                <w:spacing w:val="-2"/>
                <w:sz w:val="24"/>
              </w:rPr>
              <w:t>0(0.0)</w:t>
            </w:r>
          </w:p>
        </w:tc>
        <w:tc>
          <w:tcPr>
            <w:tcW w:w="1259" w:type="dxa"/>
          </w:tcPr>
          <w:p>
            <w:pPr>
              <w:pStyle w:val="TableParagraph"/>
              <w:spacing w:line="261" w:lineRule="exact" w:before="19"/>
              <w:ind w:left="203"/>
              <w:rPr>
                <w:sz w:val="24"/>
              </w:rPr>
            </w:pPr>
            <w:r>
              <w:rPr>
                <w:spacing w:val="-2"/>
                <w:sz w:val="24"/>
              </w:rPr>
              <w:t>0(0.0)</w:t>
            </w:r>
          </w:p>
        </w:tc>
      </w:tr>
      <w:tr>
        <w:trPr>
          <w:trHeight w:val="276" w:hRule="atLeast"/>
        </w:trPr>
        <w:tc>
          <w:tcPr>
            <w:tcW w:w="4068" w:type="dxa"/>
          </w:tcPr>
          <w:p>
            <w:pPr>
              <w:pStyle w:val="TableParagraph"/>
              <w:rPr>
                <w:sz w:val="20"/>
              </w:rPr>
            </w:pPr>
          </w:p>
        </w:tc>
        <w:tc>
          <w:tcPr>
            <w:tcW w:w="1769" w:type="dxa"/>
          </w:tcPr>
          <w:p>
            <w:pPr>
              <w:pStyle w:val="TableParagraph"/>
              <w:spacing w:line="256" w:lineRule="exact"/>
              <w:ind w:left="108"/>
              <w:rPr>
                <w:sz w:val="24"/>
              </w:rPr>
            </w:pPr>
            <w:r>
              <w:rPr>
                <w:spacing w:val="-2"/>
                <w:sz w:val="24"/>
              </w:rPr>
              <w:t>Teachers</w:t>
            </w:r>
          </w:p>
        </w:tc>
        <w:tc>
          <w:tcPr>
            <w:tcW w:w="1435" w:type="dxa"/>
          </w:tcPr>
          <w:p>
            <w:pPr>
              <w:pStyle w:val="TableParagraph"/>
              <w:spacing w:line="256" w:lineRule="exact"/>
              <w:ind w:left="228"/>
              <w:rPr>
                <w:sz w:val="24"/>
              </w:rPr>
            </w:pPr>
            <w:r>
              <w:rPr>
                <w:spacing w:val="-2"/>
                <w:sz w:val="24"/>
              </w:rPr>
              <w:t>150(100.0)</w:t>
            </w:r>
          </w:p>
        </w:tc>
        <w:tc>
          <w:tcPr>
            <w:tcW w:w="1291" w:type="dxa"/>
          </w:tcPr>
          <w:p>
            <w:pPr>
              <w:pStyle w:val="TableParagraph"/>
              <w:spacing w:line="256" w:lineRule="exact"/>
              <w:ind w:left="144"/>
              <w:rPr>
                <w:sz w:val="24"/>
              </w:rPr>
            </w:pPr>
            <w:r>
              <w:rPr>
                <w:spacing w:val="-2"/>
                <w:sz w:val="24"/>
              </w:rPr>
              <w:t>0(0.0)</w:t>
            </w:r>
          </w:p>
        </w:tc>
        <w:tc>
          <w:tcPr>
            <w:tcW w:w="1259" w:type="dxa"/>
          </w:tcPr>
          <w:p>
            <w:pPr>
              <w:pStyle w:val="TableParagraph"/>
              <w:spacing w:line="256" w:lineRule="exact"/>
              <w:ind w:left="203"/>
              <w:rPr>
                <w:sz w:val="24"/>
              </w:rPr>
            </w:pPr>
            <w:r>
              <w:rPr>
                <w:spacing w:val="-2"/>
                <w:sz w:val="24"/>
              </w:rPr>
              <w:t>0(0.0)</w:t>
            </w:r>
          </w:p>
        </w:tc>
      </w:tr>
      <w:tr>
        <w:trPr>
          <w:trHeight w:val="270" w:hRule="atLeast"/>
        </w:trPr>
        <w:tc>
          <w:tcPr>
            <w:tcW w:w="4068" w:type="dxa"/>
          </w:tcPr>
          <w:p>
            <w:pPr>
              <w:pStyle w:val="TableParagraph"/>
              <w:tabs>
                <w:tab w:pos="707" w:val="left" w:leader="none"/>
              </w:tabs>
              <w:spacing w:line="251" w:lineRule="exact"/>
              <w:ind w:left="108"/>
              <w:rPr>
                <w:sz w:val="24"/>
              </w:rPr>
            </w:pPr>
            <w:r>
              <w:rPr>
                <w:spacing w:val="-5"/>
                <w:sz w:val="24"/>
              </w:rPr>
              <w:t>27.</w:t>
            </w:r>
            <w:r>
              <w:rPr>
                <w:sz w:val="24"/>
              </w:rPr>
              <w:tab/>
              <w:t>There</w:t>
            </w:r>
            <w:r>
              <w:rPr>
                <w:spacing w:val="-2"/>
                <w:sz w:val="24"/>
              </w:rPr>
              <w:t> </w:t>
            </w:r>
            <w:r>
              <w:rPr>
                <w:sz w:val="24"/>
              </w:rPr>
              <w:t>is</w:t>
            </w:r>
            <w:r>
              <w:rPr>
                <w:spacing w:val="1"/>
                <w:sz w:val="24"/>
              </w:rPr>
              <w:t> </w:t>
            </w:r>
            <w:r>
              <w:rPr>
                <w:sz w:val="24"/>
              </w:rPr>
              <w:t>provision</w:t>
            </w:r>
            <w:r>
              <w:rPr>
                <w:spacing w:val="1"/>
                <w:sz w:val="24"/>
              </w:rPr>
              <w:t> </w:t>
            </w:r>
            <w:r>
              <w:rPr>
                <w:sz w:val="24"/>
              </w:rPr>
              <w:t>of good</w:t>
            </w:r>
            <w:r>
              <w:rPr>
                <w:spacing w:val="1"/>
                <w:sz w:val="24"/>
              </w:rPr>
              <w:t> </w:t>
            </w:r>
            <w:r>
              <w:rPr>
                <w:spacing w:val="-2"/>
                <w:sz w:val="24"/>
              </w:rPr>
              <w:t>boards</w:t>
            </w:r>
          </w:p>
        </w:tc>
        <w:tc>
          <w:tcPr>
            <w:tcW w:w="1769" w:type="dxa"/>
          </w:tcPr>
          <w:p>
            <w:pPr>
              <w:pStyle w:val="TableParagraph"/>
              <w:spacing w:line="251" w:lineRule="exact"/>
              <w:ind w:left="108"/>
              <w:rPr>
                <w:sz w:val="24"/>
              </w:rPr>
            </w:pPr>
            <w:r>
              <w:rPr>
                <w:spacing w:val="-2"/>
                <w:sz w:val="24"/>
              </w:rPr>
              <w:t>M.O.E</w:t>
            </w:r>
          </w:p>
        </w:tc>
        <w:tc>
          <w:tcPr>
            <w:tcW w:w="1435" w:type="dxa"/>
          </w:tcPr>
          <w:p>
            <w:pPr>
              <w:pStyle w:val="TableParagraph"/>
              <w:spacing w:line="251" w:lineRule="exact"/>
              <w:ind w:left="228"/>
              <w:rPr>
                <w:sz w:val="24"/>
              </w:rPr>
            </w:pPr>
            <w:r>
              <w:rPr>
                <w:spacing w:val="-2"/>
                <w:sz w:val="24"/>
              </w:rPr>
              <w:t>30(75.0)</w:t>
            </w:r>
          </w:p>
        </w:tc>
        <w:tc>
          <w:tcPr>
            <w:tcW w:w="1291" w:type="dxa"/>
          </w:tcPr>
          <w:p>
            <w:pPr>
              <w:pStyle w:val="TableParagraph"/>
              <w:spacing w:line="251" w:lineRule="exact"/>
              <w:ind w:left="144"/>
              <w:rPr>
                <w:sz w:val="24"/>
              </w:rPr>
            </w:pPr>
            <w:r>
              <w:rPr>
                <w:spacing w:val="-2"/>
                <w:sz w:val="24"/>
              </w:rPr>
              <w:t>8(20.0)</w:t>
            </w:r>
          </w:p>
        </w:tc>
        <w:tc>
          <w:tcPr>
            <w:tcW w:w="1259" w:type="dxa"/>
          </w:tcPr>
          <w:p>
            <w:pPr>
              <w:pStyle w:val="TableParagraph"/>
              <w:spacing w:line="251" w:lineRule="exact"/>
              <w:ind w:left="203"/>
              <w:rPr>
                <w:sz w:val="24"/>
              </w:rPr>
            </w:pPr>
            <w:r>
              <w:rPr>
                <w:spacing w:val="-2"/>
                <w:sz w:val="24"/>
              </w:rPr>
              <w:t>2(5.0)</w:t>
            </w:r>
          </w:p>
        </w:tc>
      </w:tr>
      <w:tr>
        <w:trPr>
          <w:trHeight w:val="392" w:hRule="atLeast"/>
        </w:trPr>
        <w:tc>
          <w:tcPr>
            <w:tcW w:w="5837" w:type="dxa"/>
            <w:gridSpan w:val="2"/>
          </w:tcPr>
          <w:p>
            <w:pPr>
              <w:pStyle w:val="TableParagraph"/>
              <w:tabs>
                <w:tab w:pos="4176" w:val="left" w:leader="none"/>
              </w:tabs>
              <w:ind w:left="707"/>
              <w:rPr>
                <w:sz w:val="24"/>
              </w:rPr>
            </w:pPr>
            <w:r>
              <w:rPr>
                <w:sz w:val="24"/>
              </w:rPr>
              <w:t>in</w:t>
            </w:r>
            <w:r>
              <w:rPr>
                <w:spacing w:val="48"/>
                <w:sz w:val="24"/>
              </w:rPr>
              <w:t> </w:t>
            </w:r>
            <w:r>
              <w:rPr>
                <w:sz w:val="24"/>
              </w:rPr>
              <w:t>the</w:t>
            </w:r>
            <w:r>
              <w:rPr>
                <w:spacing w:val="48"/>
                <w:sz w:val="24"/>
              </w:rPr>
              <w:t> </w:t>
            </w:r>
            <w:r>
              <w:rPr>
                <w:sz w:val="24"/>
              </w:rPr>
              <w:t>classroom</w:t>
            </w:r>
            <w:r>
              <w:rPr>
                <w:spacing w:val="49"/>
                <w:sz w:val="24"/>
              </w:rPr>
              <w:t> </w:t>
            </w:r>
            <w:r>
              <w:rPr>
                <w:sz w:val="24"/>
              </w:rPr>
              <w:t>for</w:t>
            </w:r>
            <w:r>
              <w:rPr>
                <w:spacing w:val="47"/>
                <w:sz w:val="24"/>
              </w:rPr>
              <w:t> </w:t>
            </w:r>
            <w:r>
              <w:rPr>
                <w:sz w:val="24"/>
              </w:rPr>
              <w:t>teachers</w:t>
            </w:r>
            <w:r>
              <w:rPr>
                <w:spacing w:val="48"/>
                <w:sz w:val="24"/>
              </w:rPr>
              <w:t> </w:t>
            </w:r>
            <w:r>
              <w:rPr>
                <w:spacing w:val="-5"/>
                <w:sz w:val="24"/>
              </w:rPr>
              <w:t>to</w:t>
            </w:r>
            <w:r>
              <w:rPr>
                <w:sz w:val="24"/>
              </w:rPr>
              <w:tab/>
            </w:r>
            <w:r>
              <w:rPr>
                <w:position w:val="-6"/>
                <w:sz w:val="24"/>
              </w:rPr>
              <w:t>Head</w:t>
            </w:r>
            <w:r>
              <w:rPr>
                <w:spacing w:val="-3"/>
                <w:position w:val="-6"/>
                <w:sz w:val="24"/>
              </w:rPr>
              <w:t> </w:t>
            </w:r>
            <w:r>
              <w:rPr>
                <w:spacing w:val="-2"/>
                <w:position w:val="-6"/>
                <w:sz w:val="24"/>
              </w:rPr>
              <w:t>Teachers</w:t>
            </w:r>
          </w:p>
        </w:tc>
        <w:tc>
          <w:tcPr>
            <w:tcW w:w="1435" w:type="dxa"/>
          </w:tcPr>
          <w:p>
            <w:pPr>
              <w:pStyle w:val="TableParagraph"/>
              <w:spacing w:before="74"/>
              <w:ind w:left="228"/>
              <w:rPr>
                <w:sz w:val="24"/>
              </w:rPr>
            </w:pPr>
            <w:r>
              <w:rPr>
                <w:spacing w:val="-2"/>
                <w:sz w:val="24"/>
              </w:rPr>
              <w:t>11(36.7)</w:t>
            </w:r>
          </w:p>
        </w:tc>
        <w:tc>
          <w:tcPr>
            <w:tcW w:w="1291" w:type="dxa"/>
          </w:tcPr>
          <w:p>
            <w:pPr>
              <w:pStyle w:val="TableParagraph"/>
              <w:spacing w:before="74"/>
              <w:ind w:left="144"/>
              <w:rPr>
                <w:sz w:val="24"/>
              </w:rPr>
            </w:pPr>
            <w:r>
              <w:rPr>
                <w:spacing w:val="-2"/>
                <w:sz w:val="24"/>
              </w:rPr>
              <w:t>19(63.3)</w:t>
            </w:r>
          </w:p>
        </w:tc>
        <w:tc>
          <w:tcPr>
            <w:tcW w:w="1259" w:type="dxa"/>
          </w:tcPr>
          <w:p>
            <w:pPr>
              <w:pStyle w:val="TableParagraph"/>
              <w:spacing w:before="74"/>
              <w:ind w:left="203"/>
              <w:rPr>
                <w:sz w:val="24"/>
              </w:rPr>
            </w:pPr>
            <w:r>
              <w:rPr>
                <w:spacing w:val="-2"/>
                <w:sz w:val="24"/>
              </w:rPr>
              <w:t>0(0.0)</w:t>
            </w:r>
          </w:p>
        </w:tc>
      </w:tr>
      <w:tr>
        <w:trPr>
          <w:trHeight w:val="390" w:hRule="atLeast"/>
        </w:trPr>
        <w:tc>
          <w:tcPr>
            <w:tcW w:w="5837" w:type="dxa"/>
            <w:gridSpan w:val="2"/>
            <w:tcBorders>
              <w:bottom w:val="single" w:sz="4" w:space="0" w:color="000000"/>
            </w:tcBorders>
          </w:tcPr>
          <w:p>
            <w:pPr>
              <w:pStyle w:val="TableParagraph"/>
              <w:tabs>
                <w:tab w:pos="3468" w:val="left" w:leader="none"/>
              </w:tabs>
              <w:spacing w:line="112" w:lineRule="auto"/>
              <w:ind w:right="86"/>
              <w:jc w:val="center"/>
              <w:rPr>
                <w:sz w:val="24"/>
              </w:rPr>
            </w:pPr>
            <w:r>
              <w:rPr>
                <w:sz w:val="24"/>
              </w:rPr>
              <w:t>use</w:t>
            </w:r>
            <w:r>
              <w:rPr>
                <w:spacing w:val="-1"/>
                <w:sz w:val="24"/>
              </w:rPr>
              <w:t> </w:t>
            </w:r>
            <w:r>
              <w:rPr>
                <w:sz w:val="24"/>
              </w:rPr>
              <w:t>for</w:t>
            </w:r>
            <w:r>
              <w:rPr>
                <w:spacing w:val="-2"/>
                <w:sz w:val="24"/>
              </w:rPr>
              <w:t> teaching</w:t>
            </w:r>
            <w:r>
              <w:rPr>
                <w:sz w:val="24"/>
              </w:rPr>
              <w:tab/>
            </w:r>
            <w:r>
              <w:rPr>
                <w:spacing w:val="-2"/>
                <w:position w:val="-14"/>
                <w:sz w:val="24"/>
              </w:rPr>
              <w:t>Teachers</w:t>
            </w:r>
          </w:p>
        </w:tc>
        <w:tc>
          <w:tcPr>
            <w:tcW w:w="1435" w:type="dxa"/>
            <w:tcBorders>
              <w:bottom w:val="single" w:sz="4" w:space="0" w:color="000000"/>
            </w:tcBorders>
          </w:tcPr>
          <w:p>
            <w:pPr>
              <w:pStyle w:val="TableParagraph"/>
              <w:spacing w:before="32"/>
              <w:ind w:left="228"/>
              <w:rPr>
                <w:sz w:val="24"/>
              </w:rPr>
            </w:pPr>
            <w:r>
              <w:rPr>
                <w:spacing w:val="-2"/>
                <w:sz w:val="24"/>
              </w:rPr>
              <w:t>37(24.7)</w:t>
            </w:r>
          </w:p>
        </w:tc>
        <w:tc>
          <w:tcPr>
            <w:tcW w:w="1291" w:type="dxa"/>
            <w:tcBorders>
              <w:bottom w:val="single" w:sz="4" w:space="0" w:color="000000"/>
            </w:tcBorders>
          </w:tcPr>
          <w:p>
            <w:pPr>
              <w:pStyle w:val="TableParagraph"/>
              <w:spacing w:before="32"/>
              <w:ind w:left="144"/>
              <w:rPr>
                <w:sz w:val="24"/>
              </w:rPr>
            </w:pPr>
            <w:r>
              <w:rPr>
                <w:spacing w:val="-2"/>
                <w:sz w:val="24"/>
              </w:rPr>
              <w:t>105(70.0)</w:t>
            </w:r>
          </w:p>
        </w:tc>
        <w:tc>
          <w:tcPr>
            <w:tcW w:w="1259" w:type="dxa"/>
            <w:tcBorders>
              <w:bottom w:val="single" w:sz="4" w:space="0" w:color="000000"/>
            </w:tcBorders>
          </w:tcPr>
          <w:p>
            <w:pPr>
              <w:pStyle w:val="TableParagraph"/>
              <w:spacing w:before="32"/>
              <w:ind w:left="203"/>
              <w:rPr>
                <w:sz w:val="24"/>
              </w:rPr>
            </w:pPr>
            <w:r>
              <w:rPr>
                <w:spacing w:val="-2"/>
                <w:sz w:val="24"/>
              </w:rPr>
              <w:t>8(5.3)</w:t>
            </w:r>
          </w:p>
        </w:tc>
      </w:tr>
    </w:tbl>
    <w:p>
      <w:pPr>
        <w:pStyle w:val="BodyText"/>
        <w:rPr>
          <w:b/>
        </w:rPr>
      </w:pPr>
    </w:p>
    <w:p>
      <w:pPr>
        <w:pStyle w:val="BodyText"/>
        <w:spacing w:before="23"/>
        <w:rPr>
          <w:b/>
        </w:rPr>
      </w:pPr>
    </w:p>
    <w:p>
      <w:pPr>
        <w:pStyle w:val="BodyText"/>
        <w:spacing w:line="480" w:lineRule="auto"/>
        <w:ind w:left="740" w:right="1015" w:firstLine="719"/>
        <w:jc w:val="both"/>
        <w:rPr>
          <w:rFonts w:ascii="Cambria"/>
        </w:rPr>
      </w:pPr>
      <w:r>
        <w:rPr>
          <w:rFonts w:ascii="Cambria"/>
          <w:w w:val="110"/>
        </w:rPr>
        <w:t>Opinion</w:t>
      </w:r>
      <w:r>
        <w:rPr>
          <w:rFonts w:ascii="Cambria"/>
          <w:w w:val="110"/>
        </w:rPr>
        <w:t> of</w:t>
      </w:r>
      <w:r>
        <w:rPr>
          <w:rFonts w:ascii="Cambria"/>
          <w:w w:val="110"/>
        </w:rPr>
        <w:t> respondents</w:t>
      </w:r>
      <w:r>
        <w:rPr>
          <w:rFonts w:ascii="Cambria"/>
          <w:w w:val="110"/>
        </w:rPr>
        <w:t> in</w:t>
      </w:r>
      <w:r>
        <w:rPr>
          <w:rFonts w:ascii="Cambria"/>
          <w:w w:val="110"/>
        </w:rPr>
        <w:t> table</w:t>
      </w:r>
      <w:r>
        <w:rPr>
          <w:rFonts w:ascii="Cambria"/>
          <w:w w:val="110"/>
        </w:rPr>
        <w:t> 4.7</w:t>
      </w:r>
      <w:r>
        <w:rPr>
          <w:rFonts w:ascii="Cambria"/>
          <w:w w:val="110"/>
        </w:rPr>
        <w:t> posited</w:t>
      </w:r>
      <w:r>
        <w:rPr>
          <w:rFonts w:ascii="Cambria"/>
          <w:w w:val="110"/>
        </w:rPr>
        <w:t> that</w:t>
      </w:r>
      <w:r>
        <w:rPr>
          <w:rFonts w:ascii="Cambria"/>
          <w:w w:val="110"/>
        </w:rPr>
        <w:t> there</w:t>
      </w:r>
      <w:r>
        <w:rPr>
          <w:rFonts w:ascii="Cambria"/>
          <w:w w:val="110"/>
        </w:rPr>
        <w:t> is</w:t>
      </w:r>
      <w:r>
        <w:rPr>
          <w:rFonts w:ascii="Cambria"/>
          <w:w w:val="110"/>
        </w:rPr>
        <w:t> no</w:t>
      </w:r>
      <w:r>
        <w:rPr>
          <w:rFonts w:ascii="Cambria"/>
          <w:w w:val="110"/>
        </w:rPr>
        <w:t> prevailing</w:t>
      </w:r>
      <w:r>
        <w:rPr>
          <w:rFonts w:ascii="Cambria"/>
          <w:w w:val="110"/>
        </w:rPr>
        <w:t> of teaching</w:t>
      </w:r>
      <w:r>
        <w:rPr>
          <w:rFonts w:ascii="Cambria"/>
          <w:spacing w:val="40"/>
          <w:w w:val="110"/>
        </w:rPr>
        <w:t> </w:t>
      </w:r>
      <w:r>
        <w:rPr>
          <w:rFonts w:ascii="Cambria"/>
          <w:w w:val="110"/>
        </w:rPr>
        <w:t>and</w:t>
      </w:r>
      <w:r>
        <w:rPr>
          <w:rFonts w:ascii="Cambria"/>
          <w:spacing w:val="40"/>
          <w:w w:val="110"/>
        </w:rPr>
        <w:t> </w:t>
      </w:r>
      <w:r>
        <w:rPr>
          <w:rFonts w:ascii="Cambria"/>
          <w:w w:val="110"/>
        </w:rPr>
        <w:t>learning</w:t>
      </w:r>
      <w:r>
        <w:rPr>
          <w:rFonts w:ascii="Cambria"/>
          <w:spacing w:val="40"/>
          <w:w w:val="110"/>
        </w:rPr>
        <w:t> </w:t>
      </w:r>
      <w:r>
        <w:rPr>
          <w:rFonts w:ascii="Cambria"/>
          <w:w w:val="110"/>
        </w:rPr>
        <w:t>facilities</w:t>
      </w:r>
      <w:r>
        <w:rPr>
          <w:rFonts w:ascii="Cambria"/>
          <w:spacing w:val="40"/>
          <w:w w:val="110"/>
        </w:rPr>
        <w:t> </w:t>
      </w:r>
      <w:r>
        <w:rPr>
          <w:rFonts w:ascii="Cambria"/>
          <w:w w:val="110"/>
        </w:rPr>
        <w:t>in</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program</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Item 18</w:t>
      </w:r>
      <w:r>
        <w:rPr>
          <w:rFonts w:ascii="Cambria"/>
          <w:spacing w:val="52"/>
          <w:w w:val="110"/>
        </w:rPr>
        <w:t> </w:t>
      </w:r>
      <w:r>
        <w:rPr>
          <w:rFonts w:ascii="Cambria"/>
          <w:w w:val="110"/>
        </w:rPr>
        <w:t>and</w:t>
      </w:r>
      <w:r>
        <w:rPr>
          <w:rFonts w:ascii="Cambria"/>
          <w:spacing w:val="52"/>
          <w:w w:val="110"/>
        </w:rPr>
        <w:t> </w:t>
      </w:r>
      <w:r>
        <w:rPr>
          <w:rFonts w:ascii="Cambria"/>
          <w:w w:val="110"/>
        </w:rPr>
        <w:t>19</w:t>
      </w:r>
      <w:r>
        <w:rPr>
          <w:rFonts w:ascii="Cambria"/>
          <w:spacing w:val="53"/>
          <w:w w:val="110"/>
        </w:rPr>
        <w:t> </w:t>
      </w:r>
      <w:r>
        <w:rPr>
          <w:rFonts w:ascii="Cambria"/>
          <w:w w:val="110"/>
        </w:rPr>
        <w:t>on</w:t>
      </w:r>
      <w:r>
        <w:rPr>
          <w:rFonts w:ascii="Cambria"/>
          <w:spacing w:val="52"/>
          <w:w w:val="110"/>
        </w:rPr>
        <w:t> </w:t>
      </w:r>
      <w:r>
        <w:rPr>
          <w:rFonts w:ascii="Cambria"/>
          <w:w w:val="110"/>
        </w:rPr>
        <w:t>the</w:t>
      </w:r>
      <w:r>
        <w:rPr>
          <w:rFonts w:ascii="Cambria"/>
          <w:spacing w:val="53"/>
          <w:w w:val="110"/>
        </w:rPr>
        <w:t> </w:t>
      </w:r>
      <w:r>
        <w:rPr>
          <w:rFonts w:ascii="Cambria"/>
          <w:w w:val="110"/>
        </w:rPr>
        <w:t>table</w:t>
      </w:r>
      <w:r>
        <w:rPr>
          <w:rFonts w:ascii="Cambria"/>
          <w:spacing w:val="52"/>
          <w:w w:val="110"/>
        </w:rPr>
        <w:t> </w:t>
      </w:r>
      <w:r>
        <w:rPr>
          <w:rFonts w:ascii="Cambria"/>
          <w:w w:val="110"/>
        </w:rPr>
        <w:t>shows</w:t>
      </w:r>
      <w:r>
        <w:rPr>
          <w:rFonts w:ascii="Cambria"/>
          <w:spacing w:val="53"/>
          <w:w w:val="110"/>
        </w:rPr>
        <w:t> </w:t>
      </w:r>
      <w:r>
        <w:rPr>
          <w:rFonts w:ascii="Cambria"/>
          <w:w w:val="110"/>
        </w:rPr>
        <w:t>that</w:t>
      </w:r>
      <w:r>
        <w:rPr>
          <w:rFonts w:ascii="Cambria"/>
          <w:spacing w:val="56"/>
          <w:w w:val="110"/>
        </w:rPr>
        <w:t> </w:t>
      </w:r>
      <w:r>
        <w:rPr>
          <w:rFonts w:ascii="Cambria"/>
          <w:w w:val="110"/>
        </w:rPr>
        <w:t>34</w:t>
      </w:r>
      <w:r>
        <w:rPr>
          <w:rFonts w:ascii="Cambria"/>
          <w:spacing w:val="50"/>
          <w:w w:val="110"/>
        </w:rPr>
        <w:t> </w:t>
      </w:r>
      <w:r>
        <w:rPr>
          <w:rFonts w:ascii="Cambria"/>
          <w:w w:val="110"/>
        </w:rPr>
        <w:t>or</w:t>
      </w:r>
      <w:r>
        <w:rPr>
          <w:rFonts w:ascii="Cambria"/>
          <w:spacing w:val="52"/>
          <w:w w:val="110"/>
        </w:rPr>
        <w:t> </w:t>
      </w:r>
      <w:r>
        <w:rPr>
          <w:rFonts w:ascii="Cambria"/>
          <w:w w:val="110"/>
        </w:rPr>
        <w:t>85.0%</w:t>
      </w:r>
      <w:r>
        <w:rPr>
          <w:rFonts w:ascii="Cambria"/>
          <w:spacing w:val="53"/>
          <w:w w:val="110"/>
        </w:rPr>
        <w:t> </w:t>
      </w:r>
      <w:r>
        <w:rPr>
          <w:rFonts w:ascii="Cambria"/>
          <w:w w:val="110"/>
        </w:rPr>
        <w:t>and</w:t>
      </w:r>
      <w:r>
        <w:rPr>
          <w:rFonts w:ascii="Cambria"/>
          <w:spacing w:val="52"/>
          <w:w w:val="110"/>
        </w:rPr>
        <w:t> </w:t>
      </w:r>
      <w:r>
        <w:rPr>
          <w:rFonts w:ascii="Cambria"/>
          <w:w w:val="110"/>
        </w:rPr>
        <w:t>31</w:t>
      </w:r>
      <w:r>
        <w:rPr>
          <w:rFonts w:ascii="Cambria"/>
          <w:spacing w:val="53"/>
          <w:w w:val="110"/>
        </w:rPr>
        <w:t> </w:t>
      </w:r>
      <w:r>
        <w:rPr>
          <w:rFonts w:ascii="Cambria"/>
          <w:w w:val="110"/>
        </w:rPr>
        <w:t>or</w:t>
      </w:r>
      <w:r>
        <w:rPr>
          <w:rFonts w:ascii="Cambria"/>
          <w:spacing w:val="50"/>
          <w:w w:val="110"/>
        </w:rPr>
        <w:t> </w:t>
      </w:r>
      <w:r>
        <w:rPr>
          <w:rFonts w:ascii="Cambria"/>
          <w:w w:val="110"/>
        </w:rPr>
        <w:t>77.5%</w:t>
      </w:r>
      <w:r>
        <w:rPr>
          <w:rFonts w:ascii="Cambria"/>
          <w:spacing w:val="53"/>
          <w:w w:val="110"/>
        </w:rPr>
        <w:t> </w:t>
      </w:r>
      <w:r>
        <w:rPr>
          <w:rFonts w:ascii="Cambria"/>
          <w:w w:val="110"/>
        </w:rPr>
        <w:t>Ministry</w:t>
      </w:r>
      <w:r>
        <w:rPr>
          <w:rFonts w:ascii="Cambria"/>
          <w:spacing w:val="52"/>
          <w:w w:val="110"/>
        </w:rPr>
        <w:t> </w:t>
      </w:r>
      <w:r>
        <w:rPr>
          <w:rFonts w:ascii="Cambria"/>
          <w:spacing w:val="-7"/>
          <w:w w:val="110"/>
        </w:rPr>
        <w:t>of</w:t>
      </w:r>
    </w:p>
    <w:p>
      <w:pPr>
        <w:pStyle w:val="BodyText"/>
        <w:spacing w:line="480" w:lineRule="auto" w:before="1"/>
        <w:ind w:left="740" w:right="1013"/>
        <w:jc w:val="both"/>
        <w:rPr>
          <w:rFonts w:ascii="Cambria" w:hAnsi="Cambria"/>
        </w:rPr>
      </w:pPr>
      <w:r>
        <w:rPr>
          <w:rFonts w:ascii="Cambria" w:hAnsi="Cambria"/>
          <w:w w:val="110"/>
        </w:rPr>
        <w:t>Education</w:t>
      </w:r>
      <w:r>
        <w:rPr>
          <w:rFonts w:ascii="Cambria" w:hAnsi="Cambria"/>
          <w:spacing w:val="40"/>
          <w:w w:val="110"/>
        </w:rPr>
        <w:t> </w:t>
      </w:r>
      <w:r>
        <w:rPr>
          <w:rFonts w:ascii="Cambria" w:hAnsi="Cambria"/>
          <w:w w:val="110"/>
        </w:rPr>
        <w:t>officials,</w:t>
      </w:r>
      <w:r>
        <w:rPr>
          <w:rFonts w:ascii="Cambria" w:hAnsi="Cambria"/>
          <w:spacing w:val="40"/>
          <w:w w:val="110"/>
        </w:rPr>
        <w:t> </w:t>
      </w:r>
      <w:r>
        <w:rPr>
          <w:rFonts w:ascii="Cambria" w:hAnsi="Cambria"/>
          <w:w w:val="110"/>
        </w:rPr>
        <w:t>0%,</w:t>
      </w:r>
      <w:r>
        <w:rPr>
          <w:rFonts w:ascii="Cambria" w:hAnsi="Cambria"/>
          <w:spacing w:val="40"/>
          <w:w w:val="110"/>
        </w:rPr>
        <w:t> </w:t>
      </w:r>
      <w:r>
        <w:rPr>
          <w:rFonts w:ascii="Cambria" w:hAnsi="Cambria"/>
          <w:w w:val="110"/>
        </w:rPr>
        <w:t>16.7%</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head</w:t>
      </w:r>
      <w:r>
        <w:rPr>
          <w:rFonts w:ascii="Cambria" w:hAnsi="Cambria"/>
          <w:spacing w:val="40"/>
          <w:w w:val="110"/>
        </w:rPr>
        <w:t> </w:t>
      </w:r>
      <w:r>
        <w:rPr>
          <w:rFonts w:ascii="Cambria" w:hAnsi="Cambria"/>
          <w:w w:val="110"/>
        </w:rPr>
        <w:t>teachers</w:t>
      </w:r>
      <w:r>
        <w:rPr>
          <w:rFonts w:ascii="Cambria" w:hAnsi="Cambria"/>
          <w:spacing w:val="80"/>
          <w:w w:val="150"/>
        </w:rPr>
        <w:t> </w:t>
      </w:r>
      <w:r>
        <w:rPr>
          <w:rFonts w:ascii="Cambria" w:hAnsi="Cambria"/>
          <w:w w:val="110"/>
        </w:rPr>
        <w:t>and</w:t>
      </w:r>
      <w:r>
        <w:rPr>
          <w:rFonts w:ascii="Cambria" w:hAnsi="Cambria"/>
          <w:spacing w:val="40"/>
          <w:w w:val="110"/>
        </w:rPr>
        <w:t> </w:t>
      </w:r>
      <w:r>
        <w:rPr>
          <w:rFonts w:ascii="Cambria" w:hAnsi="Cambria"/>
          <w:w w:val="110"/>
        </w:rPr>
        <w:t>0%,</w:t>
      </w:r>
      <w:r>
        <w:rPr>
          <w:rFonts w:ascii="Cambria" w:hAnsi="Cambria"/>
          <w:spacing w:val="40"/>
          <w:w w:val="110"/>
        </w:rPr>
        <w:t> </w:t>
      </w:r>
      <w:r>
        <w:rPr>
          <w:rFonts w:ascii="Cambria" w:hAnsi="Cambria"/>
          <w:w w:val="110"/>
        </w:rPr>
        <w:t>3.3%</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teachers agreed</w:t>
      </w:r>
      <w:r>
        <w:rPr>
          <w:rFonts w:ascii="Cambria" w:hAnsi="Cambria"/>
          <w:w w:val="110"/>
        </w:rPr>
        <w:t> that</w:t>
      </w:r>
      <w:r>
        <w:rPr>
          <w:rFonts w:ascii="Cambria" w:hAnsi="Cambria"/>
          <w:w w:val="110"/>
        </w:rPr>
        <w:t> there</w:t>
      </w:r>
      <w:r>
        <w:rPr>
          <w:rFonts w:ascii="Cambria" w:hAnsi="Cambria"/>
          <w:w w:val="110"/>
        </w:rPr>
        <w:t> are</w:t>
      </w:r>
      <w:r>
        <w:rPr>
          <w:rFonts w:ascii="Cambria" w:hAnsi="Cambria"/>
          <w:w w:val="110"/>
        </w:rPr>
        <w:t> enough</w:t>
      </w:r>
      <w:r>
        <w:rPr>
          <w:rFonts w:ascii="Cambria" w:hAnsi="Cambria"/>
          <w:w w:val="110"/>
        </w:rPr>
        <w:t> desks</w:t>
      </w:r>
      <w:r>
        <w:rPr>
          <w:rFonts w:ascii="Cambria" w:hAnsi="Cambria"/>
          <w:w w:val="110"/>
        </w:rPr>
        <w:t> and</w:t>
      </w:r>
      <w:r>
        <w:rPr>
          <w:rFonts w:ascii="Cambria" w:hAnsi="Cambria"/>
          <w:w w:val="110"/>
        </w:rPr>
        <w:t> chairs</w:t>
      </w:r>
      <w:r>
        <w:rPr>
          <w:rFonts w:ascii="Cambria" w:hAnsi="Cambria"/>
          <w:w w:val="110"/>
        </w:rPr>
        <w:t> for</w:t>
      </w:r>
      <w:r>
        <w:rPr>
          <w:rFonts w:ascii="Cambria" w:hAnsi="Cambria"/>
          <w:w w:val="110"/>
        </w:rPr>
        <w:t> learners</w:t>
      </w:r>
      <w:r>
        <w:rPr>
          <w:rFonts w:ascii="Cambria" w:hAnsi="Cambria"/>
          <w:w w:val="110"/>
        </w:rPr>
        <w:t> to</w:t>
      </w:r>
      <w:r>
        <w:rPr>
          <w:rFonts w:ascii="Cambria" w:hAnsi="Cambria"/>
          <w:w w:val="110"/>
        </w:rPr>
        <w:t> use</w:t>
      </w:r>
      <w:r>
        <w:rPr>
          <w:rFonts w:ascii="Cambria" w:hAnsi="Cambria"/>
          <w:w w:val="110"/>
        </w:rPr>
        <w:t> in</w:t>
      </w:r>
      <w:r>
        <w:rPr>
          <w:rFonts w:ascii="Cambria" w:hAnsi="Cambria"/>
          <w:w w:val="110"/>
        </w:rPr>
        <w:t> the</w:t>
      </w:r>
      <w:r>
        <w:rPr>
          <w:rFonts w:ascii="Cambria" w:hAnsi="Cambria"/>
          <w:w w:val="110"/>
        </w:rPr>
        <w:t> school while</w:t>
      </w:r>
      <w:r>
        <w:rPr>
          <w:rFonts w:ascii="Cambria" w:hAnsi="Cambria"/>
          <w:spacing w:val="34"/>
          <w:w w:val="110"/>
        </w:rPr>
        <w:t> </w:t>
      </w:r>
      <w:r>
        <w:rPr>
          <w:rFonts w:ascii="Cambria" w:hAnsi="Cambria"/>
          <w:w w:val="110"/>
        </w:rPr>
        <w:t>30</w:t>
      </w:r>
      <w:r>
        <w:rPr>
          <w:rFonts w:ascii="Cambria" w:hAnsi="Cambria"/>
          <w:spacing w:val="34"/>
          <w:w w:val="110"/>
        </w:rPr>
        <w:t> </w:t>
      </w:r>
      <w:r>
        <w:rPr>
          <w:rFonts w:ascii="Cambria" w:hAnsi="Cambria"/>
          <w:w w:val="110"/>
        </w:rPr>
        <w:t>or</w:t>
      </w:r>
      <w:r>
        <w:rPr>
          <w:rFonts w:ascii="Cambria" w:hAnsi="Cambria"/>
          <w:spacing w:val="34"/>
          <w:w w:val="110"/>
        </w:rPr>
        <w:t> </w:t>
      </w:r>
      <w:r>
        <w:rPr>
          <w:rFonts w:ascii="Cambria" w:hAnsi="Cambria"/>
          <w:w w:val="110"/>
        </w:rPr>
        <w:t>100.0%</w:t>
      </w:r>
      <w:r>
        <w:rPr>
          <w:rFonts w:ascii="Cambria" w:hAnsi="Cambria"/>
          <w:spacing w:val="39"/>
          <w:w w:val="110"/>
        </w:rPr>
        <w:t> </w:t>
      </w:r>
      <w:r>
        <w:rPr>
          <w:rFonts w:ascii="Cambria" w:hAnsi="Cambria"/>
          <w:w w:val="110"/>
        </w:rPr>
        <w:t>and</w:t>
      </w:r>
      <w:r>
        <w:rPr>
          <w:rFonts w:ascii="Cambria" w:hAnsi="Cambria"/>
          <w:spacing w:val="34"/>
          <w:w w:val="110"/>
        </w:rPr>
        <w:t> </w:t>
      </w:r>
      <w:r>
        <w:rPr>
          <w:rFonts w:ascii="Cambria" w:hAnsi="Cambria"/>
          <w:w w:val="110"/>
        </w:rPr>
        <w:t>25</w:t>
      </w:r>
      <w:r>
        <w:rPr>
          <w:rFonts w:ascii="Cambria" w:hAnsi="Cambria"/>
          <w:spacing w:val="34"/>
          <w:w w:val="110"/>
        </w:rPr>
        <w:t> </w:t>
      </w:r>
      <w:r>
        <w:rPr>
          <w:rFonts w:ascii="Cambria" w:hAnsi="Cambria"/>
          <w:w w:val="110"/>
        </w:rPr>
        <w:t>or</w:t>
      </w:r>
      <w:r>
        <w:rPr>
          <w:rFonts w:ascii="Cambria" w:hAnsi="Cambria"/>
          <w:spacing w:val="34"/>
          <w:w w:val="110"/>
        </w:rPr>
        <w:t> </w:t>
      </w:r>
      <w:r>
        <w:rPr>
          <w:rFonts w:ascii="Cambria" w:hAnsi="Cambria"/>
          <w:w w:val="110"/>
        </w:rPr>
        <w:t>83.3%</w:t>
      </w:r>
      <w:r>
        <w:rPr>
          <w:rFonts w:ascii="Cambria" w:hAnsi="Cambria"/>
          <w:spacing w:val="36"/>
          <w:w w:val="110"/>
        </w:rPr>
        <w:t> </w:t>
      </w:r>
      <w:r>
        <w:rPr>
          <w:rFonts w:ascii="Cambria" w:hAnsi="Cambria"/>
          <w:w w:val="110"/>
        </w:rPr>
        <w:t>of</w:t>
      </w:r>
      <w:r>
        <w:rPr>
          <w:rFonts w:ascii="Cambria" w:hAnsi="Cambria"/>
          <w:spacing w:val="36"/>
          <w:w w:val="110"/>
        </w:rPr>
        <w:t> </w:t>
      </w:r>
      <w:r>
        <w:rPr>
          <w:rFonts w:ascii="Cambria" w:hAnsi="Cambria"/>
          <w:w w:val="110"/>
        </w:rPr>
        <w:t>head</w:t>
      </w:r>
      <w:r>
        <w:rPr>
          <w:rFonts w:ascii="Cambria" w:hAnsi="Cambria"/>
          <w:spacing w:val="34"/>
          <w:w w:val="110"/>
        </w:rPr>
        <w:t> </w:t>
      </w:r>
      <w:r>
        <w:rPr>
          <w:rFonts w:ascii="Cambria" w:hAnsi="Cambria"/>
          <w:w w:val="110"/>
        </w:rPr>
        <w:t>teachers,</w:t>
      </w:r>
      <w:r>
        <w:rPr>
          <w:rFonts w:ascii="Cambria" w:hAnsi="Cambria"/>
          <w:spacing w:val="34"/>
          <w:w w:val="110"/>
        </w:rPr>
        <w:t> </w:t>
      </w:r>
      <w:r>
        <w:rPr>
          <w:rFonts w:ascii="Cambria" w:hAnsi="Cambria"/>
          <w:w w:val="110"/>
        </w:rPr>
        <w:t>and</w:t>
      </w:r>
      <w:r>
        <w:rPr>
          <w:rFonts w:ascii="Cambria" w:hAnsi="Cambria"/>
          <w:spacing w:val="36"/>
          <w:w w:val="110"/>
        </w:rPr>
        <w:t> </w:t>
      </w:r>
      <w:r>
        <w:rPr>
          <w:rFonts w:ascii="Cambria" w:hAnsi="Cambria"/>
          <w:w w:val="110"/>
        </w:rPr>
        <w:t>150</w:t>
      </w:r>
      <w:r>
        <w:rPr>
          <w:rFonts w:ascii="Cambria" w:hAnsi="Cambria"/>
          <w:spacing w:val="34"/>
          <w:w w:val="110"/>
        </w:rPr>
        <w:t> </w:t>
      </w:r>
      <w:r>
        <w:rPr>
          <w:rFonts w:ascii="Cambria" w:hAnsi="Cambria"/>
          <w:w w:val="110"/>
        </w:rPr>
        <w:t>or</w:t>
      </w:r>
      <w:r>
        <w:rPr>
          <w:rFonts w:ascii="Cambria" w:hAnsi="Cambria"/>
          <w:spacing w:val="34"/>
          <w:w w:val="110"/>
        </w:rPr>
        <w:t> </w:t>
      </w:r>
      <w:r>
        <w:rPr>
          <w:rFonts w:ascii="Cambria" w:hAnsi="Cambria"/>
          <w:w w:val="110"/>
        </w:rPr>
        <w:t>100.0%</w:t>
      </w:r>
      <w:r>
        <w:rPr>
          <w:rFonts w:ascii="Cambria" w:hAnsi="Cambria"/>
          <w:spacing w:val="34"/>
          <w:w w:val="110"/>
        </w:rPr>
        <w:t> </w:t>
      </w:r>
      <w:r>
        <w:rPr>
          <w:rFonts w:ascii="Cambria" w:hAnsi="Cambria"/>
          <w:w w:val="110"/>
        </w:rPr>
        <w:t>and 145</w:t>
      </w:r>
      <w:r>
        <w:rPr>
          <w:rFonts w:ascii="Cambria" w:hAnsi="Cambria"/>
          <w:w w:val="110"/>
        </w:rPr>
        <w:t> or</w:t>
      </w:r>
      <w:r>
        <w:rPr>
          <w:rFonts w:ascii="Cambria" w:hAnsi="Cambria"/>
          <w:w w:val="110"/>
        </w:rPr>
        <w:t> 96.7%</w:t>
      </w:r>
      <w:r>
        <w:rPr>
          <w:rFonts w:ascii="Cambria" w:hAnsi="Cambria"/>
          <w:w w:val="110"/>
        </w:rPr>
        <w:t> of</w:t>
      </w:r>
      <w:r>
        <w:rPr>
          <w:rFonts w:ascii="Cambria" w:hAnsi="Cambria"/>
          <w:w w:val="110"/>
        </w:rPr>
        <w:t> teachers</w:t>
      </w:r>
      <w:r>
        <w:rPr>
          <w:rFonts w:ascii="Cambria" w:hAnsi="Cambria"/>
          <w:w w:val="110"/>
        </w:rPr>
        <w:t> respectively</w:t>
      </w:r>
      <w:r>
        <w:rPr>
          <w:rFonts w:ascii="Cambria" w:hAnsi="Cambria"/>
          <w:w w:val="110"/>
        </w:rPr>
        <w:t> disagreed</w:t>
      </w:r>
      <w:r>
        <w:rPr>
          <w:rFonts w:ascii="Cambria" w:hAnsi="Cambria"/>
          <w:w w:val="110"/>
        </w:rPr>
        <w:t> with</w:t>
      </w:r>
      <w:r>
        <w:rPr>
          <w:rFonts w:ascii="Cambria" w:hAnsi="Cambria"/>
          <w:w w:val="110"/>
        </w:rPr>
        <w:t> the</w:t>
      </w:r>
      <w:r>
        <w:rPr>
          <w:rFonts w:ascii="Cambria" w:hAnsi="Cambria"/>
          <w:w w:val="110"/>
        </w:rPr>
        <w:t> item</w:t>
      </w:r>
      <w:r>
        <w:rPr>
          <w:rFonts w:ascii="Cambria" w:hAnsi="Cambria"/>
          <w:w w:val="110"/>
        </w:rPr>
        <w:t> statement..</w:t>
      </w:r>
      <w:r>
        <w:rPr>
          <w:rFonts w:ascii="Cambria" w:hAnsi="Cambria"/>
          <w:w w:val="110"/>
        </w:rPr>
        <w:t> It</w:t>
      </w:r>
      <w:r>
        <w:rPr>
          <w:rFonts w:ascii="Cambria" w:hAnsi="Cambria"/>
          <w:w w:val="110"/>
        </w:rPr>
        <w:t> is surprising</w:t>
      </w:r>
      <w:r>
        <w:rPr>
          <w:rFonts w:ascii="Cambria" w:hAnsi="Cambria"/>
          <w:w w:val="110"/>
        </w:rPr>
        <w:t> that</w:t>
      </w:r>
      <w:r>
        <w:rPr>
          <w:rFonts w:ascii="Cambria" w:hAnsi="Cambria"/>
          <w:w w:val="110"/>
        </w:rPr>
        <w:t> more</w:t>
      </w:r>
      <w:r>
        <w:rPr>
          <w:rFonts w:ascii="Cambria" w:hAnsi="Cambria"/>
          <w:w w:val="110"/>
        </w:rPr>
        <w:t> than</w:t>
      </w:r>
      <w:r>
        <w:rPr>
          <w:rFonts w:ascii="Cambria" w:hAnsi="Cambria"/>
          <w:w w:val="110"/>
        </w:rPr>
        <w:t> half</w:t>
      </w:r>
      <w:r>
        <w:rPr>
          <w:rFonts w:ascii="Cambria" w:hAnsi="Cambria"/>
          <w:w w:val="110"/>
        </w:rPr>
        <w:t> of</w:t>
      </w:r>
      <w:r>
        <w:rPr>
          <w:rFonts w:ascii="Cambria" w:hAnsi="Cambria"/>
          <w:w w:val="110"/>
        </w:rPr>
        <w:t> the</w:t>
      </w:r>
      <w:r>
        <w:rPr>
          <w:rFonts w:ascii="Cambria" w:hAnsi="Cambria"/>
          <w:w w:val="110"/>
        </w:rPr>
        <w:t> head</w:t>
      </w:r>
      <w:r>
        <w:rPr>
          <w:rFonts w:ascii="Cambria" w:hAnsi="Cambria"/>
          <w:w w:val="110"/>
        </w:rPr>
        <w:t> teachers</w:t>
      </w:r>
      <w:r>
        <w:rPr>
          <w:rFonts w:ascii="Cambria" w:hAnsi="Cambria"/>
          <w:w w:val="110"/>
        </w:rPr>
        <w:t> and</w:t>
      </w:r>
      <w:r>
        <w:rPr>
          <w:rFonts w:ascii="Cambria" w:hAnsi="Cambria"/>
          <w:w w:val="110"/>
        </w:rPr>
        <w:t> teachers‟,</w:t>
      </w:r>
      <w:r>
        <w:rPr>
          <w:rFonts w:ascii="Cambria" w:hAnsi="Cambria"/>
          <w:w w:val="110"/>
        </w:rPr>
        <w:t> who</w:t>
      </w:r>
      <w:r>
        <w:rPr>
          <w:rFonts w:ascii="Cambria" w:hAnsi="Cambria"/>
          <w:w w:val="110"/>
        </w:rPr>
        <w:t> are</w:t>
      </w:r>
      <w:r>
        <w:rPr>
          <w:rFonts w:ascii="Cambria" w:hAnsi="Cambria"/>
          <w:w w:val="110"/>
        </w:rPr>
        <w:t> the facilitators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this</w:t>
      </w:r>
      <w:r>
        <w:rPr>
          <w:rFonts w:ascii="Cambria" w:hAnsi="Cambria"/>
          <w:spacing w:val="40"/>
          <w:w w:val="110"/>
        </w:rPr>
        <w:t> </w:t>
      </w:r>
      <w:r>
        <w:rPr>
          <w:rFonts w:ascii="Cambria" w:hAnsi="Cambria"/>
          <w:w w:val="110"/>
        </w:rPr>
        <w:t>programme</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this</w:t>
      </w:r>
      <w:r>
        <w:rPr>
          <w:rFonts w:ascii="Cambria" w:hAnsi="Cambria"/>
          <w:spacing w:val="40"/>
          <w:w w:val="110"/>
        </w:rPr>
        <w:t> </w:t>
      </w:r>
      <w:r>
        <w:rPr>
          <w:rFonts w:ascii="Cambria" w:hAnsi="Cambria"/>
          <w:w w:val="110"/>
        </w:rPr>
        <w:t>regard,</w:t>
      </w:r>
      <w:r>
        <w:rPr>
          <w:rFonts w:ascii="Cambria" w:hAnsi="Cambria"/>
          <w:spacing w:val="40"/>
          <w:w w:val="110"/>
        </w:rPr>
        <w:t> </w:t>
      </w:r>
      <w:r>
        <w:rPr>
          <w:rFonts w:ascii="Cambria" w:hAnsi="Cambria"/>
          <w:w w:val="110"/>
        </w:rPr>
        <w:t>responded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disagreement.</w:t>
      </w:r>
      <w:r>
        <w:rPr>
          <w:rFonts w:ascii="Cambria" w:hAnsi="Cambria"/>
          <w:spacing w:val="40"/>
          <w:w w:val="110"/>
        </w:rPr>
        <w:t> </w:t>
      </w:r>
      <w:r>
        <w:rPr>
          <w:rFonts w:ascii="Cambria" w:hAnsi="Cambria"/>
          <w:w w:val="110"/>
        </w:rPr>
        <w:t>For item</w:t>
      </w:r>
      <w:r>
        <w:rPr>
          <w:rFonts w:ascii="Cambria" w:hAnsi="Cambria"/>
          <w:spacing w:val="40"/>
          <w:w w:val="110"/>
        </w:rPr>
        <w:t> </w:t>
      </w:r>
      <w:r>
        <w:rPr>
          <w:rFonts w:ascii="Cambria" w:hAnsi="Cambria"/>
          <w:w w:val="110"/>
        </w:rPr>
        <w:t>20,</w:t>
      </w:r>
      <w:r>
        <w:rPr>
          <w:rFonts w:ascii="Cambria" w:hAnsi="Cambria"/>
          <w:spacing w:val="40"/>
          <w:w w:val="110"/>
        </w:rPr>
        <w:t>  </w:t>
      </w:r>
      <w:r>
        <w:rPr>
          <w:rFonts w:ascii="Cambria" w:hAnsi="Cambria"/>
          <w:w w:val="110"/>
        </w:rPr>
        <w:t>20</w:t>
      </w:r>
      <w:r>
        <w:rPr>
          <w:rFonts w:ascii="Cambria" w:hAnsi="Cambria"/>
          <w:spacing w:val="40"/>
          <w:w w:val="110"/>
        </w:rPr>
        <w:t> </w:t>
      </w:r>
      <w:r>
        <w:rPr>
          <w:rFonts w:ascii="Cambria" w:hAnsi="Cambria"/>
          <w:w w:val="110"/>
        </w:rPr>
        <w:t>or</w:t>
      </w:r>
      <w:r>
        <w:rPr>
          <w:rFonts w:ascii="Cambria" w:hAnsi="Cambria"/>
          <w:spacing w:val="40"/>
          <w:w w:val="110"/>
        </w:rPr>
        <w:t> </w:t>
      </w:r>
      <w:r>
        <w:rPr>
          <w:rFonts w:ascii="Cambria" w:hAnsi="Cambria"/>
          <w:w w:val="110"/>
        </w:rPr>
        <w:t>50.0%ministry</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officials,</w:t>
      </w:r>
      <w:r>
        <w:rPr>
          <w:rFonts w:ascii="Cambria" w:hAnsi="Cambria"/>
          <w:spacing w:val="40"/>
          <w:w w:val="110"/>
        </w:rPr>
        <w:t> </w:t>
      </w:r>
      <w:r>
        <w:rPr>
          <w:rFonts w:ascii="Cambria" w:hAnsi="Cambria"/>
          <w:w w:val="110"/>
        </w:rPr>
        <w:t>17</w:t>
      </w:r>
      <w:r>
        <w:rPr>
          <w:rFonts w:ascii="Cambria" w:hAnsi="Cambria"/>
          <w:spacing w:val="40"/>
          <w:w w:val="110"/>
        </w:rPr>
        <w:t> </w:t>
      </w:r>
      <w:r>
        <w:rPr>
          <w:rFonts w:ascii="Cambria" w:hAnsi="Cambria"/>
          <w:w w:val="110"/>
        </w:rPr>
        <w:t>or</w:t>
      </w:r>
      <w:r>
        <w:rPr>
          <w:rFonts w:ascii="Cambria" w:hAnsi="Cambria"/>
          <w:spacing w:val="40"/>
          <w:w w:val="110"/>
        </w:rPr>
        <w:t> </w:t>
      </w:r>
      <w:r>
        <w:rPr>
          <w:rFonts w:ascii="Cambria" w:hAnsi="Cambria"/>
          <w:w w:val="110"/>
        </w:rPr>
        <w:t>56.7%</w:t>
      </w:r>
      <w:r>
        <w:rPr>
          <w:rFonts w:ascii="Cambria" w:hAnsi="Cambria"/>
          <w:spacing w:val="40"/>
          <w:w w:val="110"/>
        </w:rPr>
        <w:t>  </w:t>
      </w:r>
      <w:r>
        <w:rPr>
          <w:rFonts w:ascii="Cambria" w:hAnsi="Cambria"/>
          <w:w w:val="110"/>
        </w:rPr>
        <w:t>head teachers</w:t>
      </w:r>
      <w:r>
        <w:rPr>
          <w:rFonts w:ascii="Cambria" w:hAnsi="Cambria"/>
          <w:spacing w:val="64"/>
          <w:w w:val="110"/>
        </w:rPr>
        <w:t> </w:t>
      </w:r>
      <w:r>
        <w:rPr>
          <w:rFonts w:ascii="Cambria" w:hAnsi="Cambria"/>
          <w:w w:val="110"/>
        </w:rPr>
        <w:t>and</w:t>
      </w:r>
      <w:r>
        <w:rPr>
          <w:rFonts w:ascii="Cambria" w:hAnsi="Cambria"/>
          <w:spacing w:val="66"/>
          <w:w w:val="110"/>
        </w:rPr>
        <w:t> </w:t>
      </w:r>
      <w:r>
        <w:rPr>
          <w:rFonts w:ascii="Cambria" w:hAnsi="Cambria"/>
          <w:w w:val="110"/>
        </w:rPr>
        <w:t>137</w:t>
      </w:r>
      <w:r>
        <w:rPr>
          <w:rFonts w:ascii="Cambria" w:hAnsi="Cambria"/>
          <w:spacing w:val="64"/>
          <w:w w:val="110"/>
        </w:rPr>
        <w:t> </w:t>
      </w:r>
      <w:r>
        <w:rPr>
          <w:rFonts w:ascii="Cambria" w:hAnsi="Cambria"/>
          <w:w w:val="110"/>
        </w:rPr>
        <w:t>or</w:t>
      </w:r>
      <w:r>
        <w:rPr>
          <w:rFonts w:ascii="Cambria" w:hAnsi="Cambria"/>
          <w:spacing w:val="64"/>
          <w:w w:val="110"/>
        </w:rPr>
        <w:t> </w:t>
      </w:r>
      <w:r>
        <w:rPr>
          <w:rFonts w:ascii="Cambria" w:hAnsi="Cambria"/>
          <w:w w:val="110"/>
        </w:rPr>
        <w:t>91.3%</w:t>
      </w:r>
      <w:r>
        <w:rPr>
          <w:rFonts w:ascii="Cambria" w:hAnsi="Cambria"/>
          <w:spacing w:val="66"/>
          <w:w w:val="110"/>
        </w:rPr>
        <w:t> </w:t>
      </w:r>
      <w:r>
        <w:rPr>
          <w:rFonts w:ascii="Cambria" w:hAnsi="Cambria"/>
          <w:w w:val="110"/>
        </w:rPr>
        <w:t>teachers</w:t>
      </w:r>
      <w:r>
        <w:rPr>
          <w:rFonts w:ascii="Cambria" w:hAnsi="Cambria"/>
          <w:spacing w:val="66"/>
          <w:w w:val="110"/>
        </w:rPr>
        <w:t> </w:t>
      </w:r>
      <w:r>
        <w:rPr>
          <w:rFonts w:ascii="Cambria" w:hAnsi="Cambria"/>
          <w:w w:val="110"/>
        </w:rPr>
        <w:t>disagreed</w:t>
      </w:r>
      <w:r>
        <w:rPr>
          <w:rFonts w:ascii="Cambria" w:hAnsi="Cambria"/>
          <w:spacing w:val="64"/>
          <w:w w:val="110"/>
        </w:rPr>
        <w:t> </w:t>
      </w:r>
      <w:r>
        <w:rPr>
          <w:rFonts w:ascii="Cambria" w:hAnsi="Cambria"/>
          <w:w w:val="110"/>
        </w:rPr>
        <w:t>with</w:t>
      </w:r>
      <w:r>
        <w:rPr>
          <w:rFonts w:ascii="Cambria" w:hAnsi="Cambria"/>
          <w:spacing w:val="64"/>
          <w:w w:val="110"/>
        </w:rPr>
        <w:t> </w:t>
      </w:r>
      <w:r>
        <w:rPr>
          <w:rFonts w:ascii="Cambria" w:hAnsi="Cambria"/>
          <w:w w:val="110"/>
        </w:rPr>
        <w:t>the</w:t>
      </w:r>
      <w:r>
        <w:rPr>
          <w:rFonts w:ascii="Cambria" w:hAnsi="Cambria"/>
          <w:spacing w:val="65"/>
          <w:w w:val="110"/>
        </w:rPr>
        <w:t> </w:t>
      </w:r>
      <w:r>
        <w:rPr>
          <w:rFonts w:ascii="Cambria" w:hAnsi="Cambria"/>
          <w:w w:val="110"/>
        </w:rPr>
        <w:t>statement</w:t>
      </w:r>
      <w:r>
        <w:rPr>
          <w:rFonts w:ascii="Cambria" w:hAnsi="Cambria"/>
          <w:spacing w:val="64"/>
          <w:w w:val="110"/>
        </w:rPr>
        <w:t> </w:t>
      </w:r>
      <w:r>
        <w:rPr>
          <w:rFonts w:ascii="Cambria" w:hAnsi="Cambria"/>
          <w:w w:val="110"/>
        </w:rPr>
        <w:t>that</w:t>
      </w:r>
      <w:r>
        <w:rPr>
          <w:rFonts w:ascii="Cambria" w:hAnsi="Cambria"/>
          <w:spacing w:val="68"/>
          <w:w w:val="110"/>
        </w:rPr>
        <w:t> </w:t>
      </w:r>
      <w:r>
        <w:rPr>
          <w:rFonts w:ascii="Cambria" w:hAnsi="Cambria"/>
          <w:spacing w:val="-2"/>
          <w:w w:val="110"/>
        </w:rPr>
        <w:t>there</w:t>
      </w:r>
    </w:p>
    <w:p>
      <w:pPr>
        <w:spacing w:after="0" w:line="480" w:lineRule="auto"/>
        <w:jc w:val="both"/>
        <w:rPr>
          <w:rFonts w:ascii="Cambria" w:hAnsi="Cambria"/>
        </w:rPr>
        <w:sectPr>
          <w:type w:val="continuous"/>
          <w:pgSz w:w="12240" w:h="15840"/>
          <w:pgMar w:header="0" w:footer="1492" w:top="1160" w:bottom="1680" w:left="700" w:right="420"/>
        </w:sectPr>
      </w:pPr>
    </w:p>
    <w:p>
      <w:pPr>
        <w:pStyle w:val="BodyText"/>
        <w:spacing w:line="480" w:lineRule="auto" w:before="68"/>
        <w:ind w:left="740" w:right="1013"/>
        <w:jc w:val="both"/>
        <w:rPr>
          <w:rFonts w:ascii="Cambria"/>
        </w:rPr>
      </w:pPr>
      <w:r>
        <w:rPr>
          <w:rFonts w:ascii="Cambria"/>
          <w:w w:val="110"/>
        </w:rPr>
        <w:t>are</w:t>
      </w:r>
      <w:r>
        <w:rPr>
          <w:rFonts w:ascii="Cambria"/>
          <w:spacing w:val="40"/>
          <w:w w:val="110"/>
        </w:rPr>
        <w:t> </w:t>
      </w:r>
      <w:r>
        <w:rPr>
          <w:rFonts w:ascii="Cambria"/>
          <w:w w:val="110"/>
        </w:rPr>
        <w:t>enough</w:t>
      </w:r>
      <w:r>
        <w:rPr>
          <w:rFonts w:ascii="Cambria"/>
          <w:spacing w:val="40"/>
          <w:w w:val="110"/>
        </w:rPr>
        <w:t> </w:t>
      </w:r>
      <w:r>
        <w:rPr>
          <w:rFonts w:ascii="Cambria"/>
          <w:w w:val="110"/>
        </w:rPr>
        <w:t>textbooks</w:t>
      </w:r>
      <w:r>
        <w:rPr>
          <w:rFonts w:ascii="Cambria"/>
          <w:spacing w:val="40"/>
          <w:w w:val="110"/>
        </w:rPr>
        <w:t> </w:t>
      </w:r>
      <w:r>
        <w:rPr>
          <w:rFonts w:ascii="Cambria"/>
          <w:w w:val="110"/>
        </w:rPr>
        <w:t>for</w:t>
      </w:r>
      <w:r>
        <w:rPr>
          <w:rFonts w:ascii="Cambria"/>
          <w:spacing w:val="40"/>
          <w:w w:val="110"/>
        </w:rPr>
        <w:t> </w:t>
      </w:r>
      <w:r>
        <w:rPr>
          <w:rFonts w:ascii="Cambria"/>
          <w:w w:val="110"/>
        </w:rPr>
        <w:t>learners</w:t>
      </w:r>
      <w:r>
        <w:rPr>
          <w:rFonts w:ascii="Cambria"/>
          <w:spacing w:val="40"/>
          <w:w w:val="110"/>
        </w:rPr>
        <w:t> </w:t>
      </w:r>
      <w:r>
        <w:rPr>
          <w:rFonts w:ascii="Cambria"/>
          <w:w w:val="110"/>
        </w:rPr>
        <w:t>to</w:t>
      </w:r>
      <w:r>
        <w:rPr>
          <w:rFonts w:ascii="Cambria"/>
          <w:spacing w:val="40"/>
          <w:w w:val="110"/>
        </w:rPr>
        <w:t> </w:t>
      </w:r>
      <w:r>
        <w:rPr>
          <w:rFonts w:ascii="Cambria"/>
          <w:w w:val="110"/>
        </w:rPr>
        <w:t>use</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school.</w:t>
      </w:r>
      <w:r>
        <w:rPr>
          <w:rFonts w:ascii="Cambria"/>
          <w:spacing w:val="40"/>
          <w:w w:val="110"/>
        </w:rPr>
        <w:t> </w:t>
      </w:r>
      <w:r>
        <w:rPr>
          <w:rFonts w:ascii="Cambria"/>
          <w:w w:val="110"/>
        </w:rPr>
        <w:t>However,</w:t>
      </w:r>
      <w:r>
        <w:rPr>
          <w:rFonts w:ascii="Cambria"/>
          <w:spacing w:val="40"/>
          <w:w w:val="110"/>
        </w:rPr>
        <w:t> </w:t>
      </w:r>
      <w:r>
        <w:rPr>
          <w:rFonts w:ascii="Cambria"/>
          <w:w w:val="110"/>
        </w:rPr>
        <w:t>the</w:t>
      </w:r>
      <w:r>
        <w:rPr>
          <w:rFonts w:ascii="Cambria"/>
          <w:spacing w:val="40"/>
          <w:w w:val="110"/>
        </w:rPr>
        <w:t> </w:t>
      </w:r>
      <w:r>
        <w:rPr>
          <w:rFonts w:ascii="Cambria"/>
          <w:w w:val="110"/>
        </w:rPr>
        <w:t>fact</w:t>
      </w:r>
      <w:r>
        <w:rPr>
          <w:rFonts w:ascii="Cambria"/>
          <w:spacing w:val="40"/>
          <w:w w:val="110"/>
        </w:rPr>
        <w:t> </w:t>
      </w:r>
      <w:r>
        <w:rPr>
          <w:rFonts w:ascii="Cambria"/>
          <w:w w:val="110"/>
        </w:rPr>
        <w:t>that 18</w:t>
      </w:r>
      <w:r>
        <w:rPr>
          <w:rFonts w:ascii="Cambria"/>
          <w:w w:val="110"/>
        </w:rPr>
        <w:t> or</w:t>
      </w:r>
      <w:r>
        <w:rPr>
          <w:rFonts w:ascii="Cambria"/>
          <w:w w:val="110"/>
        </w:rPr>
        <w:t> 45.0%ministry</w:t>
      </w:r>
      <w:r>
        <w:rPr>
          <w:rFonts w:ascii="Cambria"/>
          <w:w w:val="110"/>
        </w:rPr>
        <w:t> of</w:t>
      </w:r>
      <w:r>
        <w:rPr>
          <w:rFonts w:ascii="Cambria"/>
          <w:w w:val="110"/>
        </w:rPr>
        <w:t> education</w:t>
      </w:r>
      <w:r>
        <w:rPr>
          <w:rFonts w:ascii="Cambria"/>
          <w:w w:val="110"/>
        </w:rPr>
        <w:t> officials,</w:t>
      </w:r>
      <w:r>
        <w:rPr>
          <w:rFonts w:ascii="Cambria"/>
          <w:w w:val="110"/>
        </w:rPr>
        <w:t> 8</w:t>
      </w:r>
      <w:r>
        <w:rPr>
          <w:rFonts w:ascii="Cambria"/>
          <w:w w:val="110"/>
        </w:rPr>
        <w:t> or</w:t>
      </w:r>
      <w:r>
        <w:rPr>
          <w:rFonts w:ascii="Cambria"/>
          <w:w w:val="110"/>
        </w:rPr>
        <w:t> 26.6%</w:t>
      </w:r>
      <w:r>
        <w:rPr>
          <w:rFonts w:ascii="Cambria"/>
          <w:w w:val="110"/>
        </w:rPr>
        <w:t> head</w:t>
      </w:r>
      <w:r>
        <w:rPr>
          <w:rFonts w:ascii="Cambria"/>
          <w:w w:val="110"/>
        </w:rPr>
        <w:t> teachers</w:t>
      </w:r>
      <w:r>
        <w:rPr>
          <w:rFonts w:ascii="Cambria"/>
          <w:w w:val="110"/>
        </w:rPr>
        <w:t> and</w:t>
      </w:r>
      <w:r>
        <w:rPr>
          <w:rFonts w:ascii="Cambria"/>
          <w:w w:val="110"/>
        </w:rPr>
        <w:t> 4</w:t>
      </w:r>
      <w:r>
        <w:rPr>
          <w:rFonts w:ascii="Cambria"/>
          <w:w w:val="110"/>
        </w:rPr>
        <w:t> or</w:t>
      </w:r>
      <w:r>
        <w:rPr>
          <w:rFonts w:ascii="Cambria"/>
          <w:spacing w:val="80"/>
          <w:w w:val="110"/>
        </w:rPr>
        <w:t> </w:t>
      </w:r>
      <w:r>
        <w:rPr>
          <w:rFonts w:ascii="Cambria"/>
          <w:w w:val="110"/>
        </w:rPr>
        <w:t>2.7% of teachers agreed</w:t>
      </w:r>
      <w:r>
        <w:rPr>
          <w:rFonts w:ascii="Cambria"/>
          <w:w w:val="110"/>
        </w:rPr>
        <w:t> with this statement, implies that to a</w:t>
      </w:r>
      <w:r>
        <w:rPr>
          <w:rFonts w:ascii="Cambria"/>
          <w:w w:val="110"/>
        </w:rPr>
        <w:t> minimum extent, some of</w:t>
      </w:r>
      <w:r>
        <w:rPr>
          <w:rFonts w:ascii="Cambria"/>
          <w:spacing w:val="40"/>
          <w:w w:val="110"/>
        </w:rPr>
        <w:t> </w:t>
      </w:r>
      <w:r>
        <w:rPr>
          <w:rFonts w:ascii="Cambria"/>
          <w:w w:val="110"/>
        </w:rPr>
        <w:t>these books are outdated and may</w:t>
      </w:r>
      <w:r>
        <w:rPr>
          <w:rFonts w:ascii="Cambria"/>
          <w:spacing w:val="40"/>
          <w:w w:val="110"/>
        </w:rPr>
        <w:t> </w:t>
      </w:r>
      <w:r>
        <w:rPr>
          <w:rFonts w:ascii="Cambria"/>
          <w:w w:val="110"/>
        </w:rPr>
        <w:t>not be available to the learners.</w:t>
      </w:r>
      <w:r>
        <w:rPr>
          <w:rFonts w:ascii="Cambria"/>
          <w:spacing w:val="40"/>
          <w:w w:val="110"/>
        </w:rPr>
        <w:t> </w:t>
      </w:r>
      <w:r>
        <w:rPr>
          <w:rFonts w:ascii="Cambria"/>
          <w:w w:val="110"/>
        </w:rPr>
        <w:t>In response</w:t>
      </w:r>
      <w:r>
        <w:rPr>
          <w:rFonts w:ascii="Cambria"/>
          <w:w w:val="110"/>
        </w:rPr>
        <w:t> to</w:t>
      </w:r>
      <w:r>
        <w:rPr>
          <w:rFonts w:ascii="Cambria"/>
          <w:w w:val="110"/>
        </w:rPr>
        <w:t> item</w:t>
      </w:r>
      <w:r>
        <w:rPr>
          <w:rFonts w:ascii="Cambria"/>
          <w:w w:val="110"/>
        </w:rPr>
        <w:t> 21,</w:t>
      </w:r>
      <w:r>
        <w:rPr>
          <w:rFonts w:ascii="Cambria"/>
          <w:w w:val="110"/>
        </w:rPr>
        <w:t> a</w:t>
      </w:r>
      <w:r>
        <w:rPr>
          <w:rFonts w:ascii="Cambria"/>
          <w:w w:val="110"/>
        </w:rPr>
        <w:t> good</w:t>
      </w:r>
      <w:r>
        <w:rPr>
          <w:rFonts w:ascii="Cambria"/>
          <w:w w:val="110"/>
        </w:rPr>
        <w:t> proportion</w:t>
      </w:r>
      <w:r>
        <w:rPr>
          <w:rFonts w:ascii="Cambria"/>
          <w:w w:val="110"/>
        </w:rPr>
        <w:t> of</w:t>
      </w:r>
      <w:r>
        <w:rPr>
          <w:rFonts w:ascii="Cambria"/>
          <w:w w:val="110"/>
        </w:rPr>
        <w:t> the</w:t>
      </w:r>
      <w:r>
        <w:rPr>
          <w:rFonts w:ascii="Cambria"/>
          <w:w w:val="110"/>
        </w:rPr>
        <w:t> respondents</w:t>
      </w:r>
      <w:r>
        <w:rPr>
          <w:rFonts w:ascii="Cambria"/>
          <w:w w:val="110"/>
        </w:rPr>
        <w:t> being</w:t>
      </w:r>
      <w:r>
        <w:rPr>
          <w:rFonts w:ascii="Cambria"/>
          <w:w w:val="110"/>
        </w:rPr>
        <w:t> 20</w:t>
      </w:r>
      <w:r>
        <w:rPr>
          <w:rFonts w:ascii="Cambria"/>
          <w:w w:val="110"/>
        </w:rPr>
        <w:t> or 50.0%ministry</w:t>
      </w:r>
      <w:r>
        <w:rPr>
          <w:rFonts w:ascii="Cambria"/>
          <w:spacing w:val="40"/>
          <w:w w:val="110"/>
        </w:rPr>
        <w:t> </w:t>
      </w:r>
      <w:r>
        <w:rPr>
          <w:rFonts w:ascii="Cambria"/>
          <w:w w:val="110"/>
        </w:rPr>
        <w:t>of</w:t>
      </w:r>
      <w:r>
        <w:rPr>
          <w:rFonts w:ascii="Cambria"/>
          <w:spacing w:val="40"/>
          <w:w w:val="110"/>
        </w:rPr>
        <w:t> </w:t>
      </w:r>
      <w:r>
        <w:rPr>
          <w:rFonts w:ascii="Cambria"/>
          <w:w w:val="110"/>
        </w:rPr>
        <w:t>education</w:t>
      </w:r>
      <w:r>
        <w:rPr>
          <w:rFonts w:ascii="Cambria"/>
          <w:spacing w:val="40"/>
          <w:w w:val="110"/>
        </w:rPr>
        <w:t> </w:t>
      </w:r>
      <w:r>
        <w:rPr>
          <w:rFonts w:ascii="Cambria"/>
          <w:w w:val="110"/>
        </w:rPr>
        <w:t>officials,</w:t>
      </w:r>
      <w:r>
        <w:rPr>
          <w:rFonts w:ascii="Cambria"/>
          <w:spacing w:val="40"/>
          <w:w w:val="110"/>
        </w:rPr>
        <w:t> </w:t>
      </w:r>
      <w:r>
        <w:rPr>
          <w:rFonts w:ascii="Cambria"/>
          <w:w w:val="110"/>
        </w:rPr>
        <w:t>25</w:t>
      </w:r>
      <w:r>
        <w:rPr>
          <w:rFonts w:ascii="Cambria"/>
          <w:spacing w:val="40"/>
          <w:w w:val="110"/>
        </w:rPr>
        <w:t> </w:t>
      </w:r>
      <w:r>
        <w:rPr>
          <w:rFonts w:ascii="Cambria"/>
          <w:w w:val="110"/>
        </w:rPr>
        <w:t>or</w:t>
      </w:r>
      <w:r>
        <w:rPr>
          <w:rFonts w:ascii="Cambria"/>
          <w:spacing w:val="40"/>
          <w:w w:val="110"/>
        </w:rPr>
        <w:t> </w:t>
      </w:r>
      <w:r>
        <w:rPr>
          <w:rFonts w:ascii="Cambria"/>
          <w:w w:val="110"/>
        </w:rPr>
        <w:t>83.3%</w:t>
      </w:r>
      <w:r>
        <w:rPr>
          <w:rFonts w:ascii="Cambria"/>
          <w:spacing w:val="40"/>
          <w:w w:val="110"/>
        </w:rPr>
        <w:t> </w:t>
      </w:r>
      <w:r>
        <w:rPr>
          <w:rFonts w:ascii="Cambria"/>
          <w:w w:val="110"/>
        </w:rPr>
        <w:t>head</w:t>
      </w:r>
      <w:r>
        <w:rPr>
          <w:rFonts w:ascii="Cambria"/>
          <w:spacing w:val="40"/>
          <w:w w:val="110"/>
        </w:rPr>
        <w:t> </w:t>
      </w:r>
      <w:r>
        <w:rPr>
          <w:rFonts w:ascii="Cambria"/>
          <w:w w:val="110"/>
        </w:rPr>
        <w:t>teachers</w:t>
      </w:r>
      <w:r>
        <w:rPr>
          <w:rFonts w:ascii="Cambria"/>
          <w:spacing w:val="40"/>
          <w:w w:val="110"/>
        </w:rPr>
        <w:t> </w:t>
      </w:r>
      <w:r>
        <w:rPr>
          <w:rFonts w:ascii="Cambria"/>
          <w:w w:val="110"/>
        </w:rPr>
        <w:t>and</w:t>
      </w:r>
      <w:r>
        <w:rPr>
          <w:rFonts w:ascii="Cambria"/>
          <w:spacing w:val="40"/>
          <w:w w:val="110"/>
        </w:rPr>
        <w:t> </w:t>
      </w:r>
      <w:r>
        <w:rPr>
          <w:rFonts w:ascii="Cambria"/>
          <w:w w:val="110"/>
        </w:rPr>
        <w:t>133</w:t>
      </w:r>
      <w:r>
        <w:rPr>
          <w:rFonts w:ascii="Cambria"/>
          <w:spacing w:val="40"/>
          <w:w w:val="110"/>
        </w:rPr>
        <w:t> </w:t>
      </w:r>
      <w:r>
        <w:rPr>
          <w:rFonts w:ascii="Cambria"/>
          <w:w w:val="110"/>
        </w:rPr>
        <w:t>or 88.7%</w:t>
      </w:r>
      <w:r>
        <w:rPr>
          <w:rFonts w:ascii="Cambria"/>
          <w:spacing w:val="80"/>
          <w:w w:val="110"/>
        </w:rPr>
        <w:t> </w:t>
      </w:r>
      <w:r>
        <w:rPr>
          <w:rFonts w:ascii="Cambria"/>
          <w:w w:val="110"/>
        </w:rPr>
        <w:t>teachers</w:t>
      </w:r>
      <w:r>
        <w:rPr>
          <w:rFonts w:ascii="Cambria"/>
          <w:spacing w:val="40"/>
          <w:w w:val="110"/>
        </w:rPr>
        <w:t> </w:t>
      </w:r>
      <w:r>
        <w:rPr>
          <w:rFonts w:ascii="Cambria"/>
          <w:w w:val="110"/>
        </w:rPr>
        <w:t>disagreed</w:t>
      </w:r>
      <w:r>
        <w:rPr>
          <w:rFonts w:ascii="Cambria"/>
          <w:spacing w:val="40"/>
          <w:w w:val="110"/>
        </w:rPr>
        <w:t> </w:t>
      </w:r>
      <w:r>
        <w:rPr>
          <w:rFonts w:ascii="Cambria"/>
          <w:w w:val="110"/>
        </w:rPr>
        <w:t>with</w:t>
      </w:r>
      <w:r>
        <w:rPr>
          <w:rFonts w:ascii="Cambria"/>
          <w:spacing w:val="40"/>
          <w:w w:val="110"/>
        </w:rPr>
        <w:t> </w:t>
      </w:r>
      <w:r>
        <w:rPr>
          <w:rFonts w:ascii="Cambria"/>
          <w:w w:val="110"/>
        </w:rPr>
        <w:t>the</w:t>
      </w:r>
      <w:r>
        <w:rPr>
          <w:rFonts w:ascii="Cambria"/>
          <w:spacing w:val="40"/>
          <w:w w:val="110"/>
        </w:rPr>
        <w:t> </w:t>
      </w:r>
      <w:r>
        <w:rPr>
          <w:rFonts w:ascii="Cambria"/>
          <w:w w:val="110"/>
        </w:rPr>
        <w:t>statement</w:t>
      </w:r>
      <w:r>
        <w:rPr>
          <w:rFonts w:ascii="Cambria"/>
          <w:spacing w:val="40"/>
          <w:w w:val="110"/>
        </w:rPr>
        <w:t> </w:t>
      </w:r>
      <w:r>
        <w:rPr>
          <w:rFonts w:ascii="Cambria"/>
          <w:w w:val="110"/>
        </w:rPr>
        <w:t>that</w:t>
      </w:r>
      <w:r>
        <w:rPr>
          <w:rFonts w:ascii="Cambria"/>
          <w:spacing w:val="40"/>
          <w:w w:val="110"/>
        </w:rPr>
        <w:t> </w:t>
      </w:r>
      <w:r>
        <w:rPr>
          <w:rFonts w:ascii="Cambria"/>
          <w:w w:val="110"/>
        </w:rPr>
        <w:t>The</w:t>
      </w:r>
      <w:r>
        <w:rPr>
          <w:rFonts w:ascii="Cambria"/>
          <w:spacing w:val="40"/>
          <w:w w:val="110"/>
        </w:rPr>
        <w:t> </w:t>
      </w:r>
      <w:r>
        <w:rPr>
          <w:rFonts w:ascii="Cambria"/>
          <w:w w:val="110"/>
        </w:rPr>
        <w:t>learners</w:t>
      </w:r>
      <w:r>
        <w:rPr>
          <w:rFonts w:ascii="Cambria"/>
          <w:spacing w:val="40"/>
          <w:w w:val="110"/>
        </w:rPr>
        <w:t> </w:t>
      </w:r>
      <w:r>
        <w:rPr>
          <w:rFonts w:ascii="Cambria"/>
          <w:w w:val="110"/>
        </w:rPr>
        <w:t>are</w:t>
      </w:r>
      <w:r>
        <w:rPr>
          <w:rFonts w:ascii="Cambria"/>
          <w:spacing w:val="40"/>
          <w:w w:val="110"/>
        </w:rPr>
        <w:t> </w:t>
      </w:r>
      <w:r>
        <w:rPr>
          <w:rFonts w:ascii="Cambria"/>
          <w:w w:val="110"/>
        </w:rPr>
        <w:t>provided with enough exercise books in the school. However, a significant minority of the Ministry</w:t>
      </w:r>
      <w:r>
        <w:rPr>
          <w:rFonts w:ascii="Cambria"/>
          <w:spacing w:val="40"/>
          <w:w w:val="110"/>
        </w:rPr>
        <w:t> </w:t>
      </w:r>
      <w:r>
        <w:rPr>
          <w:rFonts w:ascii="Cambria"/>
          <w:w w:val="110"/>
        </w:rPr>
        <w:t>of</w:t>
      </w:r>
      <w:r>
        <w:rPr>
          <w:rFonts w:ascii="Cambria"/>
          <w:spacing w:val="40"/>
          <w:w w:val="110"/>
        </w:rPr>
        <w:t> </w:t>
      </w:r>
      <w:r>
        <w:rPr>
          <w:rFonts w:ascii="Cambria"/>
          <w:w w:val="110"/>
        </w:rPr>
        <w:t>Education</w:t>
      </w:r>
      <w:r>
        <w:rPr>
          <w:rFonts w:ascii="Cambria"/>
          <w:spacing w:val="40"/>
          <w:w w:val="110"/>
        </w:rPr>
        <w:t> </w:t>
      </w:r>
      <w:r>
        <w:rPr>
          <w:rFonts w:ascii="Cambria"/>
          <w:w w:val="110"/>
        </w:rPr>
        <w:t>officials</w:t>
      </w:r>
      <w:r>
        <w:rPr>
          <w:rFonts w:ascii="Cambria"/>
          <w:spacing w:val="40"/>
          <w:w w:val="110"/>
        </w:rPr>
        <w:t> </w:t>
      </w:r>
      <w:r>
        <w:rPr>
          <w:rFonts w:ascii="Cambria"/>
          <w:w w:val="110"/>
        </w:rPr>
        <w:t>being</w:t>
      </w:r>
      <w:r>
        <w:rPr>
          <w:rFonts w:ascii="Cambria"/>
          <w:spacing w:val="40"/>
          <w:w w:val="110"/>
        </w:rPr>
        <w:t> </w:t>
      </w:r>
      <w:r>
        <w:rPr>
          <w:rFonts w:ascii="Cambria"/>
          <w:w w:val="110"/>
        </w:rPr>
        <w:t>17</w:t>
      </w:r>
      <w:r>
        <w:rPr>
          <w:rFonts w:ascii="Cambria"/>
          <w:spacing w:val="40"/>
          <w:w w:val="110"/>
        </w:rPr>
        <w:t> </w:t>
      </w:r>
      <w:r>
        <w:rPr>
          <w:rFonts w:ascii="Cambria"/>
          <w:w w:val="110"/>
        </w:rPr>
        <w:t>or</w:t>
      </w:r>
      <w:r>
        <w:rPr>
          <w:rFonts w:ascii="Cambria"/>
          <w:spacing w:val="40"/>
          <w:w w:val="110"/>
        </w:rPr>
        <w:t> </w:t>
      </w:r>
      <w:r>
        <w:rPr>
          <w:rFonts w:ascii="Cambria"/>
          <w:w w:val="110"/>
        </w:rPr>
        <w:t>42.5%,</w:t>
      </w:r>
      <w:r>
        <w:rPr>
          <w:rFonts w:ascii="Cambria"/>
          <w:spacing w:val="40"/>
          <w:w w:val="110"/>
        </w:rPr>
        <w:t> </w:t>
      </w:r>
      <w:r>
        <w:rPr>
          <w:rFonts w:ascii="Cambria"/>
          <w:w w:val="110"/>
        </w:rPr>
        <w:t>Head</w:t>
      </w:r>
      <w:r>
        <w:rPr>
          <w:rFonts w:ascii="Cambria"/>
          <w:spacing w:val="40"/>
          <w:w w:val="110"/>
        </w:rPr>
        <w:t> </w:t>
      </w:r>
      <w:r>
        <w:rPr>
          <w:rFonts w:ascii="Cambria"/>
          <w:w w:val="110"/>
        </w:rPr>
        <w:t>teacher</w:t>
      </w:r>
      <w:r>
        <w:rPr>
          <w:rFonts w:ascii="Cambria"/>
          <w:spacing w:val="40"/>
          <w:w w:val="110"/>
        </w:rPr>
        <w:t> </w:t>
      </w:r>
      <w:r>
        <w:rPr>
          <w:rFonts w:ascii="Cambria"/>
          <w:w w:val="110"/>
        </w:rPr>
        <w:t>5</w:t>
      </w:r>
      <w:r>
        <w:rPr>
          <w:rFonts w:ascii="Cambria"/>
          <w:spacing w:val="40"/>
          <w:w w:val="110"/>
        </w:rPr>
        <w:t> </w:t>
      </w:r>
      <w:r>
        <w:rPr>
          <w:rFonts w:ascii="Cambria"/>
          <w:w w:val="110"/>
        </w:rPr>
        <w:t>or</w:t>
      </w:r>
      <w:r>
        <w:rPr>
          <w:rFonts w:ascii="Cambria"/>
          <w:spacing w:val="40"/>
          <w:w w:val="110"/>
        </w:rPr>
        <w:t> </w:t>
      </w:r>
      <w:r>
        <w:rPr>
          <w:rFonts w:ascii="Cambria"/>
          <w:w w:val="110"/>
        </w:rPr>
        <w:t>16.7%% and</w:t>
      </w:r>
      <w:r>
        <w:rPr>
          <w:rFonts w:ascii="Cambria"/>
          <w:spacing w:val="40"/>
          <w:w w:val="110"/>
        </w:rPr>
        <w:t> </w:t>
      </w:r>
      <w:r>
        <w:rPr>
          <w:rFonts w:ascii="Cambria"/>
          <w:w w:val="110"/>
        </w:rPr>
        <w:t>teachers</w:t>
      </w:r>
      <w:r>
        <w:rPr>
          <w:rFonts w:ascii="Cambria"/>
          <w:spacing w:val="40"/>
          <w:w w:val="110"/>
        </w:rPr>
        <w:t> </w:t>
      </w:r>
      <w:r>
        <w:rPr>
          <w:rFonts w:ascii="Cambria"/>
          <w:w w:val="110"/>
        </w:rPr>
        <w:t>representing</w:t>
      </w:r>
      <w:r>
        <w:rPr>
          <w:rFonts w:ascii="Cambria"/>
          <w:spacing w:val="40"/>
          <w:w w:val="110"/>
        </w:rPr>
        <w:t> </w:t>
      </w:r>
      <w:r>
        <w:rPr>
          <w:rFonts w:ascii="Cambria"/>
          <w:w w:val="110"/>
        </w:rPr>
        <w:t>17</w:t>
      </w:r>
      <w:r>
        <w:rPr>
          <w:rFonts w:ascii="Cambria"/>
          <w:spacing w:val="40"/>
          <w:w w:val="110"/>
        </w:rPr>
        <w:t> </w:t>
      </w:r>
      <w:r>
        <w:rPr>
          <w:rFonts w:ascii="Cambria"/>
          <w:w w:val="110"/>
        </w:rPr>
        <w:t>or</w:t>
      </w:r>
      <w:r>
        <w:rPr>
          <w:rFonts w:ascii="Cambria"/>
          <w:spacing w:val="40"/>
          <w:w w:val="110"/>
        </w:rPr>
        <w:t> </w:t>
      </w:r>
      <w:r>
        <w:rPr>
          <w:rFonts w:ascii="Cambria"/>
          <w:w w:val="110"/>
        </w:rPr>
        <w:t>11.3%</w:t>
      </w:r>
      <w:r>
        <w:rPr>
          <w:rFonts w:ascii="Cambria"/>
          <w:spacing w:val="40"/>
          <w:w w:val="110"/>
        </w:rPr>
        <w:t>  </w:t>
      </w:r>
      <w:r>
        <w:rPr>
          <w:rFonts w:ascii="Cambria"/>
          <w:w w:val="110"/>
        </w:rPr>
        <w:t>agreed</w:t>
      </w:r>
      <w:r>
        <w:rPr>
          <w:rFonts w:ascii="Cambria"/>
          <w:spacing w:val="40"/>
          <w:w w:val="110"/>
        </w:rPr>
        <w:t> </w:t>
      </w:r>
      <w:r>
        <w:rPr>
          <w:rFonts w:ascii="Cambria"/>
          <w:w w:val="110"/>
        </w:rPr>
        <w:t>with</w:t>
      </w:r>
      <w:r>
        <w:rPr>
          <w:rFonts w:ascii="Cambria"/>
          <w:spacing w:val="40"/>
          <w:w w:val="110"/>
        </w:rPr>
        <w:t> </w:t>
      </w:r>
      <w:r>
        <w:rPr>
          <w:rFonts w:ascii="Cambria"/>
          <w:w w:val="110"/>
        </w:rPr>
        <w:t>this</w:t>
      </w:r>
      <w:r>
        <w:rPr>
          <w:rFonts w:ascii="Cambria"/>
          <w:spacing w:val="40"/>
          <w:w w:val="110"/>
        </w:rPr>
        <w:t> </w:t>
      </w:r>
      <w:r>
        <w:rPr>
          <w:rFonts w:ascii="Cambria"/>
          <w:w w:val="110"/>
        </w:rPr>
        <w:t>statement.</w:t>
      </w:r>
      <w:r>
        <w:rPr>
          <w:rFonts w:ascii="Cambria"/>
          <w:spacing w:val="40"/>
          <w:w w:val="110"/>
        </w:rPr>
        <w:t> </w:t>
      </w:r>
      <w:r>
        <w:rPr>
          <w:rFonts w:ascii="Cambria"/>
          <w:w w:val="110"/>
        </w:rPr>
        <w:t>This implies</w:t>
      </w:r>
      <w:r>
        <w:rPr>
          <w:rFonts w:ascii="Cambria"/>
          <w:w w:val="110"/>
        </w:rPr>
        <w:t> that</w:t>
      </w:r>
      <w:r>
        <w:rPr>
          <w:rFonts w:ascii="Cambria"/>
          <w:w w:val="110"/>
        </w:rPr>
        <w:t> the</w:t>
      </w:r>
      <w:r>
        <w:rPr>
          <w:rFonts w:ascii="Cambria"/>
          <w:w w:val="110"/>
        </w:rPr>
        <w:t> learners</w:t>
      </w:r>
      <w:r>
        <w:rPr>
          <w:rFonts w:ascii="Cambria"/>
          <w:w w:val="110"/>
        </w:rPr>
        <w:t> are</w:t>
      </w:r>
      <w:r>
        <w:rPr>
          <w:rFonts w:ascii="Cambria"/>
          <w:w w:val="110"/>
        </w:rPr>
        <w:t> not</w:t>
      </w:r>
      <w:r>
        <w:rPr>
          <w:rFonts w:ascii="Cambria"/>
          <w:w w:val="110"/>
        </w:rPr>
        <w:t> provided</w:t>
      </w:r>
      <w:r>
        <w:rPr>
          <w:rFonts w:ascii="Cambria"/>
          <w:w w:val="110"/>
        </w:rPr>
        <w:t> with</w:t>
      </w:r>
      <w:r>
        <w:rPr>
          <w:rFonts w:ascii="Cambria"/>
          <w:w w:val="110"/>
        </w:rPr>
        <w:t> enough</w:t>
      </w:r>
      <w:r>
        <w:rPr>
          <w:rFonts w:ascii="Cambria"/>
          <w:w w:val="110"/>
        </w:rPr>
        <w:t> exercise</w:t>
      </w:r>
      <w:r>
        <w:rPr>
          <w:rFonts w:ascii="Cambria"/>
          <w:w w:val="110"/>
        </w:rPr>
        <w:t> books</w:t>
      </w:r>
      <w:r>
        <w:rPr>
          <w:rFonts w:ascii="Cambria"/>
          <w:w w:val="110"/>
        </w:rPr>
        <w:t> in</w:t>
      </w:r>
      <w:r>
        <w:rPr>
          <w:rFonts w:ascii="Cambria"/>
          <w:w w:val="110"/>
        </w:rPr>
        <w:t> the school,</w:t>
      </w:r>
      <w:r>
        <w:rPr>
          <w:rFonts w:ascii="Cambria"/>
          <w:spacing w:val="40"/>
          <w:w w:val="110"/>
        </w:rPr>
        <w:t> </w:t>
      </w:r>
      <w:r>
        <w:rPr>
          <w:rFonts w:ascii="Cambria"/>
          <w:w w:val="110"/>
        </w:rPr>
        <w:t>even</w:t>
      </w:r>
      <w:r>
        <w:rPr>
          <w:rFonts w:ascii="Cambria"/>
          <w:spacing w:val="40"/>
          <w:w w:val="110"/>
        </w:rPr>
        <w:t> </w:t>
      </w:r>
      <w:r>
        <w:rPr>
          <w:rFonts w:ascii="Cambria"/>
          <w:w w:val="110"/>
        </w:rPr>
        <w:t>if</w:t>
      </w:r>
      <w:r>
        <w:rPr>
          <w:rFonts w:ascii="Cambria"/>
          <w:spacing w:val="40"/>
          <w:w w:val="110"/>
        </w:rPr>
        <w:t> </w:t>
      </w:r>
      <w:r>
        <w:rPr>
          <w:rFonts w:ascii="Cambria"/>
          <w:w w:val="110"/>
        </w:rPr>
        <w:t>they</w:t>
      </w:r>
      <w:r>
        <w:rPr>
          <w:rFonts w:ascii="Cambria"/>
          <w:w w:val="110"/>
        </w:rPr>
        <w:t> are</w:t>
      </w:r>
      <w:r>
        <w:rPr>
          <w:rFonts w:ascii="Cambria"/>
          <w:spacing w:val="40"/>
          <w:w w:val="110"/>
        </w:rPr>
        <w:t> </w:t>
      </w:r>
      <w:r>
        <w:rPr>
          <w:rFonts w:ascii="Cambria"/>
          <w:w w:val="110"/>
        </w:rPr>
        <w:t>provided</w:t>
      </w:r>
      <w:r>
        <w:rPr>
          <w:rFonts w:ascii="Cambria"/>
          <w:spacing w:val="40"/>
          <w:w w:val="110"/>
        </w:rPr>
        <w:t> </w:t>
      </w:r>
      <w:r>
        <w:rPr>
          <w:rFonts w:ascii="Cambria"/>
          <w:w w:val="110"/>
        </w:rPr>
        <w:t>as</w:t>
      </w:r>
      <w:r>
        <w:rPr>
          <w:rFonts w:ascii="Cambria"/>
          <w:spacing w:val="40"/>
          <w:w w:val="110"/>
        </w:rPr>
        <w:t> </w:t>
      </w:r>
      <w:r>
        <w:rPr>
          <w:rFonts w:ascii="Cambria"/>
          <w:w w:val="110"/>
        </w:rPr>
        <w:t>agreed</w:t>
      </w:r>
      <w:r>
        <w:rPr>
          <w:rFonts w:ascii="Cambria"/>
          <w:spacing w:val="40"/>
          <w:w w:val="110"/>
        </w:rPr>
        <w:t> </w:t>
      </w:r>
      <w:r>
        <w:rPr>
          <w:rFonts w:ascii="Cambria"/>
          <w:w w:val="110"/>
        </w:rPr>
        <w:t>by</w:t>
      </w:r>
      <w:r>
        <w:rPr>
          <w:rFonts w:ascii="Cambria"/>
          <w:spacing w:val="40"/>
          <w:w w:val="110"/>
        </w:rPr>
        <w:t> </w:t>
      </w:r>
      <w:r>
        <w:rPr>
          <w:rFonts w:ascii="Cambria"/>
          <w:w w:val="110"/>
        </w:rPr>
        <w:t>some</w:t>
      </w:r>
      <w:r>
        <w:rPr>
          <w:rFonts w:ascii="Cambria"/>
          <w:spacing w:val="40"/>
          <w:w w:val="110"/>
        </w:rPr>
        <w:t> </w:t>
      </w:r>
      <w:r>
        <w:rPr>
          <w:rFonts w:ascii="Cambria"/>
          <w:w w:val="110"/>
        </w:rPr>
        <w:t>responded,</w:t>
      </w:r>
      <w:r>
        <w:rPr>
          <w:rFonts w:ascii="Cambria"/>
          <w:spacing w:val="40"/>
          <w:w w:val="110"/>
        </w:rPr>
        <w:t> </w:t>
      </w:r>
      <w:r>
        <w:rPr>
          <w:rFonts w:ascii="Cambria"/>
          <w:w w:val="110"/>
        </w:rPr>
        <w:t>it</w:t>
      </w:r>
      <w:r>
        <w:rPr>
          <w:rFonts w:ascii="Cambria"/>
          <w:spacing w:val="40"/>
          <w:w w:val="110"/>
        </w:rPr>
        <w:t> </w:t>
      </w:r>
      <w:r>
        <w:rPr>
          <w:rFonts w:ascii="Cambria"/>
          <w:w w:val="110"/>
        </w:rPr>
        <w:t>might</w:t>
      </w:r>
      <w:r>
        <w:rPr>
          <w:rFonts w:ascii="Cambria"/>
          <w:spacing w:val="40"/>
          <w:w w:val="110"/>
        </w:rPr>
        <w:t> </w:t>
      </w:r>
      <w:r>
        <w:rPr>
          <w:rFonts w:ascii="Cambria"/>
          <w:w w:val="110"/>
        </w:rPr>
        <w:t>be</w:t>
      </w:r>
      <w:r>
        <w:rPr>
          <w:rFonts w:ascii="Cambria"/>
          <w:spacing w:val="40"/>
          <w:w w:val="110"/>
        </w:rPr>
        <w:t> </w:t>
      </w:r>
      <w:r>
        <w:rPr>
          <w:rFonts w:ascii="Cambria"/>
          <w:w w:val="110"/>
        </w:rPr>
        <w:t>in some</w:t>
      </w:r>
      <w:r>
        <w:rPr>
          <w:rFonts w:ascii="Cambria"/>
          <w:w w:val="110"/>
        </w:rPr>
        <w:t> local</w:t>
      </w:r>
      <w:r>
        <w:rPr>
          <w:rFonts w:ascii="Cambria"/>
          <w:w w:val="110"/>
        </w:rPr>
        <w:t> Government</w:t>
      </w:r>
      <w:r>
        <w:rPr>
          <w:rFonts w:ascii="Cambria"/>
          <w:w w:val="110"/>
        </w:rPr>
        <w:t> centre.</w:t>
      </w:r>
      <w:r>
        <w:rPr>
          <w:rFonts w:ascii="Cambria"/>
          <w:w w:val="110"/>
        </w:rPr>
        <w:t> Moreso,</w:t>
      </w:r>
      <w:r>
        <w:rPr>
          <w:rFonts w:ascii="Cambria"/>
          <w:w w:val="110"/>
        </w:rPr>
        <w:t> some</w:t>
      </w:r>
      <w:r>
        <w:rPr>
          <w:rFonts w:ascii="Cambria"/>
          <w:w w:val="110"/>
        </w:rPr>
        <w:t> of</w:t>
      </w:r>
      <w:r>
        <w:rPr>
          <w:rFonts w:ascii="Cambria"/>
          <w:w w:val="110"/>
        </w:rPr>
        <w:t> these</w:t>
      </w:r>
      <w:r>
        <w:rPr>
          <w:rFonts w:ascii="Cambria"/>
          <w:w w:val="110"/>
        </w:rPr>
        <w:t> centres</w:t>
      </w:r>
      <w:r>
        <w:rPr>
          <w:rFonts w:ascii="Cambria"/>
          <w:w w:val="110"/>
        </w:rPr>
        <w:t> reveals</w:t>
      </w:r>
      <w:r>
        <w:rPr>
          <w:rFonts w:ascii="Cambria"/>
          <w:w w:val="110"/>
        </w:rPr>
        <w:t> that</w:t>
      </w:r>
      <w:r>
        <w:rPr>
          <w:rFonts w:ascii="Cambria"/>
          <w:w w:val="110"/>
        </w:rPr>
        <w:t> the exercise</w:t>
      </w:r>
      <w:r>
        <w:rPr>
          <w:rFonts w:ascii="Cambria"/>
          <w:spacing w:val="40"/>
          <w:w w:val="110"/>
        </w:rPr>
        <w:t> </w:t>
      </w:r>
      <w:r>
        <w:rPr>
          <w:rFonts w:ascii="Cambria"/>
          <w:w w:val="110"/>
        </w:rPr>
        <w:t>books</w:t>
      </w:r>
      <w:r>
        <w:rPr>
          <w:rFonts w:ascii="Cambria"/>
          <w:spacing w:val="40"/>
          <w:w w:val="110"/>
        </w:rPr>
        <w:t> </w:t>
      </w:r>
      <w:r>
        <w:rPr>
          <w:rFonts w:ascii="Cambria"/>
          <w:w w:val="110"/>
        </w:rPr>
        <w:t>provided</w:t>
      </w:r>
      <w:r>
        <w:rPr>
          <w:rFonts w:ascii="Cambria"/>
          <w:spacing w:val="40"/>
          <w:w w:val="110"/>
        </w:rPr>
        <w:t> </w:t>
      </w:r>
      <w:r>
        <w:rPr>
          <w:rFonts w:ascii="Cambria"/>
          <w:w w:val="110"/>
        </w:rPr>
        <w:t>do</w:t>
      </w:r>
      <w:r>
        <w:rPr>
          <w:rFonts w:ascii="Cambria"/>
          <w:spacing w:val="40"/>
          <w:w w:val="110"/>
        </w:rPr>
        <w:t> </w:t>
      </w:r>
      <w:r>
        <w:rPr>
          <w:rFonts w:ascii="Cambria"/>
          <w:w w:val="110"/>
        </w:rPr>
        <w:t>not</w:t>
      </w:r>
      <w:r>
        <w:rPr>
          <w:rFonts w:ascii="Cambria"/>
          <w:spacing w:val="40"/>
          <w:w w:val="110"/>
        </w:rPr>
        <w:t> </w:t>
      </w:r>
      <w:r>
        <w:rPr>
          <w:rFonts w:ascii="Cambria"/>
          <w:w w:val="110"/>
        </w:rPr>
        <w:t>go</w:t>
      </w:r>
      <w:r>
        <w:rPr>
          <w:rFonts w:ascii="Cambria"/>
          <w:spacing w:val="40"/>
          <w:w w:val="110"/>
        </w:rPr>
        <w:t> </w:t>
      </w:r>
      <w:r>
        <w:rPr>
          <w:rFonts w:ascii="Cambria"/>
          <w:w w:val="110"/>
        </w:rPr>
        <w:t>round</w:t>
      </w:r>
      <w:r>
        <w:rPr>
          <w:rFonts w:ascii="Cambria"/>
          <w:spacing w:val="40"/>
          <w:w w:val="110"/>
        </w:rPr>
        <w:t> </w:t>
      </w:r>
      <w:r>
        <w:rPr>
          <w:rFonts w:ascii="Cambria"/>
          <w:w w:val="110"/>
        </w:rPr>
        <w:t>to</w:t>
      </w:r>
      <w:r>
        <w:rPr>
          <w:rFonts w:ascii="Cambria"/>
          <w:spacing w:val="40"/>
          <w:w w:val="110"/>
        </w:rPr>
        <w:t> </w:t>
      </w:r>
      <w:r>
        <w:rPr>
          <w:rFonts w:ascii="Cambria"/>
          <w:w w:val="110"/>
        </w:rPr>
        <w:t>the</w:t>
      </w:r>
      <w:r>
        <w:rPr>
          <w:rFonts w:ascii="Cambria"/>
          <w:spacing w:val="40"/>
          <w:w w:val="110"/>
        </w:rPr>
        <w:t> </w:t>
      </w:r>
      <w:r>
        <w:rPr>
          <w:rFonts w:ascii="Cambria"/>
          <w:w w:val="110"/>
        </w:rPr>
        <w:t>whole</w:t>
      </w:r>
      <w:r>
        <w:rPr>
          <w:rFonts w:ascii="Cambria"/>
          <w:spacing w:val="40"/>
          <w:w w:val="110"/>
        </w:rPr>
        <w:t> </w:t>
      </w:r>
      <w:r>
        <w:rPr>
          <w:rFonts w:ascii="Cambria"/>
          <w:w w:val="110"/>
        </w:rPr>
        <w:t>students</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centres. The</w:t>
      </w:r>
      <w:r>
        <w:rPr>
          <w:rFonts w:ascii="Cambria"/>
          <w:w w:val="110"/>
        </w:rPr>
        <w:t> responses</w:t>
      </w:r>
      <w:r>
        <w:rPr>
          <w:rFonts w:ascii="Cambria"/>
          <w:w w:val="110"/>
        </w:rPr>
        <w:t> to</w:t>
      </w:r>
      <w:r>
        <w:rPr>
          <w:rFonts w:ascii="Cambria"/>
          <w:w w:val="110"/>
        </w:rPr>
        <w:t> item</w:t>
      </w:r>
      <w:r>
        <w:rPr>
          <w:rFonts w:ascii="Cambria"/>
          <w:w w:val="110"/>
        </w:rPr>
        <w:t> 22</w:t>
      </w:r>
      <w:r>
        <w:rPr>
          <w:rFonts w:ascii="Cambria"/>
          <w:w w:val="110"/>
        </w:rPr>
        <w:t> indicated</w:t>
      </w:r>
      <w:r>
        <w:rPr>
          <w:rFonts w:ascii="Cambria"/>
          <w:w w:val="110"/>
        </w:rPr>
        <w:t> that</w:t>
      </w:r>
      <w:r>
        <w:rPr>
          <w:rFonts w:ascii="Cambria"/>
          <w:w w:val="110"/>
        </w:rPr>
        <w:t> 7of</w:t>
      </w:r>
      <w:r>
        <w:rPr>
          <w:rFonts w:ascii="Cambria"/>
          <w:w w:val="110"/>
        </w:rPr>
        <w:t> the</w:t>
      </w:r>
      <w:r>
        <w:rPr>
          <w:rFonts w:ascii="Cambria"/>
          <w:w w:val="110"/>
        </w:rPr>
        <w:t> respondents</w:t>
      </w:r>
      <w:r>
        <w:rPr>
          <w:rFonts w:ascii="Cambria"/>
          <w:w w:val="110"/>
        </w:rPr>
        <w:t> being</w:t>
      </w:r>
      <w:r>
        <w:rPr>
          <w:rFonts w:ascii="Cambria"/>
          <w:spacing w:val="80"/>
          <w:w w:val="110"/>
        </w:rPr>
        <w:t> </w:t>
      </w:r>
      <w:r>
        <w:rPr>
          <w:rFonts w:ascii="Cambria"/>
          <w:w w:val="110"/>
        </w:rPr>
        <w:t>17.5%</w:t>
      </w:r>
      <w:r>
        <w:rPr>
          <w:rFonts w:ascii="Cambria"/>
          <w:spacing w:val="80"/>
          <w:w w:val="110"/>
        </w:rPr>
        <w:t> </w:t>
      </w:r>
      <w:r>
        <w:rPr>
          <w:rFonts w:ascii="Cambria"/>
          <w:w w:val="110"/>
        </w:rPr>
        <w:t>Ministry</w:t>
      </w:r>
      <w:r>
        <w:rPr>
          <w:rFonts w:ascii="Cambria"/>
          <w:w w:val="110"/>
        </w:rPr>
        <w:t> of</w:t>
      </w:r>
      <w:r>
        <w:rPr>
          <w:rFonts w:ascii="Cambria"/>
          <w:w w:val="110"/>
        </w:rPr>
        <w:t> Education</w:t>
      </w:r>
      <w:r>
        <w:rPr>
          <w:rFonts w:ascii="Cambria"/>
          <w:w w:val="110"/>
        </w:rPr>
        <w:t> officials,</w:t>
      </w:r>
      <w:r>
        <w:rPr>
          <w:rFonts w:ascii="Cambria"/>
          <w:w w:val="110"/>
        </w:rPr>
        <w:t> 20</w:t>
      </w:r>
      <w:r>
        <w:rPr>
          <w:rFonts w:ascii="Cambria"/>
          <w:w w:val="110"/>
        </w:rPr>
        <w:t> or</w:t>
      </w:r>
      <w:r>
        <w:rPr>
          <w:rFonts w:ascii="Cambria"/>
          <w:w w:val="110"/>
        </w:rPr>
        <w:t> 66.7%head</w:t>
      </w:r>
      <w:r>
        <w:rPr>
          <w:rFonts w:ascii="Cambria"/>
          <w:w w:val="110"/>
        </w:rPr>
        <w:t> teachers</w:t>
      </w:r>
      <w:r>
        <w:rPr>
          <w:rFonts w:ascii="Cambria"/>
          <w:w w:val="110"/>
        </w:rPr>
        <w:t> and</w:t>
      </w:r>
      <w:r>
        <w:rPr>
          <w:rFonts w:ascii="Cambria"/>
          <w:w w:val="110"/>
        </w:rPr>
        <w:t> 114</w:t>
      </w:r>
      <w:r>
        <w:rPr>
          <w:rFonts w:ascii="Cambria"/>
          <w:w w:val="110"/>
        </w:rPr>
        <w:t> or</w:t>
      </w:r>
      <w:r>
        <w:rPr>
          <w:rFonts w:ascii="Cambria"/>
          <w:w w:val="110"/>
        </w:rPr>
        <w:t> 76.0% teachers</w:t>
      </w:r>
      <w:r>
        <w:rPr>
          <w:rFonts w:ascii="Cambria"/>
          <w:spacing w:val="40"/>
          <w:w w:val="110"/>
        </w:rPr>
        <w:t> </w:t>
      </w:r>
      <w:r>
        <w:rPr>
          <w:rFonts w:ascii="Cambria"/>
          <w:w w:val="110"/>
        </w:rPr>
        <w:t>disagreed</w:t>
      </w:r>
      <w:r>
        <w:rPr>
          <w:rFonts w:ascii="Cambria"/>
          <w:spacing w:val="40"/>
          <w:w w:val="110"/>
        </w:rPr>
        <w:t> </w:t>
      </w:r>
      <w:r>
        <w:rPr>
          <w:rFonts w:ascii="Cambria"/>
          <w:w w:val="110"/>
        </w:rPr>
        <w:t>with</w:t>
      </w:r>
      <w:r>
        <w:rPr>
          <w:rFonts w:ascii="Cambria"/>
          <w:spacing w:val="40"/>
          <w:w w:val="110"/>
        </w:rPr>
        <w:t> </w:t>
      </w:r>
      <w:r>
        <w:rPr>
          <w:rFonts w:ascii="Cambria"/>
          <w:w w:val="110"/>
        </w:rPr>
        <w:t>the</w:t>
      </w:r>
      <w:r>
        <w:rPr>
          <w:rFonts w:ascii="Cambria"/>
          <w:spacing w:val="40"/>
          <w:w w:val="110"/>
        </w:rPr>
        <w:t> </w:t>
      </w:r>
      <w:r>
        <w:rPr>
          <w:rFonts w:ascii="Cambria"/>
          <w:w w:val="110"/>
        </w:rPr>
        <w:t>statement</w:t>
      </w:r>
      <w:r>
        <w:rPr>
          <w:rFonts w:ascii="Cambria"/>
          <w:spacing w:val="40"/>
          <w:w w:val="110"/>
        </w:rPr>
        <w:t> </w:t>
      </w:r>
      <w:r>
        <w:rPr>
          <w:rFonts w:ascii="Cambria"/>
          <w:w w:val="110"/>
        </w:rPr>
        <w:t>There</w:t>
      </w:r>
      <w:r>
        <w:rPr>
          <w:rFonts w:ascii="Cambria"/>
          <w:spacing w:val="40"/>
          <w:w w:val="110"/>
        </w:rPr>
        <w:t> </w:t>
      </w:r>
      <w:r>
        <w:rPr>
          <w:rFonts w:ascii="Cambria"/>
          <w:w w:val="110"/>
        </w:rPr>
        <w:t>are</w:t>
      </w:r>
      <w:r>
        <w:rPr>
          <w:rFonts w:ascii="Cambria"/>
          <w:spacing w:val="40"/>
          <w:w w:val="110"/>
        </w:rPr>
        <w:t> </w:t>
      </w:r>
      <w:r>
        <w:rPr>
          <w:rFonts w:ascii="Cambria"/>
          <w:w w:val="110"/>
        </w:rPr>
        <w:t>enough</w:t>
      </w:r>
      <w:r>
        <w:rPr>
          <w:rFonts w:ascii="Cambria"/>
          <w:spacing w:val="40"/>
          <w:w w:val="110"/>
        </w:rPr>
        <w:t> </w:t>
      </w:r>
      <w:r>
        <w:rPr>
          <w:rFonts w:ascii="Cambria"/>
          <w:w w:val="110"/>
        </w:rPr>
        <w:t>classrooms</w:t>
      </w:r>
      <w:r>
        <w:rPr>
          <w:rFonts w:ascii="Cambria"/>
          <w:spacing w:val="40"/>
          <w:w w:val="110"/>
        </w:rPr>
        <w:t> </w:t>
      </w:r>
      <w:r>
        <w:rPr>
          <w:rFonts w:ascii="Cambria"/>
          <w:w w:val="110"/>
        </w:rPr>
        <w:t>for learners</w:t>
      </w:r>
      <w:r>
        <w:rPr>
          <w:rFonts w:ascii="Cambria"/>
          <w:w w:val="110"/>
        </w:rPr>
        <w:t> to</w:t>
      </w:r>
      <w:r>
        <w:rPr>
          <w:rFonts w:ascii="Cambria"/>
          <w:w w:val="110"/>
        </w:rPr>
        <w:t> use</w:t>
      </w:r>
      <w:r>
        <w:rPr>
          <w:rFonts w:ascii="Cambria"/>
          <w:w w:val="110"/>
        </w:rPr>
        <w:t> in</w:t>
      </w:r>
      <w:r>
        <w:rPr>
          <w:rFonts w:ascii="Cambria"/>
          <w:w w:val="110"/>
        </w:rPr>
        <w:t> the</w:t>
      </w:r>
      <w:r>
        <w:rPr>
          <w:rFonts w:ascii="Cambria"/>
          <w:w w:val="110"/>
        </w:rPr>
        <w:t> schools.</w:t>
      </w:r>
      <w:r>
        <w:rPr>
          <w:rFonts w:ascii="Cambria"/>
          <w:w w:val="110"/>
        </w:rPr>
        <w:t> Although,</w:t>
      </w:r>
      <w:r>
        <w:rPr>
          <w:rFonts w:ascii="Cambria"/>
          <w:w w:val="110"/>
        </w:rPr>
        <w:t> few</w:t>
      </w:r>
      <w:r>
        <w:rPr>
          <w:rFonts w:ascii="Cambria"/>
          <w:w w:val="110"/>
        </w:rPr>
        <w:t> respondents</w:t>
      </w:r>
      <w:r>
        <w:rPr>
          <w:rFonts w:ascii="Cambria"/>
          <w:w w:val="110"/>
        </w:rPr>
        <w:t> representing</w:t>
      </w:r>
      <w:r>
        <w:rPr>
          <w:rFonts w:ascii="Cambria"/>
          <w:w w:val="110"/>
        </w:rPr>
        <w:t> high majority</w:t>
      </w:r>
      <w:r>
        <w:rPr>
          <w:rFonts w:ascii="Cambria"/>
          <w:w w:val="110"/>
        </w:rPr>
        <w:t> of</w:t>
      </w:r>
      <w:r>
        <w:rPr>
          <w:rFonts w:ascii="Cambria"/>
          <w:w w:val="110"/>
        </w:rPr>
        <w:t> Ministry</w:t>
      </w:r>
      <w:r>
        <w:rPr>
          <w:rFonts w:ascii="Cambria"/>
          <w:w w:val="110"/>
        </w:rPr>
        <w:t> of</w:t>
      </w:r>
      <w:r>
        <w:rPr>
          <w:rFonts w:ascii="Cambria"/>
          <w:w w:val="110"/>
        </w:rPr>
        <w:t> Education</w:t>
      </w:r>
      <w:r>
        <w:rPr>
          <w:rFonts w:ascii="Cambria"/>
          <w:w w:val="110"/>
        </w:rPr>
        <w:t> officials</w:t>
      </w:r>
      <w:r>
        <w:rPr>
          <w:rFonts w:ascii="Cambria"/>
          <w:w w:val="110"/>
        </w:rPr>
        <w:t> representing</w:t>
      </w:r>
      <w:r>
        <w:rPr>
          <w:rFonts w:ascii="Cambria"/>
          <w:w w:val="110"/>
        </w:rPr>
        <w:t> 33(82.5%),</w:t>
      </w:r>
      <w:r>
        <w:rPr>
          <w:rFonts w:ascii="Cambria"/>
          <w:w w:val="110"/>
        </w:rPr>
        <w:t> followed</w:t>
      </w:r>
      <w:r>
        <w:rPr>
          <w:rFonts w:ascii="Cambria"/>
          <w:w w:val="110"/>
        </w:rPr>
        <w:t> by 22(14.7%)</w:t>
      </w:r>
      <w:r>
        <w:rPr>
          <w:rFonts w:ascii="Cambria"/>
          <w:w w:val="110"/>
        </w:rPr>
        <w:t> teachers</w:t>
      </w:r>
      <w:r>
        <w:rPr>
          <w:rFonts w:ascii="Cambria"/>
          <w:w w:val="110"/>
        </w:rPr>
        <w:t> and</w:t>
      </w:r>
      <w:r>
        <w:rPr>
          <w:rFonts w:ascii="Cambria"/>
          <w:w w:val="110"/>
        </w:rPr>
        <w:t> 10(33.3%)</w:t>
      </w:r>
      <w:r>
        <w:rPr>
          <w:rFonts w:ascii="Cambria"/>
          <w:w w:val="110"/>
        </w:rPr>
        <w:t> head</w:t>
      </w:r>
      <w:r>
        <w:rPr>
          <w:rFonts w:ascii="Cambria"/>
          <w:w w:val="110"/>
        </w:rPr>
        <w:t> teachers</w:t>
      </w:r>
      <w:r>
        <w:rPr>
          <w:rFonts w:ascii="Cambria"/>
          <w:w w:val="110"/>
        </w:rPr>
        <w:t> agreed</w:t>
      </w:r>
      <w:r>
        <w:rPr>
          <w:rFonts w:ascii="Cambria"/>
          <w:w w:val="110"/>
        </w:rPr>
        <w:t> that</w:t>
      </w:r>
      <w:r>
        <w:rPr>
          <w:rFonts w:ascii="Cambria"/>
          <w:w w:val="110"/>
        </w:rPr>
        <w:t> there</w:t>
      </w:r>
      <w:r>
        <w:rPr>
          <w:rFonts w:ascii="Cambria"/>
          <w:w w:val="110"/>
        </w:rPr>
        <w:t> are</w:t>
      </w:r>
      <w:r>
        <w:rPr>
          <w:rFonts w:ascii="Cambria"/>
          <w:w w:val="110"/>
        </w:rPr>
        <w:t> enough classrooms</w:t>
      </w:r>
      <w:r>
        <w:rPr>
          <w:rFonts w:ascii="Cambria"/>
          <w:w w:val="110"/>
        </w:rPr>
        <w:t> for</w:t>
      </w:r>
      <w:r>
        <w:rPr>
          <w:rFonts w:ascii="Cambria"/>
          <w:w w:val="110"/>
        </w:rPr>
        <w:t> learners</w:t>
      </w:r>
      <w:r>
        <w:rPr>
          <w:rFonts w:ascii="Cambria"/>
          <w:w w:val="110"/>
        </w:rPr>
        <w:t> to</w:t>
      </w:r>
      <w:r>
        <w:rPr>
          <w:rFonts w:ascii="Cambria"/>
          <w:w w:val="110"/>
        </w:rPr>
        <w:t> use</w:t>
      </w:r>
      <w:r>
        <w:rPr>
          <w:rFonts w:ascii="Cambria"/>
          <w:w w:val="110"/>
        </w:rPr>
        <w:t> in</w:t>
      </w:r>
      <w:r>
        <w:rPr>
          <w:rFonts w:ascii="Cambria"/>
          <w:w w:val="110"/>
        </w:rPr>
        <w:t> the</w:t>
      </w:r>
      <w:r>
        <w:rPr>
          <w:rFonts w:ascii="Cambria"/>
          <w:w w:val="110"/>
        </w:rPr>
        <w:t> schools.</w:t>
      </w:r>
      <w:r>
        <w:rPr>
          <w:rFonts w:ascii="Cambria"/>
          <w:w w:val="110"/>
        </w:rPr>
        <w:t> This</w:t>
      </w:r>
      <w:r>
        <w:rPr>
          <w:rFonts w:ascii="Cambria"/>
          <w:w w:val="110"/>
        </w:rPr>
        <w:t> difference</w:t>
      </w:r>
      <w:r>
        <w:rPr>
          <w:rFonts w:ascii="Cambria"/>
          <w:w w:val="110"/>
        </w:rPr>
        <w:t> in</w:t>
      </w:r>
      <w:r>
        <w:rPr>
          <w:rFonts w:ascii="Cambria"/>
          <w:w w:val="110"/>
        </w:rPr>
        <w:t> the</w:t>
      </w:r>
      <w:r>
        <w:rPr>
          <w:rFonts w:ascii="Cambria"/>
          <w:w w:val="110"/>
        </w:rPr>
        <w:t> opinion</w:t>
      </w:r>
      <w:r>
        <w:rPr>
          <w:rFonts w:ascii="Cambria"/>
          <w:w w:val="110"/>
        </w:rPr>
        <w:t> of respondent may be attributed to the fact that since most of the Adult education programme</w:t>
      </w:r>
      <w:r>
        <w:rPr>
          <w:rFonts w:ascii="Cambria"/>
          <w:spacing w:val="40"/>
          <w:w w:val="110"/>
        </w:rPr>
        <w:t> </w:t>
      </w:r>
      <w:r>
        <w:rPr>
          <w:rFonts w:ascii="Cambria"/>
          <w:w w:val="110"/>
        </w:rPr>
        <w:t>take</w:t>
      </w:r>
      <w:r>
        <w:rPr>
          <w:rFonts w:ascii="Cambria"/>
          <w:spacing w:val="40"/>
          <w:w w:val="110"/>
        </w:rPr>
        <w:t> </w:t>
      </w:r>
      <w:r>
        <w:rPr>
          <w:rFonts w:ascii="Cambria"/>
          <w:w w:val="110"/>
        </w:rPr>
        <w:t>place</w:t>
      </w:r>
      <w:r>
        <w:rPr>
          <w:rFonts w:ascii="Cambria"/>
          <w:spacing w:val="40"/>
          <w:w w:val="110"/>
        </w:rPr>
        <w:t> </w:t>
      </w:r>
      <w:r>
        <w:rPr>
          <w:rFonts w:ascii="Cambria"/>
          <w:w w:val="110"/>
        </w:rPr>
        <w:t>in</w:t>
      </w:r>
      <w:r>
        <w:rPr>
          <w:rFonts w:ascii="Cambria"/>
          <w:spacing w:val="40"/>
          <w:w w:val="110"/>
        </w:rPr>
        <w:t> </w:t>
      </w:r>
      <w:r>
        <w:rPr>
          <w:rFonts w:ascii="Cambria"/>
          <w:w w:val="110"/>
        </w:rPr>
        <w:t>Government</w:t>
      </w:r>
      <w:r>
        <w:rPr>
          <w:rFonts w:ascii="Cambria"/>
          <w:spacing w:val="40"/>
          <w:w w:val="110"/>
        </w:rPr>
        <w:t> </w:t>
      </w:r>
      <w:r>
        <w:rPr>
          <w:rFonts w:ascii="Cambria"/>
          <w:w w:val="110"/>
        </w:rPr>
        <w:t>primary</w:t>
      </w:r>
      <w:r>
        <w:rPr>
          <w:rFonts w:ascii="Cambria"/>
          <w:spacing w:val="40"/>
          <w:w w:val="110"/>
        </w:rPr>
        <w:t> </w:t>
      </w:r>
      <w:r>
        <w:rPr>
          <w:rFonts w:ascii="Cambria"/>
          <w:w w:val="110"/>
        </w:rPr>
        <w:t>schools,</w:t>
      </w:r>
      <w:r>
        <w:rPr>
          <w:rFonts w:ascii="Cambria"/>
          <w:spacing w:val="41"/>
          <w:w w:val="110"/>
        </w:rPr>
        <w:t> </w:t>
      </w:r>
      <w:r>
        <w:rPr>
          <w:rFonts w:ascii="Cambria"/>
          <w:w w:val="110"/>
        </w:rPr>
        <w:t>so</w:t>
      </w:r>
      <w:r>
        <w:rPr>
          <w:rFonts w:ascii="Cambria"/>
          <w:spacing w:val="40"/>
          <w:w w:val="110"/>
        </w:rPr>
        <w:t> </w:t>
      </w:r>
      <w:r>
        <w:rPr>
          <w:rFonts w:ascii="Cambria"/>
          <w:w w:val="110"/>
        </w:rPr>
        <w:t>any</w:t>
      </w:r>
      <w:r>
        <w:rPr>
          <w:rFonts w:ascii="Cambria"/>
          <w:spacing w:val="40"/>
          <w:w w:val="110"/>
        </w:rPr>
        <w:t> </w:t>
      </w:r>
      <w:r>
        <w:rPr>
          <w:rFonts w:ascii="Cambria"/>
          <w:w w:val="110"/>
        </w:rPr>
        <w:t>of</w:t>
      </w:r>
      <w:r>
        <w:rPr>
          <w:rFonts w:ascii="Cambria"/>
          <w:spacing w:val="40"/>
          <w:w w:val="110"/>
        </w:rPr>
        <w:t> </w:t>
      </w:r>
      <w:r>
        <w:rPr>
          <w:rFonts w:ascii="Cambria"/>
          <w:w w:val="110"/>
        </w:rPr>
        <w:t>these</w:t>
      </w:r>
      <w:r>
        <w:rPr>
          <w:rFonts w:ascii="Cambria"/>
          <w:spacing w:val="40"/>
          <w:w w:val="110"/>
        </w:rPr>
        <w:t> </w:t>
      </w:r>
      <w:r>
        <w:rPr>
          <w:rFonts w:ascii="Cambria"/>
          <w:spacing w:val="-2"/>
          <w:w w:val="110"/>
        </w:rPr>
        <w:t>schools</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5"/>
        <w:jc w:val="both"/>
        <w:rPr>
          <w:rFonts w:ascii="Cambria"/>
        </w:rPr>
      </w:pPr>
      <w:r>
        <w:rPr>
          <w:rFonts w:ascii="Cambria"/>
          <w:w w:val="110"/>
        </w:rPr>
        <w:t>with</w:t>
      </w:r>
      <w:r>
        <w:rPr>
          <w:rFonts w:ascii="Cambria"/>
          <w:spacing w:val="40"/>
          <w:w w:val="110"/>
        </w:rPr>
        <w:t> </w:t>
      </w:r>
      <w:r>
        <w:rPr>
          <w:rFonts w:ascii="Cambria"/>
          <w:w w:val="110"/>
        </w:rPr>
        <w:t>available</w:t>
      </w:r>
      <w:r>
        <w:rPr>
          <w:rFonts w:ascii="Cambria"/>
          <w:spacing w:val="40"/>
          <w:w w:val="110"/>
        </w:rPr>
        <w:t> </w:t>
      </w:r>
      <w:r>
        <w:rPr>
          <w:rFonts w:ascii="Cambria"/>
          <w:w w:val="110"/>
        </w:rPr>
        <w:t>classroom</w:t>
      </w:r>
      <w:r>
        <w:rPr>
          <w:rFonts w:ascii="Cambria"/>
          <w:spacing w:val="40"/>
          <w:w w:val="110"/>
        </w:rPr>
        <w:t> </w:t>
      </w:r>
      <w:r>
        <w:rPr>
          <w:rFonts w:ascii="Cambria"/>
          <w:w w:val="110"/>
        </w:rPr>
        <w:t>will</w:t>
      </w:r>
      <w:r>
        <w:rPr>
          <w:rFonts w:ascii="Cambria"/>
          <w:spacing w:val="40"/>
          <w:w w:val="110"/>
        </w:rPr>
        <w:t> </w:t>
      </w:r>
      <w:r>
        <w:rPr>
          <w:rFonts w:ascii="Cambria"/>
          <w:w w:val="110"/>
        </w:rPr>
        <w:t>accommodate</w:t>
      </w:r>
      <w:r>
        <w:rPr>
          <w:rFonts w:ascii="Cambria"/>
          <w:spacing w:val="40"/>
          <w:w w:val="110"/>
        </w:rPr>
        <w:t> </w:t>
      </w:r>
      <w:r>
        <w:rPr>
          <w:rFonts w:ascii="Cambria"/>
          <w:w w:val="110"/>
        </w:rPr>
        <w:t>more</w:t>
      </w:r>
      <w:r>
        <w:rPr>
          <w:rFonts w:ascii="Cambria"/>
          <w:spacing w:val="40"/>
          <w:w w:val="110"/>
        </w:rPr>
        <w:t> </w:t>
      </w:r>
      <w:r>
        <w:rPr>
          <w:rFonts w:ascii="Cambria"/>
          <w:w w:val="110"/>
        </w:rPr>
        <w:t>compared</w:t>
      </w:r>
      <w:r>
        <w:rPr>
          <w:rFonts w:ascii="Cambria"/>
          <w:spacing w:val="40"/>
          <w:w w:val="110"/>
        </w:rPr>
        <w:t> </w:t>
      </w:r>
      <w:r>
        <w:rPr>
          <w:rFonts w:ascii="Cambria"/>
          <w:w w:val="110"/>
        </w:rPr>
        <w:t>to</w:t>
      </w:r>
      <w:r>
        <w:rPr>
          <w:rFonts w:ascii="Cambria"/>
          <w:spacing w:val="40"/>
          <w:w w:val="110"/>
        </w:rPr>
        <w:t> </w:t>
      </w:r>
      <w:r>
        <w:rPr>
          <w:rFonts w:ascii="Cambria"/>
          <w:w w:val="110"/>
        </w:rPr>
        <w:t>those</w:t>
      </w:r>
      <w:r>
        <w:rPr>
          <w:rFonts w:ascii="Cambria"/>
          <w:spacing w:val="40"/>
          <w:w w:val="110"/>
        </w:rPr>
        <w:t> </w:t>
      </w:r>
      <w:r>
        <w:rPr>
          <w:rFonts w:ascii="Cambria"/>
          <w:w w:val="110"/>
        </w:rPr>
        <w:t>centres with</w:t>
      </w:r>
      <w:r>
        <w:rPr>
          <w:rFonts w:ascii="Cambria"/>
          <w:spacing w:val="40"/>
          <w:w w:val="110"/>
        </w:rPr>
        <w:t> </w:t>
      </w:r>
      <w:r>
        <w:rPr>
          <w:rFonts w:ascii="Cambria"/>
          <w:w w:val="110"/>
        </w:rPr>
        <w:t>few</w:t>
      </w:r>
      <w:r>
        <w:rPr>
          <w:rFonts w:ascii="Cambria"/>
          <w:spacing w:val="40"/>
          <w:w w:val="110"/>
        </w:rPr>
        <w:t> </w:t>
      </w:r>
      <w:r>
        <w:rPr>
          <w:rFonts w:ascii="Cambria"/>
          <w:w w:val="110"/>
        </w:rPr>
        <w:t>classes</w:t>
      </w:r>
      <w:r>
        <w:rPr>
          <w:rFonts w:ascii="Cambria"/>
          <w:spacing w:val="40"/>
          <w:w w:val="110"/>
        </w:rPr>
        <w:t> </w:t>
      </w:r>
      <w:r>
        <w:rPr>
          <w:rFonts w:ascii="Cambria"/>
          <w:w w:val="110"/>
        </w:rPr>
        <w:t>or</w:t>
      </w:r>
      <w:r>
        <w:rPr>
          <w:rFonts w:ascii="Cambria"/>
          <w:spacing w:val="40"/>
          <w:w w:val="110"/>
        </w:rPr>
        <w:t> </w:t>
      </w:r>
      <w:r>
        <w:rPr>
          <w:rFonts w:ascii="Cambria"/>
          <w:w w:val="110"/>
        </w:rPr>
        <w:t>dilapidated</w:t>
      </w:r>
      <w:r>
        <w:rPr>
          <w:rFonts w:ascii="Cambria"/>
          <w:spacing w:val="40"/>
          <w:w w:val="110"/>
        </w:rPr>
        <w:t> </w:t>
      </w:r>
      <w:r>
        <w:rPr>
          <w:rFonts w:ascii="Cambria"/>
          <w:w w:val="110"/>
        </w:rPr>
        <w:t>buildings.</w:t>
      </w:r>
      <w:r>
        <w:rPr>
          <w:rFonts w:ascii="Cambria"/>
          <w:spacing w:val="40"/>
          <w:w w:val="110"/>
        </w:rPr>
        <w:t> </w:t>
      </w:r>
      <w:r>
        <w:rPr>
          <w:rFonts w:ascii="Cambria"/>
          <w:w w:val="110"/>
        </w:rPr>
        <w:t>Responses</w:t>
      </w:r>
      <w:r>
        <w:rPr>
          <w:rFonts w:ascii="Cambria"/>
          <w:spacing w:val="40"/>
          <w:w w:val="110"/>
        </w:rPr>
        <w:t> </w:t>
      </w:r>
      <w:r>
        <w:rPr>
          <w:rFonts w:ascii="Cambria"/>
          <w:w w:val="110"/>
        </w:rPr>
        <w:t>to</w:t>
      </w:r>
      <w:r>
        <w:rPr>
          <w:rFonts w:ascii="Cambria"/>
          <w:spacing w:val="40"/>
          <w:w w:val="110"/>
        </w:rPr>
        <w:t> </w:t>
      </w:r>
      <w:r>
        <w:rPr>
          <w:rFonts w:ascii="Cambria"/>
          <w:w w:val="110"/>
        </w:rPr>
        <w:t>item</w:t>
      </w:r>
      <w:r>
        <w:rPr>
          <w:rFonts w:ascii="Cambria"/>
          <w:spacing w:val="40"/>
          <w:w w:val="110"/>
        </w:rPr>
        <w:t> </w:t>
      </w:r>
      <w:r>
        <w:rPr>
          <w:rFonts w:ascii="Cambria"/>
          <w:w w:val="110"/>
        </w:rPr>
        <w:t>23</w:t>
      </w:r>
      <w:r>
        <w:rPr>
          <w:rFonts w:ascii="Cambria"/>
          <w:spacing w:val="40"/>
          <w:w w:val="110"/>
        </w:rPr>
        <w:t> </w:t>
      </w:r>
      <w:r>
        <w:rPr>
          <w:rFonts w:ascii="Cambria"/>
          <w:w w:val="110"/>
        </w:rPr>
        <w:t>showed</w:t>
      </w:r>
      <w:r>
        <w:rPr>
          <w:rFonts w:ascii="Cambria"/>
          <w:spacing w:val="40"/>
          <w:w w:val="110"/>
        </w:rPr>
        <w:t> </w:t>
      </w:r>
      <w:r>
        <w:rPr>
          <w:rFonts w:ascii="Cambria"/>
          <w:w w:val="110"/>
        </w:rPr>
        <w:t>that</w:t>
      </w:r>
      <w:r>
        <w:rPr>
          <w:rFonts w:ascii="Cambria"/>
          <w:spacing w:val="40"/>
          <w:w w:val="110"/>
        </w:rPr>
        <w:t> </w:t>
      </w:r>
      <w:r>
        <w:rPr>
          <w:rFonts w:ascii="Cambria"/>
          <w:w w:val="110"/>
        </w:rPr>
        <w:t>5 or</w:t>
      </w:r>
      <w:r>
        <w:rPr>
          <w:rFonts w:ascii="Cambria"/>
          <w:spacing w:val="40"/>
          <w:w w:val="110"/>
        </w:rPr>
        <w:t> </w:t>
      </w:r>
      <w:r>
        <w:rPr>
          <w:rFonts w:ascii="Cambria"/>
          <w:w w:val="110"/>
        </w:rPr>
        <w:t>12.5%Ministry</w:t>
      </w:r>
      <w:r>
        <w:rPr>
          <w:rFonts w:ascii="Cambria"/>
          <w:spacing w:val="40"/>
          <w:w w:val="110"/>
        </w:rPr>
        <w:t> </w:t>
      </w:r>
      <w:r>
        <w:rPr>
          <w:rFonts w:ascii="Cambria"/>
          <w:w w:val="110"/>
        </w:rPr>
        <w:t>of</w:t>
      </w:r>
      <w:r>
        <w:rPr>
          <w:rFonts w:ascii="Cambria"/>
          <w:spacing w:val="40"/>
          <w:w w:val="110"/>
        </w:rPr>
        <w:t> </w:t>
      </w:r>
      <w:r>
        <w:rPr>
          <w:rFonts w:ascii="Cambria"/>
          <w:w w:val="110"/>
        </w:rPr>
        <w:t>Education</w:t>
      </w:r>
      <w:r>
        <w:rPr>
          <w:rFonts w:ascii="Cambria"/>
          <w:spacing w:val="40"/>
          <w:w w:val="110"/>
        </w:rPr>
        <w:t> </w:t>
      </w:r>
      <w:r>
        <w:rPr>
          <w:rFonts w:ascii="Cambria"/>
          <w:w w:val="110"/>
        </w:rPr>
        <w:t>officials,</w:t>
      </w:r>
      <w:r>
        <w:rPr>
          <w:rFonts w:ascii="Cambria"/>
          <w:spacing w:val="40"/>
          <w:w w:val="110"/>
        </w:rPr>
        <w:t> </w:t>
      </w:r>
      <w:r>
        <w:rPr>
          <w:rFonts w:ascii="Cambria"/>
          <w:w w:val="110"/>
        </w:rPr>
        <w:t>3</w:t>
      </w:r>
      <w:r>
        <w:rPr>
          <w:rFonts w:ascii="Cambria"/>
          <w:spacing w:val="40"/>
          <w:w w:val="110"/>
        </w:rPr>
        <w:t> </w:t>
      </w:r>
      <w:r>
        <w:rPr>
          <w:rFonts w:ascii="Cambria"/>
          <w:w w:val="110"/>
        </w:rPr>
        <w:t>or</w:t>
      </w:r>
      <w:r>
        <w:rPr>
          <w:rFonts w:ascii="Cambria"/>
          <w:spacing w:val="40"/>
          <w:w w:val="110"/>
        </w:rPr>
        <w:t> </w:t>
      </w:r>
      <w:r>
        <w:rPr>
          <w:rFonts w:ascii="Cambria"/>
          <w:w w:val="110"/>
        </w:rPr>
        <w:t>10.0%</w:t>
      </w:r>
      <w:r>
        <w:rPr>
          <w:rFonts w:ascii="Cambria"/>
          <w:spacing w:val="40"/>
          <w:w w:val="110"/>
        </w:rPr>
        <w:t> </w:t>
      </w:r>
      <w:r>
        <w:rPr>
          <w:rFonts w:ascii="Cambria"/>
          <w:w w:val="110"/>
        </w:rPr>
        <w:t>Head</w:t>
      </w:r>
      <w:r>
        <w:rPr>
          <w:rFonts w:ascii="Cambria"/>
          <w:spacing w:val="40"/>
          <w:w w:val="110"/>
        </w:rPr>
        <w:t> </w:t>
      </w:r>
      <w:r>
        <w:rPr>
          <w:rFonts w:ascii="Cambria"/>
          <w:w w:val="110"/>
        </w:rPr>
        <w:t>teachers</w:t>
      </w:r>
      <w:r>
        <w:rPr>
          <w:rFonts w:ascii="Cambria"/>
          <w:spacing w:val="40"/>
          <w:w w:val="110"/>
        </w:rPr>
        <w:t> </w:t>
      </w:r>
      <w:r>
        <w:rPr>
          <w:rFonts w:ascii="Cambria"/>
          <w:w w:val="110"/>
        </w:rPr>
        <w:t>and</w:t>
      </w:r>
      <w:r>
        <w:rPr>
          <w:rFonts w:ascii="Cambria"/>
          <w:spacing w:val="40"/>
          <w:w w:val="110"/>
        </w:rPr>
        <w:t> </w:t>
      </w:r>
      <w:r>
        <w:rPr>
          <w:rFonts w:ascii="Cambria"/>
          <w:w w:val="110"/>
        </w:rPr>
        <w:t>5</w:t>
      </w:r>
      <w:r>
        <w:rPr>
          <w:rFonts w:ascii="Cambria"/>
          <w:spacing w:val="40"/>
          <w:w w:val="110"/>
        </w:rPr>
        <w:t> </w:t>
      </w:r>
      <w:r>
        <w:rPr>
          <w:rFonts w:ascii="Cambria"/>
          <w:w w:val="110"/>
        </w:rPr>
        <w:t>or 3.3%</w:t>
      </w:r>
      <w:r>
        <w:rPr>
          <w:rFonts w:ascii="Cambria"/>
          <w:spacing w:val="40"/>
          <w:w w:val="110"/>
        </w:rPr>
        <w:t> </w:t>
      </w:r>
      <w:r>
        <w:rPr>
          <w:rFonts w:ascii="Cambria"/>
          <w:w w:val="110"/>
        </w:rPr>
        <w:t>teachers</w:t>
      </w:r>
      <w:r>
        <w:rPr>
          <w:rFonts w:ascii="Cambria"/>
          <w:spacing w:val="40"/>
          <w:w w:val="110"/>
        </w:rPr>
        <w:t> </w:t>
      </w:r>
      <w:r>
        <w:rPr>
          <w:rFonts w:ascii="Cambria"/>
          <w:w w:val="110"/>
        </w:rPr>
        <w:t>agreed</w:t>
      </w:r>
      <w:r>
        <w:rPr>
          <w:rFonts w:ascii="Cambria"/>
          <w:spacing w:val="40"/>
          <w:w w:val="110"/>
        </w:rPr>
        <w:t> </w:t>
      </w:r>
      <w:r>
        <w:rPr>
          <w:rFonts w:ascii="Cambria"/>
          <w:w w:val="110"/>
        </w:rPr>
        <w:t>with</w:t>
      </w:r>
      <w:r>
        <w:rPr>
          <w:rFonts w:ascii="Cambria"/>
          <w:spacing w:val="40"/>
          <w:w w:val="110"/>
        </w:rPr>
        <w:t> </w:t>
      </w:r>
      <w:r>
        <w:rPr>
          <w:rFonts w:ascii="Cambria"/>
          <w:w w:val="110"/>
        </w:rPr>
        <w:t>the</w:t>
      </w:r>
      <w:r>
        <w:rPr>
          <w:rFonts w:ascii="Cambria"/>
          <w:spacing w:val="40"/>
          <w:w w:val="110"/>
        </w:rPr>
        <w:t> </w:t>
      </w:r>
      <w:r>
        <w:rPr>
          <w:rFonts w:ascii="Cambria"/>
          <w:w w:val="110"/>
        </w:rPr>
        <w:t>statement</w:t>
      </w:r>
      <w:r>
        <w:rPr>
          <w:rFonts w:ascii="Cambria"/>
          <w:spacing w:val="40"/>
          <w:w w:val="110"/>
        </w:rPr>
        <w:t> </w:t>
      </w:r>
      <w:r>
        <w:rPr>
          <w:rFonts w:ascii="Cambria"/>
          <w:w w:val="110"/>
        </w:rPr>
        <w:t>that</w:t>
      </w:r>
      <w:r>
        <w:rPr>
          <w:rFonts w:ascii="Cambria"/>
          <w:spacing w:val="40"/>
          <w:w w:val="110"/>
        </w:rPr>
        <w:t> </w:t>
      </w:r>
      <w:r>
        <w:rPr>
          <w:rFonts w:ascii="Cambria"/>
          <w:w w:val="110"/>
        </w:rPr>
        <w:t>Teaching</w:t>
      </w:r>
      <w:r>
        <w:rPr>
          <w:rFonts w:ascii="Cambria"/>
          <w:spacing w:val="40"/>
          <w:w w:val="110"/>
        </w:rPr>
        <w:t> </w:t>
      </w:r>
      <w:r>
        <w:rPr>
          <w:rFonts w:ascii="Cambria"/>
          <w:w w:val="110"/>
        </w:rPr>
        <w:t>aids</w:t>
      </w:r>
      <w:r>
        <w:rPr>
          <w:rFonts w:ascii="Cambria"/>
          <w:spacing w:val="40"/>
          <w:w w:val="110"/>
        </w:rPr>
        <w:t> </w:t>
      </w:r>
      <w:r>
        <w:rPr>
          <w:rFonts w:ascii="Cambria"/>
          <w:w w:val="110"/>
        </w:rPr>
        <w:t>are</w:t>
      </w:r>
      <w:r>
        <w:rPr>
          <w:rFonts w:ascii="Cambria"/>
          <w:spacing w:val="40"/>
          <w:w w:val="110"/>
        </w:rPr>
        <w:t> </w:t>
      </w:r>
      <w:r>
        <w:rPr>
          <w:rFonts w:ascii="Cambria"/>
          <w:w w:val="110"/>
        </w:rPr>
        <w:t>provided enough</w:t>
      </w:r>
      <w:r>
        <w:rPr>
          <w:rFonts w:ascii="Cambria"/>
          <w:spacing w:val="39"/>
          <w:w w:val="110"/>
        </w:rPr>
        <w:t> </w:t>
      </w:r>
      <w:r>
        <w:rPr>
          <w:rFonts w:ascii="Cambria"/>
          <w:w w:val="110"/>
        </w:rPr>
        <w:t>in</w:t>
      </w:r>
      <w:r>
        <w:rPr>
          <w:rFonts w:ascii="Cambria"/>
          <w:spacing w:val="39"/>
          <w:w w:val="110"/>
        </w:rPr>
        <w:t> </w:t>
      </w:r>
      <w:r>
        <w:rPr>
          <w:rFonts w:ascii="Cambria"/>
          <w:w w:val="110"/>
        </w:rPr>
        <w:t>the</w:t>
      </w:r>
      <w:r>
        <w:rPr>
          <w:rFonts w:ascii="Cambria"/>
          <w:spacing w:val="39"/>
          <w:w w:val="110"/>
        </w:rPr>
        <w:t> </w:t>
      </w:r>
      <w:r>
        <w:rPr>
          <w:rFonts w:ascii="Cambria"/>
          <w:w w:val="110"/>
        </w:rPr>
        <w:t>school.</w:t>
      </w:r>
      <w:r>
        <w:rPr>
          <w:rFonts w:ascii="Cambria"/>
          <w:spacing w:val="39"/>
          <w:w w:val="110"/>
        </w:rPr>
        <w:t> </w:t>
      </w:r>
      <w:r>
        <w:rPr>
          <w:rFonts w:ascii="Cambria"/>
          <w:w w:val="110"/>
        </w:rPr>
        <w:t>However,</w:t>
      </w:r>
      <w:r>
        <w:rPr>
          <w:rFonts w:ascii="Cambria"/>
          <w:spacing w:val="39"/>
          <w:w w:val="110"/>
        </w:rPr>
        <w:t> </w:t>
      </w:r>
      <w:r>
        <w:rPr>
          <w:rFonts w:ascii="Cambria"/>
          <w:w w:val="110"/>
        </w:rPr>
        <w:t>a</w:t>
      </w:r>
      <w:r>
        <w:rPr>
          <w:rFonts w:ascii="Cambria"/>
          <w:spacing w:val="39"/>
          <w:w w:val="110"/>
        </w:rPr>
        <w:t> </w:t>
      </w:r>
      <w:r>
        <w:rPr>
          <w:rFonts w:ascii="Cambria"/>
          <w:w w:val="110"/>
        </w:rPr>
        <w:t>significant</w:t>
      </w:r>
      <w:r>
        <w:rPr>
          <w:rFonts w:ascii="Cambria"/>
          <w:spacing w:val="39"/>
          <w:w w:val="110"/>
        </w:rPr>
        <w:t> </w:t>
      </w:r>
      <w:r>
        <w:rPr>
          <w:rFonts w:ascii="Cambria"/>
          <w:w w:val="110"/>
        </w:rPr>
        <w:t>majority</w:t>
      </w:r>
      <w:r>
        <w:rPr>
          <w:rFonts w:ascii="Cambria"/>
          <w:spacing w:val="39"/>
          <w:w w:val="110"/>
        </w:rPr>
        <w:t> </w:t>
      </w:r>
      <w:r>
        <w:rPr>
          <w:rFonts w:ascii="Cambria"/>
          <w:w w:val="110"/>
        </w:rPr>
        <w:t>of</w:t>
      </w:r>
      <w:r>
        <w:rPr>
          <w:rFonts w:ascii="Cambria"/>
          <w:spacing w:val="39"/>
          <w:w w:val="110"/>
        </w:rPr>
        <w:t> </w:t>
      </w:r>
      <w:r>
        <w:rPr>
          <w:rFonts w:ascii="Cambria"/>
          <w:w w:val="110"/>
        </w:rPr>
        <w:t>the</w:t>
      </w:r>
      <w:r>
        <w:rPr>
          <w:rFonts w:ascii="Cambria"/>
          <w:spacing w:val="39"/>
          <w:w w:val="110"/>
        </w:rPr>
        <w:t> </w:t>
      </w:r>
      <w:r>
        <w:rPr>
          <w:rFonts w:ascii="Cambria"/>
          <w:w w:val="110"/>
        </w:rPr>
        <w:t>teachers</w:t>
      </w:r>
      <w:r>
        <w:rPr>
          <w:rFonts w:ascii="Cambria"/>
          <w:spacing w:val="39"/>
          <w:w w:val="110"/>
        </w:rPr>
        <w:t> </w:t>
      </w:r>
      <w:r>
        <w:rPr>
          <w:rFonts w:ascii="Cambria"/>
          <w:w w:val="110"/>
        </w:rPr>
        <w:t>being</w:t>
      </w:r>
      <w:r>
        <w:rPr>
          <w:rFonts w:ascii="Cambria"/>
          <w:spacing w:val="39"/>
          <w:w w:val="110"/>
        </w:rPr>
        <w:t> </w:t>
      </w:r>
      <w:r>
        <w:rPr>
          <w:rFonts w:ascii="Cambria"/>
          <w:w w:val="110"/>
        </w:rPr>
        <w:t>138 or</w:t>
      </w:r>
      <w:r>
        <w:rPr>
          <w:rFonts w:ascii="Cambria"/>
          <w:w w:val="110"/>
        </w:rPr>
        <w:t> 92.0%,</w:t>
      </w:r>
      <w:r>
        <w:rPr>
          <w:rFonts w:ascii="Cambria"/>
          <w:spacing w:val="40"/>
          <w:w w:val="110"/>
        </w:rPr>
        <w:t> </w:t>
      </w:r>
      <w:r>
        <w:rPr>
          <w:rFonts w:ascii="Cambria"/>
          <w:w w:val="110"/>
        </w:rPr>
        <w:t>head</w:t>
      </w:r>
      <w:r>
        <w:rPr>
          <w:rFonts w:ascii="Cambria"/>
          <w:w w:val="110"/>
        </w:rPr>
        <w:t> teacher</w:t>
      </w:r>
      <w:r>
        <w:rPr>
          <w:rFonts w:ascii="Cambria"/>
          <w:w w:val="110"/>
        </w:rPr>
        <w:t> being</w:t>
      </w:r>
      <w:r>
        <w:rPr>
          <w:rFonts w:ascii="Cambria"/>
          <w:w w:val="110"/>
        </w:rPr>
        <w:t> 27</w:t>
      </w:r>
      <w:r>
        <w:rPr>
          <w:rFonts w:ascii="Cambria"/>
          <w:w w:val="110"/>
        </w:rPr>
        <w:t> or</w:t>
      </w:r>
      <w:r>
        <w:rPr>
          <w:rFonts w:ascii="Cambria"/>
          <w:w w:val="110"/>
        </w:rPr>
        <w:t> 90.0%</w:t>
      </w:r>
      <w:r>
        <w:rPr>
          <w:rFonts w:ascii="Cambria"/>
          <w:spacing w:val="40"/>
          <w:w w:val="110"/>
        </w:rPr>
        <w:t> </w:t>
      </w:r>
      <w:r>
        <w:rPr>
          <w:rFonts w:ascii="Cambria"/>
          <w:w w:val="110"/>
        </w:rPr>
        <w:t>and</w:t>
      </w:r>
      <w:r>
        <w:rPr>
          <w:rFonts w:ascii="Cambria"/>
          <w:w w:val="110"/>
        </w:rPr>
        <w:t> 32</w:t>
      </w:r>
      <w:r>
        <w:rPr>
          <w:rFonts w:ascii="Cambria"/>
          <w:w w:val="110"/>
        </w:rPr>
        <w:t> or</w:t>
      </w:r>
      <w:r>
        <w:rPr>
          <w:rFonts w:ascii="Cambria"/>
          <w:w w:val="110"/>
        </w:rPr>
        <w:t> 80.0%</w:t>
      </w:r>
      <w:r>
        <w:rPr>
          <w:rFonts w:ascii="Cambria"/>
          <w:w w:val="110"/>
        </w:rPr>
        <w:t> of</w:t>
      </w:r>
      <w:r>
        <w:rPr>
          <w:rFonts w:ascii="Cambria"/>
          <w:w w:val="110"/>
        </w:rPr>
        <w:t> Ministry</w:t>
      </w:r>
      <w:r>
        <w:rPr>
          <w:rFonts w:ascii="Cambria"/>
          <w:w w:val="110"/>
        </w:rPr>
        <w:t> of Education</w:t>
      </w:r>
      <w:r>
        <w:rPr>
          <w:rFonts w:ascii="Cambria"/>
          <w:spacing w:val="80"/>
          <w:w w:val="110"/>
        </w:rPr>
        <w:t> </w:t>
      </w:r>
      <w:r>
        <w:rPr>
          <w:rFonts w:ascii="Cambria"/>
          <w:w w:val="110"/>
        </w:rPr>
        <w:t>officials</w:t>
      </w:r>
      <w:r>
        <w:rPr>
          <w:rFonts w:ascii="Cambria"/>
          <w:spacing w:val="80"/>
          <w:w w:val="110"/>
        </w:rPr>
        <w:t> </w:t>
      </w:r>
      <w:r>
        <w:rPr>
          <w:rFonts w:ascii="Cambria"/>
          <w:w w:val="110"/>
        </w:rPr>
        <w:t>disagreed</w:t>
      </w:r>
      <w:r>
        <w:rPr>
          <w:rFonts w:ascii="Cambria"/>
          <w:spacing w:val="80"/>
          <w:w w:val="110"/>
        </w:rPr>
        <w:t> </w:t>
      </w:r>
      <w:r>
        <w:rPr>
          <w:rFonts w:ascii="Cambria"/>
          <w:w w:val="110"/>
        </w:rPr>
        <w:t>with</w:t>
      </w:r>
      <w:r>
        <w:rPr>
          <w:rFonts w:ascii="Cambria"/>
          <w:spacing w:val="80"/>
          <w:w w:val="110"/>
        </w:rPr>
        <w:t> </w:t>
      </w:r>
      <w:r>
        <w:rPr>
          <w:rFonts w:ascii="Cambria"/>
          <w:w w:val="110"/>
        </w:rPr>
        <w:t>the</w:t>
      </w:r>
      <w:r>
        <w:rPr>
          <w:rFonts w:ascii="Cambria"/>
          <w:spacing w:val="80"/>
          <w:w w:val="110"/>
        </w:rPr>
        <w:t> </w:t>
      </w:r>
      <w:r>
        <w:rPr>
          <w:rFonts w:ascii="Cambria"/>
          <w:w w:val="110"/>
        </w:rPr>
        <w:t>statement,</w:t>
      </w:r>
      <w:r>
        <w:rPr>
          <w:rFonts w:ascii="Cambria"/>
          <w:spacing w:val="80"/>
          <w:w w:val="110"/>
        </w:rPr>
        <w:t> </w:t>
      </w:r>
      <w:r>
        <w:rPr>
          <w:rFonts w:ascii="Cambria"/>
          <w:w w:val="110"/>
        </w:rPr>
        <w:t>implying</w:t>
      </w:r>
      <w:r>
        <w:rPr>
          <w:rFonts w:ascii="Cambria"/>
          <w:spacing w:val="80"/>
          <w:w w:val="110"/>
        </w:rPr>
        <w:t> </w:t>
      </w:r>
      <w:r>
        <w:rPr>
          <w:rFonts w:ascii="Cambria"/>
          <w:w w:val="110"/>
        </w:rPr>
        <w:t>that</w:t>
      </w:r>
      <w:r>
        <w:rPr>
          <w:rFonts w:ascii="Cambria"/>
          <w:spacing w:val="80"/>
          <w:w w:val="110"/>
        </w:rPr>
        <w:t> </w:t>
      </w:r>
      <w:r>
        <w:rPr>
          <w:rFonts w:ascii="Cambria"/>
          <w:w w:val="110"/>
        </w:rPr>
        <w:t>enough teaching</w:t>
      </w:r>
      <w:r>
        <w:rPr>
          <w:rFonts w:ascii="Cambria"/>
          <w:w w:val="110"/>
        </w:rPr>
        <w:t> aids</w:t>
      </w:r>
      <w:r>
        <w:rPr>
          <w:rFonts w:ascii="Cambria"/>
          <w:w w:val="110"/>
        </w:rPr>
        <w:t> are</w:t>
      </w:r>
      <w:r>
        <w:rPr>
          <w:rFonts w:ascii="Cambria"/>
          <w:w w:val="110"/>
        </w:rPr>
        <w:t> neither</w:t>
      </w:r>
      <w:r>
        <w:rPr>
          <w:rFonts w:ascii="Cambria"/>
          <w:w w:val="110"/>
        </w:rPr>
        <w:t> provided</w:t>
      </w:r>
      <w:r>
        <w:rPr>
          <w:rFonts w:ascii="Cambria"/>
          <w:w w:val="110"/>
        </w:rPr>
        <w:t> nor</w:t>
      </w:r>
      <w:r>
        <w:rPr>
          <w:rFonts w:ascii="Cambria"/>
          <w:w w:val="110"/>
        </w:rPr>
        <w:t> available</w:t>
      </w:r>
      <w:r>
        <w:rPr>
          <w:rFonts w:ascii="Cambria"/>
          <w:w w:val="110"/>
        </w:rPr>
        <w:t> in</w:t>
      </w:r>
      <w:r>
        <w:rPr>
          <w:rFonts w:ascii="Cambria"/>
          <w:w w:val="110"/>
        </w:rPr>
        <w:t> the</w:t>
      </w:r>
      <w:r>
        <w:rPr>
          <w:rFonts w:ascii="Cambria"/>
          <w:w w:val="110"/>
        </w:rPr>
        <w:t> school</w:t>
      </w:r>
      <w:r>
        <w:rPr>
          <w:rFonts w:ascii="Cambria"/>
          <w:w w:val="110"/>
        </w:rPr>
        <w:t> and</w:t>
      </w:r>
      <w:r>
        <w:rPr>
          <w:rFonts w:ascii="Cambria"/>
          <w:w w:val="110"/>
        </w:rPr>
        <w:t> this</w:t>
      </w:r>
      <w:r>
        <w:rPr>
          <w:rFonts w:ascii="Cambria"/>
          <w:w w:val="110"/>
        </w:rPr>
        <w:t> in</w:t>
      </w:r>
      <w:r>
        <w:rPr>
          <w:rFonts w:ascii="Cambria"/>
          <w:w w:val="110"/>
        </w:rPr>
        <w:t> turn</w:t>
      </w:r>
      <w:r>
        <w:rPr>
          <w:rFonts w:ascii="Cambria"/>
          <w:spacing w:val="80"/>
          <w:w w:val="110"/>
        </w:rPr>
        <w:t> </w:t>
      </w:r>
      <w:r>
        <w:rPr>
          <w:rFonts w:ascii="Cambria"/>
          <w:w w:val="110"/>
        </w:rPr>
        <w:t>affect</w:t>
      </w:r>
      <w:r>
        <w:rPr>
          <w:rFonts w:ascii="Cambria"/>
          <w:spacing w:val="40"/>
          <w:w w:val="110"/>
        </w:rPr>
        <w:t> </w:t>
      </w:r>
      <w:r>
        <w:rPr>
          <w:rFonts w:ascii="Cambria"/>
          <w:w w:val="110"/>
        </w:rPr>
        <w:t>the</w:t>
      </w:r>
      <w:r>
        <w:rPr>
          <w:rFonts w:ascii="Cambria"/>
          <w:spacing w:val="40"/>
          <w:w w:val="110"/>
        </w:rPr>
        <w:t> </w:t>
      </w:r>
      <w:r>
        <w:rPr>
          <w:rFonts w:ascii="Cambria"/>
          <w:w w:val="110"/>
        </w:rPr>
        <w:t>teaching</w:t>
      </w:r>
      <w:r>
        <w:rPr>
          <w:rFonts w:ascii="Cambria"/>
          <w:spacing w:val="40"/>
          <w:w w:val="110"/>
        </w:rPr>
        <w:t> </w:t>
      </w:r>
      <w:r>
        <w:rPr>
          <w:rFonts w:ascii="Cambria"/>
          <w:w w:val="110"/>
        </w:rPr>
        <w:t>and</w:t>
      </w:r>
      <w:r>
        <w:rPr>
          <w:rFonts w:ascii="Cambria"/>
          <w:spacing w:val="40"/>
          <w:w w:val="110"/>
        </w:rPr>
        <w:t> </w:t>
      </w:r>
      <w:r>
        <w:rPr>
          <w:rFonts w:ascii="Cambria"/>
          <w:w w:val="110"/>
        </w:rPr>
        <w:t>learning</w:t>
      </w:r>
      <w:r>
        <w:rPr>
          <w:rFonts w:ascii="Cambria"/>
          <w:spacing w:val="40"/>
          <w:w w:val="110"/>
        </w:rPr>
        <w:t> </w:t>
      </w:r>
      <w:r>
        <w:rPr>
          <w:rFonts w:ascii="Cambria"/>
          <w:w w:val="110"/>
        </w:rPr>
        <w:t>process</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schools.</w:t>
      </w:r>
    </w:p>
    <w:p>
      <w:pPr>
        <w:pStyle w:val="BodyText"/>
        <w:spacing w:line="480" w:lineRule="auto"/>
        <w:ind w:left="740" w:right="1015" w:firstLine="719"/>
        <w:jc w:val="both"/>
      </w:pPr>
      <w:r>
        <w:rPr/>
        <w:t>The responses to item 24 indicated that a high majority of the respondents</w:t>
      </w:r>
      <w:r>
        <w:rPr>
          <w:spacing w:val="40"/>
        </w:rPr>
        <w:t> </w:t>
      </w:r>
      <w:r>
        <w:rPr/>
        <w:t>with total responses of</w:t>
      </w:r>
      <w:r>
        <w:rPr>
          <w:spacing w:val="40"/>
        </w:rPr>
        <w:t> </w:t>
      </w:r>
      <w:r>
        <w:rPr/>
        <w:t>40 or 100.0% Ministry</w:t>
      </w:r>
      <w:r>
        <w:rPr>
          <w:spacing w:val="-5"/>
        </w:rPr>
        <w:t> </w:t>
      </w:r>
      <w:r>
        <w:rPr/>
        <w:t>of Education officials, 30 or 100.0% Head teachers and 142 or 94.7% teachers claimed that</w:t>
      </w:r>
      <w:r>
        <w:rPr>
          <w:spacing w:val="77"/>
        </w:rPr>
        <w:t> </w:t>
      </w:r>
      <w:r>
        <w:rPr/>
        <w:t>there are available library in the school for learners to use while 8 or 5.3% of teachers remain undecided on the item. The responses to item 25 indicated that 34</w:t>
      </w:r>
      <w:r>
        <w:rPr>
          <w:spacing w:val="40"/>
        </w:rPr>
        <w:t> </w:t>
      </w:r>
      <w:r>
        <w:rPr/>
        <w:t>or 85.0% Ministry of Education officials, 12 or 40.0% head teachers</w:t>
      </w:r>
      <w:r>
        <w:rPr>
          <w:spacing w:val="40"/>
        </w:rPr>
        <w:t> </w:t>
      </w:r>
      <w:r>
        <w:rPr/>
        <w:t>and 15 or 10.0% teachers agreed with the statement that there are computer facilities in the school for students to use. This statement was disagreed by a high proportion of respondents representing 118 or 78.7% of teachers,</w:t>
      </w:r>
      <w:r>
        <w:rPr>
          <w:spacing w:val="-2"/>
        </w:rPr>
        <w:t> </w:t>
      </w:r>
      <w:r>
        <w:rPr/>
        <w:t>15</w:t>
      </w:r>
      <w:r>
        <w:rPr>
          <w:spacing w:val="-2"/>
        </w:rPr>
        <w:t> </w:t>
      </w:r>
      <w:r>
        <w:rPr/>
        <w:t>or</w:t>
      </w:r>
      <w:r>
        <w:rPr>
          <w:spacing w:val="-2"/>
        </w:rPr>
        <w:t> </w:t>
      </w:r>
      <w:r>
        <w:rPr/>
        <w:t>50.0%</w:t>
      </w:r>
      <w:r>
        <w:rPr>
          <w:spacing w:val="-3"/>
        </w:rPr>
        <w:t> </w:t>
      </w:r>
      <w:r>
        <w:rPr/>
        <w:t>of</w:t>
      </w:r>
      <w:r>
        <w:rPr>
          <w:spacing w:val="-1"/>
        </w:rPr>
        <w:t> </w:t>
      </w:r>
      <w:r>
        <w:rPr/>
        <w:t>head</w:t>
      </w:r>
      <w:r>
        <w:rPr>
          <w:spacing w:val="-2"/>
        </w:rPr>
        <w:t> </w:t>
      </w:r>
      <w:r>
        <w:rPr/>
        <w:t>teachers</w:t>
      </w:r>
      <w:r>
        <w:rPr>
          <w:spacing w:val="-2"/>
        </w:rPr>
        <w:t> </w:t>
      </w:r>
      <w:r>
        <w:rPr/>
        <w:t>with</w:t>
      </w:r>
      <w:r>
        <w:rPr>
          <w:spacing w:val="-2"/>
        </w:rPr>
        <w:t> </w:t>
      </w:r>
      <w:r>
        <w:rPr/>
        <w:t>few</w:t>
      </w:r>
      <w:r>
        <w:rPr>
          <w:spacing w:val="-2"/>
        </w:rPr>
        <w:t> </w:t>
      </w:r>
      <w:r>
        <w:rPr/>
        <w:t>5</w:t>
      </w:r>
      <w:r>
        <w:rPr>
          <w:spacing w:val="-1"/>
        </w:rPr>
        <w:t> </w:t>
      </w:r>
      <w:r>
        <w:rPr/>
        <w:t>or</w:t>
      </w:r>
      <w:r>
        <w:rPr>
          <w:spacing w:val="-3"/>
        </w:rPr>
        <w:t> </w:t>
      </w:r>
      <w:r>
        <w:rPr/>
        <w:t>12.5%</w:t>
      </w:r>
      <w:r>
        <w:rPr>
          <w:spacing w:val="-3"/>
        </w:rPr>
        <w:t> </w:t>
      </w:r>
      <w:r>
        <w:rPr/>
        <w:t>Ministry</w:t>
      </w:r>
      <w:r>
        <w:rPr>
          <w:spacing w:val="-7"/>
        </w:rPr>
        <w:t> </w:t>
      </w:r>
      <w:r>
        <w:rPr/>
        <w:t>of</w:t>
      </w:r>
      <w:r>
        <w:rPr>
          <w:spacing w:val="-1"/>
        </w:rPr>
        <w:t> </w:t>
      </w:r>
      <w:r>
        <w:rPr/>
        <w:t>Education</w:t>
      </w:r>
      <w:r>
        <w:rPr>
          <w:spacing w:val="-2"/>
        </w:rPr>
        <w:t> </w:t>
      </w:r>
      <w:r>
        <w:rPr/>
        <w:t>officials</w:t>
      </w:r>
      <w:r>
        <w:rPr>
          <w:spacing w:val="-2"/>
        </w:rPr>
        <w:t> </w:t>
      </w:r>
      <w:r>
        <w:rPr/>
        <w:t>while about</w:t>
      </w:r>
      <w:r>
        <w:rPr>
          <w:spacing w:val="-1"/>
        </w:rPr>
        <w:t> </w:t>
      </w:r>
      <w:r>
        <w:rPr/>
        <w:t>2.5%</w:t>
      </w:r>
      <w:r>
        <w:rPr>
          <w:spacing w:val="-2"/>
        </w:rPr>
        <w:t> </w:t>
      </w:r>
      <w:r>
        <w:rPr/>
        <w:t>of</w:t>
      </w:r>
      <w:r>
        <w:rPr>
          <w:spacing w:val="-2"/>
        </w:rPr>
        <w:t> </w:t>
      </w:r>
      <w:r>
        <w:rPr/>
        <w:t>M.O.E</w:t>
      </w:r>
      <w:r>
        <w:rPr>
          <w:spacing w:val="-2"/>
        </w:rPr>
        <w:t> </w:t>
      </w:r>
      <w:r>
        <w:rPr/>
        <w:t>officials,</w:t>
      </w:r>
      <w:r>
        <w:rPr>
          <w:spacing w:val="-1"/>
        </w:rPr>
        <w:t> </w:t>
      </w:r>
      <w:r>
        <w:rPr/>
        <w:t>10.0%</w:t>
      </w:r>
      <w:r>
        <w:rPr>
          <w:spacing w:val="-2"/>
        </w:rPr>
        <w:t> </w:t>
      </w:r>
      <w:r>
        <w:rPr/>
        <w:t>of</w:t>
      </w:r>
      <w:r>
        <w:rPr>
          <w:spacing w:val="-2"/>
        </w:rPr>
        <w:t> </w:t>
      </w:r>
      <w:r>
        <w:rPr/>
        <w:t>head</w:t>
      </w:r>
      <w:r>
        <w:rPr>
          <w:spacing w:val="-1"/>
        </w:rPr>
        <w:t> </w:t>
      </w:r>
      <w:r>
        <w:rPr/>
        <w:t>teachers</w:t>
      </w:r>
      <w:r>
        <w:rPr>
          <w:spacing w:val="-2"/>
        </w:rPr>
        <w:t> </w:t>
      </w:r>
      <w:r>
        <w:rPr/>
        <w:t>and</w:t>
      </w:r>
      <w:r>
        <w:rPr>
          <w:spacing w:val="-1"/>
        </w:rPr>
        <w:t> </w:t>
      </w:r>
      <w:r>
        <w:rPr/>
        <w:t>11.3%</w:t>
      </w:r>
      <w:r>
        <w:rPr>
          <w:spacing w:val="-2"/>
        </w:rPr>
        <w:t> </w:t>
      </w:r>
      <w:r>
        <w:rPr/>
        <w:t>of</w:t>
      </w:r>
      <w:r>
        <w:rPr>
          <w:spacing w:val="-2"/>
        </w:rPr>
        <w:t> </w:t>
      </w:r>
      <w:r>
        <w:rPr/>
        <w:t>teachers</w:t>
      </w:r>
      <w:r>
        <w:rPr>
          <w:spacing w:val="-2"/>
        </w:rPr>
        <w:t> </w:t>
      </w:r>
      <w:r>
        <w:rPr/>
        <w:t>were undecided</w:t>
      </w:r>
      <w:r>
        <w:rPr>
          <w:spacing w:val="-2"/>
        </w:rPr>
        <w:t> </w:t>
      </w:r>
      <w:r>
        <w:rPr/>
        <w:t>on the item statement. The result of the analysis</w:t>
      </w:r>
      <w:r>
        <w:rPr>
          <w:spacing w:val="80"/>
        </w:rPr>
        <w:t> </w:t>
      </w:r>
      <w:r>
        <w:rPr/>
        <w:t>could therefore, be interpreted to mean that to</w:t>
      </w:r>
      <w:r>
        <w:rPr>
          <w:spacing w:val="40"/>
        </w:rPr>
        <w:t> </w:t>
      </w:r>
      <w:r>
        <w:rPr/>
        <w:t>some limited extent, some</w:t>
      </w:r>
      <w:r>
        <w:rPr>
          <w:spacing w:val="40"/>
        </w:rPr>
        <w:t> </w:t>
      </w:r>
      <w:r>
        <w:rPr/>
        <w:t>centre/schools have computer facilities that are accessible to the learners while some centre are not accessible to the learners.</w:t>
      </w:r>
    </w:p>
    <w:p>
      <w:pPr>
        <w:pStyle w:val="BodyText"/>
        <w:spacing w:line="480" w:lineRule="auto" w:before="2"/>
        <w:ind w:left="740" w:right="1015" w:firstLine="719"/>
        <w:jc w:val="both"/>
      </w:pPr>
      <w:r>
        <w:rPr/>
        <w:t>For item 26, an overwhelming response was recorded as all categories of respondents being</w:t>
      </w:r>
      <w:r>
        <w:rPr>
          <w:spacing w:val="50"/>
        </w:rPr>
        <w:t> </w:t>
      </w:r>
      <w:r>
        <w:rPr/>
        <w:t>40</w:t>
      </w:r>
      <w:r>
        <w:rPr>
          <w:spacing w:val="50"/>
        </w:rPr>
        <w:t> </w:t>
      </w:r>
      <w:r>
        <w:rPr/>
        <w:t>or</w:t>
      </w:r>
      <w:r>
        <w:rPr>
          <w:spacing w:val="52"/>
        </w:rPr>
        <w:t> </w:t>
      </w:r>
      <w:r>
        <w:rPr/>
        <w:t>100.0%</w:t>
      </w:r>
      <w:r>
        <w:rPr>
          <w:spacing w:val="52"/>
        </w:rPr>
        <w:t> </w:t>
      </w:r>
      <w:r>
        <w:rPr/>
        <w:t>Ministry</w:t>
      </w:r>
      <w:r>
        <w:rPr>
          <w:spacing w:val="45"/>
        </w:rPr>
        <w:t> </w:t>
      </w:r>
      <w:r>
        <w:rPr/>
        <w:t>of</w:t>
      </w:r>
      <w:r>
        <w:rPr>
          <w:spacing w:val="50"/>
        </w:rPr>
        <w:t> </w:t>
      </w:r>
      <w:r>
        <w:rPr/>
        <w:t>education,</w:t>
      </w:r>
      <w:r>
        <w:rPr>
          <w:spacing w:val="50"/>
        </w:rPr>
        <w:t> </w:t>
      </w:r>
      <w:r>
        <w:rPr/>
        <w:t>30</w:t>
      </w:r>
      <w:r>
        <w:rPr>
          <w:spacing w:val="54"/>
        </w:rPr>
        <w:t> </w:t>
      </w:r>
      <w:r>
        <w:rPr/>
        <w:t>or</w:t>
      </w:r>
      <w:r>
        <w:rPr>
          <w:spacing w:val="50"/>
        </w:rPr>
        <w:t> </w:t>
      </w:r>
      <w:r>
        <w:rPr/>
        <w:t>100.0%head</w:t>
      </w:r>
      <w:r>
        <w:rPr>
          <w:spacing w:val="50"/>
        </w:rPr>
        <w:t> </w:t>
      </w:r>
      <w:r>
        <w:rPr/>
        <w:t>teachers</w:t>
      </w:r>
      <w:r>
        <w:rPr>
          <w:spacing w:val="51"/>
        </w:rPr>
        <w:t> </w:t>
      </w:r>
      <w:r>
        <w:rPr/>
        <w:t>and</w:t>
      </w:r>
      <w:r>
        <w:rPr>
          <w:spacing w:val="51"/>
        </w:rPr>
        <w:t> </w:t>
      </w:r>
      <w:r>
        <w:rPr/>
        <w:t>150</w:t>
      </w:r>
      <w:r>
        <w:rPr>
          <w:spacing w:val="52"/>
        </w:rPr>
        <w:t> </w:t>
      </w:r>
      <w:r>
        <w:rPr/>
        <w:t>or</w:t>
      </w:r>
      <w:r>
        <w:rPr>
          <w:spacing w:val="52"/>
        </w:rPr>
        <w:t> </w:t>
      </w:r>
      <w:r>
        <w:rPr>
          <w:spacing w:val="-2"/>
        </w:rPr>
        <w:t>100.0%</w:t>
      </w:r>
    </w:p>
    <w:p>
      <w:pPr>
        <w:spacing w:after="0" w:line="480" w:lineRule="auto"/>
        <w:jc w:val="both"/>
        <w:sectPr>
          <w:pgSz w:w="12240" w:h="15840"/>
          <w:pgMar w:header="0" w:footer="1492" w:top="1100" w:bottom="1680" w:left="700" w:right="420"/>
        </w:sectPr>
      </w:pPr>
    </w:p>
    <w:p>
      <w:pPr>
        <w:pStyle w:val="BodyText"/>
        <w:spacing w:line="480" w:lineRule="auto" w:before="63"/>
        <w:ind w:left="740" w:right="1014"/>
        <w:jc w:val="both"/>
      </w:pPr>
      <w:r>
        <w:rPr/>
        <w:t>teachers were of the opinion that There are workshops for learners in the school</w:t>
      </w:r>
      <w:r>
        <w:rPr>
          <w:spacing w:val="40"/>
        </w:rPr>
        <w:t> </w:t>
      </w:r>
      <w:r>
        <w:rPr/>
        <w:t>where handiwork. As for item 27, 30 or 75.0% M.O.E officials, 11 or 36.7% Head teachers and 37 or 24.7% teachers were of the opinion that There is provision of good boards in the classroom for teachers to use for teaching while majority of Head teachers being 19 or 63.3%, teachers being 105 or 70.0% disagreed with the statement. Only 8 or 5.3% of teachers were undecided on the item. The analysis for items 18-27 of the questionnaire revealed that the responses for disagree were by far greater than responses for agree. The result could, therefore, be interpreted to mean that teaching and learning facilities are not adequately</w:t>
      </w:r>
      <w:r>
        <w:rPr>
          <w:spacing w:val="-3"/>
        </w:rPr>
        <w:t> </w:t>
      </w:r>
      <w:r>
        <w:rPr/>
        <w:t>available or provided to facilitate teaching and learning in Adult Education programme in Niger State.</w:t>
      </w:r>
    </w:p>
    <w:p>
      <w:pPr>
        <w:spacing w:after="0" w:line="480" w:lineRule="auto"/>
        <w:jc w:val="both"/>
        <w:sectPr>
          <w:pgSz w:w="12240" w:h="15840"/>
          <w:pgMar w:header="0" w:footer="1492" w:top="1100" w:bottom="1680" w:left="700" w:right="420"/>
        </w:sectPr>
      </w:pPr>
    </w:p>
    <w:p>
      <w:pPr>
        <w:pStyle w:val="Heading5"/>
        <w:numPr>
          <w:ilvl w:val="2"/>
          <w:numId w:val="26"/>
        </w:numPr>
        <w:tabs>
          <w:tab w:pos="1459" w:val="left" w:leader="none"/>
        </w:tabs>
        <w:spacing w:line="240" w:lineRule="auto" w:before="70" w:after="0"/>
        <w:ind w:left="1459" w:right="0" w:hanging="719"/>
        <w:jc w:val="both"/>
      </w:pPr>
      <w:r>
        <w:rPr/>
        <w:t>Supervision</w:t>
      </w:r>
      <w:r>
        <w:rPr>
          <w:spacing w:val="-4"/>
        </w:rPr>
        <w:t> </w:t>
      </w:r>
      <w:r>
        <w:rPr/>
        <w:t>of</w:t>
      </w:r>
      <w:r>
        <w:rPr>
          <w:spacing w:val="-1"/>
        </w:rPr>
        <w:t> </w:t>
      </w:r>
      <w:r>
        <w:rPr/>
        <w:t>Adult</w:t>
      </w:r>
      <w:r>
        <w:rPr>
          <w:spacing w:val="-1"/>
        </w:rPr>
        <w:t> </w:t>
      </w:r>
      <w:r>
        <w:rPr/>
        <w:t>Education</w:t>
      </w:r>
      <w:r>
        <w:rPr>
          <w:spacing w:val="-1"/>
        </w:rPr>
        <w:t> </w:t>
      </w:r>
      <w:r>
        <w:rPr/>
        <w:t>in</w:t>
      </w:r>
      <w:r>
        <w:rPr>
          <w:spacing w:val="-1"/>
        </w:rPr>
        <w:t> </w:t>
      </w:r>
      <w:r>
        <w:rPr/>
        <w:t>Niger</w:t>
      </w:r>
      <w:r>
        <w:rPr>
          <w:spacing w:val="-2"/>
        </w:rPr>
        <w:t> State</w:t>
      </w:r>
    </w:p>
    <w:p>
      <w:pPr>
        <w:pStyle w:val="BodyText"/>
        <w:spacing w:line="480" w:lineRule="auto" w:before="233"/>
        <w:ind w:left="740" w:right="1018" w:firstLine="719"/>
        <w:jc w:val="both"/>
      </w:pPr>
      <w:r>
        <w:rPr/>
        <w:t>Another issue raised in this study was the Supervision of Adult Education in Niger State. Items 28-37 in the questionnaire were used to analyse this issue and the results obtained are presented in table 4.8</w:t>
      </w:r>
    </w:p>
    <w:p>
      <w:pPr>
        <w:pStyle w:val="Heading5"/>
        <w:spacing w:line="244" w:lineRule="auto" w:before="200"/>
        <w:ind w:left="1820" w:right="2206" w:hanging="1080"/>
      </w:pPr>
      <w:r>
        <w:rPr/>
        <w:t>Table</w:t>
      </w:r>
      <w:r>
        <w:rPr>
          <w:spacing w:val="-4"/>
        </w:rPr>
        <w:t> </w:t>
      </w:r>
      <w:r>
        <w:rPr/>
        <w:t>4.8</w:t>
      </w:r>
      <w:r>
        <w:rPr>
          <w:b w:val="0"/>
        </w:rPr>
        <w:t>:</w:t>
      </w:r>
      <w:r>
        <w:rPr>
          <w:b w:val="0"/>
          <w:spacing w:val="-4"/>
        </w:rPr>
        <w:t> </w:t>
      </w:r>
      <w:r>
        <w:rPr/>
        <w:t>Opinions</w:t>
      </w:r>
      <w:r>
        <w:rPr>
          <w:spacing w:val="-4"/>
        </w:rPr>
        <w:t> </w:t>
      </w:r>
      <w:r>
        <w:rPr/>
        <w:t>of</w:t>
      </w:r>
      <w:r>
        <w:rPr>
          <w:spacing w:val="-5"/>
        </w:rPr>
        <w:t> </w:t>
      </w:r>
      <w:r>
        <w:rPr/>
        <w:t>Respondents</w:t>
      </w:r>
      <w:r>
        <w:rPr>
          <w:spacing w:val="-4"/>
        </w:rPr>
        <w:t> </w:t>
      </w:r>
      <w:r>
        <w:rPr/>
        <w:t>on</w:t>
      </w:r>
      <w:r>
        <w:rPr>
          <w:spacing w:val="-3"/>
        </w:rPr>
        <w:t> </w:t>
      </w:r>
      <w:r>
        <w:rPr/>
        <w:t>Supervision</w:t>
      </w:r>
      <w:r>
        <w:rPr>
          <w:spacing w:val="-4"/>
        </w:rPr>
        <w:t> </w:t>
      </w:r>
      <w:r>
        <w:rPr/>
        <w:t>Exercise</w:t>
      </w:r>
      <w:r>
        <w:rPr>
          <w:spacing w:val="-4"/>
        </w:rPr>
        <w:t> </w:t>
      </w:r>
      <w:r>
        <w:rPr/>
        <w:t>of</w:t>
      </w:r>
      <w:r>
        <w:rPr>
          <w:spacing w:val="-1"/>
        </w:rPr>
        <w:t> </w:t>
      </w:r>
      <w:r>
        <w:rPr/>
        <w:t>Adult</w:t>
      </w:r>
      <w:r>
        <w:rPr>
          <w:spacing w:val="-7"/>
        </w:rPr>
        <w:t> </w:t>
      </w:r>
      <w:r>
        <w:rPr/>
        <w:t>Education Programme in Niger state, Nigeria</w:t>
      </w: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3472"/>
        <w:gridCol w:w="1769"/>
        <w:gridCol w:w="1443"/>
        <w:gridCol w:w="1311"/>
        <w:gridCol w:w="1408"/>
      </w:tblGrid>
      <w:tr>
        <w:trPr>
          <w:trHeight w:val="350" w:hRule="atLeast"/>
        </w:trPr>
        <w:tc>
          <w:tcPr>
            <w:tcW w:w="595" w:type="dxa"/>
            <w:tcBorders>
              <w:top w:val="single" w:sz="4" w:space="0" w:color="000000"/>
              <w:bottom w:val="single" w:sz="4" w:space="0" w:color="000000"/>
            </w:tcBorders>
          </w:tcPr>
          <w:p>
            <w:pPr>
              <w:pStyle w:val="TableParagraph"/>
              <w:spacing w:line="273" w:lineRule="exact"/>
              <w:ind w:left="76" w:right="78"/>
              <w:jc w:val="center"/>
              <w:rPr>
                <w:b/>
                <w:sz w:val="24"/>
              </w:rPr>
            </w:pPr>
            <w:r>
              <w:rPr>
                <w:b/>
                <w:spacing w:val="-5"/>
                <w:sz w:val="24"/>
              </w:rPr>
              <w:t>S/N</w:t>
            </w:r>
          </w:p>
        </w:tc>
        <w:tc>
          <w:tcPr>
            <w:tcW w:w="3472" w:type="dxa"/>
            <w:tcBorders>
              <w:top w:val="single" w:sz="4" w:space="0" w:color="000000"/>
              <w:bottom w:val="single" w:sz="4" w:space="0" w:color="000000"/>
            </w:tcBorders>
          </w:tcPr>
          <w:p>
            <w:pPr>
              <w:pStyle w:val="TableParagraph"/>
              <w:spacing w:line="273" w:lineRule="exact"/>
              <w:ind w:left="112"/>
              <w:rPr>
                <w:b/>
                <w:sz w:val="24"/>
              </w:rPr>
            </w:pPr>
            <w:r>
              <w:rPr>
                <w:b/>
                <w:sz w:val="24"/>
              </w:rPr>
              <w:t>Item</w:t>
            </w:r>
            <w:r>
              <w:rPr>
                <w:b/>
                <w:spacing w:val="-4"/>
                <w:sz w:val="24"/>
              </w:rPr>
              <w:t> </w:t>
            </w:r>
            <w:r>
              <w:rPr>
                <w:b/>
                <w:spacing w:val="-2"/>
                <w:sz w:val="24"/>
              </w:rPr>
              <w:t>statement</w:t>
            </w:r>
          </w:p>
        </w:tc>
        <w:tc>
          <w:tcPr>
            <w:tcW w:w="1769" w:type="dxa"/>
            <w:tcBorders>
              <w:top w:val="single" w:sz="4" w:space="0" w:color="000000"/>
              <w:bottom w:val="single" w:sz="4" w:space="0" w:color="000000"/>
            </w:tcBorders>
          </w:tcPr>
          <w:p>
            <w:pPr>
              <w:pStyle w:val="TableParagraph"/>
              <w:spacing w:line="268" w:lineRule="exact"/>
              <w:ind w:left="109"/>
              <w:rPr>
                <w:sz w:val="24"/>
              </w:rPr>
            </w:pPr>
            <w:r>
              <w:rPr>
                <w:sz w:val="24"/>
              </w:rPr>
              <w:t>Cat.</w:t>
            </w:r>
            <w:r>
              <w:rPr>
                <w:spacing w:val="-1"/>
                <w:sz w:val="24"/>
              </w:rPr>
              <w:t> </w:t>
            </w:r>
            <w:r>
              <w:rPr>
                <w:sz w:val="24"/>
              </w:rPr>
              <w:t>Of</w:t>
            </w:r>
            <w:r>
              <w:rPr>
                <w:spacing w:val="-1"/>
                <w:sz w:val="24"/>
              </w:rPr>
              <w:t> </w:t>
            </w:r>
            <w:r>
              <w:rPr>
                <w:spacing w:val="-2"/>
                <w:sz w:val="24"/>
              </w:rPr>
              <w:t>Resp.</w:t>
            </w:r>
          </w:p>
        </w:tc>
        <w:tc>
          <w:tcPr>
            <w:tcW w:w="1443" w:type="dxa"/>
            <w:tcBorders>
              <w:top w:val="single" w:sz="4" w:space="0" w:color="000000"/>
              <w:bottom w:val="single" w:sz="4" w:space="0" w:color="000000"/>
            </w:tcBorders>
          </w:tcPr>
          <w:p>
            <w:pPr>
              <w:pStyle w:val="TableParagraph"/>
              <w:spacing w:line="268" w:lineRule="exact"/>
              <w:ind w:left="589"/>
              <w:rPr>
                <w:sz w:val="24"/>
              </w:rPr>
            </w:pPr>
            <w:r>
              <w:rPr>
                <w:sz w:val="24"/>
              </w:rPr>
              <w:t>A.</w:t>
            </w:r>
            <w:r>
              <w:rPr>
                <w:spacing w:val="66"/>
                <w:sz w:val="24"/>
              </w:rPr>
              <w:t> </w:t>
            </w:r>
            <w:r>
              <w:rPr>
                <w:spacing w:val="-5"/>
                <w:sz w:val="24"/>
              </w:rPr>
              <w:t>(%)</w:t>
            </w:r>
          </w:p>
        </w:tc>
        <w:tc>
          <w:tcPr>
            <w:tcW w:w="1311" w:type="dxa"/>
            <w:tcBorders>
              <w:top w:val="single" w:sz="4" w:space="0" w:color="000000"/>
              <w:bottom w:val="single" w:sz="4" w:space="0" w:color="000000"/>
            </w:tcBorders>
          </w:tcPr>
          <w:p>
            <w:pPr>
              <w:pStyle w:val="TableParagraph"/>
              <w:spacing w:line="268" w:lineRule="exact"/>
              <w:ind w:left="137"/>
              <w:rPr>
                <w:sz w:val="24"/>
              </w:rPr>
            </w:pPr>
            <w:r>
              <w:rPr>
                <w:sz w:val="24"/>
              </w:rPr>
              <w:t>D. </w:t>
            </w:r>
            <w:r>
              <w:rPr>
                <w:spacing w:val="-5"/>
                <w:sz w:val="24"/>
              </w:rPr>
              <w:t>(%)</w:t>
            </w:r>
          </w:p>
        </w:tc>
        <w:tc>
          <w:tcPr>
            <w:tcW w:w="1408" w:type="dxa"/>
            <w:tcBorders>
              <w:top w:val="single" w:sz="4" w:space="0" w:color="000000"/>
              <w:bottom w:val="single" w:sz="4" w:space="0" w:color="000000"/>
            </w:tcBorders>
          </w:tcPr>
          <w:p>
            <w:pPr>
              <w:pStyle w:val="TableParagraph"/>
              <w:spacing w:line="268" w:lineRule="exact"/>
              <w:ind w:left="176"/>
              <w:rPr>
                <w:sz w:val="24"/>
              </w:rPr>
            </w:pPr>
            <w:r>
              <w:rPr>
                <w:sz w:val="24"/>
              </w:rPr>
              <w:t>UND.</w:t>
            </w:r>
            <w:r>
              <w:rPr>
                <w:spacing w:val="-1"/>
                <w:sz w:val="24"/>
              </w:rPr>
              <w:t> </w:t>
            </w:r>
            <w:r>
              <w:rPr>
                <w:spacing w:val="-5"/>
                <w:sz w:val="24"/>
              </w:rPr>
              <w:t>(%)</w:t>
            </w:r>
          </w:p>
        </w:tc>
      </w:tr>
      <w:tr>
        <w:trPr>
          <w:trHeight w:val="272" w:hRule="atLeast"/>
        </w:trPr>
        <w:tc>
          <w:tcPr>
            <w:tcW w:w="595" w:type="dxa"/>
            <w:tcBorders>
              <w:top w:val="single" w:sz="4" w:space="0" w:color="000000"/>
            </w:tcBorders>
          </w:tcPr>
          <w:p>
            <w:pPr>
              <w:pStyle w:val="TableParagraph"/>
              <w:spacing w:line="253" w:lineRule="exact"/>
              <w:ind w:right="78"/>
              <w:jc w:val="center"/>
              <w:rPr>
                <w:sz w:val="24"/>
              </w:rPr>
            </w:pPr>
            <w:r>
              <w:rPr>
                <w:spacing w:val="-5"/>
                <w:sz w:val="24"/>
              </w:rPr>
              <w:t>28.</w:t>
            </w:r>
          </w:p>
        </w:tc>
        <w:tc>
          <w:tcPr>
            <w:tcW w:w="3472" w:type="dxa"/>
            <w:tcBorders>
              <w:top w:val="single" w:sz="4" w:space="0" w:color="000000"/>
            </w:tcBorders>
          </w:tcPr>
          <w:p>
            <w:pPr>
              <w:pStyle w:val="TableParagraph"/>
              <w:spacing w:line="253" w:lineRule="exact"/>
              <w:ind w:left="112"/>
              <w:rPr>
                <w:sz w:val="24"/>
              </w:rPr>
            </w:pPr>
            <w:r>
              <w:rPr>
                <w:sz w:val="24"/>
              </w:rPr>
              <w:t>Supervision</w:t>
            </w:r>
            <w:r>
              <w:rPr>
                <w:spacing w:val="60"/>
                <w:w w:val="150"/>
                <w:sz w:val="24"/>
              </w:rPr>
              <w:t> </w:t>
            </w:r>
            <w:r>
              <w:rPr>
                <w:sz w:val="24"/>
              </w:rPr>
              <w:t>Exercise</w:t>
            </w:r>
            <w:r>
              <w:rPr>
                <w:spacing w:val="59"/>
                <w:w w:val="150"/>
                <w:sz w:val="24"/>
              </w:rPr>
              <w:t> </w:t>
            </w:r>
            <w:r>
              <w:rPr>
                <w:sz w:val="24"/>
              </w:rPr>
              <w:t>is</w:t>
            </w:r>
            <w:r>
              <w:rPr>
                <w:spacing w:val="60"/>
                <w:w w:val="150"/>
                <w:sz w:val="24"/>
              </w:rPr>
              <w:t> </w:t>
            </w:r>
            <w:r>
              <w:rPr>
                <w:spacing w:val="-2"/>
                <w:sz w:val="24"/>
              </w:rPr>
              <w:t>carried</w:t>
            </w:r>
          </w:p>
        </w:tc>
        <w:tc>
          <w:tcPr>
            <w:tcW w:w="1769" w:type="dxa"/>
            <w:tcBorders>
              <w:top w:val="single" w:sz="4" w:space="0" w:color="000000"/>
            </w:tcBorders>
          </w:tcPr>
          <w:p>
            <w:pPr>
              <w:pStyle w:val="TableParagraph"/>
              <w:spacing w:line="253" w:lineRule="exact"/>
              <w:ind w:left="109"/>
              <w:rPr>
                <w:sz w:val="24"/>
              </w:rPr>
            </w:pPr>
            <w:r>
              <w:rPr>
                <w:spacing w:val="-2"/>
                <w:sz w:val="24"/>
              </w:rPr>
              <w:t>M.O.E</w:t>
            </w:r>
          </w:p>
        </w:tc>
        <w:tc>
          <w:tcPr>
            <w:tcW w:w="1443" w:type="dxa"/>
            <w:tcBorders>
              <w:top w:val="single" w:sz="4" w:space="0" w:color="000000"/>
            </w:tcBorders>
          </w:tcPr>
          <w:p>
            <w:pPr>
              <w:pStyle w:val="TableParagraph"/>
              <w:spacing w:line="253" w:lineRule="exact"/>
              <w:ind w:left="229"/>
              <w:rPr>
                <w:sz w:val="24"/>
              </w:rPr>
            </w:pPr>
            <w:r>
              <w:rPr>
                <w:spacing w:val="-2"/>
                <w:sz w:val="24"/>
              </w:rPr>
              <w:t>29(72.5)</w:t>
            </w:r>
          </w:p>
        </w:tc>
        <w:tc>
          <w:tcPr>
            <w:tcW w:w="1311" w:type="dxa"/>
            <w:tcBorders>
              <w:top w:val="single" w:sz="4" w:space="0" w:color="000000"/>
            </w:tcBorders>
          </w:tcPr>
          <w:p>
            <w:pPr>
              <w:pStyle w:val="TableParagraph"/>
              <w:spacing w:line="253" w:lineRule="exact"/>
              <w:ind w:left="137"/>
              <w:rPr>
                <w:sz w:val="24"/>
              </w:rPr>
            </w:pPr>
            <w:r>
              <w:rPr>
                <w:spacing w:val="-2"/>
                <w:sz w:val="24"/>
              </w:rPr>
              <w:t>11(27.5)</w:t>
            </w:r>
          </w:p>
        </w:tc>
        <w:tc>
          <w:tcPr>
            <w:tcW w:w="1408" w:type="dxa"/>
            <w:tcBorders>
              <w:top w:val="single" w:sz="4" w:space="0" w:color="000000"/>
            </w:tcBorders>
          </w:tcPr>
          <w:p>
            <w:pPr>
              <w:pStyle w:val="TableParagraph"/>
              <w:spacing w:line="253" w:lineRule="exact"/>
              <w:ind w:left="176"/>
              <w:rPr>
                <w:sz w:val="24"/>
              </w:rPr>
            </w:pPr>
            <w:r>
              <w:rPr>
                <w:spacing w:val="-2"/>
                <w:sz w:val="24"/>
              </w:rPr>
              <w:t>0(0.0)</w:t>
            </w:r>
          </w:p>
        </w:tc>
      </w:tr>
      <w:tr>
        <w:trPr>
          <w:trHeight w:val="305" w:hRule="atLeast"/>
        </w:trPr>
        <w:tc>
          <w:tcPr>
            <w:tcW w:w="595" w:type="dxa"/>
          </w:tcPr>
          <w:p>
            <w:pPr>
              <w:pStyle w:val="TableParagraph"/>
              <w:rPr>
                <w:sz w:val="22"/>
              </w:rPr>
            </w:pPr>
          </w:p>
        </w:tc>
        <w:tc>
          <w:tcPr>
            <w:tcW w:w="3472" w:type="dxa"/>
          </w:tcPr>
          <w:p>
            <w:pPr>
              <w:pStyle w:val="TableParagraph"/>
              <w:spacing w:line="271" w:lineRule="exact"/>
              <w:ind w:left="112"/>
              <w:rPr>
                <w:sz w:val="24"/>
              </w:rPr>
            </w:pPr>
            <w:r>
              <w:rPr>
                <w:sz w:val="24"/>
              </w:rPr>
              <w:t>out</w:t>
            </w:r>
            <w:r>
              <w:rPr>
                <w:spacing w:val="-1"/>
                <w:sz w:val="24"/>
              </w:rPr>
              <w:t> </w:t>
            </w:r>
            <w:r>
              <w:rPr>
                <w:sz w:val="24"/>
              </w:rPr>
              <w:t>every</w:t>
            </w:r>
            <w:r>
              <w:rPr>
                <w:spacing w:val="-2"/>
                <w:sz w:val="24"/>
              </w:rPr>
              <w:t> </w:t>
            </w:r>
            <w:r>
              <w:rPr>
                <w:sz w:val="24"/>
              </w:rPr>
              <w:t>year</w:t>
            </w:r>
            <w:r>
              <w:rPr>
                <w:spacing w:val="-1"/>
                <w:sz w:val="24"/>
              </w:rPr>
              <w:t> </w:t>
            </w:r>
            <w:r>
              <w:rPr>
                <w:sz w:val="24"/>
              </w:rPr>
              <w:t>in</w:t>
            </w:r>
            <w:r>
              <w:rPr>
                <w:spacing w:val="-1"/>
                <w:sz w:val="24"/>
              </w:rPr>
              <w:t> </w:t>
            </w:r>
            <w:r>
              <w:rPr>
                <w:sz w:val="24"/>
              </w:rPr>
              <w:t>the</w:t>
            </w:r>
            <w:r>
              <w:rPr>
                <w:spacing w:val="-1"/>
                <w:sz w:val="24"/>
              </w:rPr>
              <w:t> </w:t>
            </w:r>
            <w:r>
              <w:rPr>
                <w:spacing w:val="-2"/>
                <w:sz w:val="24"/>
              </w:rPr>
              <w:t>school</w:t>
            </w:r>
          </w:p>
        </w:tc>
        <w:tc>
          <w:tcPr>
            <w:tcW w:w="1769" w:type="dxa"/>
          </w:tcPr>
          <w:p>
            <w:pPr>
              <w:pStyle w:val="TableParagraph"/>
              <w:spacing w:line="271" w:lineRule="exact"/>
              <w:ind w:left="109"/>
              <w:rPr>
                <w:sz w:val="24"/>
              </w:rPr>
            </w:pPr>
            <w:r>
              <w:rPr>
                <w:sz w:val="24"/>
              </w:rPr>
              <w:t>Head</w:t>
            </w:r>
            <w:r>
              <w:rPr>
                <w:spacing w:val="-5"/>
                <w:sz w:val="24"/>
              </w:rPr>
              <w:t> </w:t>
            </w:r>
            <w:r>
              <w:rPr>
                <w:spacing w:val="-2"/>
                <w:sz w:val="24"/>
              </w:rPr>
              <w:t>Teachers</w:t>
            </w:r>
          </w:p>
        </w:tc>
        <w:tc>
          <w:tcPr>
            <w:tcW w:w="1443" w:type="dxa"/>
          </w:tcPr>
          <w:p>
            <w:pPr>
              <w:pStyle w:val="TableParagraph"/>
              <w:spacing w:line="271" w:lineRule="exact"/>
              <w:ind w:left="229"/>
              <w:rPr>
                <w:sz w:val="24"/>
              </w:rPr>
            </w:pPr>
            <w:r>
              <w:rPr>
                <w:spacing w:val="-2"/>
                <w:sz w:val="24"/>
              </w:rPr>
              <w:t>23(76.7)</w:t>
            </w:r>
          </w:p>
        </w:tc>
        <w:tc>
          <w:tcPr>
            <w:tcW w:w="1311" w:type="dxa"/>
          </w:tcPr>
          <w:p>
            <w:pPr>
              <w:pStyle w:val="TableParagraph"/>
              <w:spacing w:line="271" w:lineRule="exact"/>
              <w:ind w:left="137"/>
              <w:rPr>
                <w:sz w:val="24"/>
              </w:rPr>
            </w:pPr>
            <w:r>
              <w:rPr>
                <w:spacing w:val="-2"/>
                <w:sz w:val="24"/>
              </w:rPr>
              <w:t>7(23.3)</w:t>
            </w:r>
          </w:p>
        </w:tc>
        <w:tc>
          <w:tcPr>
            <w:tcW w:w="1408" w:type="dxa"/>
          </w:tcPr>
          <w:p>
            <w:pPr>
              <w:pStyle w:val="TableParagraph"/>
              <w:spacing w:line="271" w:lineRule="exact"/>
              <w:ind w:left="176"/>
              <w:rPr>
                <w:sz w:val="24"/>
              </w:rPr>
            </w:pPr>
            <w:r>
              <w:rPr>
                <w:spacing w:val="-2"/>
                <w:sz w:val="24"/>
              </w:rPr>
              <w:t>0(0.0)</w:t>
            </w:r>
          </w:p>
        </w:tc>
      </w:tr>
      <w:tr>
        <w:trPr>
          <w:trHeight w:val="342" w:hRule="atLeast"/>
        </w:trPr>
        <w:tc>
          <w:tcPr>
            <w:tcW w:w="595" w:type="dxa"/>
          </w:tcPr>
          <w:p>
            <w:pPr>
              <w:pStyle w:val="TableParagraph"/>
              <w:rPr>
                <w:sz w:val="24"/>
              </w:rPr>
            </w:pPr>
          </w:p>
        </w:tc>
        <w:tc>
          <w:tcPr>
            <w:tcW w:w="3472" w:type="dxa"/>
          </w:tcPr>
          <w:p>
            <w:pPr>
              <w:pStyle w:val="TableParagraph"/>
              <w:rPr>
                <w:sz w:val="24"/>
              </w:rPr>
            </w:pPr>
          </w:p>
        </w:tc>
        <w:tc>
          <w:tcPr>
            <w:tcW w:w="1769" w:type="dxa"/>
          </w:tcPr>
          <w:p>
            <w:pPr>
              <w:pStyle w:val="TableParagraph"/>
              <w:spacing w:before="24"/>
              <w:ind w:left="109"/>
              <w:rPr>
                <w:sz w:val="24"/>
              </w:rPr>
            </w:pPr>
            <w:r>
              <w:rPr>
                <w:spacing w:val="-2"/>
                <w:sz w:val="24"/>
              </w:rPr>
              <w:t>Teachers</w:t>
            </w:r>
          </w:p>
        </w:tc>
        <w:tc>
          <w:tcPr>
            <w:tcW w:w="1443" w:type="dxa"/>
          </w:tcPr>
          <w:p>
            <w:pPr>
              <w:pStyle w:val="TableParagraph"/>
              <w:spacing w:before="24"/>
              <w:ind w:left="229"/>
              <w:rPr>
                <w:sz w:val="24"/>
              </w:rPr>
            </w:pPr>
            <w:r>
              <w:rPr>
                <w:spacing w:val="-2"/>
                <w:sz w:val="24"/>
              </w:rPr>
              <w:t>117(78.0)</w:t>
            </w:r>
          </w:p>
        </w:tc>
        <w:tc>
          <w:tcPr>
            <w:tcW w:w="1311" w:type="dxa"/>
          </w:tcPr>
          <w:p>
            <w:pPr>
              <w:pStyle w:val="TableParagraph"/>
              <w:spacing w:before="24"/>
              <w:ind w:left="137"/>
              <w:rPr>
                <w:sz w:val="24"/>
              </w:rPr>
            </w:pPr>
            <w:r>
              <w:rPr>
                <w:spacing w:val="-2"/>
                <w:sz w:val="24"/>
              </w:rPr>
              <w:t>25(16.7)</w:t>
            </w:r>
          </w:p>
        </w:tc>
        <w:tc>
          <w:tcPr>
            <w:tcW w:w="1408" w:type="dxa"/>
          </w:tcPr>
          <w:p>
            <w:pPr>
              <w:pStyle w:val="TableParagraph"/>
              <w:spacing w:before="24"/>
              <w:ind w:left="176"/>
              <w:rPr>
                <w:sz w:val="24"/>
              </w:rPr>
            </w:pPr>
            <w:r>
              <w:rPr>
                <w:spacing w:val="-2"/>
                <w:sz w:val="24"/>
              </w:rPr>
              <w:t>8(5.3)</w:t>
            </w:r>
          </w:p>
        </w:tc>
      </w:tr>
      <w:tr>
        <w:trPr>
          <w:trHeight w:val="313" w:hRule="atLeast"/>
        </w:trPr>
        <w:tc>
          <w:tcPr>
            <w:tcW w:w="595" w:type="dxa"/>
          </w:tcPr>
          <w:p>
            <w:pPr>
              <w:pStyle w:val="TableParagraph"/>
              <w:spacing w:line="261" w:lineRule="exact" w:before="32"/>
              <w:ind w:right="78"/>
              <w:jc w:val="center"/>
              <w:rPr>
                <w:sz w:val="24"/>
              </w:rPr>
            </w:pPr>
            <w:r>
              <w:rPr>
                <w:spacing w:val="-5"/>
                <w:sz w:val="24"/>
              </w:rPr>
              <w:t>29.</w:t>
            </w:r>
          </w:p>
        </w:tc>
        <w:tc>
          <w:tcPr>
            <w:tcW w:w="3472" w:type="dxa"/>
          </w:tcPr>
          <w:p>
            <w:pPr>
              <w:pStyle w:val="TableParagraph"/>
              <w:spacing w:line="261" w:lineRule="exact" w:before="32"/>
              <w:ind w:left="112"/>
              <w:rPr>
                <w:sz w:val="24"/>
              </w:rPr>
            </w:pPr>
            <w:r>
              <w:rPr>
                <w:sz w:val="24"/>
              </w:rPr>
              <w:t>Supervision</w:t>
            </w:r>
            <w:r>
              <w:rPr>
                <w:spacing w:val="60"/>
                <w:w w:val="150"/>
                <w:sz w:val="24"/>
              </w:rPr>
              <w:t> </w:t>
            </w:r>
            <w:r>
              <w:rPr>
                <w:sz w:val="24"/>
              </w:rPr>
              <w:t>Exercise</w:t>
            </w:r>
            <w:r>
              <w:rPr>
                <w:spacing w:val="59"/>
                <w:w w:val="150"/>
                <w:sz w:val="24"/>
              </w:rPr>
              <w:t> </w:t>
            </w:r>
            <w:r>
              <w:rPr>
                <w:sz w:val="24"/>
              </w:rPr>
              <w:t>is</w:t>
            </w:r>
            <w:r>
              <w:rPr>
                <w:spacing w:val="60"/>
                <w:w w:val="150"/>
                <w:sz w:val="24"/>
              </w:rPr>
              <w:t> </w:t>
            </w:r>
            <w:r>
              <w:rPr>
                <w:spacing w:val="-2"/>
                <w:sz w:val="24"/>
              </w:rPr>
              <w:t>carried</w:t>
            </w:r>
          </w:p>
        </w:tc>
        <w:tc>
          <w:tcPr>
            <w:tcW w:w="1769" w:type="dxa"/>
          </w:tcPr>
          <w:p>
            <w:pPr>
              <w:pStyle w:val="TableParagraph"/>
              <w:spacing w:line="261" w:lineRule="exact" w:before="32"/>
              <w:ind w:left="109"/>
              <w:rPr>
                <w:sz w:val="24"/>
              </w:rPr>
            </w:pPr>
            <w:r>
              <w:rPr>
                <w:spacing w:val="-2"/>
                <w:sz w:val="24"/>
              </w:rPr>
              <w:t>M.O.E</w:t>
            </w:r>
          </w:p>
        </w:tc>
        <w:tc>
          <w:tcPr>
            <w:tcW w:w="1443" w:type="dxa"/>
          </w:tcPr>
          <w:p>
            <w:pPr>
              <w:pStyle w:val="TableParagraph"/>
              <w:spacing w:line="261" w:lineRule="exact" w:before="32"/>
              <w:ind w:left="229"/>
              <w:rPr>
                <w:sz w:val="24"/>
              </w:rPr>
            </w:pPr>
            <w:r>
              <w:rPr>
                <w:spacing w:val="-2"/>
                <w:sz w:val="24"/>
              </w:rPr>
              <w:t>40(100.0)</w:t>
            </w:r>
          </w:p>
        </w:tc>
        <w:tc>
          <w:tcPr>
            <w:tcW w:w="1311" w:type="dxa"/>
          </w:tcPr>
          <w:p>
            <w:pPr>
              <w:pStyle w:val="TableParagraph"/>
              <w:spacing w:line="261" w:lineRule="exact" w:before="32"/>
              <w:ind w:left="137"/>
              <w:rPr>
                <w:sz w:val="24"/>
              </w:rPr>
            </w:pPr>
            <w:r>
              <w:rPr>
                <w:spacing w:val="-2"/>
                <w:sz w:val="24"/>
              </w:rPr>
              <w:t>0(0.0)</w:t>
            </w:r>
          </w:p>
        </w:tc>
        <w:tc>
          <w:tcPr>
            <w:tcW w:w="1408" w:type="dxa"/>
          </w:tcPr>
          <w:p>
            <w:pPr>
              <w:pStyle w:val="TableParagraph"/>
              <w:spacing w:line="261" w:lineRule="exact" w:before="32"/>
              <w:ind w:left="176"/>
              <w:rPr>
                <w:sz w:val="24"/>
              </w:rPr>
            </w:pPr>
            <w:r>
              <w:rPr>
                <w:spacing w:val="-2"/>
                <w:sz w:val="24"/>
              </w:rPr>
              <w:t>0(0.0)</w:t>
            </w:r>
          </w:p>
        </w:tc>
      </w:tr>
      <w:tr>
        <w:trPr>
          <w:trHeight w:val="349" w:hRule="atLeast"/>
        </w:trPr>
        <w:tc>
          <w:tcPr>
            <w:tcW w:w="595" w:type="dxa"/>
          </w:tcPr>
          <w:p>
            <w:pPr>
              <w:pStyle w:val="TableParagraph"/>
              <w:rPr>
                <w:sz w:val="24"/>
              </w:rPr>
            </w:pPr>
          </w:p>
        </w:tc>
        <w:tc>
          <w:tcPr>
            <w:tcW w:w="3472" w:type="dxa"/>
          </w:tcPr>
          <w:p>
            <w:pPr>
              <w:pStyle w:val="TableParagraph"/>
              <w:spacing w:line="271" w:lineRule="exact"/>
              <w:ind w:left="112"/>
              <w:rPr>
                <w:sz w:val="24"/>
              </w:rPr>
            </w:pPr>
            <w:r>
              <w:rPr>
                <w:sz w:val="24"/>
              </w:rPr>
              <w:t>out</w:t>
            </w:r>
            <w:r>
              <w:rPr>
                <w:spacing w:val="-1"/>
                <w:sz w:val="24"/>
              </w:rPr>
              <w:t> </w:t>
            </w:r>
            <w:r>
              <w:rPr>
                <w:sz w:val="24"/>
              </w:rPr>
              <w:t>every</w:t>
            </w:r>
            <w:r>
              <w:rPr>
                <w:spacing w:val="-5"/>
                <w:sz w:val="24"/>
              </w:rPr>
              <w:t> </w:t>
            </w:r>
            <w:r>
              <w:rPr>
                <w:sz w:val="24"/>
              </w:rPr>
              <w:t>term in the </w:t>
            </w:r>
            <w:r>
              <w:rPr>
                <w:spacing w:val="-2"/>
                <w:sz w:val="24"/>
              </w:rPr>
              <w:t>school</w:t>
            </w:r>
          </w:p>
        </w:tc>
        <w:tc>
          <w:tcPr>
            <w:tcW w:w="1769" w:type="dxa"/>
          </w:tcPr>
          <w:p>
            <w:pPr>
              <w:pStyle w:val="TableParagraph"/>
              <w:spacing w:before="19"/>
              <w:ind w:left="109"/>
              <w:rPr>
                <w:sz w:val="24"/>
              </w:rPr>
            </w:pPr>
            <w:r>
              <w:rPr>
                <w:sz w:val="24"/>
              </w:rPr>
              <w:t>Head</w:t>
            </w:r>
            <w:r>
              <w:rPr>
                <w:spacing w:val="-5"/>
                <w:sz w:val="24"/>
              </w:rPr>
              <w:t> </w:t>
            </w:r>
            <w:r>
              <w:rPr>
                <w:spacing w:val="-2"/>
                <w:sz w:val="24"/>
              </w:rPr>
              <w:t>Teachers</w:t>
            </w:r>
          </w:p>
        </w:tc>
        <w:tc>
          <w:tcPr>
            <w:tcW w:w="1443" w:type="dxa"/>
          </w:tcPr>
          <w:p>
            <w:pPr>
              <w:pStyle w:val="TableParagraph"/>
              <w:spacing w:before="19"/>
              <w:ind w:left="229"/>
              <w:rPr>
                <w:sz w:val="24"/>
              </w:rPr>
            </w:pPr>
            <w:r>
              <w:rPr>
                <w:spacing w:val="-2"/>
                <w:sz w:val="24"/>
              </w:rPr>
              <w:t>5(!6.7)</w:t>
            </w:r>
          </w:p>
        </w:tc>
        <w:tc>
          <w:tcPr>
            <w:tcW w:w="1311" w:type="dxa"/>
          </w:tcPr>
          <w:p>
            <w:pPr>
              <w:pStyle w:val="TableParagraph"/>
              <w:spacing w:before="19"/>
              <w:ind w:left="137"/>
              <w:rPr>
                <w:sz w:val="24"/>
              </w:rPr>
            </w:pPr>
            <w:r>
              <w:rPr>
                <w:spacing w:val="-2"/>
                <w:sz w:val="24"/>
              </w:rPr>
              <w:t>25(83.3)</w:t>
            </w:r>
          </w:p>
        </w:tc>
        <w:tc>
          <w:tcPr>
            <w:tcW w:w="1408" w:type="dxa"/>
          </w:tcPr>
          <w:p>
            <w:pPr>
              <w:pStyle w:val="TableParagraph"/>
              <w:spacing w:before="19"/>
              <w:ind w:left="176"/>
              <w:rPr>
                <w:sz w:val="24"/>
              </w:rPr>
            </w:pPr>
            <w:r>
              <w:rPr>
                <w:spacing w:val="-2"/>
                <w:sz w:val="24"/>
              </w:rPr>
              <w:t>0(0.0)</w:t>
            </w:r>
          </w:p>
        </w:tc>
      </w:tr>
      <w:tr>
        <w:trPr>
          <w:trHeight w:val="330" w:hRule="atLeast"/>
        </w:trPr>
        <w:tc>
          <w:tcPr>
            <w:tcW w:w="595" w:type="dxa"/>
          </w:tcPr>
          <w:p>
            <w:pPr>
              <w:pStyle w:val="TableParagraph"/>
              <w:rPr>
                <w:sz w:val="24"/>
              </w:rPr>
            </w:pPr>
          </w:p>
        </w:tc>
        <w:tc>
          <w:tcPr>
            <w:tcW w:w="3472" w:type="dxa"/>
          </w:tcPr>
          <w:p>
            <w:pPr>
              <w:pStyle w:val="TableParagraph"/>
              <w:rPr>
                <w:sz w:val="24"/>
              </w:rPr>
            </w:pPr>
          </w:p>
        </w:tc>
        <w:tc>
          <w:tcPr>
            <w:tcW w:w="1769" w:type="dxa"/>
          </w:tcPr>
          <w:p>
            <w:pPr>
              <w:pStyle w:val="TableParagraph"/>
              <w:spacing w:line="266" w:lineRule="exact" w:before="44"/>
              <w:ind w:left="109"/>
              <w:rPr>
                <w:sz w:val="24"/>
              </w:rPr>
            </w:pPr>
            <w:r>
              <w:rPr>
                <w:spacing w:val="-2"/>
                <w:sz w:val="24"/>
              </w:rPr>
              <w:t>Teachers</w:t>
            </w:r>
          </w:p>
        </w:tc>
        <w:tc>
          <w:tcPr>
            <w:tcW w:w="1443" w:type="dxa"/>
          </w:tcPr>
          <w:p>
            <w:pPr>
              <w:pStyle w:val="TableParagraph"/>
              <w:spacing w:line="266" w:lineRule="exact" w:before="44"/>
              <w:ind w:left="229"/>
              <w:rPr>
                <w:sz w:val="24"/>
              </w:rPr>
            </w:pPr>
            <w:r>
              <w:rPr>
                <w:spacing w:val="-2"/>
                <w:sz w:val="24"/>
              </w:rPr>
              <w:t>5(3.3)</w:t>
            </w:r>
          </w:p>
        </w:tc>
        <w:tc>
          <w:tcPr>
            <w:tcW w:w="1311" w:type="dxa"/>
          </w:tcPr>
          <w:p>
            <w:pPr>
              <w:pStyle w:val="TableParagraph"/>
              <w:spacing w:line="266" w:lineRule="exact" w:before="44"/>
              <w:ind w:left="137"/>
              <w:rPr>
                <w:sz w:val="24"/>
              </w:rPr>
            </w:pPr>
            <w:r>
              <w:rPr>
                <w:spacing w:val="-2"/>
                <w:sz w:val="24"/>
              </w:rPr>
              <w:t>145(96.7)</w:t>
            </w:r>
          </w:p>
        </w:tc>
        <w:tc>
          <w:tcPr>
            <w:tcW w:w="1408" w:type="dxa"/>
          </w:tcPr>
          <w:p>
            <w:pPr>
              <w:pStyle w:val="TableParagraph"/>
              <w:spacing w:line="266" w:lineRule="exact" w:before="44"/>
              <w:ind w:left="176"/>
              <w:rPr>
                <w:sz w:val="24"/>
              </w:rPr>
            </w:pPr>
            <w:r>
              <w:rPr>
                <w:spacing w:val="-2"/>
                <w:sz w:val="24"/>
              </w:rPr>
              <w:t>0(0.0)</w:t>
            </w:r>
          </w:p>
        </w:tc>
      </w:tr>
      <w:tr>
        <w:trPr>
          <w:trHeight w:val="280" w:hRule="atLeast"/>
        </w:trPr>
        <w:tc>
          <w:tcPr>
            <w:tcW w:w="595" w:type="dxa"/>
          </w:tcPr>
          <w:p>
            <w:pPr>
              <w:pStyle w:val="TableParagraph"/>
              <w:spacing w:line="261" w:lineRule="exact"/>
              <w:ind w:right="78"/>
              <w:jc w:val="center"/>
              <w:rPr>
                <w:sz w:val="24"/>
              </w:rPr>
            </w:pPr>
            <w:r>
              <w:rPr>
                <w:spacing w:val="-5"/>
                <w:sz w:val="24"/>
              </w:rPr>
              <w:t>30.</w:t>
            </w:r>
          </w:p>
        </w:tc>
        <w:tc>
          <w:tcPr>
            <w:tcW w:w="3472" w:type="dxa"/>
          </w:tcPr>
          <w:p>
            <w:pPr>
              <w:pStyle w:val="TableParagraph"/>
              <w:spacing w:line="261" w:lineRule="exact"/>
              <w:ind w:left="112"/>
              <w:rPr>
                <w:sz w:val="24"/>
              </w:rPr>
            </w:pPr>
            <w:r>
              <w:rPr>
                <w:sz w:val="24"/>
              </w:rPr>
              <w:t>Supervision</w:t>
            </w:r>
            <w:r>
              <w:rPr>
                <w:spacing w:val="59"/>
                <w:w w:val="150"/>
                <w:sz w:val="24"/>
              </w:rPr>
              <w:t> </w:t>
            </w:r>
            <w:r>
              <w:rPr>
                <w:sz w:val="24"/>
              </w:rPr>
              <w:t>Exercise</w:t>
            </w:r>
            <w:r>
              <w:rPr>
                <w:spacing w:val="59"/>
                <w:w w:val="150"/>
                <w:sz w:val="24"/>
              </w:rPr>
              <w:t> </w:t>
            </w:r>
            <w:r>
              <w:rPr>
                <w:sz w:val="24"/>
              </w:rPr>
              <w:t>is</w:t>
            </w:r>
            <w:r>
              <w:rPr>
                <w:spacing w:val="60"/>
                <w:w w:val="150"/>
                <w:sz w:val="24"/>
              </w:rPr>
              <w:t> </w:t>
            </w:r>
            <w:r>
              <w:rPr>
                <w:spacing w:val="-2"/>
                <w:sz w:val="24"/>
              </w:rPr>
              <w:t>carried</w:t>
            </w:r>
          </w:p>
        </w:tc>
        <w:tc>
          <w:tcPr>
            <w:tcW w:w="1769" w:type="dxa"/>
          </w:tcPr>
          <w:p>
            <w:pPr>
              <w:pStyle w:val="TableParagraph"/>
              <w:spacing w:line="261" w:lineRule="exact"/>
              <w:ind w:left="109"/>
              <w:rPr>
                <w:sz w:val="24"/>
              </w:rPr>
            </w:pPr>
            <w:r>
              <w:rPr>
                <w:spacing w:val="-2"/>
                <w:sz w:val="24"/>
              </w:rPr>
              <w:t>M.O.E</w:t>
            </w:r>
          </w:p>
        </w:tc>
        <w:tc>
          <w:tcPr>
            <w:tcW w:w="1443" w:type="dxa"/>
          </w:tcPr>
          <w:p>
            <w:pPr>
              <w:pStyle w:val="TableParagraph"/>
              <w:spacing w:line="261" w:lineRule="exact"/>
              <w:ind w:left="229"/>
              <w:rPr>
                <w:sz w:val="24"/>
              </w:rPr>
            </w:pPr>
            <w:r>
              <w:rPr>
                <w:spacing w:val="-2"/>
                <w:sz w:val="24"/>
              </w:rPr>
              <w:t>0(0.0)</w:t>
            </w:r>
          </w:p>
        </w:tc>
        <w:tc>
          <w:tcPr>
            <w:tcW w:w="1311" w:type="dxa"/>
          </w:tcPr>
          <w:p>
            <w:pPr>
              <w:pStyle w:val="TableParagraph"/>
              <w:spacing w:line="261" w:lineRule="exact"/>
              <w:ind w:left="137"/>
              <w:rPr>
                <w:sz w:val="24"/>
              </w:rPr>
            </w:pPr>
            <w:r>
              <w:rPr>
                <w:spacing w:val="-2"/>
                <w:sz w:val="24"/>
              </w:rPr>
              <w:t>40(100.0)</w:t>
            </w:r>
          </w:p>
        </w:tc>
        <w:tc>
          <w:tcPr>
            <w:tcW w:w="1408" w:type="dxa"/>
          </w:tcPr>
          <w:p>
            <w:pPr>
              <w:pStyle w:val="TableParagraph"/>
              <w:spacing w:line="261" w:lineRule="exact"/>
              <w:ind w:left="176"/>
              <w:rPr>
                <w:sz w:val="24"/>
              </w:rPr>
            </w:pPr>
            <w:r>
              <w:rPr>
                <w:spacing w:val="-2"/>
                <w:sz w:val="24"/>
              </w:rPr>
              <w:t>0(0.0)</w:t>
            </w:r>
          </w:p>
        </w:tc>
      </w:tr>
      <w:tr>
        <w:trPr>
          <w:trHeight w:val="280" w:hRule="atLeast"/>
        </w:trPr>
        <w:tc>
          <w:tcPr>
            <w:tcW w:w="595" w:type="dxa"/>
          </w:tcPr>
          <w:p>
            <w:pPr>
              <w:pStyle w:val="TableParagraph"/>
              <w:rPr>
                <w:sz w:val="20"/>
              </w:rPr>
            </w:pPr>
          </w:p>
        </w:tc>
        <w:tc>
          <w:tcPr>
            <w:tcW w:w="3472" w:type="dxa"/>
          </w:tcPr>
          <w:p>
            <w:pPr>
              <w:pStyle w:val="TableParagraph"/>
              <w:spacing w:line="261" w:lineRule="exact"/>
              <w:ind w:left="112"/>
              <w:rPr>
                <w:sz w:val="24"/>
              </w:rPr>
            </w:pPr>
            <w:r>
              <w:rPr>
                <w:sz w:val="24"/>
              </w:rPr>
              <w:t>out</w:t>
            </w:r>
            <w:r>
              <w:rPr>
                <w:spacing w:val="-3"/>
                <w:sz w:val="24"/>
              </w:rPr>
              <w:t> </w:t>
            </w:r>
            <w:r>
              <w:rPr>
                <w:sz w:val="24"/>
              </w:rPr>
              <w:t>twice</w:t>
            </w:r>
            <w:r>
              <w:rPr>
                <w:spacing w:val="-1"/>
                <w:sz w:val="24"/>
              </w:rPr>
              <w:t> </w:t>
            </w:r>
            <w:r>
              <w:rPr>
                <w:sz w:val="24"/>
              </w:rPr>
              <w:t>in a </w:t>
            </w:r>
            <w:r>
              <w:rPr>
                <w:spacing w:val="-4"/>
                <w:sz w:val="24"/>
              </w:rPr>
              <w:t>term</w:t>
            </w:r>
          </w:p>
        </w:tc>
        <w:tc>
          <w:tcPr>
            <w:tcW w:w="1769" w:type="dxa"/>
          </w:tcPr>
          <w:p>
            <w:pPr>
              <w:pStyle w:val="TableParagraph"/>
              <w:spacing w:line="261" w:lineRule="exact"/>
              <w:ind w:left="109"/>
              <w:rPr>
                <w:sz w:val="24"/>
              </w:rPr>
            </w:pPr>
            <w:r>
              <w:rPr>
                <w:sz w:val="24"/>
              </w:rPr>
              <w:t>Head</w:t>
            </w:r>
            <w:r>
              <w:rPr>
                <w:spacing w:val="-5"/>
                <w:sz w:val="24"/>
              </w:rPr>
              <w:t> </w:t>
            </w:r>
            <w:r>
              <w:rPr>
                <w:spacing w:val="-2"/>
                <w:sz w:val="24"/>
              </w:rPr>
              <w:t>Teachers</w:t>
            </w:r>
          </w:p>
        </w:tc>
        <w:tc>
          <w:tcPr>
            <w:tcW w:w="1443" w:type="dxa"/>
          </w:tcPr>
          <w:p>
            <w:pPr>
              <w:pStyle w:val="TableParagraph"/>
              <w:spacing w:line="261" w:lineRule="exact"/>
              <w:ind w:left="229"/>
              <w:rPr>
                <w:sz w:val="24"/>
              </w:rPr>
            </w:pPr>
            <w:r>
              <w:rPr>
                <w:spacing w:val="-2"/>
                <w:sz w:val="24"/>
              </w:rPr>
              <w:t>0(0.0)</w:t>
            </w:r>
          </w:p>
        </w:tc>
        <w:tc>
          <w:tcPr>
            <w:tcW w:w="1311" w:type="dxa"/>
          </w:tcPr>
          <w:p>
            <w:pPr>
              <w:pStyle w:val="TableParagraph"/>
              <w:spacing w:line="261" w:lineRule="exact"/>
              <w:ind w:left="137"/>
              <w:rPr>
                <w:sz w:val="24"/>
              </w:rPr>
            </w:pPr>
            <w:r>
              <w:rPr>
                <w:spacing w:val="-2"/>
                <w:sz w:val="24"/>
              </w:rPr>
              <w:t>30(100.0)</w:t>
            </w:r>
          </w:p>
        </w:tc>
        <w:tc>
          <w:tcPr>
            <w:tcW w:w="1408" w:type="dxa"/>
          </w:tcPr>
          <w:p>
            <w:pPr>
              <w:pStyle w:val="TableParagraph"/>
              <w:spacing w:line="261" w:lineRule="exact"/>
              <w:ind w:left="176"/>
              <w:rPr>
                <w:sz w:val="24"/>
              </w:rPr>
            </w:pPr>
            <w:r>
              <w:rPr>
                <w:spacing w:val="-2"/>
                <w:sz w:val="24"/>
              </w:rPr>
              <w:t>0(0.0)</w:t>
            </w:r>
          </w:p>
        </w:tc>
      </w:tr>
      <w:tr>
        <w:trPr>
          <w:trHeight w:val="280" w:hRule="atLeast"/>
        </w:trPr>
        <w:tc>
          <w:tcPr>
            <w:tcW w:w="595" w:type="dxa"/>
          </w:tcPr>
          <w:p>
            <w:pPr>
              <w:pStyle w:val="TableParagraph"/>
              <w:rPr>
                <w:sz w:val="20"/>
              </w:rPr>
            </w:pPr>
          </w:p>
        </w:tc>
        <w:tc>
          <w:tcPr>
            <w:tcW w:w="3472" w:type="dxa"/>
          </w:tcPr>
          <w:p>
            <w:pPr>
              <w:pStyle w:val="TableParagraph"/>
              <w:rPr>
                <w:sz w:val="20"/>
              </w:rPr>
            </w:pPr>
          </w:p>
        </w:tc>
        <w:tc>
          <w:tcPr>
            <w:tcW w:w="1769" w:type="dxa"/>
          </w:tcPr>
          <w:p>
            <w:pPr>
              <w:pStyle w:val="TableParagraph"/>
              <w:spacing w:line="261" w:lineRule="exact"/>
              <w:ind w:left="109"/>
              <w:rPr>
                <w:sz w:val="24"/>
              </w:rPr>
            </w:pPr>
            <w:r>
              <w:rPr>
                <w:spacing w:val="-2"/>
                <w:sz w:val="24"/>
              </w:rPr>
              <w:t>Teachers</w:t>
            </w:r>
          </w:p>
        </w:tc>
        <w:tc>
          <w:tcPr>
            <w:tcW w:w="1443" w:type="dxa"/>
          </w:tcPr>
          <w:p>
            <w:pPr>
              <w:pStyle w:val="TableParagraph"/>
              <w:spacing w:line="261" w:lineRule="exact"/>
              <w:ind w:left="229"/>
              <w:rPr>
                <w:sz w:val="24"/>
              </w:rPr>
            </w:pPr>
            <w:r>
              <w:rPr>
                <w:spacing w:val="-2"/>
                <w:sz w:val="24"/>
              </w:rPr>
              <w:t>0(0.0)</w:t>
            </w:r>
          </w:p>
        </w:tc>
        <w:tc>
          <w:tcPr>
            <w:tcW w:w="1311" w:type="dxa"/>
          </w:tcPr>
          <w:p>
            <w:pPr>
              <w:pStyle w:val="TableParagraph"/>
              <w:spacing w:line="261" w:lineRule="exact"/>
              <w:ind w:left="137"/>
              <w:rPr>
                <w:sz w:val="24"/>
              </w:rPr>
            </w:pPr>
            <w:r>
              <w:rPr>
                <w:spacing w:val="-2"/>
                <w:sz w:val="24"/>
              </w:rPr>
              <w:t>132(88.0)</w:t>
            </w:r>
          </w:p>
        </w:tc>
        <w:tc>
          <w:tcPr>
            <w:tcW w:w="1408" w:type="dxa"/>
          </w:tcPr>
          <w:p>
            <w:pPr>
              <w:pStyle w:val="TableParagraph"/>
              <w:spacing w:line="261" w:lineRule="exact"/>
              <w:ind w:left="176"/>
              <w:rPr>
                <w:sz w:val="24"/>
              </w:rPr>
            </w:pPr>
            <w:r>
              <w:rPr>
                <w:spacing w:val="-2"/>
                <w:sz w:val="24"/>
              </w:rPr>
              <w:t>18(12.0)</w:t>
            </w:r>
          </w:p>
        </w:tc>
      </w:tr>
      <w:tr>
        <w:trPr>
          <w:trHeight w:val="276" w:hRule="atLeast"/>
        </w:trPr>
        <w:tc>
          <w:tcPr>
            <w:tcW w:w="595" w:type="dxa"/>
          </w:tcPr>
          <w:p>
            <w:pPr>
              <w:pStyle w:val="TableParagraph"/>
              <w:spacing w:line="256" w:lineRule="exact"/>
              <w:ind w:right="78"/>
              <w:jc w:val="center"/>
              <w:rPr>
                <w:sz w:val="24"/>
              </w:rPr>
            </w:pPr>
            <w:r>
              <w:rPr>
                <w:spacing w:val="-5"/>
                <w:sz w:val="24"/>
              </w:rPr>
              <w:t>31.</w:t>
            </w:r>
          </w:p>
        </w:tc>
        <w:tc>
          <w:tcPr>
            <w:tcW w:w="3472" w:type="dxa"/>
          </w:tcPr>
          <w:p>
            <w:pPr>
              <w:pStyle w:val="TableParagraph"/>
              <w:spacing w:line="256" w:lineRule="exact"/>
              <w:ind w:left="112"/>
              <w:rPr>
                <w:sz w:val="24"/>
              </w:rPr>
            </w:pPr>
            <w:r>
              <w:rPr>
                <w:sz w:val="24"/>
              </w:rPr>
              <w:t>Supervision</w:t>
            </w:r>
            <w:r>
              <w:rPr>
                <w:spacing w:val="60"/>
                <w:w w:val="150"/>
                <w:sz w:val="24"/>
              </w:rPr>
              <w:t> </w:t>
            </w:r>
            <w:r>
              <w:rPr>
                <w:sz w:val="24"/>
              </w:rPr>
              <w:t>Exercise</w:t>
            </w:r>
            <w:r>
              <w:rPr>
                <w:spacing w:val="59"/>
                <w:w w:val="150"/>
                <w:sz w:val="24"/>
              </w:rPr>
              <w:t> </w:t>
            </w:r>
            <w:r>
              <w:rPr>
                <w:sz w:val="24"/>
              </w:rPr>
              <w:t>is</w:t>
            </w:r>
            <w:r>
              <w:rPr>
                <w:spacing w:val="60"/>
                <w:w w:val="150"/>
                <w:sz w:val="24"/>
              </w:rPr>
              <w:t> </w:t>
            </w:r>
            <w:r>
              <w:rPr>
                <w:spacing w:val="-2"/>
                <w:sz w:val="24"/>
              </w:rPr>
              <w:t>carried</w:t>
            </w:r>
          </w:p>
        </w:tc>
        <w:tc>
          <w:tcPr>
            <w:tcW w:w="1769" w:type="dxa"/>
          </w:tcPr>
          <w:p>
            <w:pPr>
              <w:pStyle w:val="TableParagraph"/>
              <w:spacing w:line="256" w:lineRule="exact"/>
              <w:ind w:left="109"/>
              <w:rPr>
                <w:sz w:val="24"/>
              </w:rPr>
            </w:pPr>
            <w:r>
              <w:rPr>
                <w:spacing w:val="-2"/>
                <w:sz w:val="24"/>
              </w:rPr>
              <w:t>M.O.E</w:t>
            </w:r>
          </w:p>
        </w:tc>
        <w:tc>
          <w:tcPr>
            <w:tcW w:w="1443" w:type="dxa"/>
          </w:tcPr>
          <w:p>
            <w:pPr>
              <w:pStyle w:val="TableParagraph"/>
              <w:spacing w:line="256" w:lineRule="exact"/>
              <w:ind w:left="229"/>
              <w:rPr>
                <w:sz w:val="24"/>
              </w:rPr>
            </w:pPr>
            <w:r>
              <w:rPr>
                <w:spacing w:val="-2"/>
                <w:sz w:val="24"/>
              </w:rPr>
              <w:t>0(0.0)</w:t>
            </w:r>
          </w:p>
        </w:tc>
        <w:tc>
          <w:tcPr>
            <w:tcW w:w="1311" w:type="dxa"/>
          </w:tcPr>
          <w:p>
            <w:pPr>
              <w:pStyle w:val="TableParagraph"/>
              <w:spacing w:line="256" w:lineRule="exact"/>
              <w:ind w:left="137"/>
              <w:rPr>
                <w:sz w:val="24"/>
              </w:rPr>
            </w:pPr>
            <w:r>
              <w:rPr>
                <w:spacing w:val="-2"/>
                <w:sz w:val="24"/>
              </w:rPr>
              <w:t>40(100.0)</w:t>
            </w:r>
          </w:p>
        </w:tc>
        <w:tc>
          <w:tcPr>
            <w:tcW w:w="1408" w:type="dxa"/>
          </w:tcPr>
          <w:p>
            <w:pPr>
              <w:pStyle w:val="TableParagraph"/>
              <w:spacing w:line="256" w:lineRule="exact"/>
              <w:ind w:left="176"/>
              <w:rPr>
                <w:sz w:val="24"/>
              </w:rPr>
            </w:pPr>
            <w:r>
              <w:rPr>
                <w:spacing w:val="-2"/>
                <w:sz w:val="24"/>
              </w:rPr>
              <w:t>0(0.0)</w:t>
            </w:r>
          </w:p>
        </w:tc>
      </w:tr>
      <w:tr>
        <w:trPr>
          <w:trHeight w:val="304" w:hRule="atLeast"/>
        </w:trPr>
        <w:tc>
          <w:tcPr>
            <w:tcW w:w="595" w:type="dxa"/>
          </w:tcPr>
          <w:p>
            <w:pPr>
              <w:pStyle w:val="TableParagraph"/>
              <w:rPr>
                <w:sz w:val="22"/>
              </w:rPr>
            </w:pPr>
          </w:p>
        </w:tc>
        <w:tc>
          <w:tcPr>
            <w:tcW w:w="3472" w:type="dxa"/>
          </w:tcPr>
          <w:p>
            <w:pPr>
              <w:pStyle w:val="TableParagraph"/>
              <w:spacing w:line="271" w:lineRule="exact"/>
              <w:ind w:left="112"/>
              <w:rPr>
                <w:sz w:val="24"/>
              </w:rPr>
            </w:pPr>
            <w:r>
              <w:rPr>
                <w:sz w:val="24"/>
              </w:rPr>
              <w:t>out</w:t>
            </w:r>
            <w:r>
              <w:rPr>
                <w:spacing w:val="-3"/>
                <w:sz w:val="24"/>
              </w:rPr>
              <w:t> </w:t>
            </w:r>
            <w:r>
              <w:rPr>
                <w:sz w:val="24"/>
              </w:rPr>
              <w:t>three</w:t>
            </w:r>
            <w:r>
              <w:rPr>
                <w:spacing w:val="-1"/>
                <w:sz w:val="24"/>
              </w:rPr>
              <w:t> </w:t>
            </w:r>
            <w:r>
              <w:rPr>
                <w:sz w:val="24"/>
              </w:rPr>
              <w:t>times</w:t>
            </w:r>
            <w:r>
              <w:rPr>
                <w:spacing w:val="-1"/>
                <w:sz w:val="24"/>
              </w:rPr>
              <w:t> </w:t>
            </w:r>
            <w:r>
              <w:rPr>
                <w:sz w:val="24"/>
              </w:rPr>
              <w:t>in a </w:t>
            </w:r>
            <w:r>
              <w:rPr>
                <w:spacing w:val="-4"/>
                <w:sz w:val="24"/>
              </w:rPr>
              <w:t>term</w:t>
            </w:r>
          </w:p>
        </w:tc>
        <w:tc>
          <w:tcPr>
            <w:tcW w:w="1769" w:type="dxa"/>
          </w:tcPr>
          <w:p>
            <w:pPr>
              <w:pStyle w:val="TableParagraph"/>
              <w:spacing w:line="271" w:lineRule="exact"/>
              <w:ind w:left="109"/>
              <w:rPr>
                <w:sz w:val="24"/>
              </w:rPr>
            </w:pPr>
            <w:r>
              <w:rPr>
                <w:sz w:val="24"/>
              </w:rPr>
              <w:t>Head</w:t>
            </w:r>
            <w:r>
              <w:rPr>
                <w:spacing w:val="-5"/>
                <w:sz w:val="24"/>
              </w:rPr>
              <w:t> </w:t>
            </w:r>
            <w:r>
              <w:rPr>
                <w:spacing w:val="-2"/>
                <w:sz w:val="24"/>
              </w:rPr>
              <w:t>Teachers</w:t>
            </w:r>
          </w:p>
        </w:tc>
        <w:tc>
          <w:tcPr>
            <w:tcW w:w="1443" w:type="dxa"/>
          </w:tcPr>
          <w:p>
            <w:pPr>
              <w:pStyle w:val="TableParagraph"/>
              <w:spacing w:line="271" w:lineRule="exact"/>
              <w:ind w:left="229"/>
              <w:rPr>
                <w:sz w:val="24"/>
              </w:rPr>
            </w:pPr>
            <w:r>
              <w:rPr>
                <w:spacing w:val="-2"/>
                <w:sz w:val="24"/>
              </w:rPr>
              <w:t>0(0.0)</w:t>
            </w:r>
          </w:p>
        </w:tc>
        <w:tc>
          <w:tcPr>
            <w:tcW w:w="1311" w:type="dxa"/>
          </w:tcPr>
          <w:p>
            <w:pPr>
              <w:pStyle w:val="TableParagraph"/>
              <w:spacing w:line="271" w:lineRule="exact"/>
              <w:ind w:left="137"/>
              <w:rPr>
                <w:sz w:val="24"/>
              </w:rPr>
            </w:pPr>
            <w:r>
              <w:rPr>
                <w:spacing w:val="-2"/>
                <w:sz w:val="24"/>
              </w:rPr>
              <w:t>30(100.0.)</w:t>
            </w:r>
          </w:p>
        </w:tc>
        <w:tc>
          <w:tcPr>
            <w:tcW w:w="1408" w:type="dxa"/>
          </w:tcPr>
          <w:p>
            <w:pPr>
              <w:pStyle w:val="TableParagraph"/>
              <w:spacing w:line="271" w:lineRule="exact"/>
              <w:ind w:left="176"/>
              <w:rPr>
                <w:sz w:val="24"/>
              </w:rPr>
            </w:pPr>
            <w:r>
              <w:rPr>
                <w:spacing w:val="-2"/>
                <w:sz w:val="24"/>
              </w:rPr>
              <w:t>0(0.0)</w:t>
            </w:r>
          </w:p>
        </w:tc>
      </w:tr>
      <w:tr>
        <w:trPr>
          <w:trHeight w:val="304" w:hRule="atLeast"/>
        </w:trPr>
        <w:tc>
          <w:tcPr>
            <w:tcW w:w="595" w:type="dxa"/>
          </w:tcPr>
          <w:p>
            <w:pPr>
              <w:pStyle w:val="TableParagraph"/>
              <w:rPr>
                <w:sz w:val="22"/>
              </w:rPr>
            </w:pPr>
          </w:p>
        </w:tc>
        <w:tc>
          <w:tcPr>
            <w:tcW w:w="3472" w:type="dxa"/>
          </w:tcPr>
          <w:p>
            <w:pPr>
              <w:pStyle w:val="TableParagraph"/>
              <w:rPr>
                <w:sz w:val="22"/>
              </w:rPr>
            </w:pPr>
          </w:p>
        </w:tc>
        <w:tc>
          <w:tcPr>
            <w:tcW w:w="1769" w:type="dxa"/>
          </w:tcPr>
          <w:p>
            <w:pPr>
              <w:pStyle w:val="TableParagraph"/>
              <w:spacing w:line="261" w:lineRule="exact" w:before="23"/>
              <w:ind w:left="109"/>
              <w:rPr>
                <w:sz w:val="24"/>
              </w:rPr>
            </w:pPr>
            <w:r>
              <w:rPr>
                <w:spacing w:val="-2"/>
                <w:sz w:val="24"/>
              </w:rPr>
              <w:t>Teachers</w:t>
            </w:r>
          </w:p>
        </w:tc>
        <w:tc>
          <w:tcPr>
            <w:tcW w:w="1443" w:type="dxa"/>
          </w:tcPr>
          <w:p>
            <w:pPr>
              <w:pStyle w:val="TableParagraph"/>
              <w:spacing w:line="261" w:lineRule="exact" w:before="23"/>
              <w:ind w:left="229"/>
              <w:rPr>
                <w:sz w:val="24"/>
              </w:rPr>
            </w:pPr>
            <w:r>
              <w:rPr>
                <w:spacing w:val="-2"/>
                <w:sz w:val="24"/>
              </w:rPr>
              <w:t>3(2.0)</w:t>
            </w:r>
          </w:p>
        </w:tc>
        <w:tc>
          <w:tcPr>
            <w:tcW w:w="1311" w:type="dxa"/>
          </w:tcPr>
          <w:p>
            <w:pPr>
              <w:pStyle w:val="TableParagraph"/>
              <w:spacing w:line="261" w:lineRule="exact" w:before="23"/>
              <w:ind w:left="137"/>
              <w:rPr>
                <w:sz w:val="24"/>
              </w:rPr>
            </w:pPr>
            <w:r>
              <w:rPr>
                <w:spacing w:val="-2"/>
                <w:sz w:val="24"/>
              </w:rPr>
              <w:t>140(93.3)</w:t>
            </w:r>
          </w:p>
        </w:tc>
        <w:tc>
          <w:tcPr>
            <w:tcW w:w="1408" w:type="dxa"/>
          </w:tcPr>
          <w:p>
            <w:pPr>
              <w:pStyle w:val="TableParagraph"/>
              <w:spacing w:line="261" w:lineRule="exact" w:before="23"/>
              <w:ind w:left="176"/>
              <w:rPr>
                <w:sz w:val="24"/>
              </w:rPr>
            </w:pPr>
            <w:r>
              <w:rPr>
                <w:spacing w:val="-2"/>
                <w:sz w:val="24"/>
              </w:rPr>
              <w:t>7(4.7)</w:t>
            </w:r>
          </w:p>
        </w:tc>
      </w:tr>
      <w:tr>
        <w:trPr>
          <w:trHeight w:val="270" w:hRule="atLeast"/>
        </w:trPr>
        <w:tc>
          <w:tcPr>
            <w:tcW w:w="595" w:type="dxa"/>
          </w:tcPr>
          <w:p>
            <w:pPr>
              <w:pStyle w:val="TableParagraph"/>
              <w:spacing w:line="251" w:lineRule="exact"/>
              <w:ind w:right="78"/>
              <w:jc w:val="center"/>
              <w:rPr>
                <w:sz w:val="24"/>
              </w:rPr>
            </w:pPr>
            <w:r>
              <w:rPr>
                <w:spacing w:val="-5"/>
                <w:sz w:val="24"/>
              </w:rPr>
              <w:t>32.</w:t>
            </w:r>
          </w:p>
        </w:tc>
        <w:tc>
          <w:tcPr>
            <w:tcW w:w="3472" w:type="dxa"/>
          </w:tcPr>
          <w:p>
            <w:pPr>
              <w:pStyle w:val="TableParagraph"/>
              <w:spacing w:line="251" w:lineRule="exact"/>
              <w:ind w:left="112"/>
              <w:rPr>
                <w:sz w:val="24"/>
              </w:rPr>
            </w:pPr>
            <w:r>
              <w:rPr>
                <w:sz w:val="24"/>
              </w:rPr>
              <w:t>Supervision</w:t>
            </w:r>
            <w:r>
              <w:rPr>
                <w:spacing w:val="60"/>
                <w:w w:val="150"/>
                <w:sz w:val="24"/>
              </w:rPr>
              <w:t> </w:t>
            </w:r>
            <w:r>
              <w:rPr>
                <w:sz w:val="24"/>
              </w:rPr>
              <w:t>Exercise</w:t>
            </w:r>
            <w:r>
              <w:rPr>
                <w:spacing w:val="59"/>
                <w:w w:val="150"/>
                <w:sz w:val="24"/>
              </w:rPr>
              <w:t> </w:t>
            </w:r>
            <w:r>
              <w:rPr>
                <w:sz w:val="24"/>
              </w:rPr>
              <w:t>for</w:t>
            </w:r>
            <w:r>
              <w:rPr>
                <w:spacing w:val="58"/>
                <w:w w:val="150"/>
                <w:sz w:val="24"/>
              </w:rPr>
              <w:t> </w:t>
            </w:r>
            <w:r>
              <w:rPr>
                <w:spacing w:val="-2"/>
                <w:sz w:val="24"/>
              </w:rPr>
              <w:t>Adult</w:t>
            </w:r>
          </w:p>
        </w:tc>
        <w:tc>
          <w:tcPr>
            <w:tcW w:w="1769" w:type="dxa"/>
          </w:tcPr>
          <w:p>
            <w:pPr>
              <w:pStyle w:val="TableParagraph"/>
              <w:spacing w:line="251" w:lineRule="exact"/>
              <w:ind w:left="109"/>
              <w:rPr>
                <w:sz w:val="24"/>
              </w:rPr>
            </w:pPr>
            <w:r>
              <w:rPr>
                <w:spacing w:val="-2"/>
                <w:sz w:val="24"/>
              </w:rPr>
              <w:t>M.O.E</w:t>
            </w:r>
          </w:p>
        </w:tc>
        <w:tc>
          <w:tcPr>
            <w:tcW w:w="1443" w:type="dxa"/>
          </w:tcPr>
          <w:p>
            <w:pPr>
              <w:pStyle w:val="TableParagraph"/>
              <w:spacing w:line="251" w:lineRule="exact"/>
              <w:ind w:left="229"/>
              <w:rPr>
                <w:sz w:val="24"/>
              </w:rPr>
            </w:pPr>
            <w:r>
              <w:rPr>
                <w:spacing w:val="-2"/>
                <w:sz w:val="24"/>
              </w:rPr>
              <w:t>0(0.0)</w:t>
            </w:r>
          </w:p>
        </w:tc>
        <w:tc>
          <w:tcPr>
            <w:tcW w:w="1311" w:type="dxa"/>
          </w:tcPr>
          <w:p>
            <w:pPr>
              <w:pStyle w:val="TableParagraph"/>
              <w:spacing w:line="251" w:lineRule="exact"/>
              <w:ind w:left="137"/>
              <w:rPr>
                <w:sz w:val="24"/>
              </w:rPr>
            </w:pPr>
            <w:r>
              <w:rPr>
                <w:spacing w:val="-2"/>
                <w:sz w:val="24"/>
              </w:rPr>
              <w:t>40(100.0)</w:t>
            </w:r>
          </w:p>
        </w:tc>
        <w:tc>
          <w:tcPr>
            <w:tcW w:w="1408" w:type="dxa"/>
          </w:tcPr>
          <w:p>
            <w:pPr>
              <w:pStyle w:val="TableParagraph"/>
              <w:spacing w:line="251" w:lineRule="exact"/>
              <w:ind w:left="176"/>
              <w:rPr>
                <w:sz w:val="24"/>
              </w:rPr>
            </w:pPr>
            <w:r>
              <w:rPr>
                <w:spacing w:val="-2"/>
                <w:sz w:val="24"/>
              </w:rPr>
              <w:t>0(0.0)</w:t>
            </w:r>
          </w:p>
        </w:tc>
      </w:tr>
    </w:tbl>
    <w:tbl>
      <w:tblPr>
        <w:tblW w:w="0" w:type="auto"/>
        <w:jc w:val="left"/>
        <w:tblInd w:w="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3510"/>
        <w:gridCol w:w="1768"/>
        <w:gridCol w:w="1374"/>
        <w:gridCol w:w="1410"/>
        <w:gridCol w:w="774"/>
      </w:tblGrid>
      <w:tr>
        <w:trPr>
          <w:trHeight w:val="714" w:hRule="atLeast"/>
        </w:trPr>
        <w:tc>
          <w:tcPr>
            <w:tcW w:w="500" w:type="dxa"/>
          </w:tcPr>
          <w:p>
            <w:pPr>
              <w:pStyle w:val="TableParagraph"/>
              <w:rPr>
                <w:sz w:val="24"/>
              </w:rPr>
            </w:pPr>
          </w:p>
        </w:tc>
        <w:tc>
          <w:tcPr>
            <w:tcW w:w="3510" w:type="dxa"/>
          </w:tcPr>
          <w:p>
            <w:pPr>
              <w:pStyle w:val="TableParagraph"/>
              <w:tabs>
                <w:tab w:pos="1351" w:val="left" w:leader="none"/>
                <w:tab w:pos="2701" w:val="left" w:leader="none"/>
                <w:tab w:pos="3092" w:val="left" w:leader="none"/>
              </w:tabs>
              <w:ind w:left="149" w:right="108"/>
              <w:rPr>
                <w:sz w:val="24"/>
              </w:rPr>
            </w:pPr>
            <w:r>
              <w:rPr>
                <w:spacing w:val="-2"/>
                <w:sz w:val="24"/>
              </w:rPr>
              <w:t>Education</w:t>
            </w:r>
            <w:r>
              <w:rPr>
                <w:sz w:val="24"/>
              </w:rPr>
              <w:tab/>
            </w:r>
            <w:r>
              <w:rPr>
                <w:spacing w:val="-2"/>
                <w:sz w:val="24"/>
              </w:rPr>
              <w:t>Programme</w:t>
            </w:r>
            <w:r>
              <w:rPr>
                <w:sz w:val="24"/>
              </w:rPr>
              <w:tab/>
            </w:r>
            <w:r>
              <w:rPr>
                <w:spacing w:val="-6"/>
                <w:sz w:val="24"/>
              </w:rPr>
              <w:t>is</w:t>
            </w:r>
            <w:r>
              <w:rPr>
                <w:sz w:val="24"/>
              </w:rPr>
              <w:tab/>
            </w:r>
            <w:r>
              <w:rPr>
                <w:spacing w:val="-4"/>
                <w:sz w:val="24"/>
              </w:rPr>
              <w:t>not </w:t>
            </w:r>
            <w:r>
              <w:rPr>
                <w:sz w:val="24"/>
              </w:rPr>
              <w:t>carried out at all</w:t>
            </w:r>
          </w:p>
        </w:tc>
        <w:tc>
          <w:tcPr>
            <w:tcW w:w="1768" w:type="dxa"/>
          </w:tcPr>
          <w:p>
            <w:pPr>
              <w:pStyle w:val="TableParagraph"/>
              <w:spacing w:line="360" w:lineRule="exact"/>
              <w:ind w:left="108" w:right="222"/>
              <w:rPr>
                <w:sz w:val="24"/>
              </w:rPr>
            </w:pPr>
            <w:r>
              <w:rPr>
                <w:sz w:val="24"/>
              </w:rPr>
              <w:t>Head</w:t>
            </w:r>
            <w:r>
              <w:rPr>
                <w:spacing w:val="-15"/>
                <w:sz w:val="24"/>
              </w:rPr>
              <w:t> </w:t>
            </w:r>
            <w:r>
              <w:rPr>
                <w:sz w:val="24"/>
              </w:rPr>
              <w:t>Teachers </w:t>
            </w:r>
            <w:r>
              <w:rPr>
                <w:spacing w:val="-2"/>
                <w:sz w:val="24"/>
              </w:rPr>
              <w:t>Teachers</w:t>
            </w:r>
          </w:p>
        </w:tc>
        <w:tc>
          <w:tcPr>
            <w:tcW w:w="1374" w:type="dxa"/>
          </w:tcPr>
          <w:p>
            <w:pPr>
              <w:pStyle w:val="TableParagraph"/>
              <w:spacing w:before="74"/>
              <w:ind w:left="229"/>
              <w:rPr>
                <w:sz w:val="24"/>
              </w:rPr>
            </w:pPr>
            <w:r>
              <w:rPr>
                <w:spacing w:val="-2"/>
                <w:sz w:val="24"/>
              </w:rPr>
              <w:t>0(0.0)</w:t>
            </w:r>
          </w:p>
          <w:p>
            <w:pPr>
              <w:pStyle w:val="TableParagraph"/>
              <w:spacing w:line="261" w:lineRule="exact" w:before="84"/>
              <w:ind w:left="229"/>
              <w:rPr>
                <w:sz w:val="24"/>
              </w:rPr>
            </w:pPr>
            <w:r>
              <w:rPr>
                <w:spacing w:val="-2"/>
                <w:sz w:val="24"/>
              </w:rPr>
              <w:t>0(0.0)</w:t>
            </w:r>
          </w:p>
        </w:tc>
        <w:tc>
          <w:tcPr>
            <w:tcW w:w="1410" w:type="dxa"/>
          </w:tcPr>
          <w:p>
            <w:pPr>
              <w:pStyle w:val="TableParagraph"/>
              <w:spacing w:before="74"/>
              <w:ind w:left="206"/>
              <w:rPr>
                <w:sz w:val="24"/>
              </w:rPr>
            </w:pPr>
            <w:r>
              <w:rPr>
                <w:spacing w:val="-2"/>
                <w:sz w:val="24"/>
              </w:rPr>
              <w:t>30(100.0)</w:t>
            </w:r>
          </w:p>
          <w:p>
            <w:pPr>
              <w:pStyle w:val="TableParagraph"/>
              <w:spacing w:line="261" w:lineRule="exact" w:before="84"/>
              <w:ind w:left="206"/>
              <w:rPr>
                <w:sz w:val="24"/>
              </w:rPr>
            </w:pPr>
            <w:r>
              <w:rPr>
                <w:spacing w:val="-2"/>
                <w:sz w:val="24"/>
              </w:rPr>
              <w:t>150(100.0)</w:t>
            </w:r>
          </w:p>
        </w:tc>
        <w:tc>
          <w:tcPr>
            <w:tcW w:w="774" w:type="dxa"/>
          </w:tcPr>
          <w:p>
            <w:pPr>
              <w:pStyle w:val="TableParagraph"/>
              <w:spacing w:before="74"/>
              <w:ind w:left="146"/>
              <w:rPr>
                <w:sz w:val="24"/>
              </w:rPr>
            </w:pPr>
            <w:r>
              <w:rPr>
                <w:spacing w:val="-2"/>
                <w:sz w:val="24"/>
              </w:rPr>
              <w:t>0(0.0)</w:t>
            </w:r>
          </w:p>
          <w:p>
            <w:pPr>
              <w:pStyle w:val="TableParagraph"/>
              <w:spacing w:line="261" w:lineRule="exact" w:before="84"/>
              <w:ind w:left="146"/>
              <w:rPr>
                <w:sz w:val="24"/>
              </w:rPr>
            </w:pPr>
            <w:r>
              <w:rPr>
                <w:spacing w:val="-2"/>
                <w:sz w:val="24"/>
              </w:rPr>
              <w:t>0(0.0)</w:t>
            </w:r>
          </w:p>
        </w:tc>
      </w:tr>
      <w:tr>
        <w:trPr>
          <w:trHeight w:val="265" w:hRule="atLeast"/>
        </w:trPr>
        <w:tc>
          <w:tcPr>
            <w:tcW w:w="500" w:type="dxa"/>
          </w:tcPr>
          <w:p>
            <w:pPr>
              <w:pStyle w:val="TableParagraph"/>
              <w:spacing w:line="246" w:lineRule="exact"/>
              <w:ind w:left="50"/>
              <w:rPr>
                <w:sz w:val="24"/>
              </w:rPr>
            </w:pPr>
            <w:r>
              <w:rPr>
                <w:spacing w:val="-5"/>
                <w:sz w:val="24"/>
              </w:rPr>
              <w:t>33.</w:t>
            </w:r>
          </w:p>
        </w:tc>
        <w:tc>
          <w:tcPr>
            <w:tcW w:w="3510" w:type="dxa"/>
          </w:tcPr>
          <w:p>
            <w:pPr>
              <w:pStyle w:val="TableParagraph"/>
              <w:spacing w:line="246" w:lineRule="exact"/>
              <w:ind w:left="149"/>
              <w:rPr>
                <w:sz w:val="24"/>
              </w:rPr>
            </w:pPr>
            <w:r>
              <w:rPr>
                <w:sz w:val="24"/>
              </w:rPr>
              <w:t>There</w:t>
            </w:r>
            <w:r>
              <w:rPr>
                <w:spacing w:val="4"/>
                <w:sz w:val="24"/>
              </w:rPr>
              <w:t> </w:t>
            </w:r>
            <w:r>
              <w:rPr>
                <w:sz w:val="24"/>
              </w:rPr>
              <w:t>are</w:t>
            </w:r>
            <w:r>
              <w:rPr>
                <w:spacing w:val="5"/>
                <w:sz w:val="24"/>
              </w:rPr>
              <w:t> </w:t>
            </w:r>
            <w:r>
              <w:rPr>
                <w:sz w:val="24"/>
              </w:rPr>
              <w:t>qualified</w:t>
            </w:r>
            <w:r>
              <w:rPr>
                <w:spacing w:val="5"/>
                <w:sz w:val="24"/>
              </w:rPr>
              <w:t> </w:t>
            </w:r>
            <w:r>
              <w:rPr>
                <w:sz w:val="24"/>
              </w:rPr>
              <w:t>supervisors</w:t>
            </w:r>
            <w:r>
              <w:rPr>
                <w:spacing w:val="7"/>
                <w:sz w:val="24"/>
              </w:rPr>
              <w:t> </w:t>
            </w:r>
            <w:r>
              <w:rPr>
                <w:spacing w:val="-5"/>
                <w:sz w:val="24"/>
              </w:rPr>
              <w:t>to</w:t>
            </w:r>
          </w:p>
        </w:tc>
        <w:tc>
          <w:tcPr>
            <w:tcW w:w="1768" w:type="dxa"/>
          </w:tcPr>
          <w:p>
            <w:pPr>
              <w:pStyle w:val="TableParagraph"/>
              <w:spacing w:line="246" w:lineRule="exact"/>
              <w:ind w:left="108"/>
              <w:rPr>
                <w:sz w:val="24"/>
              </w:rPr>
            </w:pPr>
            <w:r>
              <w:rPr>
                <w:spacing w:val="-2"/>
                <w:sz w:val="24"/>
              </w:rPr>
              <w:t>M.O.E</w:t>
            </w:r>
          </w:p>
        </w:tc>
        <w:tc>
          <w:tcPr>
            <w:tcW w:w="1374" w:type="dxa"/>
          </w:tcPr>
          <w:p>
            <w:pPr>
              <w:pStyle w:val="TableParagraph"/>
              <w:spacing w:line="246" w:lineRule="exact"/>
              <w:ind w:left="229"/>
              <w:rPr>
                <w:sz w:val="24"/>
              </w:rPr>
            </w:pPr>
            <w:r>
              <w:rPr>
                <w:spacing w:val="-2"/>
                <w:sz w:val="24"/>
              </w:rPr>
              <w:t>40(100.0)</w:t>
            </w:r>
          </w:p>
        </w:tc>
        <w:tc>
          <w:tcPr>
            <w:tcW w:w="1410" w:type="dxa"/>
          </w:tcPr>
          <w:p>
            <w:pPr>
              <w:pStyle w:val="TableParagraph"/>
              <w:spacing w:line="246" w:lineRule="exact"/>
              <w:ind w:left="206"/>
              <w:rPr>
                <w:sz w:val="24"/>
              </w:rPr>
            </w:pPr>
            <w:r>
              <w:rPr>
                <w:spacing w:val="-2"/>
                <w:sz w:val="24"/>
              </w:rPr>
              <w:t>0(0.0)</w:t>
            </w:r>
          </w:p>
        </w:tc>
        <w:tc>
          <w:tcPr>
            <w:tcW w:w="774" w:type="dxa"/>
          </w:tcPr>
          <w:p>
            <w:pPr>
              <w:pStyle w:val="TableParagraph"/>
              <w:spacing w:line="246" w:lineRule="exact"/>
              <w:ind w:left="146"/>
              <w:rPr>
                <w:sz w:val="24"/>
              </w:rPr>
            </w:pPr>
            <w:r>
              <w:rPr>
                <w:spacing w:val="-2"/>
                <w:sz w:val="24"/>
              </w:rPr>
              <w:t>0(0.0)</w:t>
            </w:r>
          </w:p>
        </w:tc>
      </w:tr>
    </w:tbl>
    <w:p>
      <w:pPr>
        <w:pStyle w:val="BodyText"/>
        <w:spacing w:before="1"/>
        <w:rPr>
          <w:b/>
          <w:sz w:val="2"/>
        </w:rPr>
      </w:pP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
        <w:gridCol w:w="3510"/>
        <w:gridCol w:w="1767"/>
        <w:gridCol w:w="1374"/>
        <w:gridCol w:w="1350"/>
        <w:gridCol w:w="1438"/>
      </w:tblGrid>
      <w:tr>
        <w:trPr>
          <w:trHeight w:val="630" w:hRule="atLeast"/>
        </w:trPr>
        <w:tc>
          <w:tcPr>
            <w:tcW w:w="558" w:type="dxa"/>
          </w:tcPr>
          <w:p>
            <w:pPr>
              <w:pStyle w:val="TableParagraph"/>
              <w:rPr>
                <w:sz w:val="24"/>
              </w:rPr>
            </w:pPr>
          </w:p>
        </w:tc>
        <w:tc>
          <w:tcPr>
            <w:tcW w:w="3510" w:type="dxa"/>
          </w:tcPr>
          <w:p>
            <w:pPr>
              <w:pStyle w:val="TableParagraph"/>
              <w:tabs>
                <w:tab w:pos="2469" w:val="left" w:leader="none"/>
              </w:tabs>
              <w:ind w:left="149" w:right="107"/>
              <w:rPr>
                <w:sz w:val="24"/>
              </w:rPr>
            </w:pPr>
            <w:r>
              <w:rPr>
                <w:sz w:val="24"/>
              </w:rPr>
              <w:t>supervise</w:t>
            </w:r>
            <w:r>
              <w:rPr>
                <w:spacing w:val="80"/>
                <w:sz w:val="24"/>
              </w:rPr>
              <w:t> </w:t>
            </w:r>
            <w:r>
              <w:rPr>
                <w:sz w:val="24"/>
              </w:rPr>
              <w:t>the</w:t>
            </w:r>
            <w:r>
              <w:rPr>
                <w:spacing w:val="80"/>
                <w:sz w:val="24"/>
              </w:rPr>
              <w:t> </w:t>
            </w:r>
            <w:r>
              <w:rPr>
                <w:sz w:val="24"/>
              </w:rPr>
              <w:t>adult</w:t>
              <w:tab/>
            </w:r>
            <w:r>
              <w:rPr>
                <w:spacing w:val="-2"/>
                <w:sz w:val="24"/>
              </w:rPr>
              <w:t>education </w:t>
            </w:r>
            <w:r>
              <w:rPr>
                <w:sz w:val="24"/>
              </w:rPr>
              <w:t>programme in the state</w:t>
            </w:r>
          </w:p>
        </w:tc>
        <w:tc>
          <w:tcPr>
            <w:tcW w:w="1767" w:type="dxa"/>
          </w:tcPr>
          <w:p>
            <w:pPr>
              <w:pStyle w:val="TableParagraph"/>
              <w:spacing w:line="270" w:lineRule="atLeast" w:before="59"/>
              <w:ind w:left="108" w:right="221"/>
              <w:rPr>
                <w:sz w:val="24"/>
              </w:rPr>
            </w:pPr>
            <w:r>
              <w:rPr>
                <w:sz w:val="24"/>
              </w:rPr>
              <w:t>Head</w:t>
            </w:r>
            <w:r>
              <w:rPr>
                <w:spacing w:val="-15"/>
                <w:sz w:val="24"/>
              </w:rPr>
              <w:t> </w:t>
            </w:r>
            <w:r>
              <w:rPr>
                <w:sz w:val="24"/>
              </w:rPr>
              <w:t>Teachers </w:t>
            </w:r>
            <w:r>
              <w:rPr>
                <w:spacing w:val="-2"/>
                <w:sz w:val="24"/>
              </w:rPr>
              <w:t>Teachers</w:t>
            </w:r>
          </w:p>
        </w:tc>
        <w:tc>
          <w:tcPr>
            <w:tcW w:w="1374" w:type="dxa"/>
          </w:tcPr>
          <w:p>
            <w:pPr>
              <w:pStyle w:val="TableParagraph"/>
              <w:spacing w:before="74"/>
              <w:ind w:left="230"/>
              <w:rPr>
                <w:sz w:val="24"/>
              </w:rPr>
            </w:pPr>
            <w:r>
              <w:rPr>
                <w:spacing w:val="-2"/>
                <w:sz w:val="24"/>
              </w:rPr>
              <w:t>30(100.0)</w:t>
            </w:r>
          </w:p>
          <w:p>
            <w:pPr>
              <w:pStyle w:val="TableParagraph"/>
              <w:spacing w:line="261" w:lineRule="exact"/>
              <w:ind w:left="230"/>
              <w:rPr>
                <w:sz w:val="24"/>
              </w:rPr>
            </w:pPr>
            <w:r>
              <w:rPr>
                <w:spacing w:val="-2"/>
                <w:sz w:val="24"/>
              </w:rPr>
              <w:t>137(91.3)</w:t>
            </w:r>
          </w:p>
        </w:tc>
        <w:tc>
          <w:tcPr>
            <w:tcW w:w="1350" w:type="dxa"/>
          </w:tcPr>
          <w:p>
            <w:pPr>
              <w:pStyle w:val="TableParagraph"/>
              <w:spacing w:before="74"/>
              <w:ind w:left="207"/>
              <w:rPr>
                <w:sz w:val="24"/>
              </w:rPr>
            </w:pPr>
            <w:r>
              <w:rPr>
                <w:spacing w:val="-2"/>
                <w:sz w:val="24"/>
              </w:rPr>
              <w:t>0(0.0)</w:t>
            </w:r>
          </w:p>
          <w:p>
            <w:pPr>
              <w:pStyle w:val="TableParagraph"/>
              <w:spacing w:line="261" w:lineRule="exact"/>
              <w:ind w:left="207"/>
              <w:rPr>
                <w:sz w:val="24"/>
              </w:rPr>
            </w:pPr>
            <w:r>
              <w:rPr>
                <w:spacing w:val="-2"/>
                <w:sz w:val="24"/>
              </w:rPr>
              <w:t>10(6.7)</w:t>
            </w:r>
          </w:p>
        </w:tc>
        <w:tc>
          <w:tcPr>
            <w:tcW w:w="1438" w:type="dxa"/>
          </w:tcPr>
          <w:p>
            <w:pPr>
              <w:pStyle w:val="TableParagraph"/>
              <w:spacing w:before="74"/>
              <w:ind w:left="207"/>
              <w:rPr>
                <w:sz w:val="24"/>
              </w:rPr>
            </w:pPr>
            <w:r>
              <w:rPr>
                <w:spacing w:val="-2"/>
                <w:sz w:val="24"/>
              </w:rPr>
              <w:t>0(0.0)</w:t>
            </w:r>
          </w:p>
          <w:p>
            <w:pPr>
              <w:pStyle w:val="TableParagraph"/>
              <w:spacing w:line="261" w:lineRule="exact"/>
              <w:ind w:left="207"/>
              <w:rPr>
                <w:sz w:val="24"/>
              </w:rPr>
            </w:pPr>
            <w:r>
              <w:rPr>
                <w:spacing w:val="-2"/>
                <w:sz w:val="24"/>
              </w:rPr>
              <w:t>3(2.0)</w:t>
            </w:r>
          </w:p>
        </w:tc>
      </w:tr>
      <w:tr>
        <w:trPr>
          <w:trHeight w:val="302" w:hRule="atLeast"/>
        </w:trPr>
        <w:tc>
          <w:tcPr>
            <w:tcW w:w="558" w:type="dxa"/>
          </w:tcPr>
          <w:p>
            <w:pPr>
              <w:pStyle w:val="TableParagraph"/>
              <w:spacing w:line="271" w:lineRule="exact"/>
              <w:ind w:left="108"/>
              <w:rPr>
                <w:sz w:val="24"/>
              </w:rPr>
            </w:pPr>
            <w:r>
              <w:rPr>
                <w:spacing w:val="-5"/>
                <w:sz w:val="24"/>
              </w:rPr>
              <w:t>34</w:t>
            </w:r>
          </w:p>
        </w:tc>
        <w:tc>
          <w:tcPr>
            <w:tcW w:w="3510" w:type="dxa"/>
          </w:tcPr>
          <w:p>
            <w:pPr>
              <w:pStyle w:val="TableParagraph"/>
              <w:spacing w:line="271" w:lineRule="exact"/>
              <w:ind w:left="149"/>
              <w:rPr>
                <w:sz w:val="24"/>
              </w:rPr>
            </w:pPr>
            <w:r>
              <w:rPr>
                <w:sz w:val="24"/>
              </w:rPr>
              <w:t>There</w:t>
            </w:r>
            <w:r>
              <w:rPr>
                <w:spacing w:val="54"/>
                <w:w w:val="150"/>
                <w:sz w:val="24"/>
              </w:rPr>
              <w:t> </w:t>
            </w:r>
            <w:r>
              <w:rPr>
                <w:sz w:val="24"/>
              </w:rPr>
              <w:t>are</w:t>
            </w:r>
            <w:r>
              <w:rPr>
                <w:spacing w:val="55"/>
                <w:w w:val="150"/>
                <w:sz w:val="24"/>
              </w:rPr>
              <w:t> </w:t>
            </w:r>
            <w:r>
              <w:rPr>
                <w:sz w:val="24"/>
              </w:rPr>
              <w:t>enough</w:t>
            </w:r>
            <w:r>
              <w:rPr>
                <w:spacing w:val="57"/>
                <w:w w:val="150"/>
                <w:sz w:val="24"/>
              </w:rPr>
              <w:t> </w:t>
            </w:r>
            <w:r>
              <w:rPr>
                <w:sz w:val="24"/>
              </w:rPr>
              <w:t>facilities</w:t>
            </w:r>
            <w:r>
              <w:rPr>
                <w:spacing w:val="54"/>
                <w:w w:val="150"/>
                <w:sz w:val="24"/>
              </w:rPr>
              <w:t> </w:t>
            </w:r>
            <w:r>
              <w:rPr>
                <w:spacing w:val="-5"/>
                <w:sz w:val="24"/>
              </w:rPr>
              <w:t>for</w:t>
            </w:r>
          </w:p>
        </w:tc>
        <w:tc>
          <w:tcPr>
            <w:tcW w:w="1767" w:type="dxa"/>
          </w:tcPr>
          <w:p>
            <w:pPr>
              <w:pStyle w:val="TableParagraph"/>
              <w:spacing w:line="271" w:lineRule="exact"/>
              <w:ind w:left="108"/>
              <w:rPr>
                <w:sz w:val="24"/>
              </w:rPr>
            </w:pPr>
            <w:r>
              <w:rPr>
                <w:spacing w:val="-2"/>
                <w:sz w:val="24"/>
              </w:rPr>
              <w:t>M.O.E</w:t>
            </w:r>
          </w:p>
        </w:tc>
        <w:tc>
          <w:tcPr>
            <w:tcW w:w="1374" w:type="dxa"/>
          </w:tcPr>
          <w:p>
            <w:pPr>
              <w:pStyle w:val="TableParagraph"/>
              <w:spacing w:line="271" w:lineRule="exact"/>
              <w:ind w:left="230"/>
              <w:rPr>
                <w:sz w:val="24"/>
              </w:rPr>
            </w:pPr>
            <w:r>
              <w:rPr>
                <w:spacing w:val="-2"/>
                <w:sz w:val="24"/>
              </w:rPr>
              <w:t>12(30.0)</w:t>
            </w:r>
          </w:p>
        </w:tc>
        <w:tc>
          <w:tcPr>
            <w:tcW w:w="1350" w:type="dxa"/>
          </w:tcPr>
          <w:p>
            <w:pPr>
              <w:pStyle w:val="TableParagraph"/>
              <w:spacing w:line="271" w:lineRule="exact"/>
              <w:ind w:left="207"/>
              <w:rPr>
                <w:sz w:val="24"/>
              </w:rPr>
            </w:pPr>
            <w:r>
              <w:rPr>
                <w:spacing w:val="-2"/>
                <w:sz w:val="24"/>
              </w:rPr>
              <w:t>28(70.0)</w:t>
            </w:r>
          </w:p>
        </w:tc>
        <w:tc>
          <w:tcPr>
            <w:tcW w:w="1438" w:type="dxa"/>
          </w:tcPr>
          <w:p>
            <w:pPr>
              <w:pStyle w:val="TableParagraph"/>
              <w:spacing w:line="271" w:lineRule="exact"/>
              <w:ind w:left="207"/>
              <w:rPr>
                <w:sz w:val="24"/>
              </w:rPr>
            </w:pPr>
            <w:r>
              <w:rPr>
                <w:spacing w:val="-2"/>
                <w:sz w:val="24"/>
              </w:rPr>
              <w:t>0(0.0)</w:t>
            </w:r>
          </w:p>
        </w:tc>
      </w:tr>
      <w:tr>
        <w:trPr>
          <w:trHeight w:val="302" w:hRule="atLeast"/>
        </w:trPr>
        <w:tc>
          <w:tcPr>
            <w:tcW w:w="558" w:type="dxa"/>
          </w:tcPr>
          <w:p>
            <w:pPr>
              <w:pStyle w:val="TableParagraph"/>
              <w:rPr>
                <w:sz w:val="22"/>
              </w:rPr>
            </w:pPr>
          </w:p>
        </w:tc>
        <w:tc>
          <w:tcPr>
            <w:tcW w:w="3510" w:type="dxa"/>
          </w:tcPr>
          <w:p>
            <w:pPr>
              <w:pStyle w:val="TableParagraph"/>
              <w:spacing w:line="242" w:lineRule="exact"/>
              <w:ind w:left="149"/>
              <w:rPr>
                <w:sz w:val="24"/>
              </w:rPr>
            </w:pPr>
            <w:r>
              <w:rPr>
                <w:sz w:val="24"/>
              </w:rPr>
              <w:t>supervision</w:t>
            </w:r>
            <w:r>
              <w:rPr>
                <w:spacing w:val="-1"/>
                <w:sz w:val="24"/>
              </w:rPr>
              <w:t> </w:t>
            </w:r>
            <w:r>
              <w:rPr>
                <w:sz w:val="24"/>
              </w:rPr>
              <w:t>exercise</w:t>
            </w:r>
            <w:r>
              <w:rPr>
                <w:spacing w:val="-2"/>
                <w:sz w:val="24"/>
              </w:rPr>
              <w:t> </w:t>
            </w:r>
            <w:r>
              <w:rPr>
                <w:sz w:val="24"/>
              </w:rPr>
              <w:t>in</w:t>
            </w:r>
            <w:r>
              <w:rPr>
                <w:spacing w:val="-1"/>
                <w:sz w:val="24"/>
              </w:rPr>
              <w:t> </w:t>
            </w:r>
            <w:r>
              <w:rPr>
                <w:sz w:val="24"/>
              </w:rPr>
              <w:t>the</w:t>
            </w:r>
            <w:r>
              <w:rPr>
                <w:spacing w:val="-1"/>
                <w:sz w:val="24"/>
              </w:rPr>
              <w:t> </w:t>
            </w:r>
            <w:r>
              <w:rPr>
                <w:spacing w:val="-2"/>
                <w:sz w:val="24"/>
              </w:rPr>
              <w:t>state</w:t>
            </w:r>
          </w:p>
        </w:tc>
        <w:tc>
          <w:tcPr>
            <w:tcW w:w="1767" w:type="dxa"/>
          </w:tcPr>
          <w:p>
            <w:pPr>
              <w:pStyle w:val="TableParagraph"/>
              <w:spacing w:line="261" w:lineRule="exact" w:before="21"/>
              <w:ind w:left="108"/>
              <w:rPr>
                <w:sz w:val="24"/>
              </w:rPr>
            </w:pPr>
            <w:r>
              <w:rPr>
                <w:sz w:val="24"/>
              </w:rPr>
              <w:t>Head</w:t>
            </w:r>
            <w:r>
              <w:rPr>
                <w:spacing w:val="-5"/>
                <w:sz w:val="24"/>
              </w:rPr>
              <w:t> </w:t>
            </w:r>
            <w:r>
              <w:rPr>
                <w:spacing w:val="-2"/>
                <w:sz w:val="24"/>
              </w:rPr>
              <w:t>Teachers</w:t>
            </w:r>
          </w:p>
        </w:tc>
        <w:tc>
          <w:tcPr>
            <w:tcW w:w="1374" w:type="dxa"/>
          </w:tcPr>
          <w:p>
            <w:pPr>
              <w:pStyle w:val="TableParagraph"/>
              <w:spacing w:line="261" w:lineRule="exact" w:before="21"/>
              <w:ind w:left="230"/>
              <w:rPr>
                <w:sz w:val="24"/>
              </w:rPr>
            </w:pPr>
            <w:r>
              <w:rPr>
                <w:spacing w:val="-2"/>
                <w:sz w:val="24"/>
              </w:rPr>
              <w:t>9(30.0))</w:t>
            </w:r>
          </w:p>
        </w:tc>
        <w:tc>
          <w:tcPr>
            <w:tcW w:w="1350" w:type="dxa"/>
          </w:tcPr>
          <w:p>
            <w:pPr>
              <w:pStyle w:val="TableParagraph"/>
              <w:spacing w:line="261" w:lineRule="exact" w:before="21"/>
              <w:ind w:left="207"/>
              <w:rPr>
                <w:sz w:val="24"/>
              </w:rPr>
            </w:pPr>
            <w:r>
              <w:rPr>
                <w:spacing w:val="-2"/>
                <w:sz w:val="24"/>
              </w:rPr>
              <w:t>17(56.7)</w:t>
            </w:r>
          </w:p>
        </w:tc>
        <w:tc>
          <w:tcPr>
            <w:tcW w:w="1438" w:type="dxa"/>
          </w:tcPr>
          <w:p>
            <w:pPr>
              <w:pStyle w:val="TableParagraph"/>
              <w:spacing w:line="261" w:lineRule="exact" w:before="21"/>
              <w:ind w:left="207"/>
              <w:rPr>
                <w:sz w:val="24"/>
              </w:rPr>
            </w:pPr>
            <w:r>
              <w:rPr>
                <w:spacing w:val="-2"/>
                <w:sz w:val="24"/>
              </w:rPr>
              <w:t>4(13.3)</w:t>
            </w:r>
          </w:p>
        </w:tc>
      </w:tr>
      <w:tr>
        <w:trPr>
          <w:trHeight w:val="275" w:hRule="atLeast"/>
        </w:trPr>
        <w:tc>
          <w:tcPr>
            <w:tcW w:w="558" w:type="dxa"/>
          </w:tcPr>
          <w:p>
            <w:pPr>
              <w:pStyle w:val="TableParagraph"/>
              <w:rPr>
                <w:sz w:val="20"/>
              </w:rPr>
            </w:pPr>
          </w:p>
        </w:tc>
        <w:tc>
          <w:tcPr>
            <w:tcW w:w="3510" w:type="dxa"/>
          </w:tcPr>
          <w:p>
            <w:pPr>
              <w:pStyle w:val="TableParagraph"/>
              <w:rPr>
                <w:sz w:val="20"/>
              </w:rPr>
            </w:pPr>
          </w:p>
        </w:tc>
        <w:tc>
          <w:tcPr>
            <w:tcW w:w="1767" w:type="dxa"/>
          </w:tcPr>
          <w:p>
            <w:pPr>
              <w:pStyle w:val="TableParagraph"/>
              <w:spacing w:line="256" w:lineRule="exact"/>
              <w:ind w:left="108"/>
              <w:rPr>
                <w:sz w:val="24"/>
              </w:rPr>
            </w:pPr>
            <w:r>
              <w:rPr>
                <w:spacing w:val="-2"/>
                <w:sz w:val="24"/>
              </w:rPr>
              <w:t>Teachers</w:t>
            </w:r>
          </w:p>
        </w:tc>
        <w:tc>
          <w:tcPr>
            <w:tcW w:w="1374" w:type="dxa"/>
          </w:tcPr>
          <w:p>
            <w:pPr>
              <w:pStyle w:val="TableParagraph"/>
              <w:spacing w:line="256" w:lineRule="exact"/>
              <w:ind w:left="230"/>
              <w:rPr>
                <w:sz w:val="24"/>
              </w:rPr>
            </w:pPr>
            <w:r>
              <w:rPr>
                <w:spacing w:val="-2"/>
                <w:sz w:val="24"/>
              </w:rPr>
              <w:t>15(10.0)</w:t>
            </w:r>
          </w:p>
        </w:tc>
        <w:tc>
          <w:tcPr>
            <w:tcW w:w="1350" w:type="dxa"/>
          </w:tcPr>
          <w:p>
            <w:pPr>
              <w:pStyle w:val="TableParagraph"/>
              <w:spacing w:line="256" w:lineRule="exact"/>
              <w:ind w:left="207"/>
              <w:rPr>
                <w:sz w:val="24"/>
              </w:rPr>
            </w:pPr>
            <w:r>
              <w:rPr>
                <w:spacing w:val="-2"/>
                <w:sz w:val="24"/>
              </w:rPr>
              <w:t>127(84.7)</w:t>
            </w:r>
          </w:p>
        </w:tc>
        <w:tc>
          <w:tcPr>
            <w:tcW w:w="1438" w:type="dxa"/>
          </w:tcPr>
          <w:p>
            <w:pPr>
              <w:pStyle w:val="TableParagraph"/>
              <w:spacing w:line="256" w:lineRule="exact"/>
              <w:ind w:left="207"/>
              <w:rPr>
                <w:sz w:val="24"/>
              </w:rPr>
            </w:pPr>
            <w:r>
              <w:rPr>
                <w:spacing w:val="-2"/>
                <w:sz w:val="24"/>
              </w:rPr>
              <w:t>8(5.3)</w:t>
            </w:r>
          </w:p>
        </w:tc>
      </w:tr>
      <w:tr>
        <w:trPr>
          <w:trHeight w:val="276" w:hRule="atLeast"/>
        </w:trPr>
        <w:tc>
          <w:tcPr>
            <w:tcW w:w="558" w:type="dxa"/>
          </w:tcPr>
          <w:p>
            <w:pPr>
              <w:pStyle w:val="TableParagraph"/>
              <w:spacing w:line="256" w:lineRule="exact"/>
              <w:ind w:left="108"/>
              <w:rPr>
                <w:sz w:val="24"/>
              </w:rPr>
            </w:pPr>
            <w:r>
              <w:rPr>
                <w:spacing w:val="-5"/>
                <w:sz w:val="24"/>
              </w:rPr>
              <w:t>35.</w:t>
            </w:r>
          </w:p>
        </w:tc>
        <w:tc>
          <w:tcPr>
            <w:tcW w:w="3510" w:type="dxa"/>
          </w:tcPr>
          <w:p>
            <w:pPr>
              <w:pStyle w:val="TableParagraph"/>
              <w:spacing w:line="256" w:lineRule="exact"/>
              <w:ind w:left="149"/>
              <w:rPr>
                <w:sz w:val="24"/>
              </w:rPr>
            </w:pPr>
            <w:r>
              <w:rPr>
                <w:sz w:val="24"/>
              </w:rPr>
              <w:t>Supervisors</w:t>
            </w:r>
            <w:r>
              <w:rPr>
                <w:spacing w:val="72"/>
                <w:sz w:val="24"/>
              </w:rPr>
              <w:t> </w:t>
            </w:r>
            <w:r>
              <w:rPr>
                <w:sz w:val="24"/>
              </w:rPr>
              <w:t>sent</w:t>
            </w:r>
            <w:r>
              <w:rPr>
                <w:spacing w:val="72"/>
                <w:sz w:val="24"/>
              </w:rPr>
              <w:t> </w:t>
            </w:r>
            <w:r>
              <w:rPr>
                <w:sz w:val="24"/>
              </w:rPr>
              <w:t>to</w:t>
            </w:r>
            <w:r>
              <w:rPr>
                <w:spacing w:val="72"/>
                <w:sz w:val="24"/>
              </w:rPr>
              <w:t> </w:t>
            </w:r>
            <w:r>
              <w:rPr>
                <w:sz w:val="24"/>
              </w:rPr>
              <w:t>schools</w:t>
            </w:r>
            <w:r>
              <w:rPr>
                <w:spacing w:val="73"/>
                <w:sz w:val="24"/>
              </w:rPr>
              <w:t> </w:t>
            </w:r>
            <w:r>
              <w:rPr>
                <w:spacing w:val="-5"/>
                <w:sz w:val="24"/>
              </w:rPr>
              <w:t>are</w:t>
            </w:r>
          </w:p>
        </w:tc>
        <w:tc>
          <w:tcPr>
            <w:tcW w:w="1767" w:type="dxa"/>
          </w:tcPr>
          <w:p>
            <w:pPr>
              <w:pStyle w:val="TableParagraph"/>
              <w:spacing w:line="256" w:lineRule="exact"/>
              <w:ind w:left="108"/>
              <w:rPr>
                <w:sz w:val="24"/>
              </w:rPr>
            </w:pPr>
            <w:r>
              <w:rPr>
                <w:spacing w:val="-2"/>
                <w:sz w:val="24"/>
              </w:rPr>
              <w:t>M.O.E</w:t>
            </w:r>
          </w:p>
        </w:tc>
        <w:tc>
          <w:tcPr>
            <w:tcW w:w="1374" w:type="dxa"/>
          </w:tcPr>
          <w:p>
            <w:pPr>
              <w:pStyle w:val="TableParagraph"/>
              <w:spacing w:line="256" w:lineRule="exact"/>
              <w:ind w:left="230"/>
              <w:rPr>
                <w:sz w:val="24"/>
              </w:rPr>
            </w:pPr>
            <w:r>
              <w:rPr>
                <w:spacing w:val="-2"/>
                <w:sz w:val="24"/>
              </w:rPr>
              <w:t>31(77.5)</w:t>
            </w:r>
          </w:p>
        </w:tc>
        <w:tc>
          <w:tcPr>
            <w:tcW w:w="1350" w:type="dxa"/>
          </w:tcPr>
          <w:p>
            <w:pPr>
              <w:pStyle w:val="TableParagraph"/>
              <w:spacing w:line="256" w:lineRule="exact"/>
              <w:ind w:left="207"/>
              <w:rPr>
                <w:sz w:val="24"/>
              </w:rPr>
            </w:pPr>
            <w:r>
              <w:rPr>
                <w:spacing w:val="-2"/>
                <w:sz w:val="24"/>
              </w:rPr>
              <w:t>9(22.5)</w:t>
            </w:r>
          </w:p>
        </w:tc>
        <w:tc>
          <w:tcPr>
            <w:tcW w:w="1438" w:type="dxa"/>
          </w:tcPr>
          <w:p>
            <w:pPr>
              <w:pStyle w:val="TableParagraph"/>
              <w:spacing w:line="256" w:lineRule="exact"/>
              <w:ind w:left="207"/>
              <w:rPr>
                <w:sz w:val="24"/>
              </w:rPr>
            </w:pPr>
            <w:r>
              <w:rPr>
                <w:spacing w:val="-2"/>
                <w:sz w:val="24"/>
              </w:rPr>
              <w:t>0(0.0)</w:t>
            </w:r>
          </w:p>
        </w:tc>
      </w:tr>
      <w:tr>
        <w:trPr>
          <w:trHeight w:val="309" w:hRule="atLeast"/>
        </w:trPr>
        <w:tc>
          <w:tcPr>
            <w:tcW w:w="558" w:type="dxa"/>
          </w:tcPr>
          <w:p>
            <w:pPr>
              <w:pStyle w:val="TableParagraph"/>
              <w:rPr>
                <w:sz w:val="22"/>
              </w:rPr>
            </w:pPr>
          </w:p>
        </w:tc>
        <w:tc>
          <w:tcPr>
            <w:tcW w:w="3510" w:type="dxa"/>
          </w:tcPr>
          <w:p>
            <w:pPr>
              <w:pStyle w:val="TableParagraph"/>
              <w:spacing w:line="271" w:lineRule="exact"/>
              <w:ind w:left="149"/>
              <w:rPr>
                <w:sz w:val="24"/>
              </w:rPr>
            </w:pPr>
            <w:r>
              <w:rPr>
                <w:spacing w:val="-2"/>
                <w:sz w:val="24"/>
              </w:rPr>
              <w:t>friendly</w:t>
            </w:r>
          </w:p>
        </w:tc>
        <w:tc>
          <w:tcPr>
            <w:tcW w:w="1767" w:type="dxa"/>
          </w:tcPr>
          <w:p>
            <w:pPr>
              <w:pStyle w:val="TableParagraph"/>
              <w:spacing w:line="266" w:lineRule="exact" w:before="23"/>
              <w:ind w:left="108"/>
              <w:rPr>
                <w:sz w:val="24"/>
              </w:rPr>
            </w:pPr>
            <w:r>
              <w:rPr>
                <w:sz w:val="24"/>
              </w:rPr>
              <w:t>Head</w:t>
            </w:r>
            <w:r>
              <w:rPr>
                <w:spacing w:val="-5"/>
                <w:sz w:val="24"/>
              </w:rPr>
              <w:t> </w:t>
            </w:r>
            <w:r>
              <w:rPr>
                <w:spacing w:val="-2"/>
                <w:sz w:val="24"/>
              </w:rPr>
              <w:t>Teachers</w:t>
            </w:r>
          </w:p>
        </w:tc>
        <w:tc>
          <w:tcPr>
            <w:tcW w:w="1374" w:type="dxa"/>
          </w:tcPr>
          <w:p>
            <w:pPr>
              <w:pStyle w:val="TableParagraph"/>
              <w:spacing w:line="266" w:lineRule="exact" w:before="23"/>
              <w:ind w:left="230"/>
              <w:rPr>
                <w:sz w:val="24"/>
              </w:rPr>
            </w:pPr>
            <w:r>
              <w:rPr>
                <w:spacing w:val="-2"/>
                <w:sz w:val="24"/>
              </w:rPr>
              <w:t>27(90.0)</w:t>
            </w:r>
          </w:p>
        </w:tc>
        <w:tc>
          <w:tcPr>
            <w:tcW w:w="1350" w:type="dxa"/>
          </w:tcPr>
          <w:p>
            <w:pPr>
              <w:pStyle w:val="TableParagraph"/>
              <w:spacing w:line="266" w:lineRule="exact" w:before="23"/>
              <w:ind w:left="207"/>
              <w:rPr>
                <w:sz w:val="24"/>
              </w:rPr>
            </w:pPr>
            <w:r>
              <w:rPr>
                <w:spacing w:val="-2"/>
                <w:sz w:val="24"/>
              </w:rPr>
              <w:t>3(10.0)</w:t>
            </w:r>
          </w:p>
        </w:tc>
        <w:tc>
          <w:tcPr>
            <w:tcW w:w="1438" w:type="dxa"/>
          </w:tcPr>
          <w:p>
            <w:pPr>
              <w:pStyle w:val="TableParagraph"/>
              <w:spacing w:line="266" w:lineRule="exact" w:before="23"/>
              <w:ind w:left="207"/>
              <w:rPr>
                <w:sz w:val="24"/>
              </w:rPr>
            </w:pPr>
            <w:r>
              <w:rPr>
                <w:spacing w:val="-2"/>
                <w:sz w:val="24"/>
              </w:rPr>
              <w:t>0(0.0)</w:t>
            </w:r>
          </w:p>
        </w:tc>
      </w:tr>
      <w:tr>
        <w:trPr>
          <w:trHeight w:val="281" w:hRule="atLeast"/>
        </w:trPr>
        <w:tc>
          <w:tcPr>
            <w:tcW w:w="558" w:type="dxa"/>
          </w:tcPr>
          <w:p>
            <w:pPr>
              <w:pStyle w:val="TableParagraph"/>
              <w:rPr>
                <w:sz w:val="20"/>
              </w:rPr>
            </w:pPr>
          </w:p>
        </w:tc>
        <w:tc>
          <w:tcPr>
            <w:tcW w:w="3510" w:type="dxa"/>
          </w:tcPr>
          <w:p>
            <w:pPr>
              <w:pStyle w:val="TableParagraph"/>
              <w:rPr>
                <w:sz w:val="20"/>
              </w:rPr>
            </w:pPr>
          </w:p>
        </w:tc>
        <w:tc>
          <w:tcPr>
            <w:tcW w:w="1767" w:type="dxa"/>
          </w:tcPr>
          <w:p>
            <w:pPr>
              <w:pStyle w:val="TableParagraph"/>
              <w:spacing w:line="261" w:lineRule="exact"/>
              <w:ind w:left="108"/>
              <w:rPr>
                <w:sz w:val="24"/>
              </w:rPr>
            </w:pPr>
            <w:r>
              <w:rPr>
                <w:spacing w:val="-2"/>
                <w:sz w:val="24"/>
              </w:rPr>
              <w:t>Teachers</w:t>
            </w:r>
          </w:p>
        </w:tc>
        <w:tc>
          <w:tcPr>
            <w:tcW w:w="1374" w:type="dxa"/>
          </w:tcPr>
          <w:p>
            <w:pPr>
              <w:pStyle w:val="TableParagraph"/>
              <w:spacing w:line="261" w:lineRule="exact"/>
              <w:ind w:left="230"/>
              <w:rPr>
                <w:sz w:val="24"/>
              </w:rPr>
            </w:pPr>
            <w:r>
              <w:rPr>
                <w:spacing w:val="-2"/>
                <w:sz w:val="24"/>
              </w:rPr>
              <w:t>132(88.0)</w:t>
            </w:r>
          </w:p>
        </w:tc>
        <w:tc>
          <w:tcPr>
            <w:tcW w:w="1350" w:type="dxa"/>
          </w:tcPr>
          <w:p>
            <w:pPr>
              <w:pStyle w:val="TableParagraph"/>
              <w:spacing w:line="261" w:lineRule="exact"/>
              <w:ind w:left="207"/>
              <w:rPr>
                <w:sz w:val="24"/>
              </w:rPr>
            </w:pPr>
            <w:r>
              <w:rPr>
                <w:spacing w:val="-2"/>
                <w:sz w:val="24"/>
              </w:rPr>
              <w:t>13(8.7)</w:t>
            </w:r>
          </w:p>
        </w:tc>
        <w:tc>
          <w:tcPr>
            <w:tcW w:w="1438" w:type="dxa"/>
          </w:tcPr>
          <w:p>
            <w:pPr>
              <w:pStyle w:val="TableParagraph"/>
              <w:spacing w:line="261" w:lineRule="exact"/>
              <w:ind w:left="207"/>
              <w:rPr>
                <w:sz w:val="24"/>
              </w:rPr>
            </w:pPr>
            <w:r>
              <w:rPr>
                <w:spacing w:val="-2"/>
                <w:sz w:val="24"/>
              </w:rPr>
              <w:t>5(3.3)</w:t>
            </w:r>
          </w:p>
        </w:tc>
      </w:tr>
      <w:tr>
        <w:trPr>
          <w:trHeight w:val="276" w:hRule="atLeast"/>
        </w:trPr>
        <w:tc>
          <w:tcPr>
            <w:tcW w:w="558" w:type="dxa"/>
          </w:tcPr>
          <w:p>
            <w:pPr>
              <w:pStyle w:val="TableParagraph"/>
              <w:spacing w:line="256" w:lineRule="exact"/>
              <w:ind w:left="108"/>
              <w:rPr>
                <w:sz w:val="24"/>
              </w:rPr>
            </w:pPr>
            <w:r>
              <w:rPr>
                <w:spacing w:val="-5"/>
                <w:sz w:val="24"/>
              </w:rPr>
              <w:t>36.</w:t>
            </w:r>
          </w:p>
        </w:tc>
        <w:tc>
          <w:tcPr>
            <w:tcW w:w="3510" w:type="dxa"/>
          </w:tcPr>
          <w:p>
            <w:pPr>
              <w:pStyle w:val="TableParagraph"/>
              <w:spacing w:line="256" w:lineRule="exact"/>
              <w:ind w:left="149"/>
              <w:rPr>
                <w:sz w:val="24"/>
              </w:rPr>
            </w:pPr>
            <w:r>
              <w:rPr>
                <w:sz w:val="24"/>
              </w:rPr>
              <w:t>Supervisors interact with</w:t>
            </w:r>
            <w:r>
              <w:rPr>
                <w:spacing w:val="2"/>
                <w:sz w:val="24"/>
              </w:rPr>
              <w:t> </w:t>
            </w:r>
            <w:r>
              <w:rPr>
                <w:spacing w:val="-2"/>
                <w:sz w:val="24"/>
              </w:rPr>
              <w:t>teachers</w:t>
            </w:r>
          </w:p>
        </w:tc>
        <w:tc>
          <w:tcPr>
            <w:tcW w:w="1767" w:type="dxa"/>
          </w:tcPr>
          <w:p>
            <w:pPr>
              <w:pStyle w:val="TableParagraph"/>
              <w:spacing w:line="256" w:lineRule="exact"/>
              <w:ind w:left="108"/>
              <w:rPr>
                <w:sz w:val="24"/>
              </w:rPr>
            </w:pPr>
            <w:r>
              <w:rPr>
                <w:spacing w:val="-2"/>
                <w:sz w:val="24"/>
              </w:rPr>
              <w:t>M.O.E</w:t>
            </w:r>
          </w:p>
        </w:tc>
        <w:tc>
          <w:tcPr>
            <w:tcW w:w="1374" w:type="dxa"/>
          </w:tcPr>
          <w:p>
            <w:pPr>
              <w:pStyle w:val="TableParagraph"/>
              <w:spacing w:line="256" w:lineRule="exact"/>
              <w:ind w:left="230"/>
              <w:rPr>
                <w:sz w:val="24"/>
              </w:rPr>
            </w:pPr>
            <w:r>
              <w:rPr>
                <w:spacing w:val="-2"/>
                <w:sz w:val="24"/>
              </w:rPr>
              <w:t>40(100.0)</w:t>
            </w:r>
          </w:p>
        </w:tc>
        <w:tc>
          <w:tcPr>
            <w:tcW w:w="1350" w:type="dxa"/>
          </w:tcPr>
          <w:p>
            <w:pPr>
              <w:pStyle w:val="TableParagraph"/>
              <w:spacing w:line="256" w:lineRule="exact"/>
              <w:ind w:left="207"/>
              <w:rPr>
                <w:sz w:val="24"/>
              </w:rPr>
            </w:pPr>
            <w:r>
              <w:rPr>
                <w:spacing w:val="-2"/>
                <w:sz w:val="24"/>
              </w:rPr>
              <w:t>0(0.0)</w:t>
            </w:r>
          </w:p>
        </w:tc>
        <w:tc>
          <w:tcPr>
            <w:tcW w:w="1438" w:type="dxa"/>
          </w:tcPr>
          <w:p>
            <w:pPr>
              <w:pStyle w:val="TableParagraph"/>
              <w:spacing w:line="256" w:lineRule="exact"/>
              <w:ind w:left="207"/>
              <w:rPr>
                <w:sz w:val="24"/>
              </w:rPr>
            </w:pPr>
            <w:r>
              <w:rPr>
                <w:spacing w:val="-2"/>
                <w:sz w:val="24"/>
              </w:rPr>
              <w:t>0(0.0)</w:t>
            </w:r>
          </w:p>
        </w:tc>
      </w:tr>
      <w:tr>
        <w:trPr>
          <w:trHeight w:val="300" w:hRule="atLeast"/>
        </w:trPr>
        <w:tc>
          <w:tcPr>
            <w:tcW w:w="558" w:type="dxa"/>
          </w:tcPr>
          <w:p>
            <w:pPr>
              <w:pStyle w:val="TableParagraph"/>
              <w:rPr>
                <w:sz w:val="22"/>
              </w:rPr>
            </w:pPr>
          </w:p>
        </w:tc>
        <w:tc>
          <w:tcPr>
            <w:tcW w:w="3510" w:type="dxa"/>
          </w:tcPr>
          <w:p>
            <w:pPr>
              <w:pStyle w:val="TableParagraph"/>
              <w:spacing w:line="271" w:lineRule="exact"/>
              <w:ind w:left="149"/>
              <w:rPr>
                <w:sz w:val="24"/>
              </w:rPr>
            </w:pPr>
            <w:r>
              <w:rPr>
                <w:sz w:val="24"/>
              </w:rPr>
              <w:t>and</w:t>
            </w:r>
            <w:r>
              <w:rPr>
                <w:spacing w:val="-2"/>
                <w:sz w:val="24"/>
              </w:rPr>
              <w:t> </w:t>
            </w:r>
            <w:r>
              <w:rPr>
                <w:sz w:val="24"/>
              </w:rPr>
              <w:t>principals</w:t>
            </w:r>
            <w:r>
              <w:rPr>
                <w:spacing w:val="-1"/>
                <w:sz w:val="24"/>
              </w:rPr>
              <w:t> </w:t>
            </w:r>
            <w:r>
              <w:rPr>
                <w:spacing w:val="-2"/>
                <w:sz w:val="24"/>
              </w:rPr>
              <w:t>effectively</w:t>
            </w:r>
          </w:p>
        </w:tc>
        <w:tc>
          <w:tcPr>
            <w:tcW w:w="1767" w:type="dxa"/>
          </w:tcPr>
          <w:p>
            <w:pPr>
              <w:pStyle w:val="TableParagraph"/>
              <w:spacing w:line="261" w:lineRule="exact" w:before="19"/>
              <w:ind w:left="108"/>
              <w:rPr>
                <w:sz w:val="24"/>
              </w:rPr>
            </w:pPr>
            <w:r>
              <w:rPr>
                <w:sz w:val="24"/>
              </w:rPr>
              <w:t>Head</w:t>
            </w:r>
            <w:r>
              <w:rPr>
                <w:spacing w:val="-5"/>
                <w:sz w:val="24"/>
              </w:rPr>
              <w:t> </w:t>
            </w:r>
            <w:r>
              <w:rPr>
                <w:spacing w:val="-2"/>
                <w:sz w:val="24"/>
              </w:rPr>
              <w:t>Teachers</w:t>
            </w:r>
          </w:p>
        </w:tc>
        <w:tc>
          <w:tcPr>
            <w:tcW w:w="1374" w:type="dxa"/>
          </w:tcPr>
          <w:p>
            <w:pPr>
              <w:pStyle w:val="TableParagraph"/>
              <w:spacing w:line="261" w:lineRule="exact" w:before="19"/>
              <w:ind w:left="230"/>
              <w:rPr>
                <w:sz w:val="24"/>
              </w:rPr>
            </w:pPr>
            <w:r>
              <w:rPr>
                <w:spacing w:val="-2"/>
                <w:sz w:val="24"/>
              </w:rPr>
              <w:t>30(100.0)</w:t>
            </w:r>
          </w:p>
        </w:tc>
        <w:tc>
          <w:tcPr>
            <w:tcW w:w="1350" w:type="dxa"/>
          </w:tcPr>
          <w:p>
            <w:pPr>
              <w:pStyle w:val="TableParagraph"/>
              <w:spacing w:line="261" w:lineRule="exact" w:before="19"/>
              <w:ind w:left="207"/>
              <w:rPr>
                <w:sz w:val="24"/>
              </w:rPr>
            </w:pPr>
            <w:r>
              <w:rPr>
                <w:spacing w:val="-2"/>
                <w:sz w:val="24"/>
              </w:rPr>
              <w:t>0(0.0)</w:t>
            </w:r>
          </w:p>
        </w:tc>
        <w:tc>
          <w:tcPr>
            <w:tcW w:w="1438" w:type="dxa"/>
          </w:tcPr>
          <w:p>
            <w:pPr>
              <w:pStyle w:val="TableParagraph"/>
              <w:spacing w:line="261" w:lineRule="exact" w:before="19"/>
              <w:ind w:left="207"/>
              <w:rPr>
                <w:sz w:val="24"/>
              </w:rPr>
            </w:pPr>
            <w:r>
              <w:rPr>
                <w:spacing w:val="-2"/>
                <w:sz w:val="24"/>
              </w:rPr>
              <w:t>0(0.0)</w:t>
            </w:r>
          </w:p>
        </w:tc>
      </w:tr>
      <w:tr>
        <w:trPr>
          <w:trHeight w:val="275" w:hRule="atLeast"/>
        </w:trPr>
        <w:tc>
          <w:tcPr>
            <w:tcW w:w="558" w:type="dxa"/>
          </w:tcPr>
          <w:p>
            <w:pPr>
              <w:pStyle w:val="TableParagraph"/>
              <w:rPr>
                <w:sz w:val="20"/>
              </w:rPr>
            </w:pPr>
          </w:p>
        </w:tc>
        <w:tc>
          <w:tcPr>
            <w:tcW w:w="3510" w:type="dxa"/>
          </w:tcPr>
          <w:p>
            <w:pPr>
              <w:pStyle w:val="TableParagraph"/>
              <w:rPr>
                <w:sz w:val="20"/>
              </w:rPr>
            </w:pPr>
          </w:p>
        </w:tc>
        <w:tc>
          <w:tcPr>
            <w:tcW w:w="1767" w:type="dxa"/>
          </w:tcPr>
          <w:p>
            <w:pPr>
              <w:pStyle w:val="TableParagraph"/>
              <w:spacing w:line="256" w:lineRule="exact"/>
              <w:ind w:left="108"/>
              <w:rPr>
                <w:sz w:val="24"/>
              </w:rPr>
            </w:pPr>
            <w:r>
              <w:rPr>
                <w:spacing w:val="-2"/>
                <w:sz w:val="24"/>
              </w:rPr>
              <w:t>Teachers</w:t>
            </w:r>
          </w:p>
        </w:tc>
        <w:tc>
          <w:tcPr>
            <w:tcW w:w="1374" w:type="dxa"/>
          </w:tcPr>
          <w:p>
            <w:pPr>
              <w:pStyle w:val="TableParagraph"/>
              <w:spacing w:line="256" w:lineRule="exact"/>
              <w:ind w:left="230"/>
              <w:rPr>
                <w:sz w:val="24"/>
              </w:rPr>
            </w:pPr>
            <w:r>
              <w:rPr>
                <w:spacing w:val="-2"/>
                <w:sz w:val="24"/>
              </w:rPr>
              <w:t>141(94.0)</w:t>
            </w:r>
          </w:p>
        </w:tc>
        <w:tc>
          <w:tcPr>
            <w:tcW w:w="1350" w:type="dxa"/>
          </w:tcPr>
          <w:p>
            <w:pPr>
              <w:pStyle w:val="TableParagraph"/>
              <w:spacing w:line="256" w:lineRule="exact"/>
              <w:ind w:left="207"/>
              <w:rPr>
                <w:sz w:val="24"/>
              </w:rPr>
            </w:pPr>
            <w:r>
              <w:rPr>
                <w:spacing w:val="-2"/>
                <w:sz w:val="24"/>
              </w:rPr>
              <w:t>9(6.0)</w:t>
            </w:r>
          </w:p>
        </w:tc>
        <w:tc>
          <w:tcPr>
            <w:tcW w:w="1438" w:type="dxa"/>
          </w:tcPr>
          <w:p>
            <w:pPr>
              <w:pStyle w:val="TableParagraph"/>
              <w:spacing w:line="256" w:lineRule="exact"/>
              <w:ind w:left="207"/>
              <w:rPr>
                <w:sz w:val="24"/>
              </w:rPr>
            </w:pPr>
            <w:r>
              <w:rPr>
                <w:spacing w:val="-2"/>
                <w:sz w:val="24"/>
              </w:rPr>
              <w:t>0(0.0)</w:t>
            </w:r>
          </w:p>
        </w:tc>
      </w:tr>
      <w:tr>
        <w:trPr>
          <w:trHeight w:val="270" w:hRule="atLeast"/>
        </w:trPr>
        <w:tc>
          <w:tcPr>
            <w:tcW w:w="558" w:type="dxa"/>
          </w:tcPr>
          <w:p>
            <w:pPr>
              <w:pStyle w:val="TableParagraph"/>
              <w:spacing w:line="251" w:lineRule="exact"/>
              <w:ind w:left="108"/>
              <w:rPr>
                <w:sz w:val="24"/>
              </w:rPr>
            </w:pPr>
            <w:r>
              <w:rPr>
                <w:spacing w:val="-5"/>
                <w:sz w:val="24"/>
              </w:rPr>
              <w:t>37.</w:t>
            </w:r>
          </w:p>
        </w:tc>
        <w:tc>
          <w:tcPr>
            <w:tcW w:w="3510" w:type="dxa"/>
          </w:tcPr>
          <w:p>
            <w:pPr>
              <w:pStyle w:val="TableParagraph"/>
              <w:spacing w:line="251" w:lineRule="exact"/>
              <w:ind w:left="149"/>
              <w:rPr>
                <w:sz w:val="24"/>
              </w:rPr>
            </w:pPr>
            <w:r>
              <w:rPr>
                <w:sz w:val="24"/>
              </w:rPr>
              <w:t>Supervisors‘</w:t>
            </w:r>
            <w:r>
              <w:rPr>
                <w:spacing w:val="58"/>
                <w:w w:val="150"/>
                <w:sz w:val="24"/>
              </w:rPr>
              <w:t> </w:t>
            </w:r>
            <w:r>
              <w:rPr>
                <w:sz w:val="24"/>
              </w:rPr>
              <w:t>visits</w:t>
            </w:r>
            <w:r>
              <w:rPr>
                <w:spacing w:val="59"/>
                <w:w w:val="150"/>
                <w:sz w:val="24"/>
              </w:rPr>
              <w:t> </w:t>
            </w:r>
            <w:r>
              <w:rPr>
                <w:sz w:val="24"/>
              </w:rPr>
              <w:t>enhance</w:t>
            </w:r>
            <w:r>
              <w:rPr>
                <w:spacing w:val="59"/>
                <w:w w:val="150"/>
                <w:sz w:val="24"/>
              </w:rPr>
              <w:t> </w:t>
            </w:r>
            <w:r>
              <w:rPr>
                <w:spacing w:val="-5"/>
                <w:sz w:val="24"/>
              </w:rPr>
              <w:t>the</w:t>
            </w:r>
          </w:p>
        </w:tc>
        <w:tc>
          <w:tcPr>
            <w:tcW w:w="1767" w:type="dxa"/>
          </w:tcPr>
          <w:p>
            <w:pPr>
              <w:pStyle w:val="TableParagraph"/>
              <w:spacing w:line="251" w:lineRule="exact"/>
              <w:ind w:left="108"/>
              <w:rPr>
                <w:sz w:val="24"/>
              </w:rPr>
            </w:pPr>
            <w:r>
              <w:rPr>
                <w:spacing w:val="-2"/>
                <w:sz w:val="24"/>
              </w:rPr>
              <w:t>M.O.E</w:t>
            </w:r>
          </w:p>
        </w:tc>
        <w:tc>
          <w:tcPr>
            <w:tcW w:w="1374" w:type="dxa"/>
          </w:tcPr>
          <w:p>
            <w:pPr>
              <w:pStyle w:val="TableParagraph"/>
              <w:spacing w:line="251" w:lineRule="exact"/>
              <w:ind w:left="230"/>
              <w:rPr>
                <w:sz w:val="24"/>
              </w:rPr>
            </w:pPr>
            <w:r>
              <w:rPr>
                <w:spacing w:val="-2"/>
                <w:sz w:val="24"/>
              </w:rPr>
              <w:t>28(70.0)</w:t>
            </w:r>
          </w:p>
        </w:tc>
        <w:tc>
          <w:tcPr>
            <w:tcW w:w="1350" w:type="dxa"/>
          </w:tcPr>
          <w:p>
            <w:pPr>
              <w:pStyle w:val="TableParagraph"/>
              <w:spacing w:line="251" w:lineRule="exact"/>
              <w:ind w:left="207"/>
              <w:rPr>
                <w:sz w:val="24"/>
              </w:rPr>
            </w:pPr>
            <w:r>
              <w:rPr>
                <w:spacing w:val="-2"/>
                <w:sz w:val="24"/>
              </w:rPr>
              <w:t>8(20.0)</w:t>
            </w:r>
          </w:p>
        </w:tc>
        <w:tc>
          <w:tcPr>
            <w:tcW w:w="1438" w:type="dxa"/>
          </w:tcPr>
          <w:p>
            <w:pPr>
              <w:pStyle w:val="TableParagraph"/>
              <w:spacing w:line="251" w:lineRule="exact"/>
              <w:ind w:left="207"/>
              <w:rPr>
                <w:sz w:val="24"/>
              </w:rPr>
            </w:pPr>
            <w:r>
              <w:rPr>
                <w:spacing w:val="-2"/>
                <w:sz w:val="24"/>
              </w:rPr>
              <w:t>4(10.0)</w:t>
            </w:r>
          </w:p>
        </w:tc>
      </w:tr>
      <w:tr>
        <w:trPr>
          <w:trHeight w:val="391" w:hRule="atLeast"/>
        </w:trPr>
        <w:tc>
          <w:tcPr>
            <w:tcW w:w="5835" w:type="dxa"/>
            <w:gridSpan w:val="3"/>
          </w:tcPr>
          <w:p>
            <w:pPr>
              <w:pStyle w:val="TableParagraph"/>
              <w:tabs>
                <w:tab w:pos="4176" w:val="left" w:leader="none"/>
              </w:tabs>
              <w:ind w:left="707"/>
              <w:rPr>
                <w:sz w:val="24"/>
              </w:rPr>
            </w:pPr>
            <w:r>
              <w:rPr>
                <w:sz w:val="24"/>
              </w:rPr>
              <w:t>Adult</w:t>
            </w:r>
            <w:r>
              <w:rPr>
                <w:spacing w:val="80"/>
                <w:sz w:val="24"/>
              </w:rPr>
              <w:t> </w:t>
            </w:r>
            <w:r>
              <w:rPr>
                <w:sz w:val="24"/>
              </w:rPr>
              <w:t>Education</w:t>
            </w:r>
            <w:r>
              <w:rPr>
                <w:spacing w:val="80"/>
                <w:sz w:val="24"/>
              </w:rPr>
              <w:t> </w:t>
            </w:r>
            <w:r>
              <w:rPr>
                <w:sz w:val="24"/>
              </w:rPr>
              <w:t>Programme</w:t>
            </w:r>
            <w:r>
              <w:rPr>
                <w:spacing w:val="79"/>
                <w:sz w:val="24"/>
              </w:rPr>
              <w:t> </w:t>
            </w:r>
            <w:r>
              <w:rPr>
                <w:spacing w:val="-5"/>
                <w:sz w:val="24"/>
              </w:rPr>
              <w:t>in</w:t>
            </w:r>
            <w:r>
              <w:rPr>
                <w:sz w:val="24"/>
              </w:rPr>
              <w:tab/>
            </w:r>
            <w:r>
              <w:rPr>
                <w:position w:val="-6"/>
                <w:sz w:val="24"/>
              </w:rPr>
              <w:t>Head</w:t>
            </w:r>
            <w:r>
              <w:rPr>
                <w:spacing w:val="-3"/>
                <w:position w:val="-6"/>
                <w:sz w:val="24"/>
              </w:rPr>
              <w:t> </w:t>
            </w:r>
            <w:r>
              <w:rPr>
                <w:spacing w:val="-2"/>
                <w:position w:val="-6"/>
                <w:sz w:val="24"/>
              </w:rPr>
              <w:t>Teachers</w:t>
            </w:r>
          </w:p>
        </w:tc>
        <w:tc>
          <w:tcPr>
            <w:tcW w:w="1374" w:type="dxa"/>
          </w:tcPr>
          <w:p>
            <w:pPr>
              <w:pStyle w:val="TableParagraph"/>
              <w:spacing w:before="74"/>
              <w:ind w:left="230"/>
              <w:rPr>
                <w:sz w:val="24"/>
              </w:rPr>
            </w:pPr>
            <w:r>
              <w:rPr>
                <w:spacing w:val="-2"/>
                <w:sz w:val="24"/>
              </w:rPr>
              <w:t>18(60.0))</w:t>
            </w:r>
          </w:p>
        </w:tc>
        <w:tc>
          <w:tcPr>
            <w:tcW w:w="1350" w:type="dxa"/>
          </w:tcPr>
          <w:p>
            <w:pPr>
              <w:pStyle w:val="TableParagraph"/>
              <w:spacing w:before="74"/>
              <w:ind w:left="207"/>
              <w:rPr>
                <w:sz w:val="24"/>
              </w:rPr>
            </w:pPr>
            <w:r>
              <w:rPr>
                <w:spacing w:val="-2"/>
                <w:sz w:val="24"/>
              </w:rPr>
              <w:t>7(23.3)</w:t>
            </w:r>
          </w:p>
        </w:tc>
        <w:tc>
          <w:tcPr>
            <w:tcW w:w="1438" w:type="dxa"/>
          </w:tcPr>
          <w:p>
            <w:pPr>
              <w:pStyle w:val="TableParagraph"/>
              <w:spacing w:before="74"/>
              <w:ind w:left="207"/>
              <w:rPr>
                <w:sz w:val="24"/>
              </w:rPr>
            </w:pPr>
            <w:r>
              <w:rPr>
                <w:spacing w:val="-2"/>
                <w:sz w:val="24"/>
              </w:rPr>
              <w:t>5(16.7)</w:t>
            </w:r>
          </w:p>
        </w:tc>
      </w:tr>
      <w:tr>
        <w:trPr>
          <w:trHeight w:val="389" w:hRule="atLeast"/>
        </w:trPr>
        <w:tc>
          <w:tcPr>
            <w:tcW w:w="5835" w:type="dxa"/>
            <w:gridSpan w:val="3"/>
            <w:tcBorders>
              <w:bottom w:val="single" w:sz="4" w:space="0" w:color="000000"/>
            </w:tcBorders>
          </w:tcPr>
          <w:p>
            <w:pPr>
              <w:pStyle w:val="TableParagraph"/>
              <w:tabs>
                <w:tab w:pos="3468" w:val="left" w:leader="none"/>
              </w:tabs>
              <w:spacing w:line="115" w:lineRule="auto"/>
              <w:ind w:right="84"/>
              <w:jc w:val="center"/>
              <w:rPr>
                <w:sz w:val="24"/>
              </w:rPr>
            </w:pPr>
            <w:r>
              <w:rPr>
                <w:sz w:val="24"/>
              </w:rPr>
              <w:t>Niger</w:t>
            </w:r>
            <w:r>
              <w:rPr>
                <w:spacing w:val="-2"/>
                <w:sz w:val="24"/>
              </w:rPr>
              <w:t> State</w:t>
            </w:r>
            <w:r>
              <w:rPr>
                <w:sz w:val="24"/>
              </w:rPr>
              <w:tab/>
            </w:r>
            <w:r>
              <w:rPr>
                <w:spacing w:val="-2"/>
                <w:position w:val="-14"/>
                <w:sz w:val="24"/>
              </w:rPr>
              <w:t>Teachers</w:t>
            </w:r>
          </w:p>
        </w:tc>
        <w:tc>
          <w:tcPr>
            <w:tcW w:w="1374" w:type="dxa"/>
            <w:tcBorders>
              <w:bottom w:val="single" w:sz="4" w:space="0" w:color="000000"/>
            </w:tcBorders>
          </w:tcPr>
          <w:p>
            <w:pPr>
              <w:pStyle w:val="TableParagraph"/>
              <w:spacing w:before="31"/>
              <w:ind w:left="230"/>
              <w:rPr>
                <w:sz w:val="24"/>
              </w:rPr>
            </w:pPr>
            <w:r>
              <w:rPr>
                <w:spacing w:val="-2"/>
                <w:sz w:val="24"/>
              </w:rPr>
              <w:t>73(48.7)</w:t>
            </w:r>
          </w:p>
        </w:tc>
        <w:tc>
          <w:tcPr>
            <w:tcW w:w="1350" w:type="dxa"/>
            <w:tcBorders>
              <w:bottom w:val="single" w:sz="4" w:space="0" w:color="000000"/>
            </w:tcBorders>
          </w:tcPr>
          <w:p>
            <w:pPr>
              <w:pStyle w:val="TableParagraph"/>
              <w:spacing w:before="31"/>
              <w:ind w:left="207"/>
              <w:rPr>
                <w:sz w:val="24"/>
              </w:rPr>
            </w:pPr>
            <w:r>
              <w:rPr>
                <w:spacing w:val="-2"/>
                <w:sz w:val="24"/>
              </w:rPr>
              <w:t>47(31.3)</w:t>
            </w:r>
          </w:p>
        </w:tc>
        <w:tc>
          <w:tcPr>
            <w:tcW w:w="1438" w:type="dxa"/>
            <w:tcBorders>
              <w:bottom w:val="single" w:sz="4" w:space="0" w:color="000000"/>
            </w:tcBorders>
          </w:tcPr>
          <w:p>
            <w:pPr>
              <w:pStyle w:val="TableParagraph"/>
              <w:spacing w:before="31"/>
              <w:ind w:left="207"/>
              <w:rPr>
                <w:sz w:val="24"/>
              </w:rPr>
            </w:pPr>
            <w:r>
              <w:rPr>
                <w:spacing w:val="-2"/>
                <w:sz w:val="24"/>
              </w:rPr>
              <w:t>35(23.3)</w:t>
            </w:r>
          </w:p>
        </w:tc>
      </w:tr>
    </w:tbl>
    <w:p>
      <w:pPr>
        <w:spacing w:after="0"/>
        <w:rPr>
          <w:sz w:val="24"/>
        </w:rPr>
        <w:sectPr>
          <w:pgSz w:w="12240" w:h="15840"/>
          <w:pgMar w:header="0" w:footer="1492" w:top="1100" w:bottom="1680" w:left="700" w:right="420"/>
        </w:sectPr>
      </w:pPr>
    </w:p>
    <w:p>
      <w:pPr>
        <w:pStyle w:val="BodyText"/>
        <w:spacing w:line="460" w:lineRule="auto" w:before="47"/>
        <w:ind w:left="740" w:right="1014" w:firstLine="719"/>
        <w:jc w:val="both"/>
      </w:pPr>
      <w:r>
        <w:rPr/>
        <w:t>Table</w:t>
      </w:r>
      <w:r>
        <w:rPr>
          <w:spacing w:val="-14"/>
        </w:rPr>
        <w:t> </w:t>
      </w:r>
      <w:r>
        <w:rPr/>
        <w:t>4.8</w:t>
      </w:r>
      <w:r>
        <w:rPr>
          <w:spacing w:val="-13"/>
        </w:rPr>
        <w:t> </w:t>
      </w:r>
      <w:r>
        <w:rPr/>
        <w:t>presents</w:t>
      </w:r>
      <w:r>
        <w:rPr>
          <w:spacing w:val="-13"/>
        </w:rPr>
        <w:t> </w:t>
      </w:r>
      <w:r>
        <w:rPr/>
        <w:t>the</w:t>
      </w:r>
      <w:r>
        <w:rPr>
          <w:spacing w:val="-13"/>
        </w:rPr>
        <w:t> </w:t>
      </w:r>
      <w:r>
        <w:rPr/>
        <w:t>frequency</w:t>
      </w:r>
      <w:r>
        <w:rPr>
          <w:spacing w:val="-15"/>
        </w:rPr>
        <w:t> </w:t>
      </w:r>
      <w:r>
        <w:rPr/>
        <w:t>and</w:t>
      </w:r>
      <w:r>
        <w:rPr>
          <w:spacing w:val="-13"/>
        </w:rPr>
        <w:t> </w:t>
      </w:r>
      <w:r>
        <w:rPr/>
        <w:t>percentage</w:t>
      </w:r>
      <w:r>
        <w:rPr>
          <w:spacing w:val="-12"/>
        </w:rPr>
        <w:t> </w:t>
      </w:r>
      <w:r>
        <w:rPr/>
        <w:t>distribution</w:t>
      </w:r>
      <w:r>
        <w:rPr>
          <w:spacing w:val="-13"/>
        </w:rPr>
        <w:t> </w:t>
      </w:r>
      <w:r>
        <w:rPr/>
        <w:t>of</w:t>
      </w:r>
      <w:r>
        <w:rPr>
          <w:spacing w:val="-13"/>
        </w:rPr>
        <w:t> </w:t>
      </w:r>
      <w:r>
        <w:rPr/>
        <w:t>respondents</w:t>
      </w:r>
      <w:r>
        <w:rPr>
          <w:rFonts w:ascii="SimSun-ExtB" w:hAnsi="SimSun-ExtB"/>
        </w:rPr>
        <w:t>‟</w:t>
      </w:r>
      <w:r>
        <w:rPr>
          <w:rFonts w:ascii="SimSun-ExtB" w:hAnsi="SimSun-ExtB"/>
          <w:spacing w:val="-19"/>
        </w:rPr>
        <w:t> </w:t>
      </w:r>
      <w:r>
        <w:rPr/>
        <w:t>opinions</w:t>
      </w:r>
      <w:r>
        <w:rPr>
          <w:spacing w:val="-13"/>
        </w:rPr>
        <w:t> </w:t>
      </w:r>
      <w:r>
        <w:rPr/>
        <w:t>on supervision in adult education programme in Niger State. As shown in the table, in item 28</w:t>
      </w:r>
      <w:r>
        <w:rPr>
          <w:spacing w:val="40"/>
        </w:rPr>
        <w:t> </w:t>
      </w:r>
      <w:r>
        <w:rPr/>
        <w:t>which</w:t>
      </w:r>
      <w:r>
        <w:rPr>
          <w:spacing w:val="10"/>
        </w:rPr>
        <w:t> </w:t>
      </w:r>
      <w:r>
        <w:rPr/>
        <w:t>solicit</w:t>
      </w:r>
      <w:r>
        <w:rPr>
          <w:spacing w:val="13"/>
        </w:rPr>
        <w:t> </w:t>
      </w:r>
      <w:r>
        <w:rPr/>
        <w:t>information</w:t>
      </w:r>
      <w:r>
        <w:rPr>
          <w:spacing w:val="13"/>
        </w:rPr>
        <w:t> </w:t>
      </w:r>
      <w:r>
        <w:rPr/>
        <w:t>on</w:t>
      </w:r>
      <w:r>
        <w:rPr>
          <w:spacing w:val="13"/>
        </w:rPr>
        <w:t> </w:t>
      </w:r>
      <w:r>
        <w:rPr/>
        <w:t>whether</w:t>
      </w:r>
      <w:r>
        <w:rPr>
          <w:spacing w:val="11"/>
        </w:rPr>
        <w:t> </w:t>
      </w:r>
      <w:r>
        <w:rPr/>
        <w:t>supervision</w:t>
      </w:r>
      <w:r>
        <w:rPr>
          <w:spacing w:val="15"/>
        </w:rPr>
        <w:t> </w:t>
      </w:r>
      <w:r>
        <w:rPr/>
        <w:t>exercise</w:t>
      </w:r>
      <w:r>
        <w:rPr>
          <w:spacing w:val="12"/>
        </w:rPr>
        <w:t> </w:t>
      </w:r>
      <w:r>
        <w:rPr/>
        <w:t>is</w:t>
      </w:r>
      <w:r>
        <w:rPr>
          <w:spacing w:val="13"/>
        </w:rPr>
        <w:t> </w:t>
      </w:r>
      <w:r>
        <w:rPr/>
        <w:t>carriedout</w:t>
      </w:r>
      <w:r>
        <w:rPr>
          <w:spacing w:val="13"/>
        </w:rPr>
        <w:t> </w:t>
      </w:r>
      <w:r>
        <w:rPr/>
        <w:t>every</w:t>
      </w:r>
      <w:r>
        <w:rPr>
          <w:spacing w:val="13"/>
        </w:rPr>
        <w:t> </w:t>
      </w:r>
      <w:r>
        <w:rPr/>
        <w:t>year</w:t>
      </w:r>
      <w:r>
        <w:rPr>
          <w:spacing w:val="12"/>
        </w:rPr>
        <w:t> </w:t>
      </w:r>
      <w:r>
        <w:rPr/>
        <w:t>in</w:t>
      </w:r>
      <w:r>
        <w:rPr>
          <w:spacing w:val="13"/>
        </w:rPr>
        <w:t> </w:t>
      </w:r>
      <w:r>
        <w:rPr/>
        <w:t>the</w:t>
      </w:r>
      <w:r>
        <w:rPr>
          <w:spacing w:val="12"/>
        </w:rPr>
        <w:t> </w:t>
      </w:r>
      <w:r>
        <w:rPr>
          <w:spacing w:val="-2"/>
        </w:rPr>
        <w:t>school</w:t>
      </w:r>
    </w:p>
    <w:p>
      <w:pPr>
        <w:pStyle w:val="BodyText"/>
        <w:spacing w:line="480" w:lineRule="auto" w:before="20"/>
        <w:ind w:left="740" w:right="1014"/>
        <w:jc w:val="both"/>
      </w:pPr>
      <w:r>
        <w:rPr/>
        <w:t>29 respondents with 73 percent, 23 respondents with 77 percent and 117 respondents with 78% agreed with the statement while 11 respondents with 28 percent, 7 respondents with 23 percent and</w:t>
      </w:r>
      <w:r>
        <w:rPr>
          <w:spacing w:val="-2"/>
        </w:rPr>
        <w:t> </w:t>
      </w:r>
      <w:r>
        <w:rPr/>
        <w:t>25 respondents with 17</w:t>
      </w:r>
      <w:r>
        <w:rPr>
          <w:spacing w:val="-2"/>
        </w:rPr>
        <w:t> </w:t>
      </w:r>
      <w:r>
        <w:rPr/>
        <w:t>percent</w:t>
      </w:r>
      <w:r>
        <w:rPr>
          <w:spacing w:val="-2"/>
        </w:rPr>
        <w:t> </w:t>
      </w:r>
      <w:r>
        <w:rPr/>
        <w:t>disagreed with</w:t>
      </w:r>
      <w:r>
        <w:rPr>
          <w:spacing w:val="-2"/>
        </w:rPr>
        <w:t> </w:t>
      </w:r>
      <w:r>
        <w:rPr/>
        <w:t>the</w:t>
      </w:r>
      <w:r>
        <w:rPr>
          <w:spacing w:val="-2"/>
        </w:rPr>
        <w:t> </w:t>
      </w:r>
      <w:r>
        <w:rPr/>
        <w:t>item</w:t>
      </w:r>
      <w:r>
        <w:rPr>
          <w:spacing w:val="-2"/>
        </w:rPr>
        <w:t> </w:t>
      </w:r>
      <w:r>
        <w:rPr/>
        <w:t>statement.</w:t>
      </w:r>
      <w:r>
        <w:rPr>
          <w:spacing w:val="-2"/>
        </w:rPr>
        <w:t> </w:t>
      </w:r>
      <w:r>
        <w:rPr/>
        <w:t>Only</w:t>
      </w:r>
      <w:r>
        <w:rPr>
          <w:spacing w:val="-5"/>
        </w:rPr>
        <w:t> </w:t>
      </w:r>
      <w:r>
        <w:rPr/>
        <w:t>8 respondents</w:t>
      </w:r>
      <w:r>
        <w:rPr>
          <w:spacing w:val="-2"/>
        </w:rPr>
        <w:t> </w:t>
      </w:r>
      <w:r>
        <w:rPr/>
        <w:t>with</w:t>
      </w:r>
      <w:r>
        <w:rPr>
          <w:spacing w:val="-2"/>
        </w:rPr>
        <w:t> </w:t>
      </w:r>
      <w:r>
        <w:rPr/>
        <w:t>5 percent were undecided. Responses on item 29 shows that 40 or 100.0% of M.O.E officials, 5 or 6.7% of Head teachers and 5 or 3.3% of teachers agreed that supervision exercise is carried out every term in the school. On the other hand majority of the Head teachers and teachers with 25(83.3%) and 145 (96.7%) respondents disagreed with the statement. This implies that that supervision exercise is not carried out on termly basis rather every year as shown in item one. Also in item 30, 31 and 32, it shows that 40(100%), M.O.E</w:t>
      </w:r>
      <w:r>
        <w:rPr>
          <w:spacing w:val="-1"/>
        </w:rPr>
        <w:t> </w:t>
      </w:r>
      <w:r>
        <w:rPr/>
        <w:t>Officials, 30(100.0%) Head teachers, and 150 (100.0%) teachers disagreed that that supervision exercise is carried twice, thrice or not carried out at all. Only in item 31 were 2% of teachers agreed while the remaining 12% teachers in item 30 and 5% in item 31 were undecided. This implies that supervision exercise is done every year in the school.</w:t>
      </w:r>
    </w:p>
    <w:p>
      <w:pPr>
        <w:pStyle w:val="BodyText"/>
        <w:spacing w:line="480" w:lineRule="auto" w:before="203"/>
        <w:ind w:left="740" w:right="1016" w:firstLine="719"/>
        <w:jc w:val="both"/>
      </w:pPr>
      <w:r>
        <w:rPr/>
        <w:t>On the qualification of supervisor, items 33 shows that 40 or 100.0% of M.O.E officials, 30 or 100.0% Head teachers and 137 or 91.3% of teachers agreed that the supervisors are qualified to supervise the adult education programme in the state. Meanwhile 10 or 6.7% of teachers disagreed with the statement. This probably</w:t>
      </w:r>
      <w:r>
        <w:rPr>
          <w:spacing w:val="-1"/>
        </w:rPr>
        <w:t> </w:t>
      </w:r>
      <w:r>
        <w:rPr/>
        <w:t>explains that there are qualified supervisors but they are not being utilized as expected for the programme. It is evident from table 4.3.4 that in response to item 34, 12 or 30% M.O.E officials, 9 or 30.0% Head teachers and 15 or 10.0% teachers</w:t>
      </w:r>
      <w:r>
        <w:rPr>
          <w:spacing w:val="26"/>
        </w:rPr>
        <w:t> </w:t>
      </w:r>
      <w:r>
        <w:rPr/>
        <w:t>agreed</w:t>
      </w:r>
      <w:r>
        <w:rPr>
          <w:spacing w:val="29"/>
        </w:rPr>
        <w:t> </w:t>
      </w:r>
      <w:r>
        <w:rPr/>
        <w:t>that</w:t>
      </w:r>
      <w:r>
        <w:rPr>
          <w:spacing w:val="29"/>
        </w:rPr>
        <w:t> </w:t>
      </w:r>
      <w:r>
        <w:rPr/>
        <w:t>there</w:t>
      </w:r>
      <w:r>
        <w:rPr>
          <w:spacing w:val="29"/>
        </w:rPr>
        <w:t> </w:t>
      </w:r>
      <w:r>
        <w:rPr/>
        <w:t>are</w:t>
      </w:r>
      <w:r>
        <w:rPr>
          <w:spacing w:val="28"/>
        </w:rPr>
        <w:t> </w:t>
      </w:r>
      <w:r>
        <w:rPr/>
        <w:t>enough</w:t>
      </w:r>
      <w:r>
        <w:rPr>
          <w:spacing w:val="29"/>
        </w:rPr>
        <w:t> </w:t>
      </w:r>
      <w:r>
        <w:rPr/>
        <w:t>facilities</w:t>
      </w:r>
      <w:r>
        <w:rPr>
          <w:spacing w:val="29"/>
        </w:rPr>
        <w:t> </w:t>
      </w:r>
      <w:r>
        <w:rPr/>
        <w:t>for</w:t>
      </w:r>
      <w:r>
        <w:rPr>
          <w:spacing w:val="28"/>
        </w:rPr>
        <w:t> </w:t>
      </w:r>
      <w:r>
        <w:rPr/>
        <w:t>supervision</w:t>
      </w:r>
      <w:r>
        <w:rPr>
          <w:spacing w:val="29"/>
        </w:rPr>
        <w:t> </w:t>
      </w:r>
      <w:r>
        <w:rPr/>
        <w:t>exercise</w:t>
      </w:r>
      <w:r>
        <w:rPr>
          <w:spacing w:val="29"/>
        </w:rPr>
        <w:t> </w:t>
      </w:r>
      <w:r>
        <w:rPr/>
        <w:t>in</w:t>
      </w:r>
      <w:r>
        <w:rPr>
          <w:spacing w:val="30"/>
        </w:rPr>
        <w:t> </w:t>
      </w:r>
      <w:r>
        <w:rPr/>
        <w:t>the</w:t>
      </w:r>
      <w:r>
        <w:rPr>
          <w:spacing w:val="29"/>
        </w:rPr>
        <w:t> </w:t>
      </w:r>
      <w:r>
        <w:rPr/>
        <w:t>state.</w:t>
      </w:r>
      <w:r>
        <w:rPr>
          <w:spacing w:val="29"/>
        </w:rPr>
        <w:t> </w:t>
      </w:r>
      <w:r>
        <w:rPr>
          <w:spacing w:val="-2"/>
        </w:rPr>
        <w:t>However,</w:t>
      </w:r>
    </w:p>
    <w:p>
      <w:pPr>
        <w:spacing w:after="0" w:line="480" w:lineRule="auto"/>
        <w:jc w:val="both"/>
        <w:sectPr>
          <w:pgSz w:w="12240" w:h="15840"/>
          <w:pgMar w:header="0" w:footer="1492" w:top="1100" w:bottom="1680" w:left="700" w:right="420"/>
        </w:sectPr>
      </w:pPr>
    </w:p>
    <w:p>
      <w:pPr>
        <w:pStyle w:val="BodyText"/>
        <w:spacing w:line="480" w:lineRule="auto" w:before="63"/>
        <w:ind w:left="740" w:right="1018"/>
        <w:jc w:val="both"/>
      </w:pPr>
      <w:r>
        <w:rPr/>
        <w:t>majority of the respondents being 28 or 70.0% M.O.E officials, 17 or 56.7% Head teachers and 127 or 84.7% teachers disagreed with the statement. This implies that though there are qualified supervisors but no enough facilities for them to carry out their duties. For item items 35-38, an overwhelming</w:t>
      </w:r>
      <w:r>
        <w:rPr>
          <w:spacing w:val="8"/>
        </w:rPr>
        <w:t> </w:t>
      </w:r>
      <w:r>
        <w:rPr/>
        <w:t>proportion</w:t>
      </w:r>
      <w:r>
        <w:rPr>
          <w:spacing w:val="14"/>
        </w:rPr>
        <w:t> </w:t>
      </w:r>
      <w:r>
        <w:rPr/>
        <w:t>shows</w:t>
      </w:r>
      <w:r>
        <w:rPr>
          <w:spacing w:val="13"/>
        </w:rPr>
        <w:t> </w:t>
      </w:r>
      <w:r>
        <w:rPr/>
        <w:t>that</w:t>
      </w:r>
      <w:r>
        <w:rPr>
          <w:spacing w:val="14"/>
        </w:rPr>
        <w:t> </w:t>
      </w:r>
      <w:r>
        <w:rPr/>
        <w:t>31</w:t>
      </w:r>
      <w:r>
        <w:rPr>
          <w:spacing w:val="10"/>
        </w:rPr>
        <w:t> </w:t>
      </w:r>
      <w:r>
        <w:rPr/>
        <w:t>or</w:t>
      </w:r>
      <w:r>
        <w:rPr>
          <w:spacing w:val="13"/>
        </w:rPr>
        <w:t> </w:t>
      </w:r>
      <w:r>
        <w:rPr/>
        <w:t>77.5%,</w:t>
      </w:r>
      <w:r>
        <w:rPr>
          <w:spacing w:val="14"/>
        </w:rPr>
        <w:t> </w:t>
      </w:r>
      <w:r>
        <w:rPr/>
        <w:t>40</w:t>
      </w:r>
      <w:r>
        <w:rPr>
          <w:spacing w:val="13"/>
        </w:rPr>
        <w:t> </w:t>
      </w:r>
      <w:r>
        <w:rPr/>
        <w:t>or</w:t>
      </w:r>
      <w:r>
        <w:rPr>
          <w:spacing w:val="13"/>
        </w:rPr>
        <w:t> </w:t>
      </w:r>
      <w:r>
        <w:rPr/>
        <w:t>100.0%,</w:t>
      </w:r>
      <w:r>
        <w:rPr>
          <w:spacing w:val="13"/>
        </w:rPr>
        <w:t> </w:t>
      </w:r>
      <w:r>
        <w:rPr/>
        <w:t>28</w:t>
      </w:r>
      <w:r>
        <w:rPr>
          <w:spacing w:val="14"/>
        </w:rPr>
        <w:t> </w:t>
      </w:r>
      <w:r>
        <w:rPr/>
        <w:t>or</w:t>
      </w:r>
      <w:r>
        <w:rPr>
          <w:spacing w:val="10"/>
        </w:rPr>
        <w:t> </w:t>
      </w:r>
      <w:r>
        <w:rPr/>
        <w:t>70.0%</w:t>
      </w:r>
      <w:r>
        <w:rPr>
          <w:spacing w:val="13"/>
        </w:rPr>
        <w:t> </w:t>
      </w:r>
      <w:r>
        <w:rPr/>
        <w:t>M.O.E</w:t>
      </w:r>
      <w:r>
        <w:rPr>
          <w:spacing w:val="13"/>
        </w:rPr>
        <w:t> </w:t>
      </w:r>
      <w:r>
        <w:rPr>
          <w:spacing w:val="-2"/>
        </w:rPr>
        <w:t>Officials,</w:t>
      </w:r>
    </w:p>
    <w:p>
      <w:pPr>
        <w:pStyle w:val="BodyText"/>
        <w:spacing w:line="480" w:lineRule="auto"/>
        <w:ind w:left="740" w:right="1018"/>
        <w:jc w:val="both"/>
      </w:pPr>
      <w:r>
        <w:rPr/>
        <w:t>27 or 90.0%, 30 or 100.0%, 18 or 60.0% Head teachers and 132 or 88.0%, 141 or 94.0%, 73 or 48.7% Teachers claimed that the supervisors sent to schools are friendly, interact with teachers and principals effectively and enhance the adult education programme in Niger state. However, 22.5%, 0%, 20% Ministry of Education Officials, 10%, 0%, 23% Head teachers and 9%, 6%, 31%</w:t>
      </w:r>
      <w:r>
        <w:rPr>
          <w:spacing w:val="34"/>
        </w:rPr>
        <w:t> </w:t>
      </w:r>
      <w:r>
        <w:rPr/>
        <w:t>teachers</w:t>
      </w:r>
      <w:r>
        <w:rPr>
          <w:spacing w:val="37"/>
        </w:rPr>
        <w:t> </w:t>
      </w:r>
      <w:r>
        <w:rPr/>
        <w:t>disagreed</w:t>
      </w:r>
      <w:r>
        <w:rPr>
          <w:spacing w:val="37"/>
        </w:rPr>
        <w:t> </w:t>
      </w:r>
      <w:r>
        <w:rPr/>
        <w:t>with</w:t>
      </w:r>
      <w:r>
        <w:rPr>
          <w:spacing w:val="36"/>
        </w:rPr>
        <w:t> </w:t>
      </w:r>
      <w:r>
        <w:rPr/>
        <w:t>the</w:t>
      </w:r>
      <w:r>
        <w:rPr>
          <w:spacing w:val="34"/>
        </w:rPr>
        <w:t> </w:t>
      </w:r>
      <w:r>
        <w:rPr/>
        <w:t>item</w:t>
      </w:r>
      <w:r>
        <w:rPr>
          <w:spacing w:val="36"/>
        </w:rPr>
        <w:t> </w:t>
      </w:r>
      <w:r>
        <w:rPr/>
        <w:t>statement</w:t>
      </w:r>
      <w:r>
        <w:rPr>
          <w:spacing w:val="37"/>
        </w:rPr>
        <w:t> </w:t>
      </w:r>
      <w:r>
        <w:rPr/>
        <w:t>while</w:t>
      </w:r>
      <w:r>
        <w:rPr>
          <w:spacing w:val="35"/>
        </w:rPr>
        <w:t> </w:t>
      </w:r>
      <w:r>
        <w:rPr/>
        <w:t>38</w:t>
      </w:r>
      <w:r>
        <w:rPr>
          <w:spacing w:val="35"/>
        </w:rPr>
        <w:t> </w:t>
      </w:r>
      <w:r>
        <w:rPr/>
        <w:t>or</w:t>
      </w:r>
      <w:r>
        <w:rPr>
          <w:spacing w:val="36"/>
        </w:rPr>
        <w:t> </w:t>
      </w:r>
      <w:r>
        <w:rPr/>
        <w:t>26.9%</w:t>
      </w:r>
      <w:r>
        <w:rPr>
          <w:spacing w:val="35"/>
        </w:rPr>
        <w:t> </w:t>
      </w:r>
      <w:r>
        <w:rPr/>
        <w:t>of</w:t>
      </w:r>
      <w:r>
        <w:rPr>
          <w:spacing w:val="34"/>
        </w:rPr>
        <w:t> </w:t>
      </w:r>
      <w:r>
        <w:rPr/>
        <w:t>teachers,</w:t>
      </w:r>
      <w:r>
        <w:rPr>
          <w:spacing w:val="37"/>
        </w:rPr>
        <w:t> </w:t>
      </w:r>
      <w:r>
        <w:rPr/>
        <w:t>4</w:t>
      </w:r>
      <w:r>
        <w:rPr>
          <w:spacing w:val="34"/>
        </w:rPr>
        <w:t> </w:t>
      </w:r>
      <w:r>
        <w:rPr/>
        <w:t>or</w:t>
      </w:r>
      <w:r>
        <w:rPr>
          <w:spacing w:val="37"/>
        </w:rPr>
        <w:t> </w:t>
      </w:r>
      <w:r>
        <w:rPr/>
        <w:t>10%</w:t>
      </w:r>
      <w:r>
        <w:rPr>
          <w:spacing w:val="35"/>
        </w:rPr>
        <w:t> </w:t>
      </w:r>
      <w:r>
        <w:rPr>
          <w:spacing w:val="-5"/>
        </w:rPr>
        <w:t>of</w:t>
      </w:r>
    </w:p>
    <w:p>
      <w:pPr>
        <w:pStyle w:val="BodyText"/>
        <w:spacing w:line="480" w:lineRule="auto"/>
        <w:ind w:left="740" w:right="1013"/>
        <w:jc w:val="both"/>
      </w:pPr>
      <w:r>
        <w:rPr/>
        <w:t>M.O.E officials and 5 or 16.7% of Head teachers were undecided on the items. With this significant minority that disagreed or remains undecided, it implies that they have no idea on the relevant of supervision and its effects on school development.</w:t>
      </w:r>
    </w:p>
    <w:p>
      <w:pPr>
        <w:pStyle w:val="BodyText"/>
        <w:spacing w:line="480" w:lineRule="auto" w:before="201"/>
        <w:ind w:left="740" w:right="1020" w:firstLine="719"/>
        <w:jc w:val="both"/>
      </w:pPr>
      <w:r>
        <w:rPr/>
        <w:t>The analysis for items 28-37 revealed that the responses for agree were equal to the responses for disagree. The result was, therefore, interpreted to mean that the opinion of the</w:t>
      </w:r>
      <w:r>
        <w:rPr>
          <w:spacing w:val="80"/>
        </w:rPr>
        <w:t> </w:t>
      </w:r>
      <w:r>
        <w:rPr/>
        <w:t>three categories of respondents are in concurrent with one another as both agreed that</w:t>
      </w:r>
      <w:r>
        <w:rPr>
          <w:spacing w:val="40"/>
        </w:rPr>
        <w:t> </w:t>
      </w:r>
      <w:r>
        <w:rPr/>
        <w:t>supervision exercise is carried out every year not termly, twice, thrice or not carried out at all. The analysis concluded that there is no regular supervision of Adult education programme in Niger state.</w:t>
      </w:r>
    </w:p>
    <w:p>
      <w:pPr>
        <w:spacing w:after="0" w:line="480" w:lineRule="auto"/>
        <w:jc w:val="both"/>
        <w:sectPr>
          <w:pgSz w:w="12240" w:h="15840"/>
          <w:pgMar w:header="0" w:footer="1492" w:top="1100" w:bottom="1680" w:left="700" w:right="420"/>
        </w:sectPr>
      </w:pPr>
    </w:p>
    <w:p>
      <w:pPr>
        <w:pStyle w:val="Heading5"/>
        <w:numPr>
          <w:ilvl w:val="2"/>
          <w:numId w:val="26"/>
        </w:numPr>
        <w:tabs>
          <w:tab w:pos="1460" w:val="left" w:leader="none"/>
        </w:tabs>
        <w:spacing w:line="240" w:lineRule="auto" w:before="102" w:after="0"/>
        <w:ind w:left="1460" w:right="0" w:hanging="720"/>
        <w:jc w:val="left"/>
      </w:pPr>
      <w:r>
        <w:rPr/>
        <w:t>Funding</w:t>
      </w:r>
      <w:r>
        <w:rPr>
          <w:spacing w:val="-4"/>
        </w:rPr>
        <w:t> </w:t>
      </w:r>
      <w:r>
        <w:rPr/>
        <w:t>of Adult</w:t>
      </w:r>
      <w:r>
        <w:rPr>
          <w:spacing w:val="-1"/>
        </w:rPr>
        <w:t> </w:t>
      </w:r>
      <w:r>
        <w:rPr/>
        <w:t>Education</w:t>
      </w:r>
      <w:r>
        <w:rPr>
          <w:spacing w:val="-1"/>
        </w:rPr>
        <w:t> </w:t>
      </w:r>
      <w:r>
        <w:rPr/>
        <w:t>in Niger</w:t>
      </w:r>
      <w:r>
        <w:rPr>
          <w:spacing w:val="-2"/>
        </w:rPr>
        <w:t> State</w:t>
      </w:r>
    </w:p>
    <w:p>
      <w:pPr>
        <w:pStyle w:val="BodyText"/>
        <w:spacing w:before="191"/>
        <w:rPr>
          <w:b/>
        </w:rPr>
      </w:pPr>
    </w:p>
    <w:p>
      <w:pPr>
        <w:pStyle w:val="BodyText"/>
        <w:spacing w:line="480" w:lineRule="auto" w:before="1"/>
        <w:ind w:left="740" w:right="1018" w:firstLine="719"/>
        <w:jc w:val="both"/>
      </w:pPr>
      <w:r>
        <w:rPr/>
        <w:t>Another issue raised in this study was the</w:t>
      </w:r>
      <w:r>
        <w:rPr>
          <w:spacing w:val="40"/>
        </w:rPr>
        <w:t> </w:t>
      </w:r>
      <w:r>
        <w:rPr/>
        <w:t>level of funding of Adult Education in Niger State. Items 38-45 in the questionnaire were used to analyse this issue and the results obtained</w:t>
      </w:r>
      <w:r>
        <w:rPr>
          <w:spacing w:val="40"/>
        </w:rPr>
        <w:t> </w:t>
      </w:r>
      <w:r>
        <w:rPr/>
        <w:t>are presented in table 4.9</w:t>
      </w:r>
    </w:p>
    <w:p>
      <w:pPr>
        <w:pStyle w:val="Heading5"/>
        <w:spacing w:before="199" w:after="16"/>
        <w:ind w:left="740" w:firstLine="0"/>
      </w:pPr>
      <w:r>
        <w:rPr/>
        <w:t>Table</w:t>
      </w:r>
      <w:r>
        <w:rPr>
          <w:spacing w:val="-4"/>
        </w:rPr>
        <w:t> </w:t>
      </w:r>
      <w:r>
        <w:rPr/>
        <w:t>4.9</w:t>
      </w:r>
      <w:r>
        <w:rPr>
          <w:b w:val="0"/>
        </w:rPr>
        <w:t>:</w:t>
      </w:r>
      <w:r>
        <w:rPr>
          <w:b w:val="0"/>
          <w:spacing w:val="-2"/>
        </w:rPr>
        <w:t> </w:t>
      </w:r>
      <w:r>
        <w:rPr/>
        <w:t>Opinions</w:t>
      </w:r>
      <w:r>
        <w:rPr>
          <w:spacing w:val="-1"/>
        </w:rPr>
        <w:t> </w:t>
      </w:r>
      <w:r>
        <w:rPr/>
        <w:t>of</w:t>
      </w:r>
      <w:r>
        <w:rPr>
          <w:spacing w:val="-3"/>
        </w:rPr>
        <w:t> </w:t>
      </w:r>
      <w:r>
        <w:rPr/>
        <w:t>Respondents</w:t>
      </w:r>
      <w:r>
        <w:rPr>
          <w:spacing w:val="-1"/>
        </w:rPr>
        <w:t> </w:t>
      </w:r>
      <w:r>
        <w:rPr/>
        <w:t>on Funding</w:t>
      </w:r>
      <w:r>
        <w:rPr>
          <w:spacing w:val="-2"/>
        </w:rPr>
        <w:t> </w:t>
      </w:r>
      <w:r>
        <w:rPr/>
        <w:t>of Adult</w:t>
      </w:r>
      <w:r>
        <w:rPr>
          <w:spacing w:val="-2"/>
        </w:rPr>
        <w:t> </w:t>
      </w:r>
      <w:r>
        <w:rPr/>
        <w:t>Education Programme</w:t>
      </w:r>
      <w:r>
        <w:rPr>
          <w:spacing w:val="-3"/>
        </w:rPr>
        <w:t> </w:t>
      </w:r>
      <w:r>
        <w:rPr/>
        <w:t>in</w:t>
      </w:r>
      <w:r>
        <w:rPr>
          <w:spacing w:val="2"/>
        </w:rPr>
        <w:t> </w:t>
      </w:r>
      <w:r>
        <w:rPr>
          <w:spacing w:val="-2"/>
        </w:rPr>
        <w:t>Niger</w:t>
      </w:r>
    </w:p>
    <w:tbl>
      <w:tblPr>
        <w:tblW w:w="0" w:type="auto"/>
        <w:jc w:val="left"/>
        <w:tblInd w:w="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5"/>
        <w:gridCol w:w="3473"/>
        <w:gridCol w:w="1767"/>
        <w:gridCol w:w="1434"/>
        <w:gridCol w:w="1440"/>
        <w:gridCol w:w="1468"/>
      </w:tblGrid>
      <w:tr>
        <w:trPr>
          <w:trHeight w:val="268" w:hRule="atLeast"/>
        </w:trPr>
        <w:tc>
          <w:tcPr>
            <w:tcW w:w="595" w:type="dxa"/>
          </w:tcPr>
          <w:p>
            <w:pPr>
              <w:pStyle w:val="TableParagraph"/>
              <w:rPr>
                <w:sz w:val="18"/>
              </w:rPr>
            </w:pPr>
          </w:p>
        </w:tc>
        <w:tc>
          <w:tcPr>
            <w:tcW w:w="3473" w:type="dxa"/>
          </w:tcPr>
          <w:p>
            <w:pPr>
              <w:pStyle w:val="TableParagraph"/>
              <w:spacing w:line="249" w:lineRule="exact"/>
              <w:ind w:left="652"/>
              <w:rPr>
                <w:b/>
                <w:sz w:val="24"/>
              </w:rPr>
            </w:pPr>
            <w:r>
              <w:rPr>
                <w:b/>
                <w:sz w:val="24"/>
              </w:rPr>
              <w:t>State,</w:t>
            </w:r>
            <w:r>
              <w:rPr>
                <w:b/>
                <w:spacing w:val="-5"/>
                <w:sz w:val="24"/>
              </w:rPr>
              <w:t> </w:t>
            </w:r>
            <w:r>
              <w:rPr>
                <w:b/>
                <w:spacing w:val="-2"/>
                <w:sz w:val="24"/>
              </w:rPr>
              <w:t>Nigeria.</w:t>
            </w:r>
          </w:p>
        </w:tc>
        <w:tc>
          <w:tcPr>
            <w:tcW w:w="6109" w:type="dxa"/>
            <w:gridSpan w:val="4"/>
          </w:tcPr>
          <w:p>
            <w:pPr>
              <w:pStyle w:val="TableParagraph"/>
              <w:rPr>
                <w:sz w:val="18"/>
              </w:rPr>
            </w:pPr>
          </w:p>
        </w:tc>
      </w:tr>
      <w:tr>
        <w:trPr>
          <w:trHeight w:val="350" w:hRule="atLeast"/>
        </w:trPr>
        <w:tc>
          <w:tcPr>
            <w:tcW w:w="595" w:type="dxa"/>
            <w:tcBorders>
              <w:top w:val="single" w:sz="4" w:space="0" w:color="000000"/>
              <w:bottom w:val="single" w:sz="4" w:space="0" w:color="000000"/>
            </w:tcBorders>
          </w:tcPr>
          <w:p>
            <w:pPr>
              <w:pStyle w:val="TableParagraph"/>
              <w:spacing w:line="275" w:lineRule="exact"/>
              <w:ind w:left="76" w:right="78"/>
              <w:jc w:val="center"/>
              <w:rPr>
                <w:b/>
                <w:sz w:val="24"/>
              </w:rPr>
            </w:pPr>
            <w:r>
              <w:rPr>
                <w:b/>
                <w:spacing w:val="-5"/>
                <w:sz w:val="24"/>
              </w:rPr>
              <w:t>S/N</w:t>
            </w:r>
          </w:p>
        </w:tc>
        <w:tc>
          <w:tcPr>
            <w:tcW w:w="3473" w:type="dxa"/>
            <w:tcBorders>
              <w:top w:val="single" w:sz="4" w:space="0" w:color="000000"/>
              <w:bottom w:val="single" w:sz="4" w:space="0" w:color="000000"/>
            </w:tcBorders>
          </w:tcPr>
          <w:p>
            <w:pPr>
              <w:pStyle w:val="TableParagraph"/>
              <w:spacing w:line="275" w:lineRule="exact"/>
              <w:ind w:left="112"/>
              <w:rPr>
                <w:b/>
                <w:sz w:val="24"/>
              </w:rPr>
            </w:pPr>
            <w:r>
              <w:rPr>
                <w:b/>
                <w:sz w:val="24"/>
              </w:rPr>
              <w:t>Item</w:t>
            </w:r>
            <w:r>
              <w:rPr>
                <w:b/>
                <w:spacing w:val="-4"/>
                <w:sz w:val="24"/>
              </w:rPr>
              <w:t> </w:t>
            </w:r>
            <w:r>
              <w:rPr>
                <w:b/>
                <w:spacing w:val="-2"/>
                <w:sz w:val="24"/>
              </w:rPr>
              <w:t>statement</w:t>
            </w:r>
          </w:p>
        </w:tc>
        <w:tc>
          <w:tcPr>
            <w:tcW w:w="1767" w:type="dxa"/>
            <w:tcBorders>
              <w:top w:val="single" w:sz="4" w:space="0" w:color="000000"/>
              <w:bottom w:val="single" w:sz="4" w:space="0" w:color="000000"/>
            </w:tcBorders>
          </w:tcPr>
          <w:p>
            <w:pPr>
              <w:pStyle w:val="TableParagraph"/>
              <w:spacing w:line="270" w:lineRule="exact"/>
              <w:ind w:left="108"/>
              <w:rPr>
                <w:sz w:val="24"/>
              </w:rPr>
            </w:pPr>
            <w:r>
              <w:rPr>
                <w:sz w:val="24"/>
              </w:rPr>
              <w:t>Cat.</w:t>
            </w:r>
            <w:r>
              <w:rPr>
                <w:spacing w:val="-1"/>
                <w:sz w:val="24"/>
              </w:rPr>
              <w:t> </w:t>
            </w:r>
            <w:r>
              <w:rPr>
                <w:sz w:val="24"/>
              </w:rPr>
              <w:t>Of</w:t>
            </w:r>
            <w:r>
              <w:rPr>
                <w:spacing w:val="-1"/>
                <w:sz w:val="24"/>
              </w:rPr>
              <w:t> </w:t>
            </w:r>
            <w:r>
              <w:rPr>
                <w:spacing w:val="-2"/>
                <w:sz w:val="24"/>
              </w:rPr>
              <w:t>Resp.</w:t>
            </w:r>
          </w:p>
        </w:tc>
        <w:tc>
          <w:tcPr>
            <w:tcW w:w="1434" w:type="dxa"/>
            <w:tcBorders>
              <w:top w:val="single" w:sz="4" w:space="0" w:color="000000"/>
              <w:bottom w:val="single" w:sz="4" w:space="0" w:color="000000"/>
            </w:tcBorders>
          </w:tcPr>
          <w:p>
            <w:pPr>
              <w:pStyle w:val="TableParagraph"/>
              <w:spacing w:line="270" w:lineRule="exact"/>
              <w:ind w:left="230"/>
              <w:rPr>
                <w:sz w:val="24"/>
              </w:rPr>
            </w:pPr>
            <w:r>
              <w:rPr>
                <w:sz w:val="24"/>
              </w:rPr>
              <w:t>A. </w:t>
            </w:r>
            <w:r>
              <w:rPr>
                <w:spacing w:val="-5"/>
                <w:sz w:val="24"/>
              </w:rPr>
              <w:t>(%)</w:t>
            </w:r>
          </w:p>
        </w:tc>
        <w:tc>
          <w:tcPr>
            <w:tcW w:w="1440" w:type="dxa"/>
            <w:tcBorders>
              <w:top w:val="single" w:sz="4" w:space="0" w:color="000000"/>
              <w:bottom w:val="single" w:sz="4" w:space="0" w:color="000000"/>
            </w:tcBorders>
          </w:tcPr>
          <w:p>
            <w:pPr>
              <w:pStyle w:val="TableParagraph"/>
              <w:spacing w:line="270" w:lineRule="exact"/>
              <w:ind w:left="147"/>
              <w:rPr>
                <w:sz w:val="24"/>
              </w:rPr>
            </w:pPr>
            <w:r>
              <w:rPr>
                <w:sz w:val="24"/>
              </w:rPr>
              <w:t>DA</w:t>
            </w:r>
            <w:r>
              <w:rPr>
                <w:spacing w:val="-1"/>
                <w:sz w:val="24"/>
              </w:rPr>
              <w:t> </w:t>
            </w:r>
            <w:r>
              <w:rPr>
                <w:spacing w:val="-5"/>
                <w:sz w:val="24"/>
              </w:rPr>
              <w:t>(%)</w:t>
            </w:r>
          </w:p>
        </w:tc>
        <w:tc>
          <w:tcPr>
            <w:tcW w:w="1468" w:type="dxa"/>
            <w:tcBorders>
              <w:top w:val="single" w:sz="4" w:space="0" w:color="000000"/>
              <w:bottom w:val="single" w:sz="4" w:space="0" w:color="000000"/>
            </w:tcBorders>
          </w:tcPr>
          <w:p>
            <w:pPr>
              <w:pStyle w:val="TableParagraph"/>
              <w:spacing w:line="270" w:lineRule="exact"/>
              <w:ind w:left="237"/>
              <w:rPr>
                <w:sz w:val="24"/>
              </w:rPr>
            </w:pPr>
            <w:r>
              <w:rPr>
                <w:sz w:val="24"/>
              </w:rPr>
              <w:t>UND.</w:t>
            </w:r>
            <w:r>
              <w:rPr>
                <w:spacing w:val="-1"/>
                <w:sz w:val="24"/>
              </w:rPr>
              <w:t> </w:t>
            </w:r>
            <w:r>
              <w:rPr>
                <w:spacing w:val="-5"/>
                <w:sz w:val="24"/>
              </w:rPr>
              <w:t>(%)</w:t>
            </w:r>
          </w:p>
        </w:tc>
      </w:tr>
      <w:tr>
        <w:trPr>
          <w:trHeight w:val="275" w:hRule="atLeast"/>
        </w:trPr>
        <w:tc>
          <w:tcPr>
            <w:tcW w:w="595" w:type="dxa"/>
            <w:tcBorders>
              <w:top w:val="single" w:sz="4" w:space="0" w:color="000000"/>
            </w:tcBorders>
          </w:tcPr>
          <w:p>
            <w:pPr>
              <w:pStyle w:val="TableParagraph"/>
              <w:spacing w:line="255" w:lineRule="exact"/>
              <w:ind w:right="78"/>
              <w:jc w:val="center"/>
              <w:rPr>
                <w:sz w:val="24"/>
              </w:rPr>
            </w:pPr>
            <w:r>
              <w:rPr>
                <w:spacing w:val="-5"/>
                <w:sz w:val="24"/>
              </w:rPr>
              <w:t>38.</w:t>
            </w:r>
          </w:p>
        </w:tc>
        <w:tc>
          <w:tcPr>
            <w:tcW w:w="3473" w:type="dxa"/>
            <w:tcBorders>
              <w:top w:val="single" w:sz="4" w:space="0" w:color="000000"/>
            </w:tcBorders>
          </w:tcPr>
          <w:p>
            <w:pPr>
              <w:pStyle w:val="TableParagraph"/>
              <w:spacing w:line="255" w:lineRule="exact"/>
              <w:ind w:left="112"/>
              <w:rPr>
                <w:sz w:val="24"/>
              </w:rPr>
            </w:pPr>
            <w:r>
              <w:rPr>
                <w:sz w:val="24"/>
              </w:rPr>
              <w:t>The</w:t>
            </w:r>
            <w:r>
              <w:rPr>
                <w:spacing w:val="16"/>
                <w:sz w:val="24"/>
              </w:rPr>
              <w:t> </w:t>
            </w:r>
            <w:r>
              <w:rPr>
                <w:sz w:val="24"/>
              </w:rPr>
              <w:t>Adult</w:t>
            </w:r>
            <w:r>
              <w:rPr>
                <w:spacing w:val="19"/>
                <w:sz w:val="24"/>
              </w:rPr>
              <w:t> </w:t>
            </w:r>
            <w:r>
              <w:rPr>
                <w:sz w:val="24"/>
              </w:rPr>
              <w:t>Education</w:t>
            </w:r>
            <w:r>
              <w:rPr>
                <w:spacing w:val="18"/>
                <w:sz w:val="24"/>
              </w:rPr>
              <w:t> </w:t>
            </w:r>
            <w:r>
              <w:rPr>
                <w:spacing w:val="-2"/>
                <w:sz w:val="24"/>
              </w:rPr>
              <w:t>Programme</w:t>
            </w:r>
          </w:p>
        </w:tc>
        <w:tc>
          <w:tcPr>
            <w:tcW w:w="1767" w:type="dxa"/>
            <w:tcBorders>
              <w:top w:val="single" w:sz="4" w:space="0" w:color="000000"/>
            </w:tcBorders>
          </w:tcPr>
          <w:p>
            <w:pPr>
              <w:pStyle w:val="TableParagraph"/>
              <w:spacing w:line="255" w:lineRule="exact"/>
              <w:ind w:left="108"/>
              <w:rPr>
                <w:sz w:val="24"/>
              </w:rPr>
            </w:pPr>
            <w:r>
              <w:rPr>
                <w:spacing w:val="-2"/>
                <w:sz w:val="24"/>
              </w:rPr>
              <w:t>M.O.E</w:t>
            </w:r>
          </w:p>
        </w:tc>
        <w:tc>
          <w:tcPr>
            <w:tcW w:w="1434" w:type="dxa"/>
            <w:tcBorders>
              <w:top w:val="single" w:sz="4" w:space="0" w:color="000000"/>
            </w:tcBorders>
          </w:tcPr>
          <w:p>
            <w:pPr>
              <w:pStyle w:val="TableParagraph"/>
              <w:spacing w:line="255" w:lineRule="exact"/>
              <w:ind w:left="230"/>
              <w:rPr>
                <w:sz w:val="24"/>
              </w:rPr>
            </w:pPr>
            <w:r>
              <w:rPr>
                <w:spacing w:val="-2"/>
                <w:sz w:val="24"/>
              </w:rPr>
              <w:t>8(20.0)</w:t>
            </w:r>
          </w:p>
        </w:tc>
        <w:tc>
          <w:tcPr>
            <w:tcW w:w="1440" w:type="dxa"/>
            <w:tcBorders>
              <w:top w:val="single" w:sz="4" w:space="0" w:color="000000"/>
            </w:tcBorders>
          </w:tcPr>
          <w:p>
            <w:pPr>
              <w:pStyle w:val="TableParagraph"/>
              <w:spacing w:line="255" w:lineRule="exact"/>
              <w:ind w:left="147"/>
              <w:rPr>
                <w:sz w:val="24"/>
              </w:rPr>
            </w:pPr>
            <w:r>
              <w:rPr>
                <w:spacing w:val="-2"/>
                <w:sz w:val="24"/>
              </w:rPr>
              <w:t>32(80.0)</w:t>
            </w:r>
          </w:p>
        </w:tc>
        <w:tc>
          <w:tcPr>
            <w:tcW w:w="1468" w:type="dxa"/>
            <w:tcBorders>
              <w:top w:val="single" w:sz="4" w:space="0" w:color="000000"/>
            </w:tcBorders>
          </w:tcPr>
          <w:p>
            <w:pPr>
              <w:pStyle w:val="TableParagraph"/>
              <w:spacing w:line="255" w:lineRule="exact"/>
              <w:ind w:left="237"/>
              <w:rPr>
                <w:sz w:val="24"/>
              </w:rPr>
            </w:pPr>
            <w:r>
              <w:rPr>
                <w:spacing w:val="-2"/>
                <w:sz w:val="24"/>
              </w:rPr>
              <w:t>0(0.0)</w:t>
            </w:r>
          </w:p>
        </w:tc>
      </w:tr>
      <w:tr>
        <w:trPr>
          <w:trHeight w:val="303" w:hRule="atLeast"/>
        </w:trPr>
        <w:tc>
          <w:tcPr>
            <w:tcW w:w="595" w:type="dxa"/>
          </w:tcPr>
          <w:p>
            <w:pPr>
              <w:pStyle w:val="TableParagraph"/>
              <w:rPr>
                <w:sz w:val="22"/>
              </w:rPr>
            </w:pPr>
          </w:p>
        </w:tc>
        <w:tc>
          <w:tcPr>
            <w:tcW w:w="3473" w:type="dxa"/>
          </w:tcPr>
          <w:p>
            <w:pPr>
              <w:pStyle w:val="TableParagraph"/>
              <w:spacing w:line="271" w:lineRule="exact"/>
              <w:ind w:left="112"/>
              <w:rPr>
                <w:sz w:val="24"/>
              </w:rPr>
            </w:pPr>
            <w:r>
              <w:rPr>
                <w:sz w:val="24"/>
              </w:rPr>
              <w:t>is</w:t>
            </w:r>
            <w:r>
              <w:rPr>
                <w:spacing w:val="-1"/>
                <w:sz w:val="24"/>
              </w:rPr>
              <w:t> </w:t>
            </w:r>
            <w:r>
              <w:rPr>
                <w:sz w:val="24"/>
              </w:rPr>
              <w:t>funded </w:t>
            </w:r>
            <w:r>
              <w:rPr>
                <w:spacing w:val="-2"/>
                <w:sz w:val="24"/>
              </w:rPr>
              <w:t>adequately</w:t>
            </w:r>
          </w:p>
        </w:tc>
        <w:tc>
          <w:tcPr>
            <w:tcW w:w="1767" w:type="dxa"/>
          </w:tcPr>
          <w:p>
            <w:pPr>
              <w:pStyle w:val="TableParagraph"/>
              <w:spacing w:line="271" w:lineRule="exact"/>
              <w:ind w:left="108"/>
              <w:rPr>
                <w:sz w:val="24"/>
              </w:rPr>
            </w:pPr>
            <w:r>
              <w:rPr>
                <w:sz w:val="24"/>
              </w:rPr>
              <w:t>Head</w:t>
            </w:r>
            <w:r>
              <w:rPr>
                <w:spacing w:val="-5"/>
                <w:sz w:val="24"/>
              </w:rPr>
              <w:t> </w:t>
            </w:r>
            <w:r>
              <w:rPr>
                <w:spacing w:val="-2"/>
                <w:sz w:val="24"/>
              </w:rPr>
              <w:t>Teachers</w:t>
            </w:r>
          </w:p>
        </w:tc>
        <w:tc>
          <w:tcPr>
            <w:tcW w:w="1434" w:type="dxa"/>
          </w:tcPr>
          <w:p>
            <w:pPr>
              <w:pStyle w:val="TableParagraph"/>
              <w:spacing w:line="271" w:lineRule="exact"/>
              <w:ind w:left="230"/>
              <w:rPr>
                <w:sz w:val="24"/>
              </w:rPr>
            </w:pPr>
            <w:r>
              <w:rPr>
                <w:spacing w:val="-2"/>
                <w:sz w:val="24"/>
              </w:rPr>
              <w:t>0(0.0)</w:t>
            </w:r>
          </w:p>
        </w:tc>
        <w:tc>
          <w:tcPr>
            <w:tcW w:w="1440" w:type="dxa"/>
          </w:tcPr>
          <w:p>
            <w:pPr>
              <w:pStyle w:val="TableParagraph"/>
              <w:spacing w:line="271" w:lineRule="exact"/>
              <w:ind w:left="147"/>
              <w:rPr>
                <w:sz w:val="24"/>
              </w:rPr>
            </w:pPr>
            <w:r>
              <w:rPr>
                <w:spacing w:val="-2"/>
                <w:sz w:val="24"/>
              </w:rPr>
              <w:t>30(100.0)</w:t>
            </w:r>
          </w:p>
        </w:tc>
        <w:tc>
          <w:tcPr>
            <w:tcW w:w="1468" w:type="dxa"/>
          </w:tcPr>
          <w:p>
            <w:pPr>
              <w:pStyle w:val="TableParagraph"/>
              <w:spacing w:line="271" w:lineRule="exact"/>
              <w:ind w:left="237"/>
              <w:rPr>
                <w:sz w:val="24"/>
              </w:rPr>
            </w:pPr>
            <w:r>
              <w:rPr>
                <w:spacing w:val="-2"/>
                <w:sz w:val="24"/>
              </w:rPr>
              <w:t>0(0.0)</w:t>
            </w:r>
          </w:p>
        </w:tc>
      </w:tr>
      <w:tr>
        <w:trPr>
          <w:trHeight w:val="340" w:hRule="atLeast"/>
        </w:trPr>
        <w:tc>
          <w:tcPr>
            <w:tcW w:w="595" w:type="dxa"/>
          </w:tcPr>
          <w:p>
            <w:pPr>
              <w:pStyle w:val="TableParagraph"/>
              <w:rPr>
                <w:sz w:val="24"/>
              </w:rPr>
            </w:pPr>
          </w:p>
        </w:tc>
        <w:tc>
          <w:tcPr>
            <w:tcW w:w="3473" w:type="dxa"/>
          </w:tcPr>
          <w:p>
            <w:pPr>
              <w:pStyle w:val="TableParagraph"/>
              <w:rPr>
                <w:sz w:val="24"/>
              </w:rPr>
            </w:pPr>
          </w:p>
        </w:tc>
        <w:tc>
          <w:tcPr>
            <w:tcW w:w="1767" w:type="dxa"/>
          </w:tcPr>
          <w:p>
            <w:pPr>
              <w:pStyle w:val="TableParagraph"/>
              <w:spacing w:before="22"/>
              <w:ind w:left="108"/>
              <w:rPr>
                <w:sz w:val="24"/>
              </w:rPr>
            </w:pPr>
            <w:r>
              <w:rPr>
                <w:spacing w:val="-2"/>
                <w:sz w:val="24"/>
              </w:rPr>
              <w:t>Teachers</w:t>
            </w:r>
          </w:p>
        </w:tc>
        <w:tc>
          <w:tcPr>
            <w:tcW w:w="1434" w:type="dxa"/>
          </w:tcPr>
          <w:p>
            <w:pPr>
              <w:pStyle w:val="TableParagraph"/>
              <w:spacing w:before="22"/>
              <w:ind w:left="230"/>
              <w:rPr>
                <w:sz w:val="24"/>
              </w:rPr>
            </w:pPr>
            <w:r>
              <w:rPr>
                <w:spacing w:val="-2"/>
                <w:sz w:val="24"/>
              </w:rPr>
              <w:t>0(0.0)</w:t>
            </w:r>
          </w:p>
        </w:tc>
        <w:tc>
          <w:tcPr>
            <w:tcW w:w="1440" w:type="dxa"/>
          </w:tcPr>
          <w:p>
            <w:pPr>
              <w:pStyle w:val="TableParagraph"/>
              <w:spacing w:before="22"/>
              <w:ind w:left="147"/>
              <w:rPr>
                <w:sz w:val="24"/>
              </w:rPr>
            </w:pPr>
            <w:r>
              <w:rPr>
                <w:spacing w:val="-2"/>
                <w:sz w:val="24"/>
              </w:rPr>
              <w:t>150(100.0)</w:t>
            </w:r>
          </w:p>
        </w:tc>
        <w:tc>
          <w:tcPr>
            <w:tcW w:w="1468" w:type="dxa"/>
          </w:tcPr>
          <w:p>
            <w:pPr>
              <w:pStyle w:val="TableParagraph"/>
              <w:spacing w:before="22"/>
              <w:ind w:left="237"/>
              <w:rPr>
                <w:sz w:val="24"/>
              </w:rPr>
            </w:pPr>
            <w:r>
              <w:rPr>
                <w:spacing w:val="-2"/>
                <w:sz w:val="24"/>
              </w:rPr>
              <w:t>0(0.0)</w:t>
            </w:r>
          </w:p>
        </w:tc>
      </w:tr>
      <w:tr>
        <w:trPr>
          <w:trHeight w:val="313" w:hRule="atLeast"/>
        </w:trPr>
        <w:tc>
          <w:tcPr>
            <w:tcW w:w="595" w:type="dxa"/>
          </w:tcPr>
          <w:p>
            <w:pPr>
              <w:pStyle w:val="TableParagraph"/>
              <w:spacing w:line="261" w:lineRule="exact" w:before="32"/>
              <w:ind w:right="78"/>
              <w:jc w:val="center"/>
              <w:rPr>
                <w:sz w:val="24"/>
              </w:rPr>
            </w:pPr>
            <w:r>
              <w:rPr>
                <w:spacing w:val="-5"/>
                <w:sz w:val="24"/>
              </w:rPr>
              <w:t>39.</w:t>
            </w:r>
          </w:p>
        </w:tc>
        <w:tc>
          <w:tcPr>
            <w:tcW w:w="3473" w:type="dxa"/>
          </w:tcPr>
          <w:p>
            <w:pPr>
              <w:pStyle w:val="TableParagraph"/>
              <w:spacing w:line="261" w:lineRule="exact" w:before="32"/>
              <w:ind w:left="112"/>
              <w:rPr>
                <w:sz w:val="24"/>
              </w:rPr>
            </w:pPr>
            <w:r>
              <w:rPr>
                <w:sz w:val="24"/>
              </w:rPr>
              <w:t>Adult</w:t>
            </w:r>
            <w:r>
              <w:rPr>
                <w:spacing w:val="56"/>
                <w:w w:val="150"/>
                <w:sz w:val="24"/>
              </w:rPr>
              <w:t> </w:t>
            </w:r>
            <w:r>
              <w:rPr>
                <w:sz w:val="24"/>
              </w:rPr>
              <w:t>Education</w:t>
            </w:r>
            <w:r>
              <w:rPr>
                <w:spacing w:val="58"/>
                <w:w w:val="150"/>
                <w:sz w:val="24"/>
              </w:rPr>
              <w:t> </w:t>
            </w:r>
            <w:r>
              <w:rPr>
                <w:sz w:val="24"/>
              </w:rPr>
              <w:t>Programme</w:t>
            </w:r>
            <w:r>
              <w:rPr>
                <w:spacing w:val="58"/>
                <w:w w:val="150"/>
                <w:sz w:val="24"/>
              </w:rPr>
              <w:t> </w:t>
            </w:r>
            <w:r>
              <w:rPr>
                <w:spacing w:val="-5"/>
                <w:sz w:val="24"/>
              </w:rPr>
              <w:t>is</w:t>
            </w:r>
          </w:p>
        </w:tc>
        <w:tc>
          <w:tcPr>
            <w:tcW w:w="1767" w:type="dxa"/>
          </w:tcPr>
          <w:p>
            <w:pPr>
              <w:pStyle w:val="TableParagraph"/>
              <w:spacing w:line="261" w:lineRule="exact" w:before="32"/>
              <w:ind w:left="108"/>
              <w:rPr>
                <w:sz w:val="24"/>
              </w:rPr>
            </w:pPr>
            <w:r>
              <w:rPr>
                <w:spacing w:val="-2"/>
                <w:sz w:val="24"/>
              </w:rPr>
              <w:t>M.O.E</w:t>
            </w:r>
          </w:p>
        </w:tc>
        <w:tc>
          <w:tcPr>
            <w:tcW w:w="1434" w:type="dxa"/>
          </w:tcPr>
          <w:p>
            <w:pPr>
              <w:pStyle w:val="TableParagraph"/>
              <w:spacing w:line="261" w:lineRule="exact" w:before="32"/>
              <w:ind w:left="230"/>
              <w:rPr>
                <w:sz w:val="24"/>
              </w:rPr>
            </w:pPr>
            <w:r>
              <w:rPr>
                <w:spacing w:val="-2"/>
                <w:sz w:val="24"/>
              </w:rPr>
              <w:t>13(32.5)</w:t>
            </w:r>
          </w:p>
        </w:tc>
        <w:tc>
          <w:tcPr>
            <w:tcW w:w="1440" w:type="dxa"/>
          </w:tcPr>
          <w:p>
            <w:pPr>
              <w:pStyle w:val="TableParagraph"/>
              <w:spacing w:line="261" w:lineRule="exact" w:before="32"/>
              <w:ind w:left="147"/>
              <w:rPr>
                <w:sz w:val="24"/>
              </w:rPr>
            </w:pPr>
            <w:r>
              <w:rPr>
                <w:spacing w:val="-2"/>
                <w:sz w:val="24"/>
              </w:rPr>
              <w:t>27(67.5)</w:t>
            </w:r>
          </w:p>
        </w:tc>
        <w:tc>
          <w:tcPr>
            <w:tcW w:w="1468" w:type="dxa"/>
          </w:tcPr>
          <w:p>
            <w:pPr>
              <w:pStyle w:val="TableParagraph"/>
              <w:spacing w:line="261" w:lineRule="exact" w:before="32"/>
              <w:ind w:left="237"/>
              <w:rPr>
                <w:sz w:val="24"/>
              </w:rPr>
            </w:pPr>
            <w:r>
              <w:rPr>
                <w:spacing w:val="-2"/>
                <w:sz w:val="24"/>
              </w:rPr>
              <w:t>0(0.0)</w:t>
            </w:r>
          </w:p>
        </w:tc>
      </w:tr>
      <w:tr>
        <w:trPr>
          <w:trHeight w:val="349" w:hRule="atLeast"/>
        </w:trPr>
        <w:tc>
          <w:tcPr>
            <w:tcW w:w="595" w:type="dxa"/>
          </w:tcPr>
          <w:p>
            <w:pPr>
              <w:pStyle w:val="TableParagraph"/>
              <w:rPr>
                <w:sz w:val="24"/>
              </w:rPr>
            </w:pPr>
          </w:p>
        </w:tc>
        <w:tc>
          <w:tcPr>
            <w:tcW w:w="3473" w:type="dxa"/>
          </w:tcPr>
          <w:p>
            <w:pPr>
              <w:pStyle w:val="TableParagraph"/>
              <w:spacing w:line="271" w:lineRule="exact"/>
              <w:ind w:left="112"/>
              <w:rPr>
                <w:sz w:val="24"/>
              </w:rPr>
            </w:pPr>
            <w:r>
              <w:rPr>
                <w:sz w:val="24"/>
              </w:rPr>
              <w:t>funded</w:t>
            </w:r>
            <w:r>
              <w:rPr>
                <w:spacing w:val="57"/>
                <w:sz w:val="24"/>
              </w:rPr>
              <w:t> </w:t>
            </w:r>
            <w:r>
              <w:rPr>
                <w:sz w:val="24"/>
              </w:rPr>
              <w:t>by</w:t>
            </w:r>
            <w:r>
              <w:rPr>
                <w:spacing w:val="52"/>
                <w:sz w:val="24"/>
              </w:rPr>
              <w:t> </w:t>
            </w:r>
            <w:r>
              <w:rPr>
                <w:sz w:val="24"/>
              </w:rPr>
              <w:t>the</w:t>
            </w:r>
            <w:r>
              <w:rPr>
                <w:spacing w:val="56"/>
                <w:sz w:val="24"/>
              </w:rPr>
              <w:t> </w:t>
            </w:r>
            <w:r>
              <w:rPr>
                <w:sz w:val="24"/>
              </w:rPr>
              <w:t>state</w:t>
            </w:r>
            <w:r>
              <w:rPr>
                <w:spacing w:val="59"/>
                <w:sz w:val="24"/>
              </w:rPr>
              <w:t> </w:t>
            </w:r>
            <w:r>
              <w:rPr>
                <w:spacing w:val="-2"/>
                <w:sz w:val="24"/>
              </w:rPr>
              <w:t>government</w:t>
            </w:r>
          </w:p>
        </w:tc>
        <w:tc>
          <w:tcPr>
            <w:tcW w:w="1767" w:type="dxa"/>
          </w:tcPr>
          <w:p>
            <w:pPr>
              <w:pStyle w:val="TableParagraph"/>
              <w:spacing w:before="19"/>
              <w:ind w:left="108"/>
              <w:rPr>
                <w:sz w:val="24"/>
              </w:rPr>
            </w:pPr>
            <w:r>
              <w:rPr>
                <w:sz w:val="24"/>
              </w:rPr>
              <w:t>Head</w:t>
            </w:r>
            <w:r>
              <w:rPr>
                <w:spacing w:val="-5"/>
                <w:sz w:val="24"/>
              </w:rPr>
              <w:t> </w:t>
            </w:r>
            <w:r>
              <w:rPr>
                <w:spacing w:val="-2"/>
                <w:sz w:val="24"/>
              </w:rPr>
              <w:t>Teachers</w:t>
            </w:r>
          </w:p>
        </w:tc>
        <w:tc>
          <w:tcPr>
            <w:tcW w:w="1434" w:type="dxa"/>
          </w:tcPr>
          <w:p>
            <w:pPr>
              <w:pStyle w:val="TableParagraph"/>
              <w:spacing w:before="19"/>
              <w:ind w:left="230"/>
              <w:rPr>
                <w:sz w:val="24"/>
              </w:rPr>
            </w:pPr>
            <w:r>
              <w:rPr>
                <w:spacing w:val="-2"/>
                <w:sz w:val="24"/>
              </w:rPr>
              <w:t>2(6.7)</w:t>
            </w:r>
          </w:p>
        </w:tc>
        <w:tc>
          <w:tcPr>
            <w:tcW w:w="1440" w:type="dxa"/>
          </w:tcPr>
          <w:p>
            <w:pPr>
              <w:pStyle w:val="TableParagraph"/>
              <w:spacing w:before="19"/>
              <w:ind w:left="147"/>
              <w:rPr>
                <w:sz w:val="24"/>
              </w:rPr>
            </w:pPr>
            <w:r>
              <w:rPr>
                <w:spacing w:val="-2"/>
                <w:sz w:val="24"/>
              </w:rPr>
              <w:t>28(93.3)</w:t>
            </w:r>
          </w:p>
        </w:tc>
        <w:tc>
          <w:tcPr>
            <w:tcW w:w="1468" w:type="dxa"/>
          </w:tcPr>
          <w:p>
            <w:pPr>
              <w:pStyle w:val="TableParagraph"/>
              <w:spacing w:before="19"/>
              <w:ind w:left="237"/>
              <w:rPr>
                <w:sz w:val="24"/>
              </w:rPr>
            </w:pPr>
            <w:r>
              <w:rPr>
                <w:spacing w:val="-2"/>
                <w:sz w:val="24"/>
              </w:rPr>
              <w:t>0(0.0)</w:t>
            </w:r>
          </w:p>
        </w:tc>
      </w:tr>
      <w:tr>
        <w:trPr>
          <w:trHeight w:val="331" w:hRule="atLeast"/>
        </w:trPr>
        <w:tc>
          <w:tcPr>
            <w:tcW w:w="595" w:type="dxa"/>
          </w:tcPr>
          <w:p>
            <w:pPr>
              <w:pStyle w:val="TableParagraph"/>
              <w:rPr>
                <w:sz w:val="24"/>
              </w:rPr>
            </w:pPr>
          </w:p>
        </w:tc>
        <w:tc>
          <w:tcPr>
            <w:tcW w:w="3473" w:type="dxa"/>
          </w:tcPr>
          <w:p>
            <w:pPr>
              <w:pStyle w:val="TableParagraph"/>
              <w:spacing w:line="198" w:lineRule="exact"/>
              <w:ind w:left="112"/>
              <w:rPr>
                <w:sz w:val="24"/>
              </w:rPr>
            </w:pPr>
            <w:r>
              <w:rPr>
                <w:spacing w:val="-4"/>
                <w:sz w:val="24"/>
              </w:rPr>
              <w:t>only</w:t>
            </w:r>
          </w:p>
        </w:tc>
        <w:tc>
          <w:tcPr>
            <w:tcW w:w="1767" w:type="dxa"/>
          </w:tcPr>
          <w:p>
            <w:pPr>
              <w:pStyle w:val="TableParagraph"/>
              <w:spacing w:line="267" w:lineRule="exact" w:before="44"/>
              <w:ind w:left="108"/>
              <w:rPr>
                <w:sz w:val="24"/>
              </w:rPr>
            </w:pPr>
            <w:r>
              <w:rPr>
                <w:spacing w:val="-2"/>
                <w:sz w:val="24"/>
              </w:rPr>
              <w:t>Teachers</w:t>
            </w:r>
          </w:p>
        </w:tc>
        <w:tc>
          <w:tcPr>
            <w:tcW w:w="1434" w:type="dxa"/>
          </w:tcPr>
          <w:p>
            <w:pPr>
              <w:pStyle w:val="TableParagraph"/>
              <w:spacing w:line="267" w:lineRule="exact" w:before="44"/>
              <w:ind w:left="230"/>
              <w:rPr>
                <w:sz w:val="24"/>
              </w:rPr>
            </w:pPr>
            <w:r>
              <w:rPr>
                <w:spacing w:val="-2"/>
                <w:sz w:val="24"/>
              </w:rPr>
              <w:t>14(9.3)</w:t>
            </w:r>
          </w:p>
        </w:tc>
        <w:tc>
          <w:tcPr>
            <w:tcW w:w="1440" w:type="dxa"/>
          </w:tcPr>
          <w:p>
            <w:pPr>
              <w:pStyle w:val="TableParagraph"/>
              <w:spacing w:line="267" w:lineRule="exact" w:before="44"/>
              <w:ind w:left="147"/>
              <w:rPr>
                <w:sz w:val="24"/>
              </w:rPr>
            </w:pPr>
            <w:r>
              <w:rPr>
                <w:spacing w:val="-2"/>
                <w:sz w:val="24"/>
              </w:rPr>
              <w:t>135(90.0)</w:t>
            </w:r>
          </w:p>
        </w:tc>
        <w:tc>
          <w:tcPr>
            <w:tcW w:w="1468" w:type="dxa"/>
          </w:tcPr>
          <w:p>
            <w:pPr>
              <w:pStyle w:val="TableParagraph"/>
              <w:spacing w:line="267" w:lineRule="exact" w:before="44"/>
              <w:ind w:left="237"/>
              <w:rPr>
                <w:sz w:val="24"/>
              </w:rPr>
            </w:pPr>
            <w:r>
              <w:rPr>
                <w:spacing w:val="-2"/>
                <w:sz w:val="24"/>
              </w:rPr>
              <w:t>1(0.7)</w:t>
            </w:r>
          </w:p>
        </w:tc>
      </w:tr>
      <w:tr>
        <w:trPr>
          <w:trHeight w:val="282" w:hRule="atLeast"/>
        </w:trPr>
        <w:tc>
          <w:tcPr>
            <w:tcW w:w="595" w:type="dxa"/>
          </w:tcPr>
          <w:p>
            <w:pPr>
              <w:pStyle w:val="TableParagraph"/>
              <w:spacing w:line="261" w:lineRule="exact" w:before="1"/>
              <w:ind w:right="78"/>
              <w:jc w:val="center"/>
              <w:rPr>
                <w:sz w:val="24"/>
              </w:rPr>
            </w:pPr>
            <w:r>
              <w:rPr>
                <w:spacing w:val="-5"/>
                <w:sz w:val="24"/>
              </w:rPr>
              <w:t>40.</w:t>
            </w:r>
          </w:p>
        </w:tc>
        <w:tc>
          <w:tcPr>
            <w:tcW w:w="3473" w:type="dxa"/>
          </w:tcPr>
          <w:p>
            <w:pPr>
              <w:pStyle w:val="TableParagraph"/>
              <w:spacing w:line="261" w:lineRule="exact" w:before="1"/>
              <w:ind w:left="112"/>
              <w:rPr>
                <w:sz w:val="24"/>
              </w:rPr>
            </w:pPr>
            <w:r>
              <w:rPr>
                <w:sz w:val="24"/>
              </w:rPr>
              <w:t>The</w:t>
            </w:r>
            <w:r>
              <w:rPr>
                <w:spacing w:val="1"/>
                <w:sz w:val="24"/>
              </w:rPr>
              <w:t> </w:t>
            </w:r>
            <w:r>
              <w:rPr>
                <w:sz w:val="24"/>
              </w:rPr>
              <w:t>Federal Government</w:t>
            </w:r>
            <w:r>
              <w:rPr>
                <w:spacing w:val="2"/>
                <w:sz w:val="24"/>
              </w:rPr>
              <w:t> </w:t>
            </w:r>
            <w:r>
              <w:rPr>
                <w:sz w:val="24"/>
              </w:rPr>
              <w:t>assist</w:t>
            </w:r>
            <w:r>
              <w:rPr>
                <w:spacing w:val="1"/>
                <w:sz w:val="24"/>
              </w:rPr>
              <w:t> </w:t>
            </w:r>
            <w:r>
              <w:rPr>
                <w:spacing w:val="-5"/>
                <w:sz w:val="24"/>
              </w:rPr>
              <w:t>in</w:t>
            </w:r>
          </w:p>
        </w:tc>
        <w:tc>
          <w:tcPr>
            <w:tcW w:w="1767" w:type="dxa"/>
          </w:tcPr>
          <w:p>
            <w:pPr>
              <w:pStyle w:val="TableParagraph"/>
              <w:spacing w:line="261" w:lineRule="exact" w:before="1"/>
              <w:ind w:left="108"/>
              <w:rPr>
                <w:sz w:val="24"/>
              </w:rPr>
            </w:pPr>
            <w:r>
              <w:rPr>
                <w:spacing w:val="-2"/>
                <w:sz w:val="24"/>
              </w:rPr>
              <w:t>M.O.E</w:t>
            </w:r>
          </w:p>
        </w:tc>
        <w:tc>
          <w:tcPr>
            <w:tcW w:w="1434" w:type="dxa"/>
          </w:tcPr>
          <w:p>
            <w:pPr>
              <w:pStyle w:val="TableParagraph"/>
              <w:spacing w:line="261" w:lineRule="exact" w:before="1"/>
              <w:ind w:left="230"/>
              <w:rPr>
                <w:sz w:val="24"/>
              </w:rPr>
            </w:pPr>
            <w:r>
              <w:rPr>
                <w:spacing w:val="-2"/>
                <w:sz w:val="24"/>
              </w:rPr>
              <w:t>21(52.5)</w:t>
            </w:r>
          </w:p>
        </w:tc>
        <w:tc>
          <w:tcPr>
            <w:tcW w:w="1440" w:type="dxa"/>
          </w:tcPr>
          <w:p>
            <w:pPr>
              <w:pStyle w:val="TableParagraph"/>
              <w:spacing w:line="261" w:lineRule="exact" w:before="1"/>
              <w:ind w:left="147"/>
              <w:rPr>
                <w:sz w:val="24"/>
              </w:rPr>
            </w:pPr>
            <w:r>
              <w:rPr>
                <w:spacing w:val="-2"/>
                <w:sz w:val="24"/>
              </w:rPr>
              <w:t>19(47.5)</w:t>
            </w:r>
          </w:p>
        </w:tc>
        <w:tc>
          <w:tcPr>
            <w:tcW w:w="1468" w:type="dxa"/>
          </w:tcPr>
          <w:p>
            <w:pPr>
              <w:pStyle w:val="TableParagraph"/>
              <w:spacing w:line="261" w:lineRule="exact" w:before="1"/>
              <w:ind w:left="237"/>
              <w:rPr>
                <w:sz w:val="24"/>
              </w:rPr>
            </w:pPr>
            <w:r>
              <w:rPr>
                <w:spacing w:val="-2"/>
                <w:sz w:val="24"/>
              </w:rPr>
              <w:t>0(0.0)</w:t>
            </w:r>
          </w:p>
        </w:tc>
      </w:tr>
      <w:tr>
        <w:trPr>
          <w:trHeight w:val="276" w:hRule="atLeast"/>
        </w:trPr>
        <w:tc>
          <w:tcPr>
            <w:tcW w:w="595" w:type="dxa"/>
          </w:tcPr>
          <w:p>
            <w:pPr>
              <w:pStyle w:val="TableParagraph"/>
              <w:rPr>
                <w:sz w:val="20"/>
              </w:rPr>
            </w:pPr>
          </w:p>
        </w:tc>
        <w:tc>
          <w:tcPr>
            <w:tcW w:w="3473" w:type="dxa"/>
          </w:tcPr>
          <w:p>
            <w:pPr>
              <w:pStyle w:val="TableParagraph"/>
              <w:spacing w:line="256" w:lineRule="exact"/>
              <w:ind w:left="112"/>
              <w:rPr>
                <w:sz w:val="24"/>
              </w:rPr>
            </w:pPr>
            <w:r>
              <w:rPr>
                <w:sz w:val="24"/>
              </w:rPr>
              <w:t>the</w:t>
            </w:r>
            <w:r>
              <w:rPr>
                <w:spacing w:val="59"/>
                <w:sz w:val="24"/>
              </w:rPr>
              <w:t> </w:t>
            </w:r>
            <w:r>
              <w:rPr>
                <w:sz w:val="24"/>
              </w:rPr>
              <w:t>funding</w:t>
            </w:r>
            <w:r>
              <w:rPr>
                <w:spacing w:val="59"/>
                <w:sz w:val="24"/>
              </w:rPr>
              <w:t> </w:t>
            </w:r>
            <w:r>
              <w:rPr>
                <w:sz w:val="24"/>
              </w:rPr>
              <w:t>of</w:t>
            </w:r>
            <w:r>
              <w:rPr>
                <w:spacing w:val="63"/>
                <w:sz w:val="24"/>
              </w:rPr>
              <w:t> </w:t>
            </w:r>
            <w:r>
              <w:rPr>
                <w:sz w:val="24"/>
              </w:rPr>
              <w:t>Adult</w:t>
            </w:r>
            <w:r>
              <w:rPr>
                <w:spacing w:val="63"/>
                <w:sz w:val="24"/>
              </w:rPr>
              <w:t> </w:t>
            </w:r>
            <w:r>
              <w:rPr>
                <w:spacing w:val="-2"/>
                <w:sz w:val="24"/>
              </w:rPr>
              <w:t>Education</w:t>
            </w:r>
          </w:p>
        </w:tc>
        <w:tc>
          <w:tcPr>
            <w:tcW w:w="1767" w:type="dxa"/>
          </w:tcPr>
          <w:p>
            <w:pPr>
              <w:pStyle w:val="TableParagraph"/>
              <w:spacing w:line="256" w:lineRule="exact"/>
              <w:ind w:left="108"/>
              <w:rPr>
                <w:sz w:val="24"/>
              </w:rPr>
            </w:pPr>
            <w:r>
              <w:rPr>
                <w:sz w:val="24"/>
              </w:rPr>
              <w:t>Head</w:t>
            </w:r>
            <w:r>
              <w:rPr>
                <w:spacing w:val="-5"/>
                <w:sz w:val="24"/>
              </w:rPr>
              <w:t> </w:t>
            </w:r>
            <w:r>
              <w:rPr>
                <w:spacing w:val="-2"/>
                <w:sz w:val="24"/>
              </w:rPr>
              <w:t>Teachers</w:t>
            </w:r>
          </w:p>
        </w:tc>
        <w:tc>
          <w:tcPr>
            <w:tcW w:w="1434" w:type="dxa"/>
          </w:tcPr>
          <w:p>
            <w:pPr>
              <w:pStyle w:val="TableParagraph"/>
              <w:spacing w:line="256" w:lineRule="exact"/>
              <w:ind w:left="230"/>
              <w:rPr>
                <w:sz w:val="24"/>
              </w:rPr>
            </w:pPr>
            <w:r>
              <w:rPr>
                <w:spacing w:val="-2"/>
                <w:sz w:val="24"/>
              </w:rPr>
              <w:t>13(43.3)</w:t>
            </w:r>
          </w:p>
        </w:tc>
        <w:tc>
          <w:tcPr>
            <w:tcW w:w="1440" w:type="dxa"/>
          </w:tcPr>
          <w:p>
            <w:pPr>
              <w:pStyle w:val="TableParagraph"/>
              <w:spacing w:line="256" w:lineRule="exact"/>
              <w:ind w:left="147"/>
              <w:rPr>
                <w:sz w:val="24"/>
              </w:rPr>
            </w:pPr>
            <w:r>
              <w:rPr>
                <w:spacing w:val="-2"/>
                <w:sz w:val="24"/>
              </w:rPr>
              <w:t>17(56.7)</w:t>
            </w:r>
          </w:p>
        </w:tc>
        <w:tc>
          <w:tcPr>
            <w:tcW w:w="1468" w:type="dxa"/>
          </w:tcPr>
          <w:p>
            <w:pPr>
              <w:pStyle w:val="TableParagraph"/>
              <w:spacing w:line="256" w:lineRule="exact"/>
              <w:ind w:left="237"/>
              <w:rPr>
                <w:sz w:val="24"/>
              </w:rPr>
            </w:pPr>
            <w:r>
              <w:rPr>
                <w:spacing w:val="-2"/>
                <w:sz w:val="24"/>
              </w:rPr>
              <w:t>0(0.0)</w:t>
            </w:r>
          </w:p>
        </w:tc>
      </w:tr>
      <w:tr>
        <w:trPr>
          <w:trHeight w:val="283" w:hRule="atLeast"/>
        </w:trPr>
        <w:tc>
          <w:tcPr>
            <w:tcW w:w="595" w:type="dxa"/>
          </w:tcPr>
          <w:p>
            <w:pPr>
              <w:pStyle w:val="TableParagraph"/>
              <w:rPr>
                <w:sz w:val="20"/>
              </w:rPr>
            </w:pPr>
          </w:p>
        </w:tc>
        <w:tc>
          <w:tcPr>
            <w:tcW w:w="3473" w:type="dxa"/>
          </w:tcPr>
          <w:p>
            <w:pPr>
              <w:pStyle w:val="TableParagraph"/>
              <w:spacing w:line="263" w:lineRule="exact"/>
              <w:ind w:left="112"/>
              <w:rPr>
                <w:sz w:val="24"/>
              </w:rPr>
            </w:pPr>
            <w:r>
              <w:rPr>
                <w:sz w:val="24"/>
              </w:rPr>
              <w:t>Programme</w:t>
            </w:r>
            <w:r>
              <w:rPr>
                <w:spacing w:val="-3"/>
                <w:sz w:val="24"/>
              </w:rPr>
              <w:t> </w:t>
            </w:r>
            <w:r>
              <w:rPr>
                <w:sz w:val="24"/>
              </w:rPr>
              <w:t>in</w:t>
            </w:r>
            <w:r>
              <w:rPr>
                <w:spacing w:val="-1"/>
                <w:sz w:val="24"/>
              </w:rPr>
              <w:t> </w:t>
            </w:r>
            <w:r>
              <w:rPr>
                <w:sz w:val="24"/>
              </w:rPr>
              <w:t>Niger</w:t>
            </w:r>
            <w:r>
              <w:rPr>
                <w:spacing w:val="-3"/>
                <w:sz w:val="24"/>
              </w:rPr>
              <w:t> </w:t>
            </w:r>
            <w:r>
              <w:rPr>
                <w:spacing w:val="-4"/>
                <w:sz w:val="24"/>
              </w:rPr>
              <w:t>State</w:t>
            </w:r>
          </w:p>
        </w:tc>
        <w:tc>
          <w:tcPr>
            <w:tcW w:w="1767" w:type="dxa"/>
          </w:tcPr>
          <w:p>
            <w:pPr>
              <w:pStyle w:val="TableParagraph"/>
              <w:spacing w:line="261" w:lineRule="exact" w:before="2"/>
              <w:ind w:left="108"/>
              <w:rPr>
                <w:sz w:val="24"/>
              </w:rPr>
            </w:pPr>
            <w:r>
              <w:rPr>
                <w:spacing w:val="-2"/>
                <w:sz w:val="24"/>
              </w:rPr>
              <w:t>Teachers</w:t>
            </w:r>
          </w:p>
        </w:tc>
        <w:tc>
          <w:tcPr>
            <w:tcW w:w="1434" w:type="dxa"/>
          </w:tcPr>
          <w:p>
            <w:pPr>
              <w:pStyle w:val="TableParagraph"/>
              <w:spacing w:line="261" w:lineRule="exact" w:before="2"/>
              <w:ind w:left="230"/>
              <w:rPr>
                <w:sz w:val="24"/>
              </w:rPr>
            </w:pPr>
            <w:r>
              <w:rPr>
                <w:spacing w:val="-2"/>
                <w:sz w:val="24"/>
              </w:rPr>
              <w:t>31(20.7)</w:t>
            </w:r>
          </w:p>
        </w:tc>
        <w:tc>
          <w:tcPr>
            <w:tcW w:w="1440" w:type="dxa"/>
          </w:tcPr>
          <w:p>
            <w:pPr>
              <w:pStyle w:val="TableParagraph"/>
              <w:spacing w:line="261" w:lineRule="exact" w:before="2"/>
              <w:ind w:left="147"/>
              <w:rPr>
                <w:sz w:val="24"/>
              </w:rPr>
            </w:pPr>
            <w:r>
              <w:rPr>
                <w:spacing w:val="-2"/>
                <w:sz w:val="24"/>
              </w:rPr>
              <w:t>102(68.0)</w:t>
            </w:r>
          </w:p>
        </w:tc>
        <w:tc>
          <w:tcPr>
            <w:tcW w:w="1468" w:type="dxa"/>
          </w:tcPr>
          <w:p>
            <w:pPr>
              <w:pStyle w:val="TableParagraph"/>
              <w:spacing w:line="261" w:lineRule="exact" w:before="2"/>
              <w:ind w:left="237"/>
              <w:rPr>
                <w:sz w:val="24"/>
              </w:rPr>
            </w:pPr>
            <w:r>
              <w:rPr>
                <w:spacing w:val="-2"/>
                <w:sz w:val="24"/>
              </w:rPr>
              <w:t>17(11.3)</w:t>
            </w:r>
          </w:p>
        </w:tc>
      </w:tr>
      <w:tr>
        <w:trPr>
          <w:trHeight w:val="276" w:hRule="atLeast"/>
        </w:trPr>
        <w:tc>
          <w:tcPr>
            <w:tcW w:w="595" w:type="dxa"/>
          </w:tcPr>
          <w:p>
            <w:pPr>
              <w:pStyle w:val="TableParagraph"/>
              <w:spacing w:line="256" w:lineRule="exact"/>
              <w:ind w:right="78"/>
              <w:jc w:val="center"/>
              <w:rPr>
                <w:sz w:val="24"/>
              </w:rPr>
            </w:pPr>
            <w:r>
              <w:rPr>
                <w:spacing w:val="-5"/>
                <w:sz w:val="24"/>
              </w:rPr>
              <w:t>41.</w:t>
            </w:r>
          </w:p>
        </w:tc>
        <w:tc>
          <w:tcPr>
            <w:tcW w:w="3473" w:type="dxa"/>
          </w:tcPr>
          <w:p>
            <w:pPr>
              <w:pStyle w:val="TableParagraph"/>
              <w:spacing w:line="256" w:lineRule="exact"/>
              <w:ind w:left="112"/>
              <w:rPr>
                <w:sz w:val="24"/>
              </w:rPr>
            </w:pPr>
            <w:r>
              <w:rPr>
                <w:sz w:val="24"/>
              </w:rPr>
              <w:t>World</w:t>
            </w:r>
            <w:r>
              <w:rPr>
                <w:spacing w:val="16"/>
                <w:sz w:val="24"/>
              </w:rPr>
              <w:t> </w:t>
            </w:r>
            <w:r>
              <w:rPr>
                <w:sz w:val="24"/>
              </w:rPr>
              <w:t>Bank</w:t>
            </w:r>
            <w:r>
              <w:rPr>
                <w:spacing w:val="15"/>
                <w:sz w:val="24"/>
              </w:rPr>
              <w:t> </w:t>
            </w:r>
            <w:r>
              <w:rPr>
                <w:sz w:val="24"/>
              </w:rPr>
              <w:t>assist</w:t>
            </w:r>
            <w:r>
              <w:rPr>
                <w:spacing w:val="16"/>
                <w:sz w:val="24"/>
              </w:rPr>
              <w:t> </w:t>
            </w:r>
            <w:r>
              <w:rPr>
                <w:sz w:val="24"/>
              </w:rPr>
              <w:t>in</w:t>
            </w:r>
            <w:r>
              <w:rPr>
                <w:spacing w:val="16"/>
                <w:sz w:val="24"/>
              </w:rPr>
              <w:t> </w:t>
            </w:r>
            <w:r>
              <w:rPr>
                <w:sz w:val="24"/>
              </w:rPr>
              <w:t>the</w:t>
            </w:r>
            <w:r>
              <w:rPr>
                <w:spacing w:val="18"/>
                <w:sz w:val="24"/>
              </w:rPr>
              <w:t> </w:t>
            </w:r>
            <w:r>
              <w:rPr>
                <w:spacing w:val="-2"/>
                <w:sz w:val="24"/>
              </w:rPr>
              <w:t>funding</w:t>
            </w:r>
          </w:p>
        </w:tc>
        <w:tc>
          <w:tcPr>
            <w:tcW w:w="1767" w:type="dxa"/>
          </w:tcPr>
          <w:p>
            <w:pPr>
              <w:pStyle w:val="TableParagraph"/>
              <w:spacing w:line="256" w:lineRule="exact"/>
              <w:ind w:left="108"/>
              <w:rPr>
                <w:sz w:val="24"/>
              </w:rPr>
            </w:pPr>
            <w:r>
              <w:rPr>
                <w:spacing w:val="-2"/>
                <w:sz w:val="24"/>
              </w:rPr>
              <w:t>M.O.E</w:t>
            </w:r>
          </w:p>
        </w:tc>
        <w:tc>
          <w:tcPr>
            <w:tcW w:w="1434" w:type="dxa"/>
          </w:tcPr>
          <w:p>
            <w:pPr>
              <w:pStyle w:val="TableParagraph"/>
              <w:spacing w:line="256" w:lineRule="exact"/>
              <w:ind w:left="230"/>
              <w:rPr>
                <w:sz w:val="24"/>
              </w:rPr>
            </w:pPr>
            <w:r>
              <w:rPr>
                <w:spacing w:val="-2"/>
                <w:sz w:val="24"/>
              </w:rPr>
              <w:t>29(72.5)</w:t>
            </w:r>
          </w:p>
        </w:tc>
        <w:tc>
          <w:tcPr>
            <w:tcW w:w="1440" w:type="dxa"/>
          </w:tcPr>
          <w:p>
            <w:pPr>
              <w:pStyle w:val="TableParagraph"/>
              <w:spacing w:line="256" w:lineRule="exact"/>
              <w:ind w:left="147"/>
              <w:rPr>
                <w:sz w:val="24"/>
              </w:rPr>
            </w:pPr>
            <w:r>
              <w:rPr>
                <w:spacing w:val="-2"/>
                <w:sz w:val="24"/>
              </w:rPr>
              <w:t>11(27.5)</w:t>
            </w:r>
          </w:p>
        </w:tc>
        <w:tc>
          <w:tcPr>
            <w:tcW w:w="1468" w:type="dxa"/>
          </w:tcPr>
          <w:p>
            <w:pPr>
              <w:pStyle w:val="TableParagraph"/>
              <w:spacing w:line="256" w:lineRule="exact"/>
              <w:ind w:left="237"/>
              <w:rPr>
                <w:sz w:val="24"/>
              </w:rPr>
            </w:pPr>
            <w:r>
              <w:rPr>
                <w:spacing w:val="-2"/>
                <w:sz w:val="24"/>
              </w:rPr>
              <w:t>0(0.0)</w:t>
            </w:r>
          </w:p>
        </w:tc>
      </w:tr>
      <w:tr>
        <w:trPr>
          <w:trHeight w:val="270" w:hRule="atLeast"/>
        </w:trPr>
        <w:tc>
          <w:tcPr>
            <w:tcW w:w="595" w:type="dxa"/>
          </w:tcPr>
          <w:p>
            <w:pPr>
              <w:pStyle w:val="TableParagraph"/>
              <w:rPr>
                <w:sz w:val="20"/>
              </w:rPr>
            </w:pPr>
          </w:p>
        </w:tc>
        <w:tc>
          <w:tcPr>
            <w:tcW w:w="3473" w:type="dxa"/>
          </w:tcPr>
          <w:p>
            <w:pPr>
              <w:pStyle w:val="TableParagraph"/>
              <w:spacing w:line="251" w:lineRule="exact"/>
              <w:ind w:left="112"/>
              <w:rPr>
                <w:sz w:val="24"/>
              </w:rPr>
            </w:pPr>
            <w:r>
              <w:rPr>
                <w:sz w:val="24"/>
              </w:rPr>
              <w:t>of</w:t>
            </w:r>
            <w:r>
              <w:rPr>
                <w:spacing w:val="72"/>
                <w:sz w:val="24"/>
              </w:rPr>
              <w:t> </w:t>
            </w:r>
            <w:r>
              <w:rPr>
                <w:sz w:val="24"/>
              </w:rPr>
              <w:t>Adult</w:t>
            </w:r>
            <w:r>
              <w:rPr>
                <w:spacing w:val="77"/>
                <w:sz w:val="24"/>
              </w:rPr>
              <w:t> </w:t>
            </w:r>
            <w:r>
              <w:rPr>
                <w:sz w:val="24"/>
              </w:rPr>
              <w:t>Education</w:t>
            </w:r>
            <w:r>
              <w:rPr>
                <w:spacing w:val="76"/>
                <w:sz w:val="24"/>
              </w:rPr>
              <w:t> </w:t>
            </w:r>
            <w:r>
              <w:rPr>
                <w:spacing w:val="-2"/>
                <w:sz w:val="24"/>
              </w:rPr>
              <w:t>Programme</w:t>
            </w:r>
          </w:p>
        </w:tc>
        <w:tc>
          <w:tcPr>
            <w:tcW w:w="1767" w:type="dxa"/>
          </w:tcPr>
          <w:p>
            <w:pPr>
              <w:pStyle w:val="TableParagraph"/>
              <w:spacing w:line="251" w:lineRule="exact"/>
              <w:ind w:left="108"/>
              <w:rPr>
                <w:sz w:val="24"/>
              </w:rPr>
            </w:pPr>
            <w:r>
              <w:rPr>
                <w:sz w:val="24"/>
              </w:rPr>
              <w:t>Head</w:t>
            </w:r>
            <w:r>
              <w:rPr>
                <w:spacing w:val="-5"/>
                <w:sz w:val="24"/>
              </w:rPr>
              <w:t> </w:t>
            </w:r>
            <w:r>
              <w:rPr>
                <w:spacing w:val="-2"/>
                <w:sz w:val="24"/>
              </w:rPr>
              <w:t>Teachers</w:t>
            </w:r>
          </w:p>
        </w:tc>
        <w:tc>
          <w:tcPr>
            <w:tcW w:w="1434" w:type="dxa"/>
          </w:tcPr>
          <w:p>
            <w:pPr>
              <w:pStyle w:val="TableParagraph"/>
              <w:spacing w:line="251" w:lineRule="exact"/>
              <w:ind w:left="230"/>
              <w:rPr>
                <w:sz w:val="24"/>
              </w:rPr>
            </w:pPr>
            <w:r>
              <w:rPr>
                <w:spacing w:val="-2"/>
                <w:sz w:val="24"/>
              </w:rPr>
              <w:t>20(66.7)</w:t>
            </w:r>
          </w:p>
        </w:tc>
        <w:tc>
          <w:tcPr>
            <w:tcW w:w="1440" w:type="dxa"/>
          </w:tcPr>
          <w:p>
            <w:pPr>
              <w:pStyle w:val="TableParagraph"/>
              <w:spacing w:line="251" w:lineRule="exact"/>
              <w:ind w:left="147"/>
              <w:rPr>
                <w:sz w:val="24"/>
              </w:rPr>
            </w:pPr>
            <w:r>
              <w:rPr>
                <w:spacing w:val="-2"/>
                <w:sz w:val="24"/>
              </w:rPr>
              <w:t>7(23.3)</w:t>
            </w:r>
          </w:p>
        </w:tc>
        <w:tc>
          <w:tcPr>
            <w:tcW w:w="1468" w:type="dxa"/>
          </w:tcPr>
          <w:p>
            <w:pPr>
              <w:pStyle w:val="TableParagraph"/>
              <w:spacing w:line="251" w:lineRule="exact"/>
              <w:ind w:left="237"/>
              <w:rPr>
                <w:sz w:val="24"/>
              </w:rPr>
            </w:pPr>
            <w:r>
              <w:rPr>
                <w:spacing w:val="-2"/>
                <w:sz w:val="24"/>
              </w:rPr>
              <w:t>3(10.0)</w:t>
            </w:r>
          </w:p>
        </w:tc>
      </w:tr>
      <w:tr>
        <w:trPr>
          <w:trHeight w:val="333" w:hRule="atLeast"/>
        </w:trPr>
        <w:tc>
          <w:tcPr>
            <w:tcW w:w="5835" w:type="dxa"/>
            <w:gridSpan w:val="3"/>
          </w:tcPr>
          <w:p>
            <w:pPr>
              <w:pStyle w:val="TableParagraph"/>
              <w:tabs>
                <w:tab w:pos="3468" w:val="left" w:leader="none"/>
              </w:tabs>
              <w:spacing w:line="314" w:lineRule="exact"/>
              <w:ind w:right="84"/>
              <w:jc w:val="center"/>
              <w:rPr>
                <w:sz w:val="24"/>
              </w:rPr>
            </w:pPr>
            <w:r>
              <w:rPr>
                <w:sz w:val="24"/>
              </w:rPr>
              <w:t>in</w:t>
            </w:r>
            <w:r>
              <w:rPr>
                <w:spacing w:val="-2"/>
                <w:sz w:val="24"/>
              </w:rPr>
              <w:t> </w:t>
            </w:r>
            <w:r>
              <w:rPr>
                <w:sz w:val="24"/>
              </w:rPr>
              <w:t>Niger</w:t>
            </w:r>
            <w:r>
              <w:rPr>
                <w:spacing w:val="-1"/>
                <w:sz w:val="24"/>
              </w:rPr>
              <w:t> </w:t>
            </w:r>
            <w:r>
              <w:rPr>
                <w:spacing w:val="-2"/>
                <w:sz w:val="24"/>
              </w:rPr>
              <w:t>State</w:t>
            </w:r>
            <w:r>
              <w:rPr>
                <w:sz w:val="24"/>
              </w:rPr>
              <w:tab/>
            </w:r>
            <w:r>
              <w:rPr>
                <w:spacing w:val="-2"/>
                <w:position w:val="-5"/>
                <w:sz w:val="24"/>
              </w:rPr>
              <w:t>Teachers</w:t>
            </w:r>
          </w:p>
        </w:tc>
        <w:tc>
          <w:tcPr>
            <w:tcW w:w="1434" w:type="dxa"/>
          </w:tcPr>
          <w:p>
            <w:pPr>
              <w:pStyle w:val="TableParagraph"/>
              <w:spacing w:line="256" w:lineRule="exact" w:before="57"/>
              <w:ind w:left="230"/>
              <w:rPr>
                <w:sz w:val="24"/>
              </w:rPr>
            </w:pPr>
            <w:r>
              <w:rPr>
                <w:spacing w:val="-2"/>
                <w:sz w:val="24"/>
              </w:rPr>
              <w:t>55(36.7)</w:t>
            </w:r>
          </w:p>
        </w:tc>
        <w:tc>
          <w:tcPr>
            <w:tcW w:w="1440" w:type="dxa"/>
          </w:tcPr>
          <w:p>
            <w:pPr>
              <w:pStyle w:val="TableParagraph"/>
              <w:spacing w:line="256" w:lineRule="exact" w:before="57"/>
              <w:ind w:left="147"/>
              <w:rPr>
                <w:sz w:val="24"/>
              </w:rPr>
            </w:pPr>
            <w:r>
              <w:rPr>
                <w:spacing w:val="-2"/>
                <w:sz w:val="24"/>
              </w:rPr>
              <w:t>87(58.0)</w:t>
            </w:r>
          </w:p>
        </w:tc>
        <w:tc>
          <w:tcPr>
            <w:tcW w:w="1468" w:type="dxa"/>
          </w:tcPr>
          <w:p>
            <w:pPr>
              <w:pStyle w:val="TableParagraph"/>
              <w:spacing w:line="256" w:lineRule="exact" w:before="57"/>
              <w:ind w:left="237"/>
              <w:rPr>
                <w:sz w:val="24"/>
              </w:rPr>
            </w:pPr>
            <w:r>
              <w:rPr>
                <w:spacing w:val="-2"/>
                <w:sz w:val="24"/>
              </w:rPr>
              <w:t>8(53.3)</w:t>
            </w:r>
          </w:p>
        </w:tc>
      </w:tr>
      <w:tr>
        <w:trPr>
          <w:trHeight w:val="281" w:hRule="atLeast"/>
        </w:trPr>
        <w:tc>
          <w:tcPr>
            <w:tcW w:w="4068" w:type="dxa"/>
            <w:gridSpan w:val="2"/>
          </w:tcPr>
          <w:p>
            <w:pPr>
              <w:pStyle w:val="TableParagraph"/>
              <w:tabs>
                <w:tab w:pos="707" w:val="left" w:leader="none"/>
                <w:tab w:pos="2614" w:val="left" w:leader="none"/>
              </w:tabs>
              <w:spacing w:line="251" w:lineRule="exact"/>
              <w:ind w:left="108"/>
              <w:rPr>
                <w:sz w:val="24"/>
              </w:rPr>
            </w:pPr>
            <w:r>
              <w:rPr>
                <w:spacing w:val="-5"/>
                <w:sz w:val="24"/>
              </w:rPr>
              <w:t>42.</w:t>
            </w:r>
            <w:r>
              <w:rPr>
                <w:sz w:val="24"/>
              </w:rPr>
              <w:tab/>
            </w:r>
            <w:r>
              <w:rPr>
                <w:spacing w:val="-2"/>
                <w:sz w:val="24"/>
              </w:rPr>
              <w:t>Philanthropic</w:t>
            </w:r>
            <w:r>
              <w:rPr>
                <w:sz w:val="24"/>
              </w:rPr>
              <w:tab/>
            </w:r>
            <w:r>
              <w:rPr>
                <w:spacing w:val="-2"/>
                <w:sz w:val="24"/>
              </w:rPr>
              <w:t>Organizations</w:t>
            </w:r>
          </w:p>
        </w:tc>
        <w:tc>
          <w:tcPr>
            <w:tcW w:w="1767" w:type="dxa"/>
          </w:tcPr>
          <w:p>
            <w:pPr>
              <w:pStyle w:val="TableParagraph"/>
              <w:spacing w:line="251" w:lineRule="exact"/>
              <w:ind w:left="108"/>
              <w:rPr>
                <w:sz w:val="24"/>
              </w:rPr>
            </w:pPr>
            <w:r>
              <w:rPr>
                <w:spacing w:val="-2"/>
                <w:sz w:val="24"/>
              </w:rPr>
              <w:t>M.O.E</w:t>
            </w:r>
          </w:p>
        </w:tc>
        <w:tc>
          <w:tcPr>
            <w:tcW w:w="1434" w:type="dxa"/>
          </w:tcPr>
          <w:p>
            <w:pPr>
              <w:pStyle w:val="TableParagraph"/>
              <w:spacing w:line="251" w:lineRule="exact"/>
              <w:ind w:left="230"/>
              <w:rPr>
                <w:sz w:val="24"/>
              </w:rPr>
            </w:pPr>
            <w:r>
              <w:rPr>
                <w:spacing w:val="-2"/>
                <w:sz w:val="24"/>
              </w:rPr>
              <w:t>40(100.0)</w:t>
            </w:r>
          </w:p>
        </w:tc>
        <w:tc>
          <w:tcPr>
            <w:tcW w:w="1440" w:type="dxa"/>
          </w:tcPr>
          <w:p>
            <w:pPr>
              <w:pStyle w:val="TableParagraph"/>
              <w:spacing w:line="251" w:lineRule="exact"/>
              <w:ind w:left="147"/>
              <w:rPr>
                <w:sz w:val="24"/>
              </w:rPr>
            </w:pPr>
            <w:r>
              <w:rPr>
                <w:spacing w:val="-2"/>
                <w:sz w:val="24"/>
              </w:rPr>
              <w:t>0(0.0)</w:t>
            </w:r>
          </w:p>
        </w:tc>
        <w:tc>
          <w:tcPr>
            <w:tcW w:w="1468" w:type="dxa"/>
          </w:tcPr>
          <w:p>
            <w:pPr>
              <w:pStyle w:val="TableParagraph"/>
              <w:spacing w:line="251" w:lineRule="exact"/>
              <w:ind w:left="237"/>
              <w:rPr>
                <w:sz w:val="24"/>
              </w:rPr>
            </w:pPr>
            <w:r>
              <w:rPr>
                <w:spacing w:val="-2"/>
                <w:sz w:val="24"/>
              </w:rPr>
              <w:t>0(0.0)</w:t>
            </w:r>
          </w:p>
        </w:tc>
      </w:tr>
      <w:tr>
        <w:trPr>
          <w:trHeight w:val="557" w:hRule="atLeast"/>
        </w:trPr>
        <w:tc>
          <w:tcPr>
            <w:tcW w:w="4068" w:type="dxa"/>
            <w:gridSpan w:val="2"/>
          </w:tcPr>
          <w:p>
            <w:pPr>
              <w:pStyle w:val="TableParagraph"/>
              <w:tabs>
                <w:tab w:pos="1492" w:val="left" w:leader="none"/>
                <w:tab w:pos="1943" w:val="left" w:leader="none"/>
                <w:tab w:pos="2950" w:val="left" w:leader="none"/>
                <w:tab w:pos="3413" w:val="left" w:leader="none"/>
              </w:tabs>
              <w:spacing w:line="271" w:lineRule="exact"/>
              <w:ind w:left="707"/>
              <w:rPr>
                <w:sz w:val="24"/>
              </w:rPr>
            </w:pPr>
            <w:r>
              <w:rPr>
                <w:spacing w:val="-2"/>
                <w:sz w:val="24"/>
              </w:rPr>
              <w:t>assist</w:t>
            </w:r>
            <w:r>
              <w:rPr>
                <w:sz w:val="24"/>
              </w:rPr>
              <w:tab/>
            </w:r>
            <w:r>
              <w:rPr>
                <w:spacing w:val="-5"/>
                <w:sz w:val="24"/>
              </w:rPr>
              <w:t>in</w:t>
            </w:r>
            <w:r>
              <w:rPr>
                <w:sz w:val="24"/>
              </w:rPr>
              <w:tab/>
            </w:r>
            <w:r>
              <w:rPr>
                <w:spacing w:val="-2"/>
                <w:sz w:val="24"/>
              </w:rPr>
              <w:t>funding</w:t>
            </w:r>
            <w:r>
              <w:rPr>
                <w:sz w:val="24"/>
              </w:rPr>
              <w:tab/>
            </w:r>
            <w:r>
              <w:rPr>
                <w:spacing w:val="-5"/>
                <w:sz w:val="24"/>
              </w:rPr>
              <w:t>of</w:t>
            </w:r>
            <w:r>
              <w:rPr>
                <w:sz w:val="24"/>
              </w:rPr>
              <w:tab/>
            </w:r>
            <w:r>
              <w:rPr>
                <w:spacing w:val="-2"/>
                <w:sz w:val="24"/>
              </w:rPr>
              <w:t>Adult</w:t>
            </w:r>
          </w:p>
          <w:p>
            <w:pPr>
              <w:pStyle w:val="TableParagraph"/>
              <w:spacing w:line="266" w:lineRule="exact"/>
              <w:ind w:left="707"/>
              <w:rPr>
                <w:sz w:val="24"/>
              </w:rPr>
            </w:pPr>
            <w:r>
              <w:rPr>
                <w:sz w:val="24"/>
              </w:rPr>
              <w:t>Education</w:t>
            </w:r>
            <w:r>
              <w:rPr>
                <w:spacing w:val="78"/>
                <w:sz w:val="24"/>
              </w:rPr>
              <w:t> </w:t>
            </w:r>
            <w:r>
              <w:rPr>
                <w:sz w:val="24"/>
              </w:rPr>
              <w:t>Programme</w:t>
            </w:r>
            <w:r>
              <w:rPr>
                <w:spacing w:val="50"/>
                <w:w w:val="150"/>
                <w:sz w:val="24"/>
              </w:rPr>
              <w:t> </w:t>
            </w:r>
            <w:r>
              <w:rPr>
                <w:sz w:val="24"/>
              </w:rPr>
              <w:t>in</w:t>
            </w:r>
            <w:r>
              <w:rPr>
                <w:spacing w:val="79"/>
                <w:sz w:val="24"/>
              </w:rPr>
              <w:t> </w:t>
            </w:r>
            <w:r>
              <w:rPr>
                <w:spacing w:val="-4"/>
                <w:sz w:val="24"/>
              </w:rPr>
              <w:t>Niger</w:t>
            </w:r>
          </w:p>
        </w:tc>
        <w:tc>
          <w:tcPr>
            <w:tcW w:w="1767" w:type="dxa"/>
          </w:tcPr>
          <w:p>
            <w:pPr>
              <w:pStyle w:val="TableParagraph"/>
              <w:spacing w:before="79"/>
              <w:ind w:left="108"/>
              <w:rPr>
                <w:sz w:val="24"/>
              </w:rPr>
            </w:pPr>
            <w:r>
              <w:rPr>
                <w:sz w:val="24"/>
              </w:rPr>
              <w:t>Head</w:t>
            </w:r>
            <w:r>
              <w:rPr>
                <w:spacing w:val="-5"/>
                <w:sz w:val="24"/>
              </w:rPr>
              <w:t> </w:t>
            </w:r>
            <w:r>
              <w:rPr>
                <w:spacing w:val="-2"/>
                <w:sz w:val="24"/>
              </w:rPr>
              <w:t>Teachers</w:t>
            </w:r>
          </w:p>
        </w:tc>
        <w:tc>
          <w:tcPr>
            <w:tcW w:w="1434" w:type="dxa"/>
          </w:tcPr>
          <w:p>
            <w:pPr>
              <w:pStyle w:val="TableParagraph"/>
              <w:spacing w:before="79"/>
              <w:ind w:left="230"/>
              <w:rPr>
                <w:sz w:val="24"/>
              </w:rPr>
            </w:pPr>
            <w:r>
              <w:rPr>
                <w:spacing w:val="-2"/>
                <w:sz w:val="24"/>
              </w:rPr>
              <w:t>30(100.0)</w:t>
            </w:r>
          </w:p>
        </w:tc>
        <w:tc>
          <w:tcPr>
            <w:tcW w:w="1440" w:type="dxa"/>
          </w:tcPr>
          <w:p>
            <w:pPr>
              <w:pStyle w:val="TableParagraph"/>
              <w:spacing w:before="79"/>
              <w:ind w:left="147"/>
              <w:rPr>
                <w:sz w:val="24"/>
              </w:rPr>
            </w:pPr>
            <w:r>
              <w:rPr>
                <w:spacing w:val="-2"/>
                <w:sz w:val="24"/>
              </w:rPr>
              <w:t>0(0.0)</w:t>
            </w:r>
          </w:p>
        </w:tc>
        <w:tc>
          <w:tcPr>
            <w:tcW w:w="1468" w:type="dxa"/>
          </w:tcPr>
          <w:p>
            <w:pPr>
              <w:pStyle w:val="TableParagraph"/>
              <w:spacing w:before="79"/>
              <w:ind w:left="237"/>
              <w:rPr>
                <w:sz w:val="24"/>
              </w:rPr>
            </w:pPr>
            <w:r>
              <w:rPr>
                <w:spacing w:val="-2"/>
                <w:sz w:val="24"/>
              </w:rPr>
              <w:t>0(0.0)</w:t>
            </w:r>
          </w:p>
        </w:tc>
      </w:tr>
      <w:tr>
        <w:trPr>
          <w:trHeight w:val="270" w:hRule="atLeast"/>
        </w:trPr>
        <w:tc>
          <w:tcPr>
            <w:tcW w:w="595" w:type="dxa"/>
          </w:tcPr>
          <w:p>
            <w:pPr>
              <w:pStyle w:val="TableParagraph"/>
              <w:rPr>
                <w:sz w:val="20"/>
              </w:rPr>
            </w:pPr>
          </w:p>
        </w:tc>
        <w:tc>
          <w:tcPr>
            <w:tcW w:w="3473" w:type="dxa"/>
          </w:tcPr>
          <w:p>
            <w:pPr>
              <w:pStyle w:val="TableParagraph"/>
              <w:spacing w:line="251" w:lineRule="exact"/>
              <w:ind w:left="112"/>
              <w:rPr>
                <w:sz w:val="24"/>
              </w:rPr>
            </w:pPr>
            <w:r>
              <w:rPr>
                <w:spacing w:val="-2"/>
                <w:sz w:val="24"/>
              </w:rPr>
              <w:t>State</w:t>
            </w:r>
          </w:p>
        </w:tc>
        <w:tc>
          <w:tcPr>
            <w:tcW w:w="1767" w:type="dxa"/>
          </w:tcPr>
          <w:p>
            <w:pPr>
              <w:pStyle w:val="TableParagraph"/>
              <w:spacing w:line="158" w:lineRule="exact"/>
              <w:ind w:left="108"/>
              <w:rPr>
                <w:sz w:val="24"/>
              </w:rPr>
            </w:pPr>
            <w:r>
              <w:rPr>
                <w:spacing w:val="-2"/>
                <w:sz w:val="24"/>
              </w:rPr>
              <w:t>Teachers</w:t>
            </w:r>
          </w:p>
        </w:tc>
        <w:tc>
          <w:tcPr>
            <w:tcW w:w="1434" w:type="dxa"/>
          </w:tcPr>
          <w:p>
            <w:pPr>
              <w:pStyle w:val="TableParagraph"/>
              <w:spacing w:line="158" w:lineRule="exact"/>
              <w:ind w:left="230"/>
              <w:rPr>
                <w:sz w:val="24"/>
              </w:rPr>
            </w:pPr>
            <w:r>
              <w:rPr>
                <w:spacing w:val="-2"/>
                <w:sz w:val="24"/>
              </w:rPr>
              <w:t>150(100.0)</w:t>
            </w:r>
          </w:p>
        </w:tc>
        <w:tc>
          <w:tcPr>
            <w:tcW w:w="1440" w:type="dxa"/>
          </w:tcPr>
          <w:p>
            <w:pPr>
              <w:pStyle w:val="TableParagraph"/>
              <w:spacing w:line="158" w:lineRule="exact"/>
              <w:ind w:left="147"/>
              <w:rPr>
                <w:sz w:val="24"/>
              </w:rPr>
            </w:pPr>
            <w:r>
              <w:rPr>
                <w:spacing w:val="-2"/>
                <w:sz w:val="24"/>
              </w:rPr>
              <w:t>0(0.0)</w:t>
            </w:r>
          </w:p>
        </w:tc>
        <w:tc>
          <w:tcPr>
            <w:tcW w:w="1468" w:type="dxa"/>
          </w:tcPr>
          <w:p>
            <w:pPr>
              <w:pStyle w:val="TableParagraph"/>
              <w:spacing w:line="158" w:lineRule="exact"/>
              <w:ind w:left="237"/>
              <w:rPr>
                <w:sz w:val="24"/>
              </w:rPr>
            </w:pPr>
            <w:r>
              <w:rPr>
                <w:spacing w:val="-2"/>
                <w:sz w:val="24"/>
              </w:rPr>
              <w:t>0(0.0)</w:t>
            </w:r>
          </w:p>
        </w:tc>
      </w:tr>
      <w:tr>
        <w:trPr>
          <w:trHeight w:val="270" w:hRule="atLeast"/>
        </w:trPr>
        <w:tc>
          <w:tcPr>
            <w:tcW w:w="595" w:type="dxa"/>
          </w:tcPr>
          <w:p>
            <w:pPr>
              <w:pStyle w:val="TableParagraph"/>
              <w:spacing w:line="251" w:lineRule="exact"/>
              <w:ind w:right="78"/>
              <w:jc w:val="center"/>
              <w:rPr>
                <w:sz w:val="24"/>
              </w:rPr>
            </w:pPr>
            <w:r>
              <w:rPr>
                <w:spacing w:val="-5"/>
                <w:sz w:val="24"/>
              </w:rPr>
              <w:t>43.</w:t>
            </w:r>
          </w:p>
        </w:tc>
        <w:tc>
          <w:tcPr>
            <w:tcW w:w="3473" w:type="dxa"/>
          </w:tcPr>
          <w:p>
            <w:pPr>
              <w:pStyle w:val="TableParagraph"/>
              <w:spacing w:line="251" w:lineRule="exact"/>
              <w:ind w:left="112"/>
              <w:rPr>
                <w:sz w:val="24"/>
              </w:rPr>
            </w:pPr>
            <w:r>
              <w:rPr>
                <w:sz w:val="24"/>
              </w:rPr>
              <w:t>Wealthy</w:t>
            </w:r>
            <w:r>
              <w:rPr>
                <w:spacing w:val="24"/>
                <w:sz w:val="24"/>
              </w:rPr>
              <w:t> </w:t>
            </w:r>
            <w:r>
              <w:rPr>
                <w:sz w:val="24"/>
              </w:rPr>
              <w:t>Individuals</w:t>
            </w:r>
            <w:r>
              <w:rPr>
                <w:spacing w:val="30"/>
                <w:sz w:val="24"/>
              </w:rPr>
              <w:t> </w:t>
            </w:r>
            <w:r>
              <w:rPr>
                <w:sz w:val="24"/>
              </w:rPr>
              <w:t>assist</w:t>
            </w:r>
            <w:r>
              <w:rPr>
                <w:spacing w:val="30"/>
                <w:sz w:val="24"/>
              </w:rPr>
              <w:t> </w:t>
            </w:r>
            <w:r>
              <w:rPr>
                <w:sz w:val="24"/>
              </w:rPr>
              <w:t>in</w:t>
            </w:r>
            <w:r>
              <w:rPr>
                <w:spacing w:val="28"/>
                <w:sz w:val="24"/>
              </w:rPr>
              <w:t> </w:t>
            </w:r>
            <w:r>
              <w:rPr>
                <w:spacing w:val="-5"/>
                <w:sz w:val="24"/>
              </w:rPr>
              <w:t>the</w:t>
            </w:r>
          </w:p>
        </w:tc>
        <w:tc>
          <w:tcPr>
            <w:tcW w:w="1767" w:type="dxa"/>
          </w:tcPr>
          <w:p>
            <w:pPr>
              <w:pStyle w:val="TableParagraph"/>
              <w:spacing w:line="251" w:lineRule="exact"/>
              <w:ind w:left="108"/>
              <w:rPr>
                <w:sz w:val="24"/>
              </w:rPr>
            </w:pPr>
            <w:r>
              <w:rPr>
                <w:spacing w:val="-2"/>
                <w:sz w:val="24"/>
              </w:rPr>
              <w:t>M.O.E</w:t>
            </w:r>
          </w:p>
        </w:tc>
        <w:tc>
          <w:tcPr>
            <w:tcW w:w="1434" w:type="dxa"/>
          </w:tcPr>
          <w:p>
            <w:pPr>
              <w:pStyle w:val="TableParagraph"/>
              <w:spacing w:line="251" w:lineRule="exact"/>
              <w:ind w:left="230"/>
              <w:rPr>
                <w:sz w:val="24"/>
              </w:rPr>
            </w:pPr>
            <w:r>
              <w:rPr>
                <w:spacing w:val="-2"/>
                <w:sz w:val="24"/>
              </w:rPr>
              <w:t>0(0.0)</w:t>
            </w:r>
          </w:p>
        </w:tc>
        <w:tc>
          <w:tcPr>
            <w:tcW w:w="1440" w:type="dxa"/>
          </w:tcPr>
          <w:p>
            <w:pPr>
              <w:pStyle w:val="TableParagraph"/>
              <w:spacing w:line="251" w:lineRule="exact"/>
              <w:ind w:left="147"/>
              <w:rPr>
                <w:sz w:val="24"/>
              </w:rPr>
            </w:pPr>
            <w:r>
              <w:rPr>
                <w:spacing w:val="-2"/>
                <w:sz w:val="24"/>
              </w:rPr>
              <w:t>40(20.0)</w:t>
            </w:r>
          </w:p>
        </w:tc>
        <w:tc>
          <w:tcPr>
            <w:tcW w:w="1468" w:type="dxa"/>
          </w:tcPr>
          <w:p>
            <w:pPr>
              <w:pStyle w:val="TableParagraph"/>
              <w:spacing w:line="251" w:lineRule="exact"/>
              <w:ind w:left="237"/>
              <w:rPr>
                <w:sz w:val="24"/>
              </w:rPr>
            </w:pPr>
            <w:r>
              <w:rPr>
                <w:spacing w:val="-2"/>
                <w:sz w:val="24"/>
              </w:rPr>
              <w:t>0(0.0)</w:t>
            </w:r>
          </w:p>
        </w:tc>
      </w:tr>
      <w:tr>
        <w:trPr>
          <w:trHeight w:val="360" w:hRule="atLeast"/>
        </w:trPr>
        <w:tc>
          <w:tcPr>
            <w:tcW w:w="595" w:type="dxa"/>
          </w:tcPr>
          <w:p>
            <w:pPr>
              <w:pStyle w:val="TableParagraph"/>
              <w:rPr>
                <w:sz w:val="24"/>
              </w:rPr>
            </w:pPr>
          </w:p>
        </w:tc>
        <w:tc>
          <w:tcPr>
            <w:tcW w:w="3473" w:type="dxa"/>
          </w:tcPr>
          <w:p>
            <w:pPr>
              <w:pStyle w:val="TableParagraph"/>
              <w:tabs>
                <w:tab w:pos="1118" w:val="left" w:leader="none"/>
                <w:tab w:pos="1580" w:val="left" w:leader="none"/>
                <w:tab w:pos="2389" w:val="left" w:leader="none"/>
              </w:tabs>
              <w:ind w:left="112"/>
              <w:rPr>
                <w:sz w:val="24"/>
              </w:rPr>
            </w:pPr>
            <w:r>
              <w:rPr>
                <w:spacing w:val="-2"/>
                <w:sz w:val="24"/>
              </w:rPr>
              <w:t>funding</w:t>
            </w:r>
            <w:r>
              <w:rPr>
                <w:sz w:val="24"/>
              </w:rPr>
              <w:tab/>
            </w:r>
            <w:r>
              <w:rPr>
                <w:spacing w:val="-5"/>
                <w:sz w:val="24"/>
              </w:rPr>
              <w:t>of</w:t>
            </w:r>
            <w:r>
              <w:rPr>
                <w:sz w:val="24"/>
              </w:rPr>
              <w:tab/>
            </w:r>
            <w:r>
              <w:rPr>
                <w:spacing w:val="-2"/>
                <w:sz w:val="24"/>
              </w:rPr>
              <w:t>Adult</w:t>
            </w:r>
            <w:r>
              <w:rPr>
                <w:sz w:val="24"/>
              </w:rPr>
              <w:tab/>
            </w:r>
            <w:r>
              <w:rPr>
                <w:spacing w:val="-2"/>
                <w:sz w:val="24"/>
              </w:rPr>
              <w:t>Education</w:t>
            </w:r>
          </w:p>
        </w:tc>
        <w:tc>
          <w:tcPr>
            <w:tcW w:w="1767" w:type="dxa"/>
          </w:tcPr>
          <w:p>
            <w:pPr>
              <w:pStyle w:val="TableParagraph"/>
              <w:spacing w:line="256" w:lineRule="exact" w:before="84"/>
              <w:ind w:left="108"/>
              <w:rPr>
                <w:sz w:val="24"/>
              </w:rPr>
            </w:pPr>
            <w:r>
              <w:rPr>
                <w:sz w:val="24"/>
              </w:rPr>
              <w:t>Head</w:t>
            </w:r>
            <w:r>
              <w:rPr>
                <w:spacing w:val="-5"/>
                <w:sz w:val="24"/>
              </w:rPr>
              <w:t> </w:t>
            </w:r>
            <w:r>
              <w:rPr>
                <w:spacing w:val="-2"/>
                <w:sz w:val="24"/>
              </w:rPr>
              <w:t>Teachers</w:t>
            </w:r>
          </w:p>
        </w:tc>
        <w:tc>
          <w:tcPr>
            <w:tcW w:w="1434" w:type="dxa"/>
          </w:tcPr>
          <w:p>
            <w:pPr>
              <w:pStyle w:val="TableParagraph"/>
              <w:spacing w:line="256" w:lineRule="exact" w:before="84"/>
              <w:ind w:left="230"/>
              <w:rPr>
                <w:sz w:val="24"/>
              </w:rPr>
            </w:pPr>
            <w:r>
              <w:rPr>
                <w:spacing w:val="-2"/>
                <w:sz w:val="24"/>
              </w:rPr>
              <w:t>0(0.0)</w:t>
            </w:r>
          </w:p>
        </w:tc>
        <w:tc>
          <w:tcPr>
            <w:tcW w:w="1440" w:type="dxa"/>
          </w:tcPr>
          <w:p>
            <w:pPr>
              <w:pStyle w:val="TableParagraph"/>
              <w:spacing w:line="256" w:lineRule="exact" w:before="84"/>
              <w:ind w:left="147"/>
              <w:rPr>
                <w:sz w:val="24"/>
              </w:rPr>
            </w:pPr>
            <w:r>
              <w:rPr>
                <w:spacing w:val="-2"/>
                <w:sz w:val="24"/>
              </w:rPr>
              <w:t>30(40.0)</w:t>
            </w:r>
          </w:p>
        </w:tc>
        <w:tc>
          <w:tcPr>
            <w:tcW w:w="1468" w:type="dxa"/>
          </w:tcPr>
          <w:p>
            <w:pPr>
              <w:pStyle w:val="TableParagraph"/>
              <w:spacing w:line="256" w:lineRule="exact" w:before="84"/>
              <w:ind w:left="237"/>
              <w:rPr>
                <w:sz w:val="24"/>
              </w:rPr>
            </w:pPr>
            <w:r>
              <w:rPr>
                <w:spacing w:val="-2"/>
                <w:sz w:val="24"/>
              </w:rPr>
              <w:t>0(0.0)</w:t>
            </w:r>
          </w:p>
        </w:tc>
      </w:tr>
      <w:tr>
        <w:trPr>
          <w:trHeight w:val="281" w:hRule="atLeast"/>
        </w:trPr>
        <w:tc>
          <w:tcPr>
            <w:tcW w:w="4068" w:type="dxa"/>
            <w:gridSpan w:val="2"/>
          </w:tcPr>
          <w:p>
            <w:pPr>
              <w:pStyle w:val="TableParagraph"/>
              <w:spacing w:line="182" w:lineRule="exact"/>
              <w:ind w:left="707"/>
              <w:rPr>
                <w:sz w:val="24"/>
              </w:rPr>
            </w:pPr>
            <w:r>
              <w:rPr>
                <w:sz w:val="24"/>
              </w:rPr>
              <w:t>Programme</w:t>
            </w:r>
            <w:r>
              <w:rPr>
                <w:spacing w:val="-3"/>
                <w:sz w:val="24"/>
              </w:rPr>
              <w:t> </w:t>
            </w:r>
            <w:r>
              <w:rPr>
                <w:sz w:val="24"/>
              </w:rPr>
              <w:t>in</w:t>
            </w:r>
            <w:r>
              <w:rPr>
                <w:spacing w:val="-1"/>
                <w:sz w:val="24"/>
              </w:rPr>
              <w:t> </w:t>
            </w:r>
            <w:r>
              <w:rPr>
                <w:sz w:val="24"/>
              </w:rPr>
              <w:t>Niger</w:t>
            </w:r>
            <w:r>
              <w:rPr>
                <w:spacing w:val="-3"/>
                <w:sz w:val="24"/>
              </w:rPr>
              <w:t> </w:t>
            </w:r>
            <w:r>
              <w:rPr>
                <w:spacing w:val="-4"/>
                <w:sz w:val="24"/>
              </w:rPr>
              <w:t>State</w:t>
            </w:r>
          </w:p>
        </w:tc>
        <w:tc>
          <w:tcPr>
            <w:tcW w:w="1767" w:type="dxa"/>
          </w:tcPr>
          <w:p>
            <w:pPr>
              <w:pStyle w:val="TableParagraph"/>
              <w:spacing w:line="251" w:lineRule="exact"/>
              <w:ind w:left="108"/>
              <w:rPr>
                <w:sz w:val="24"/>
              </w:rPr>
            </w:pPr>
            <w:r>
              <w:rPr>
                <w:spacing w:val="-2"/>
                <w:sz w:val="24"/>
              </w:rPr>
              <w:t>Teachers</w:t>
            </w:r>
          </w:p>
        </w:tc>
        <w:tc>
          <w:tcPr>
            <w:tcW w:w="1434" w:type="dxa"/>
          </w:tcPr>
          <w:p>
            <w:pPr>
              <w:pStyle w:val="TableParagraph"/>
              <w:spacing w:line="251" w:lineRule="exact"/>
              <w:ind w:left="230"/>
              <w:rPr>
                <w:sz w:val="24"/>
              </w:rPr>
            </w:pPr>
            <w:r>
              <w:rPr>
                <w:spacing w:val="-2"/>
                <w:sz w:val="24"/>
              </w:rPr>
              <w:t>0(0.0)</w:t>
            </w:r>
          </w:p>
        </w:tc>
        <w:tc>
          <w:tcPr>
            <w:tcW w:w="1440" w:type="dxa"/>
          </w:tcPr>
          <w:p>
            <w:pPr>
              <w:pStyle w:val="TableParagraph"/>
              <w:spacing w:line="251" w:lineRule="exact"/>
              <w:ind w:left="147"/>
              <w:rPr>
                <w:sz w:val="24"/>
              </w:rPr>
            </w:pPr>
            <w:r>
              <w:rPr>
                <w:spacing w:val="-2"/>
                <w:sz w:val="24"/>
              </w:rPr>
              <w:t>137(91.3)</w:t>
            </w:r>
          </w:p>
        </w:tc>
        <w:tc>
          <w:tcPr>
            <w:tcW w:w="1468" w:type="dxa"/>
          </w:tcPr>
          <w:p>
            <w:pPr>
              <w:pStyle w:val="TableParagraph"/>
              <w:spacing w:line="251" w:lineRule="exact"/>
              <w:ind w:left="237"/>
              <w:rPr>
                <w:sz w:val="24"/>
              </w:rPr>
            </w:pPr>
            <w:r>
              <w:rPr>
                <w:spacing w:val="-2"/>
                <w:sz w:val="24"/>
              </w:rPr>
              <w:t>13(8.7)</w:t>
            </w:r>
          </w:p>
        </w:tc>
      </w:tr>
      <w:tr>
        <w:trPr>
          <w:trHeight w:val="276" w:hRule="atLeast"/>
        </w:trPr>
        <w:tc>
          <w:tcPr>
            <w:tcW w:w="4068" w:type="dxa"/>
            <w:gridSpan w:val="2"/>
          </w:tcPr>
          <w:p>
            <w:pPr>
              <w:pStyle w:val="TableParagraph"/>
              <w:tabs>
                <w:tab w:pos="707" w:val="left" w:leader="none"/>
              </w:tabs>
              <w:spacing w:line="256" w:lineRule="exact"/>
              <w:ind w:left="108"/>
              <w:rPr>
                <w:sz w:val="24"/>
              </w:rPr>
            </w:pPr>
            <w:r>
              <w:rPr>
                <w:spacing w:val="-5"/>
                <w:sz w:val="24"/>
              </w:rPr>
              <w:t>44.</w:t>
            </w:r>
            <w:r>
              <w:rPr>
                <w:sz w:val="24"/>
              </w:rPr>
              <w:tab/>
              <w:t>The</w:t>
            </w:r>
            <w:r>
              <w:rPr>
                <w:spacing w:val="41"/>
                <w:sz w:val="24"/>
              </w:rPr>
              <w:t> </w:t>
            </w:r>
            <w:r>
              <w:rPr>
                <w:sz w:val="24"/>
              </w:rPr>
              <w:t>funding</w:t>
            </w:r>
            <w:r>
              <w:rPr>
                <w:spacing w:val="40"/>
                <w:sz w:val="24"/>
              </w:rPr>
              <w:t> </w:t>
            </w:r>
            <w:r>
              <w:rPr>
                <w:sz w:val="24"/>
              </w:rPr>
              <w:t>of</w:t>
            </w:r>
            <w:r>
              <w:rPr>
                <w:spacing w:val="42"/>
                <w:sz w:val="24"/>
              </w:rPr>
              <w:t> </w:t>
            </w:r>
            <w:r>
              <w:rPr>
                <w:sz w:val="24"/>
              </w:rPr>
              <w:t>Adult</w:t>
            </w:r>
            <w:r>
              <w:rPr>
                <w:spacing w:val="44"/>
                <w:sz w:val="24"/>
              </w:rPr>
              <w:t> </w:t>
            </w:r>
            <w:r>
              <w:rPr>
                <w:spacing w:val="-2"/>
                <w:sz w:val="24"/>
              </w:rPr>
              <w:t>Education</w:t>
            </w:r>
          </w:p>
        </w:tc>
        <w:tc>
          <w:tcPr>
            <w:tcW w:w="1767" w:type="dxa"/>
          </w:tcPr>
          <w:p>
            <w:pPr>
              <w:pStyle w:val="TableParagraph"/>
              <w:spacing w:line="256" w:lineRule="exact"/>
              <w:ind w:left="108"/>
              <w:rPr>
                <w:sz w:val="24"/>
              </w:rPr>
            </w:pPr>
            <w:r>
              <w:rPr>
                <w:spacing w:val="-2"/>
                <w:sz w:val="24"/>
              </w:rPr>
              <w:t>M.O.E</w:t>
            </w:r>
          </w:p>
        </w:tc>
        <w:tc>
          <w:tcPr>
            <w:tcW w:w="1434" w:type="dxa"/>
          </w:tcPr>
          <w:p>
            <w:pPr>
              <w:pStyle w:val="TableParagraph"/>
              <w:spacing w:line="256" w:lineRule="exact"/>
              <w:ind w:left="230"/>
              <w:rPr>
                <w:sz w:val="24"/>
              </w:rPr>
            </w:pPr>
            <w:r>
              <w:rPr>
                <w:spacing w:val="-2"/>
                <w:sz w:val="24"/>
              </w:rPr>
              <w:t>40(100.0)</w:t>
            </w:r>
          </w:p>
        </w:tc>
        <w:tc>
          <w:tcPr>
            <w:tcW w:w="1440" w:type="dxa"/>
          </w:tcPr>
          <w:p>
            <w:pPr>
              <w:pStyle w:val="TableParagraph"/>
              <w:spacing w:line="256" w:lineRule="exact"/>
              <w:ind w:left="147"/>
              <w:rPr>
                <w:sz w:val="24"/>
              </w:rPr>
            </w:pPr>
            <w:r>
              <w:rPr>
                <w:spacing w:val="-2"/>
                <w:sz w:val="24"/>
              </w:rPr>
              <w:t>0(0.0)</w:t>
            </w:r>
          </w:p>
        </w:tc>
        <w:tc>
          <w:tcPr>
            <w:tcW w:w="1468" w:type="dxa"/>
          </w:tcPr>
          <w:p>
            <w:pPr>
              <w:pStyle w:val="TableParagraph"/>
              <w:spacing w:line="256" w:lineRule="exact"/>
              <w:ind w:left="237"/>
              <w:rPr>
                <w:sz w:val="24"/>
              </w:rPr>
            </w:pPr>
            <w:r>
              <w:rPr>
                <w:spacing w:val="-2"/>
                <w:sz w:val="24"/>
              </w:rPr>
              <w:t>0(0.0)</w:t>
            </w:r>
          </w:p>
        </w:tc>
      </w:tr>
      <w:tr>
        <w:trPr>
          <w:trHeight w:val="302" w:hRule="atLeast"/>
        </w:trPr>
        <w:tc>
          <w:tcPr>
            <w:tcW w:w="4068" w:type="dxa"/>
            <w:gridSpan w:val="2"/>
          </w:tcPr>
          <w:p>
            <w:pPr>
              <w:pStyle w:val="TableParagraph"/>
              <w:spacing w:line="271" w:lineRule="exact"/>
              <w:ind w:left="707"/>
              <w:rPr>
                <w:sz w:val="24"/>
              </w:rPr>
            </w:pPr>
            <w:r>
              <w:rPr>
                <w:sz w:val="24"/>
              </w:rPr>
              <w:t>Programme</w:t>
            </w:r>
            <w:r>
              <w:rPr>
                <w:spacing w:val="66"/>
                <w:sz w:val="24"/>
              </w:rPr>
              <w:t> </w:t>
            </w:r>
            <w:r>
              <w:rPr>
                <w:sz w:val="24"/>
              </w:rPr>
              <w:t>comes</w:t>
            </w:r>
            <w:r>
              <w:rPr>
                <w:spacing w:val="68"/>
                <w:sz w:val="24"/>
              </w:rPr>
              <w:t> </w:t>
            </w:r>
            <w:r>
              <w:rPr>
                <w:sz w:val="24"/>
              </w:rPr>
              <w:t>largely</w:t>
            </w:r>
            <w:r>
              <w:rPr>
                <w:spacing w:val="63"/>
                <w:sz w:val="24"/>
              </w:rPr>
              <w:t> </w:t>
            </w:r>
            <w:r>
              <w:rPr>
                <w:spacing w:val="-4"/>
                <w:sz w:val="24"/>
              </w:rPr>
              <w:t>from</w:t>
            </w:r>
          </w:p>
        </w:tc>
        <w:tc>
          <w:tcPr>
            <w:tcW w:w="1767" w:type="dxa"/>
          </w:tcPr>
          <w:p>
            <w:pPr>
              <w:pStyle w:val="TableParagraph"/>
              <w:spacing w:line="235" w:lineRule="exact" w:before="47"/>
              <w:ind w:left="108"/>
              <w:rPr>
                <w:sz w:val="24"/>
              </w:rPr>
            </w:pPr>
            <w:r>
              <w:rPr>
                <w:sz w:val="24"/>
              </w:rPr>
              <w:t>Head</w:t>
            </w:r>
            <w:r>
              <w:rPr>
                <w:spacing w:val="-5"/>
                <w:sz w:val="24"/>
              </w:rPr>
              <w:t> </w:t>
            </w:r>
            <w:r>
              <w:rPr>
                <w:spacing w:val="-2"/>
                <w:sz w:val="24"/>
              </w:rPr>
              <w:t>Teachers</w:t>
            </w:r>
          </w:p>
        </w:tc>
        <w:tc>
          <w:tcPr>
            <w:tcW w:w="1434" w:type="dxa"/>
          </w:tcPr>
          <w:p>
            <w:pPr>
              <w:pStyle w:val="TableParagraph"/>
              <w:spacing w:line="235" w:lineRule="exact" w:before="47"/>
              <w:ind w:left="230"/>
              <w:rPr>
                <w:sz w:val="24"/>
              </w:rPr>
            </w:pPr>
            <w:r>
              <w:rPr>
                <w:spacing w:val="-2"/>
                <w:sz w:val="24"/>
              </w:rPr>
              <w:t>30(100.0)</w:t>
            </w:r>
          </w:p>
        </w:tc>
        <w:tc>
          <w:tcPr>
            <w:tcW w:w="1440" w:type="dxa"/>
          </w:tcPr>
          <w:p>
            <w:pPr>
              <w:pStyle w:val="TableParagraph"/>
              <w:spacing w:line="235" w:lineRule="exact" w:before="47"/>
              <w:ind w:left="147"/>
              <w:rPr>
                <w:sz w:val="24"/>
              </w:rPr>
            </w:pPr>
            <w:r>
              <w:rPr>
                <w:spacing w:val="-2"/>
                <w:sz w:val="24"/>
              </w:rPr>
              <w:t>0(0.0)</w:t>
            </w:r>
          </w:p>
        </w:tc>
        <w:tc>
          <w:tcPr>
            <w:tcW w:w="1468" w:type="dxa"/>
          </w:tcPr>
          <w:p>
            <w:pPr>
              <w:pStyle w:val="TableParagraph"/>
              <w:spacing w:line="235" w:lineRule="exact" w:before="47"/>
              <w:ind w:left="237"/>
              <w:rPr>
                <w:sz w:val="24"/>
              </w:rPr>
            </w:pPr>
            <w:r>
              <w:rPr>
                <w:spacing w:val="-2"/>
                <w:sz w:val="24"/>
              </w:rPr>
              <w:t>0(0.0)</w:t>
            </w:r>
          </w:p>
        </w:tc>
      </w:tr>
      <w:tr>
        <w:trPr>
          <w:trHeight w:val="275" w:hRule="atLeast"/>
        </w:trPr>
        <w:tc>
          <w:tcPr>
            <w:tcW w:w="4068" w:type="dxa"/>
            <w:gridSpan w:val="2"/>
          </w:tcPr>
          <w:p>
            <w:pPr>
              <w:pStyle w:val="TableParagraph"/>
              <w:tabs>
                <w:tab w:pos="1237" w:val="left" w:leader="none"/>
                <w:tab w:pos="2101" w:val="left" w:leader="none"/>
                <w:tab w:pos="2722" w:val="left" w:leader="none"/>
                <w:tab w:pos="3715" w:val="left" w:leader="none"/>
              </w:tabs>
              <w:spacing w:line="245" w:lineRule="exact"/>
              <w:ind w:left="707"/>
              <w:rPr>
                <w:sz w:val="24"/>
              </w:rPr>
            </w:pPr>
            <w:r>
              <w:rPr>
                <w:spacing w:val="-5"/>
                <w:sz w:val="24"/>
              </w:rPr>
              <w:t>the</w:t>
            </w:r>
            <w:r>
              <w:rPr>
                <w:sz w:val="24"/>
              </w:rPr>
              <w:tab/>
            </w:r>
            <w:r>
              <w:rPr>
                <w:spacing w:val="-2"/>
                <w:sz w:val="24"/>
              </w:rPr>
              <w:t>school</w:t>
            </w:r>
            <w:r>
              <w:rPr>
                <w:sz w:val="24"/>
              </w:rPr>
              <w:tab/>
            </w:r>
            <w:r>
              <w:rPr>
                <w:spacing w:val="-4"/>
                <w:sz w:val="24"/>
              </w:rPr>
              <w:t>fees</w:t>
            </w:r>
            <w:r>
              <w:rPr>
                <w:sz w:val="24"/>
              </w:rPr>
              <w:tab/>
            </w:r>
            <w:r>
              <w:rPr>
                <w:spacing w:val="-2"/>
                <w:sz w:val="24"/>
              </w:rPr>
              <w:t>charged</w:t>
            </w:r>
            <w:r>
              <w:rPr>
                <w:sz w:val="24"/>
              </w:rPr>
              <w:tab/>
            </w:r>
            <w:r>
              <w:rPr>
                <w:spacing w:val="-5"/>
                <w:sz w:val="24"/>
              </w:rPr>
              <w:t>by</w:t>
            </w:r>
          </w:p>
        </w:tc>
        <w:tc>
          <w:tcPr>
            <w:tcW w:w="1767" w:type="dxa"/>
          </w:tcPr>
          <w:p>
            <w:pPr>
              <w:pStyle w:val="TableParagraph"/>
              <w:spacing w:line="233" w:lineRule="exact" w:before="21"/>
              <w:ind w:left="108"/>
              <w:rPr>
                <w:sz w:val="24"/>
              </w:rPr>
            </w:pPr>
            <w:r>
              <w:rPr>
                <w:spacing w:val="-2"/>
                <w:sz w:val="24"/>
              </w:rPr>
              <w:t>Teachers</w:t>
            </w:r>
          </w:p>
        </w:tc>
        <w:tc>
          <w:tcPr>
            <w:tcW w:w="1434" w:type="dxa"/>
          </w:tcPr>
          <w:p>
            <w:pPr>
              <w:pStyle w:val="TableParagraph"/>
              <w:spacing w:line="233" w:lineRule="exact" w:before="21"/>
              <w:ind w:left="230"/>
              <w:rPr>
                <w:sz w:val="24"/>
              </w:rPr>
            </w:pPr>
            <w:r>
              <w:rPr>
                <w:spacing w:val="-2"/>
                <w:sz w:val="24"/>
              </w:rPr>
              <w:t>150(100.0)</w:t>
            </w:r>
          </w:p>
        </w:tc>
        <w:tc>
          <w:tcPr>
            <w:tcW w:w="1440" w:type="dxa"/>
          </w:tcPr>
          <w:p>
            <w:pPr>
              <w:pStyle w:val="TableParagraph"/>
              <w:spacing w:line="233" w:lineRule="exact" w:before="21"/>
              <w:ind w:left="147"/>
              <w:rPr>
                <w:sz w:val="24"/>
              </w:rPr>
            </w:pPr>
            <w:r>
              <w:rPr>
                <w:spacing w:val="-2"/>
                <w:sz w:val="24"/>
              </w:rPr>
              <w:t>0(0.0)</w:t>
            </w:r>
          </w:p>
        </w:tc>
        <w:tc>
          <w:tcPr>
            <w:tcW w:w="1468" w:type="dxa"/>
          </w:tcPr>
          <w:p>
            <w:pPr>
              <w:pStyle w:val="TableParagraph"/>
              <w:spacing w:line="233" w:lineRule="exact" w:before="21"/>
              <w:ind w:left="237"/>
              <w:rPr>
                <w:sz w:val="24"/>
              </w:rPr>
            </w:pPr>
            <w:r>
              <w:rPr>
                <w:spacing w:val="-2"/>
                <w:sz w:val="24"/>
              </w:rPr>
              <w:t>0(0.0)</w:t>
            </w:r>
          </w:p>
        </w:tc>
      </w:tr>
      <w:tr>
        <w:trPr>
          <w:trHeight w:val="248" w:hRule="atLeast"/>
        </w:trPr>
        <w:tc>
          <w:tcPr>
            <w:tcW w:w="4068" w:type="dxa"/>
            <w:gridSpan w:val="2"/>
          </w:tcPr>
          <w:p>
            <w:pPr>
              <w:pStyle w:val="TableParagraph"/>
              <w:spacing w:line="228" w:lineRule="exact"/>
              <w:ind w:left="707"/>
              <w:rPr>
                <w:sz w:val="24"/>
              </w:rPr>
            </w:pPr>
            <w:r>
              <w:rPr>
                <w:spacing w:val="-2"/>
                <w:sz w:val="24"/>
              </w:rPr>
              <w:t>learners</w:t>
            </w:r>
          </w:p>
        </w:tc>
        <w:tc>
          <w:tcPr>
            <w:tcW w:w="1767" w:type="dxa"/>
          </w:tcPr>
          <w:p>
            <w:pPr>
              <w:pStyle w:val="TableParagraph"/>
              <w:rPr>
                <w:sz w:val="18"/>
              </w:rPr>
            </w:pPr>
          </w:p>
        </w:tc>
        <w:tc>
          <w:tcPr>
            <w:tcW w:w="1434" w:type="dxa"/>
          </w:tcPr>
          <w:p>
            <w:pPr>
              <w:pStyle w:val="TableParagraph"/>
              <w:rPr>
                <w:sz w:val="18"/>
              </w:rPr>
            </w:pPr>
          </w:p>
        </w:tc>
        <w:tc>
          <w:tcPr>
            <w:tcW w:w="1440" w:type="dxa"/>
          </w:tcPr>
          <w:p>
            <w:pPr>
              <w:pStyle w:val="TableParagraph"/>
              <w:rPr>
                <w:sz w:val="18"/>
              </w:rPr>
            </w:pPr>
          </w:p>
        </w:tc>
        <w:tc>
          <w:tcPr>
            <w:tcW w:w="1468" w:type="dxa"/>
          </w:tcPr>
          <w:p>
            <w:pPr>
              <w:pStyle w:val="TableParagraph"/>
              <w:rPr>
                <w:sz w:val="18"/>
              </w:rPr>
            </w:pPr>
          </w:p>
        </w:tc>
      </w:tr>
      <w:tr>
        <w:trPr>
          <w:trHeight w:val="276" w:hRule="atLeast"/>
        </w:trPr>
        <w:tc>
          <w:tcPr>
            <w:tcW w:w="4068" w:type="dxa"/>
            <w:gridSpan w:val="2"/>
          </w:tcPr>
          <w:p>
            <w:pPr>
              <w:pStyle w:val="TableParagraph"/>
              <w:tabs>
                <w:tab w:pos="707" w:val="left" w:leader="none"/>
              </w:tabs>
              <w:spacing w:line="256" w:lineRule="exact"/>
              <w:ind w:left="108"/>
              <w:rPr>
                <w:sz w:val="24"/>
              </w:rPr>
            </w:pPr>
            <w:r>
              <w:rPr>
                <w:spacing w:val="-5"/>
                <w:sz w:val="24"/>
              </w:rPr>
              <w:t>45.</w:t>
            </w:r>
            <w:r>
              <w:rPr>
                <w:sz w:val="24"/>
              </w:rPr>
              <w:tab/>
              <w:t>Adult</w:t>
            </w:r>
            <w:r>
              <w:rPr>
                <w:spacing w:val="58"/>
                <w:w w:val="150"/>
                <w:sz w:val="24"/>
              </w:rPr>
              <w:t> </w:t>
            </w:r>
            <w:r>
              <w:rPr>
                <w:sz w:val="24"/>
              </w:rPr>
              <w:t>Education</w:t>
            </w:r>
            <w:r>
              <w:rPr>
                <w:spacing w:val="58"/>
                <w:w w:val="150"/>
                <w:sz w:val="24"/>
              </w:rPr>
              <w:t> </w:t>
            </w:r>
            <w:r>
              <w:rPr>
                <w:sz w:val="24"/>
              </w:rPr>
              <w:t>Programme</w:t>
            </w:r>
            <w:r>
              <w:rPr>
                <w:spacing w:val="58"/>
                <w:w w:val="150"/>
                <w:sz w:val="24"/>
              </w:rPr>
              <w:t> </w:t>
            </w:r>
            <w:r>
              <w:rPr>
                <w:spacing w:val="-5"/>
                <w:sz w:val="24"/>
              </w:rPr>
              <w:t>is</w:t>
            </w:r>
          </w:p>
        </w:tc>
        <w:tc>
          <w:tcPr>
            <w:tcW w:w="1767" w:type="dxa"/>
          </w:tcPr>
          <w:p>
            <w:pPr>
              <w:pStyle w:val="TableParagraph"/>
              <w:spacing w:line="256" w:lineRule="exact"/>
              <w:ind w:left="108"/>
              <w:rPr>
                <w:sz w:val="24"/>
              </w:rPr>
            </w:pPr>
            <w:r>
              <w:rPr>
                <w:spacing w:val="-2"/>
                <w:sz w:val="24"/>
              </w:rPr>
              <w:t>M.O.E</w:t>
            </w:r>
          </w:p>
        </w:tc>
        <w:tc>
          <w:tcPr>
            <w:tcW w:w="1434" w:type="dxa"/>
          </w:tcPr>
          <w:p>
            <w:pPr>
              <w:pStyle w:val="TableParagraph"/>
              <w:spacing w:line="256" w:lineRule="exact"/>
              <w:ind w:left="230"/>
              <w:rPr>
                <w:sz w:val="24"/>
              </w:rPr>
            </w:pPr>
            <w:r>
              <w:rPr>
                <w:spacing w:val="-2"/>
                <w:sz w:val="24"/>
              </w:rPr>
              <w:t>0(0.0)</w:t>
            </w:r>
          </w:p>
        </w:tc>
        <w:tc>
          <w:tcPr>
            <w:tcW w:w="1440" w:type="dxa"/>
          </w:tcPr>
          <w:p>
            <w:pPr>
              <w:pStyle w:val="TableParagraph"/>
              <w:spacing w:line="256" w:lineRule="exact"/>
              <w:ind w:left="147"/>
              <w:rPr>
                <w:sz w:val="24"/>
              </w:rPr>
            </w:pPr>
            <w:r>
              <w:rPr>
                <w:spacing w:val="-2"/>
                <w:sz w:val="24"/>
              </w:rPr>
              <w:t>40(40.0)</w:t>
            </w:r>
          </w:p>
        </w:tc>
        <w:tc>
          <w:tcPr>
            <w:tcW w:w="1468" w:type="dxa"/>
          </w:tcPr>
          <w:p>
            <w:pPr>
              <w:pStyle w:val="TableParagraph"/>
              <w:spacing w:line="256" w:lineRule="exact"/>
              <w:ind w:left="237"/>
              <w:rPr>
                <w:sz w:val="24"/>
              </w:rPr>
            </w:pPr>
            <w:r>
              <w:rPr>
                <w:spacing w:val="-2"/>
                <w:sz w:val="24"/>
              </w:rPr>
              <w:t>0(0.0)</w:t>
            </w:r>
          </w:p>
        </w:tc>
      </w:tr>
      <w:tr>
        <w:trPr>
          <w:trHeight w:val="291" w:hRule="atLeast"/>
        </w:trPr>
        <w:tc>
          <w:tcPr>
            <w:tcW w:w="4068" w:type="dxa"/>
            <w:gridSpan w:val="2"/>
          </w:tcPr>
          <w:p>
            <w:pPr>
              <w:pStyle w:val="TableParagraph"/>
              <w:tabs>
                <w:tab w:pos="1660" w:val="left" w:leader="none"/>
                <w:tab w:pos="2696" w:val="left" w:leader="none"/>
                <w:tab w:pos="3494" w:val="left" w:leader="none"/>
              </w:tabs>
              <w:spacing w:line="271" w:lineRule="exact"/>
              <w:ind w:left="707"/>
              <w:rPr>
                <w:sz w:val="24"/>
              </w:rPr>
            </w:pPr>
            <w:r>
              <w:rPr>
                <w:spacing w:val="-2"/>
                <w:sz w:val="24"/>
              </w:rPr>
              <w:t>funded</w:t>
            </w:r>
            <w:r>
              <w:rPr>
                <w:sz w:val="24"/>
              </w:rPr>
              <w:tab/>
            </w:r>
            <w:r>
              <w:rPr>
                <w:spacing w:val="-2"/>
                <w:sz w:val="24"/>
              </w:rPr>
              <w:t>through</w:t>
            </w:r>
            <w:r>
              <w:rPr>
                <w:sz w:val="24"/>
              </w:rPr>
              <w:tab/>
            </w:r>
            <w:r>
              <w:rPr>
                <w:spacing w:val="-4"/>
                <w:sz w:val="24"/>
              </w:rPr>
              <w:t>loans</w:t>
            </w:r>
            <w:r>
              <w:rPr>
                <w:sz w:val="24"/>
              </w:rPr>
              <w:tab/>
            </w:r>
            <w:r>
              <w:rPr>
                <w:spacing w:val="-4"/>
                <w:sz w:val="24"/>
              </w:rPr>
              <w:t>from</w:t>
            </w:r>
          </w:p>
        </w:tc>
        <w:tc>
          <w:tcPr>
            <w:tcW w:w="1767" w:type="dxa"/>
          </w:tcPr>
          <w:p>
            <w:pPr>
              <w:pStyle w:val="TableParagraph"/>
              <w:spacing w:line="245" w:lineRule="exact" w:before="26"/>
              <w:ind w:left="108"/>
              <w:rPr>
                <w:sz w:val="24"/>
              </w:rPr>
            </w:pPr>
            <w:r>
              <w:rPr>
                <w:sz w:val="24"/>
              </w:rPr>
              <w:t>Head</w:t>
            </w:r>
            <w:r>
              <w:rPr>
                <w:spacing w:val="-5"/>
                <w:sz w:val="24"/>
              </w:rPr>
              <w:t> </w:t>
            </w:r>
            <w:r>
              <w:rPr>
                <w:spacing w:val="-2"/>
                <w:sz w:val="24"/>
              </w:rPr>
              <w:t>Teachers</w:t>
            </w:r>
          </w:p>
        </w:tc>
        <w:tc>
          <w:tcPr>
            <w:tcW w:w="1434" w:type="dxa"/>
          </w:tcPr>
          <w:p>
            <w:pPr>
              <w:pStyle w:val="TableParagraph"/>
              <w:spacing w:line="245" w:lineRule="exact" w:before="26"/>
              <w:ind w:left="230"/>
              <w:rPr>
                <w:sz w:val="24"/>
              </w:rPr>
            </w:pPr>
            <w:r>
              <w:rPr>
                <w:spacing w:val="-2"/>
                <w:sz w:val="24"/>
              </w:rPr>
              <w:t>0(0.0)</w:t>
            </w:r>
          </w:p>
        </w:tc>
        <w:tc>
          <w:tcPr>
            <w:tcW w:w="1440" w:type="dxa"/>
          </w:tcPr>
          <w:p>
            <w:pPr>
              <w:pStyle w:val="TableParagraph"/>
              <w:spacing w:line="245" w:lineRule="exact" w:before="26"/>
              <w:ind w:left="147"/>
              <w:rPr>
                <w:sz w:val="24"/>
              </w:rPr>
            </w:pPr>
            <w:r>
              <w:rPr>
                <w:spacing w:val="-2"/>
                <w:sz w:val="24"/>
              </w:rPr>
              <w:t>30(0.0)</w:t>
            </w:r>
          </w:p>
        </w:tc>
        <w:tc>
          <w:tcPr>
            <w:tcW w:w="1468" w:type="dxa"/>
          </w:tcPr>
          <w:p>
            <w:pPr>
              <w:pStyle w:val="TableParagraph"/>
              <w:spacing w:line="245" w:lineRule="exact" w:before="26"/>
              <w:ind w:left="237"/>
              <w:rPr>
                <w:sz w:val="24"/>
              </w:rPr>
            </w:pPr>
            <w:r>
              <w:rPr>
                <w:spacing w:val="-2"/>
                <w:sz w:val="24"/>
              </w:rPr>
              <w:t>0(0.0)</w:t>
            </w:r>
          </w:p>
        </w:tc>
      </w:tr>
      <w:tr>
        <w:trPr>
          <w:trHeight w:val="301" w:hRule="atLeast"/>
        </w:trPr>
        <w:tc>
          <w:tcPr>
            <w:tcW w:w="4068" w:type="dxa"/>
            <w:gridSpan w:val="2"/>
            <w:tcBorders>
              <w:bottom w:val="single" w:sz="4" w:space="0" w:color="000000"/>
            </w:tcBorders>
          </w:tcPr>
          <w:p>
            <w:pPr>
              <w:pStyle w:val="TableParagraph"/>
              <w:spacing w:line="255" w:lineRule="exact"/>
              <w:ind w:left="707"/>
              <w:rPr>
                <w:sz w:val="24"/>
              </w:rPr>
            </w:pPr>
            <w:r>
              <w:rPr>
                <w:sz w:val="24"/>
              </w:rPr>
              <w:t>commercial</w:t>
            </w:r>
            <w:r>
              <w:rPr>
                <w:spacing w:val="-2"/>
                <w:sz w:val="24"/>
              </w:rPr>
              <w:t> </w:t>
            </w:r>
            <w:r>
              <w:rPr>
                <w:sz w:val="24"/>
              </w:rPr>
              <w:t>banks</w:t>
            </w:r>
            <w:r>
              <w:rPr>
                <w:spacing w:val="-2"/>
                <w:sz w:val="24"/>
              </w:rPr>
              <w:t> </w:t>
            </w:r>
            <w:r>
              <w:rPr>
                <w:sz w:val="24"/>
              </w:rPr>
              <w:t>in</w:t>
            </w:r>
            <w:r>
              <w:rPr>
                <w:spacing w:val="-1"/>
                <w:sz w:val="24"/>
              </w:rPr>
              <w:t> </w:t>
            </w:r>
            <w:r>
              <w:rPr>
                <w:spacing w:val="-2"/>
                <w:sz w:val="24"/>
              </w:rPr>
              <w:t>Nigeria</w:t>
            </w:r>
          </w:p>
        </w:tc>
        <w:tc>
          <w:tcPr>
            <w:tcW w:w="1767" w:type="dxa"/>
            <w:tcBorders>
              <w:bottom w:val="single" w:sz="4" w:space="0" w:color="000000"/>
            </w:tcBorders>
          </w:tcPr>
          <w:p>
            <w:pPr>
              <w:pStyle w:val="TableParagraph"/>
              <w:spacing w:line="264" w:lineRule="exact" w:before="17"/>
              <w:ind w:left="108"/>
              <w:rPr>
                <w:sz w:val="24"/>
              </w:rPr>
            </w:pPr>
            <w:r>
              <w:rPr>
                <w:spacing w:val="-2"/>
                <w:sz w:val="24"/>
              </w:rPr>
              <w:t>Teachers</w:t>
            </w:r>
          </w:p>
        </w:tc>
        <w:tc>
          <w:tcPr>
            <w:tcW w:w="1434" w:type="dxa"/>
            <w:tcBorders>
              <w:bottom w:val="single" w:sz="4" w:space="0" w:color="000000"/>
            </w:tcBorders>
          </w:tcPr>
          <w:p>
            <w:pPr>
              <w:pStyle w:val="TableParagraph"/>
              <w:spacing w:line="264" w:lineRule="exact" w:before="17"/>
              <w:ind w:left="230"/>
              <w:rPr>
                <w:sz w:val="24"/>
              </w:rPr>
            </w:pPr>
            <w:r>
              <w:rPr>
                <w:spacing w:val="-2"/>
                <w:sz w:val="24"/>
              </w:rPr>
              <w:t>0(0.0)</w:t>
            </w:r>
          </w:p>
        </w:tc>
        <w:tc>
          <w:tcPr>
            <w:tcW w:w="1440" w:type="dxa"/>
            <w:tcBorders>
              <w:bottom w:val="single" w:sz="4" w:space="0" w:color="000000"/>
            </w:tcBorders>
          </w:tcPr>
          <w:p>
            <w:pPr>
              <w:pStyle w:val="TableParagraph"/>
              <w:spacing w:line="264" w:lineRule="exact" w:before="17"/>
              <w:ind w:left="147"/>
              <w:rPr>
                <w:sz w:val="24"/>
              </w:rPr>
            </w:pPr>
            <w:r>
              <w:rPr>
                <w:spacing w:val="-2"/>
                <w:sz w:val="24"/>
              </w:rPr>
              <w:t>150(100.0)</w:t>
            </w:r>
          </w:p>
        </w:tc>
        <w:tc>
          <w:tcPr>
            <w:tcW w:w="1468" w:type="dxa"/>
            <w:tcBorders>
              <w:bottom w:val="single" w:sz="4" w:space="0" w:color="000000"/>
            </w:tcBorders>
          </w:tcPr>
          <w:p>
            <w:pPr>
              <w:pStyle w:val="TableParagraph"/>
              <w:spacing w:line="264" w:lineRule="exact" w:before="17"/>
              <w:ind w:left="237"/>
              <w:rPr>
                <w:sz w:val="24"/>
              </w:rPr>
            </w:pPr>
            <w:r>
              <w:rPr>
                <w:spacing w:val="-2"/>
                <w:sz w:val="24"/>
              </w:rPr>
              <w:t>0(0.0)</w:t>
            </w:r>
          </w:p>
        </w:tc>
      </w:tr>
    </w:tbl>
    <w:p>
      <w:pPr>
        <w:spacing w:after="0" w:line="264" w:lineRule="exact"/>
        <w:rPr>
          <w:sz w:val="24"/>
        </w:rPr>
        <w:sectPr>
          <w:pgSz w:w="12240" w:h="15840"/>
          <w:pgMar w:header="0" w:footer="1492" w:top="1820" w:bottom="1680" w:left="700" w:right="420"/>
        </w:sectPr>
      </w:pPr>
    </w:p>
    <w:p>
      <w:pPr>
        <w:pStyle w:val="BodyText"/>
        <w:spacing w:line="480" w:lineRule="auto" w:before="63"/>
        <w:ind w:left="740" w:right="1014"/>
        <w:jc w:val="both"/>
      </w:pPr>
      <w:r>
        <w:rPr/>
        <w:t>The need for adequate provision of resources for quality education delivery services underscores the importance that is associated with issue of finance. This is because among the various resources (that is, human, material and finance) required for the success of an educational</w:t>
      </w:r>
      <w:r>
        <w:rPr>
          <w:spacing w:val="40"/>
        </w:rPr>
        <w:t> </w:t>
      </w:r>
      <w:r>
        <w:rPr/>
        <w:t>system, finance plays a vital role. To confirmed this statement, table 4.9 elicit information on the opinion of respondents on funding of adult education programme in Niger state. In item 38, majority of the respondents being 32 or 80% ministry of education officials, 30 or 100% head teachers and 150 or 100% teachers disagreed that the adult education programme is funded adequately, only 8 or 20% of ministry of education officials agreed to the item statement. This implies that adult education programme in Niger state is not properly</w:t>
      </w:r>
      <w:r>
        <w:rPr>
          <w:spacing w:val="-3"/>
        </w:rPr>
        <w:t> </w:t>
      </w:r>
      <w:r>
        <w:rPr/>
        <w:t>funded. Item 2 on the table shows that 13 (32.5%) Ministry of Education Officials, 2(6.7%) head teachers and 14(9.3%) teachers agreed that adult education porgamme is funded by the state government. However, majority of the respondents being 27 or 67.5% ministry of education, 28 or 93.3% and 135 or 90.0% teachers disagreed with the statement. This shows that state government do not finance adult education progamme in Niger State. In item 40, 21 or 52.5% ministry of education, 13 or 43.3% head teachers and 31 or 20.7% teachers agreed that the Federal Government assist in the funding of Adult Education Programme in Niger State. Unexpectedly, however, 19 or 47.5% ministry of education officials, 17 or</w:t>
      </w:r>
      <w:r>
        <w:rPr>
          <w:spacing w:val="40"/>
        </w:rPr>
        <w:t> </w:t>
      </w:r>
      <w:r>
        <w:rPr/>
        <w:t>56.7% head teachers and 102 or 68.0% teachers disagreed with the statement. This result implies that the federal government, does not often provide financial assistance to adult education programe in Niger state. With regards to item 41, 29 or 72.5% ministry of education officials, 20 or</w:t>
      </w:r>
      <w:r>
        <w:rPr>
          <w:spacing w:val="40"/>
        </w:rPr>
        <w:t> </w:t>
      </w:r>
      <w:r>
        <w:rPr/>
        <w:t>66.7% head teachers and 55 or 36.7% teachers agreed that World Bank assist in the funding of Adult Education Programme in Niger State. A good proportion of the, ministry of education officials 11 or 27.5%,</w:t>
      </w:r>
      <w:r>
        <w:rPr>
          <w:spacing w:val="80"/>
        </w:rPr>
        <w:t> </w:t>
      </w:r>
      <w:r>
        <w:rPr/>
        <w:t>7 or 23.3% head teachers and</w:t>
      </w:r>
      <w:r>
        <w:rPr>
          <w:spacing w:val="32"/>
        </w:rPr>
        <w:t> </w:t>
      </w:r>
      <w:r>
        <w:rPr/>
        <w:t>87</w:t>
      </w:r>
      <w:r>
        <w:rPr>
          <w:spacing w:val="35"/>
        </w:rPr>
        <w:t> </w:t>
      </w:r>
      <w:r>
        <w:rPr/>
        <w:t>or</w:t>
      </w:r>
      <w:r>
        <w:rPr>
          <w:spacing w:val="34"/>
        </w:rPr>
        <w:t> </w:t>
      </w:r>
      <w:r>
        <w:rPr/>
        <w:t>58.0%</w:t>
      </w:r>
      <w:r>
        <w:rPr>
          <w:spacing w:val="35"/>
        </w:rPr>
        <w:t> </w:t>
      </w:r>
      <w:r>
        <w:rPr/>
        <w:t>teachers</w:t>
      </w:r>
      <w:r>
        <w:rPr>
          <w:spacing w:val="35"/>
        </w:rPr>
        <w:t> </w:t>
      </w:r>
      <w:r>
        <w:rPr/>
        <w:t>disagree</w:t>
      </w:r>
      <w:r>
        <w:rPr>
          <w:spacing w:val="33"/>
        </w:rPr>
        <w:t> </w:t>
      </w:r>
      <w:r>
        <w:rPr/>
        <w:t>with</w:t>
      </w:r>
      <w:r>
        <w:rPr>
          <w:spacing w:val="36"/>
        </w:rPr>
        <w:t> </w:t>
      </w:r>
      <w:r>
        <w:rPr/>
        <w:t>the</w:t>
      </w:r>
      <w:r>
        <w:rPr>
          <w:spacing w:val="35"/>
        </w:rPr>
        <w:t> </w:t>
      </w:r>
      <w:r>
        <w:rPr/>
        <w:t>statement</w:t>
      </w:r>
      <w:r>
        <w:rPr>
          <w:spacing w:val="34"/>
        </w:rPr>
        <w:t> </w:t>
      </w:r>
      <w:r>
        <w:rPr/>
        <w:t>while</w:t>
      </w:r>
      <w:r>
        <w:rPr>
          <w:spacing w:val="35"/>
        </w:rPr>
        <w:t> </w:t>
      </w:r>
      <w:r>
        <w:rPr/>
        <w:t>3or</w:t>
      </w:r>
      <w:r>
        <w:rPr>
          <w:spacing w:val="34"/>
        </w:rPr>
        <w:t> </w:t>
      </w:r>
      <w:r>
        <w:rPr/>
        <w:t>10%</w:t>
      </w:r>
      <w:r>
        <w:rPr>
          <w:spacing w:val="35"/>
        </w:rPr>
        <w:t> </w:t>
      </w:r>
      <w:r>
        <w:rPr/>
        <w:t>head</w:t>
      </w:r>
      <w:r>
        <w:rPr>
          <w:spacing w:val="35"/>
        </w:rPr>
        <w:t> </w:t>
      </w:r>
      <w:r>
        <w:rPr/>
        <w:t>teachers</w:t>
      </w:r>
      <w:r>
        <w:rPr>
          <w:spacing w:val="34"/>
        </w:rPr>
        <w:t> </w:t>
      </w:r>
      <w:r>
        <w:rPr/>
        <w:t>and</w:t>
      </w:r>
      <w:r>
        <w:rPr>
          <w:spacing w:val="35"/>
        </w:rPr>
        <w:t> </w:t>
      </w:r>
      <w:r>
        <w:rPr/>
        <w:t>8</w:t>
      </w:r>
      <w:r>
        <w:rPr>
          <w:spacing w:val="35"/>
        </w:rPr>
        <w:t> </w:t>
      </w:r>
      <w:r>
        <w:rPr>
          <w:spacing w:val="-5"/>
        </w:rPr>
        <w:t>or</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jc w:val="both"/>
      </w:pPr>
      <w:r>
        <w:rPr/>
        <w:t>53.3% of teacher were undecided. This is means that those respondents that disagreed or undecided with the statement may</w:t>
      </w:r>
      <w:r>
        <w:rPr>
          <w:spacing w:val="-5"/>
        </w:rPr>
        <w:t> </w:t>
      </w:r>
      <w:r>
        <w:rPr/>
        <w:t>have or no idea on how the adult education is being finance in the state. In response to item 42, the highest response being 40 or 100.0% of ministry of education officials, followed by 30 or 100.0% head teachers and 150 or 100.0% teachers agreed that Philanthropic Organizations assist in funding</w:t>
      </w:r>
      <w:r>
        <w:rPr>
          <w:spacing w:val="-2"/>
        </w:rPr>
        <w:t> </w:t>
      </w:r>
      <w:r>
        <w:rPr/>
        <w:t>of Adult Education Programme in Niger State. No respondents disagreed with this view. Similarly, the highest response to item 43 being 40 or 100.0%ministryu of education officials, 30 or 100.0% head teachers and 150 or 100.0% teachers disagreed that Wealthy Individuals assist in the funding of Adult Education Programme in Niger State. This implies that no wealthy individual in Niger State assist in the funding of adult education programme.</w:t>
      </w:r>
      <w:r>
        <w:rPr>
          <w:spacing w:val="40"/>
        </w:rPr>
        <w:t> </w:t>
      </w:r>
      <w:r>
        <w:rPr/>
        <w:t>Response to item 44 all the categories of respondents being 100% of ministry of education officials, head teachers and teachers were of the view that The funding of Adult Education Programme comes largely from the school fees charged by learners. The implication of</w:t>
      </w:r>
      <w:r>
        <w:rPr>
          <w:spacing w:val="-1"/>
        </w:rPr>
        <w:t> </w:t>
      </w:r>
      <w:r>
        <w:rPr/>
        <w:t>the</w:t>
      </w:r>
      <w:r>
        <w:rPr>
          <w:spacing w:val="-1"/>
        </w:rPr>
        <w:t> </w:t>
      </w:r>
      <w:r>
        <w:rPr/>
        <w:t>analysis is that adult education programme</w:t>
      </w:r>
      <w:r>
        <w:rPr>
          <w:spacing w:val="-1"/>
        </w:rPr>
        <w:t> </w:t>
      </w:r>
      <w:r>
        <w:rPr/>
        <w:t>in Niger</w:t>
      </w:r>
      <w:r>
        <w:rPr>
          <w:spacing w:val="-1"/>
        </w:rPr>
        <w:t> </w:t>
      </w:r>
      <w:r>
        <w:rPr/>
        <w:t>State is self</w:t>
      </w:r>
      <w:r>
        <w:rPr>
          <w:spacing w:val="-1"/>
        </w:rPr>
        <w:t> </w:t>
      </w:r>
      <w:r>
        <w:rPr/>
        <w:t>finance</w:t>
      </w:r>
      <w:r>
        <w:rPr>
          <w:spacing w:val="-1"/>
        </w:rPr>
        <w:t> </w:t>
      </w:r>
      <w:r>
        <w:rPr/>
        <w:t>by</w:t>
      </w:r>
      <w:r>
        <w:rPr>
          <w:spacing w:val="-5"/>
        </w:rPr>
        <w:t> </w:t>
      </w:r>
      <w:r>
        <w:rPr/>
        <w:t>the students</w:t>
      </w:r>
      <w:r>
        <w:rPr>
          <w:spacing w:val="-2"/>
        </w:rPr>
        <w:t> </w:t>
      </w:r>
      <w:r>
        <w:rPr/>
        <w:t>through their</w:t>
      </w:r>
      <w:r>
        <w:rPr>
          <w:spacing w:val="-1"/>
        </w:rPr>
        <w:t> </w:t>
      </w:r>
      <w:r>
        <w:rPr/>
        <w:t>schools</w:t>
      </w:r>
      <w:r>
        <w:rPr>
          <w:spacing w:val="-2"/>
        </w:rPr>
        <w:t> </w:t>
      </w:r>
      <w:r>
        <w:rPr/>
        <w:t>paid.</w:t>
      </w:r>
      <w:r>
        <w:rPr>
          <w:spacing w:val="-2"/>
        </w:rPr>
        <w:t> </w:t>
      </w:r>
      <w:r>
        <w:rPr/>
        <w:t>This</w:t>
      </w:r>
      <w:r>
        <w:rPr>
          <w:spacing w:val="-2"/>
        </w:rPr>
        <w:t> </w:t>
      </w:r>
      <w:r>
        <w:rPr/>
        <w:t>means</w:t>
      </w:r>
      <w:r>
        <w:rPr>
          <w:spacing w:val="-2"/>
        </w:rPr>
        <w:t> </w:t>
      </w:r>
      <w:r>
        <w:rPr/>
        <w:t>that</w:t>
      </w:r>
      <w:r>
        <w:rPr>
          <w:spacing w:val="-2"/>
        </w:rPr>
        <w:t> </w:t>
      </w:r>
      <w:r>
        <w:rPr/>
        <w:t>where</w:t>
      </w:r>
      <w:r>
        <w:rPr>
          <w:spacing w:val="-4"/>
        </w:rPr>
        <w:t> </w:t>
      </w:r>
      <w:r>
        <w:rPr/>
        <w:t>the</w:t>
      </w:r>
      <w:r>
        <w:rPr>
          <w:spacing w:val="-3"/>
        </w:rPr>
        <w:t> </w:t>
      </w:r>
      <w:r>
        <w:rPr/>
        <w:t>cost charged</w:t>
      </w:r>
      <w:r>
        <w:rPr>
          <w:spacing w:val="-2"/>
        </w:rPr>
        <w:t> </w:t>
      </w:r>
      <w:r>
        <w:rPr/>
        <w:t>by</w:t>
      </w:r>
      <w:r>
        <w:rPr>
          <w:spacing w:val="-5"/>
        </w:rPr>
        <w:t> </w:t>
      </w:r>
      <w:r>
        <w:rPr/>
        <w:t>the agency</w:t>
      </w:r>
      <w:r>
        <w:rPr>
          <w:spacing w:val="-5"/>
        </w:rPr>
        <w:t> </w:t>
      </w:r>
      <w:r>
        <w:rPr/>
        <w:t>cannot be afforded by the students, then enrolment of learners into the programme will be affected as learners will be discouraged.</w:t>
      </w:r>
    </w:p>
    <w:p>
      <w:pPr>
        <w:pStyle w:val="BodyText"/>
        <w:spacing w:line="480" w:lineRule="auto" w:before="201"/>
        <w:ind w:left="740" w:right="1013" w:firstLine="719"/>
        <w:jc w:val="both"/>
      </w:pPr>
      <w:r>
        <w:rPr/>
        <w:t>Finally, It</w:t>
      </w:r>
      <w:r>
        <w:rPr>
          <w:spacing w:val="-3"/>
        </w:rPr>
        <w:t> </w:t>
      </w:r>
      <w:r>
        <w:rPr/>
        <w:t>is</w:t>
      </w:r>
      <w:r>
        <w:rPr>
          <w:spacing w:val="-3"/>
        </w:rPr>
        <w:t> </w:t>
      </w:r>
      <w:r>
        <w:rPr/>
        <w:t>evident</w:t>
      </w:r>
      <w:r>
        <w:rPr>
          <w:spacing w:val="-3"/>
        </w:rPr>
        <w:t> </w:t>
      </w:r>
      <w:r>
        <w:rPr/>
        <w:t>from</w:t>
      </w:r>
      <w:r>
        <w:rPr>
          <w:spacing w:val="-3"/>
        </w:rPr>
        <w:t> </w:t>
      </w:r>
      <w:r>
        <w:rPr/>
        <w:t>table</w:t>
      </w:r>
      <w:r>
        <w:rPr>
          <w:spacing w:val="-3"/>
        </w:rPr>
        <w:t> </w:t>
      </w:r>
      <w:r>
        <w:rPr/>
        <w:t>4.3.5</w:t>
      </w:r>
      <w:r>
        <w:rPr>
          <w:spacing w:val="-3"/>
        </w:rPr>
        <w:t> </w:t>
      </w:r>
      <w:r>
        <w:rPr/>
        <w:t>that</w:t>
      </w:r>
      <w:r>
        <w:rPr>
          <w:spacing w:val="-3"/>
        </w:rPr>
        <w:t> </w:t>
      </w:r>
      <w:r>
        <w:rPr/>
        <w:t>in</w:t>
      </w:r>
      <w:r>
        <w:rPr>
          <w:spacing w:val="-3"/>
        </w:rPr>
        <w:t> </w:t>
      </w:r>
      <w:r>
        <w:rPr/>
        <w:t>response</w:t>
      </w:r>
      <w:r>
        <w:rPr>
          <w:spacing w:val="-4"/>
        </w:rPr>
        <w:t> </w:t>
      </w:r>
      <w:r>
        <w:rPr/>
        <w:t>to</w:t>
      </w:r>
      <w:r>
        <w:rPr>
          <w:spacing w:val="-3"/>
        </w:rPr>
        <w:t> </w:t>
      </w:r>
      <w:r>
        <w:rPr/>
        <w:t>item</w:t>
      </w:r>
      <w:r>
        <w:rPr>
          <w:spacing w:val="-3"/>
        </w:rPr>
        <w:t> </w:t>
      </w:r>
      <w:r>
        <w:rPr/>
        <w:t>45,</w:t>
      </w:r>
      <w:r>
        <w:rPr>
          <w:spacing w:val="-3"/>
        </w:rPr>
        <w:t> </w:t>
      </w:r>
      <w:r>
        <w:rPr/>
        <w:t>all</w:t>
      </w:r>
      <w:r>
        <w:rPr>
          <w:spacing w:val="-3"/>
        </w:rPr>
        <w:t> </w:t>
      </w:r>
      <w:r>
        <w:rPr/>
        <w:t>the</w:t>
      </w:r>
      <w:r>
        <w:rPr>
          <w:spacing w:val="-3"/>
        </w:rPr>
        <w:t> </w:t>
      </w:r>
      <w:r>
        <w:rPr/>
        <w:t>respondents</w:t>
      </w:r>
      <w:r>
        <w:rPr>
          <w:spacing w:val="-3"/>
        </w:rPr>
        <w:t> </w:t>
      </w:r>
      <w:r>
        <w:rPr/>
        <w:t>being 100% ministry of education officials, 100% head teachers and 100% teachers disagreed that Adult Education Programme is</w:t>
      </w:r>
      <w:r>
        <w:rPr>
          <w:spacing w:val="40"/>
        </w:rPr>
        <w:t> </w:t>
      </w:r>
      <w:r>
        <w:rPr/>
        <w:t>funded through loans from commercial banks in Nigeria The analysis for items 38-45 revealed that the responses for disagree were</w:t>
      </w:r>
      <w:r>
        <w:rPr>
          <w:spacing w:val="40"/>
        </w:rPr>
        <w:t> </w:t>
      </w:r>
      <w:r>
        <w:rPr/>
        <w:t>larger than responses for agree. The</w:t>
      </w:r>
      <w:r>
        <w:rPr>
          <w:spacing w:val="-1"/>
        </w:rPr>
        <w:t> </w:t>
      </w:r>
      <w:r>
        <w:rPr/>
        <w:t>result was, therefore, interpreted to mean that financial assistance</w:t>
      </w:r>
      <w:r>
        <w:rPr>
          <w:spacing w:val="-1"/>
        </w:rPr>
        <w:t> </w:t>
      </w:r>
      <w:r>
        <w:rPr/>
        <w:t>from both State and Federal</w:t>
      </w:r>
      <w:r>
        <w:rPr>
          <w:spacing w:val="3"/>
        </w:rPr>
        <w:t> </w:t>
      </w:r>
      <w:r>
        <w:rPr/>
        <w:t>government</w:t>
      </w:r>
      <w:r>
        <w:rPr>
          <w:spacing w:val="4"/>
        </w:rPr>
        <w:t> </w:t>
      </w:r>
      <w:r>
        <w:rPr/>
        <w:t>will</w:t>
      </w:r>
      <w:r>
        <w:rPr>
          <w:spacing w:val="3"/>
        </w:rPr>
        <w:t> </w:t>
      </w:r>
      <w:r>
        <w:rPr/>
        <w:t>have</w:t>
      </w:r>
      <w:r>
        <w:rPr>
          <w:spacing w:val="3"/>
        </w:rPr>
        <w:t> </w:t>
      </w:r>
      <w:r>
        <w:rPr/>
        <w:t>positive</w:t>
      </w:r>
      <w:r>
        <w:rPr>
          <w:spacing w:val="1"/>
        </w:rPr>
        <w:t> </w:t>
      </w:r>
      <w:r>
        <w:rPr/>
        <w:t>impact</w:t>
      </w:r>
      <w:r>
        <w:rPr>
          <w:spacing w:val="4"/>
        </w:rPr>
        <w:t> </w:t>
      </w:r>
      <w:r>
        <w:rPr/>
        <w:t>on</w:t>
      </w:r>
      <w:r>
        <w:rPr>
          <w:spacing w:val="3"/>
        </w:rPr>
        <w:t> </w:t>
      </w:r>
      <w:r>
        <w:rPr/>
        <w:t>the</w:t>
      </w:r>
      <w:r>
        <w:rPr>
          <w:spacing w:val="4"/>
        </w:rPr>
        <w:t> </w:t>
      </w:r>
      <w:r>
        <w:rPr/>
        <w:t>management</w:t>
      </w:r>
      <w:r>
        <w:rPr>
          <w:spacing w:val="3"/>
        </w:rPr>
        <w:t> </w:t>
      </w:r>
      <w:r>
        <w:rPr/>
        <w:t>of</w:t>
      </w:r>
      <w:r>
        <w:rPr>
          <w:spacing w:val="1"/>
        </w:rPr>
        <w:t> </w:t>
      </w:r>
      <w:r>
        <w:rPr/>
        <w:t>adult</w:t>
      </w:r>
      <w:r>
        <w:rPr>
          <w:spacing w:val="4"/>
        </w:rPr>
        <w:t> </w:t>
      </w:r>
      <w:r>
        <w:rPr/>
        <w:t>education</w:t>
      </w:r>
      <w:r>
        <w:rPr>
          <w:spacing w:val="3"/>
        </w:rPr>
        <w:t> </w:t>
      </w:r>
      <w:r>
        <w:rPr>
          <w:spacing w:val="-2"/>
        </w:rPr>
        <w:t>programme</w:t>
      </w:r>
    </w:p>
    <w:p>
      <w:pPr>
        <w:spacing w:after="0" w:line="480" w:lineRule="auto"/>
        <w:jc w:val="both"/>
        <w:sectPr>
          <w:pgSz w:w="12240" w:h="15840"/>
          <w:pgMar w:header="0" w:footer="1492" w:top="1100" w:bottom="1680" w:left="700" w:right="420"/>
        </w:sectPr>
      </w:pPr>
    </w:p>
    <w:p>
      <w:pPr>
        <w:pStyle w:val="BodyText"/>
        <w:spacing w:line="480" w:lineRule="auto" w:before="63"/>
        <w:ind w:left="740" w:right="1017"/>
        <w:jc w:val="both"/>
      </w:pPr>
      <w:r>
        <w:rPr/>
        <w:t>in Niger</w:t>
      </w:r>
      <w:r>
        <w:rPr>
          <w:spacing w:val="-1"/>
        </w:rPr>
        <w:t> </w:t>
      </w:r>
      <w:r>
        <w:rPr/>
        <w:t>State. It is also worth noting</w:t>
      </w:r>
      <w:r>
        <w:rPr>
          <w:spacing w:val="-3"/>
        </w:rPr>
        <w:t> </w:t>
      </w:r>
      <w:r>
        <w:rPr/>
        <w:t>that to some</w:t>
      </w:r>
      <w:r>
        <w:rPr>
          <w:spacing w:val="-1"/>
        </w:rPr>
        <w:t> </w:t>
      </w:r>
      <w:r>
        <w:rPr/>
        <w:t>extent, the teachers had the</w:t>
      </w:r>
      <w:r>
        <w:rPr>
          <w:spacing w:val="-1"/>
        </w:rPr>
        <w:t> </w:t>
      </w:r>
      <w:r>
        <w:rPr/>
        <w:t>highest percentage of disagreement in most of the items.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5"/>
      </w:pPr>
    </w:p>
    <w:p>
      <w:pPr>
        <w:pStyle w:val="Heading5"/>
        <w:numPr>
          <w:ilvl w:val="1"/>
          <w:numId w:val="27"/>
        </w:numPr>
        <w:tabs>
          <w:tab w:pos="1460" w:val="left" w:leader="none"/>
        </w:tabs>
        <w:spacing w:line="240" w:lineRule="auto" w:before="0" w:after="0"/>
        <w:ind w:left="1460" w:right="0" w:hanging="720"/>
        <w:jc w:val="left"/>
      </w:pPr>
      <w:r>
        <w:rPr/>
        <w:t>Hypotheses</w:t>
      </w:r>
      <w:r>
        <w:rPr>
          <w:spacing w:val="-2"/>
        </w:rPr>
        <w:t> Testing</w:t>
      </w:r>
    </w:p>
    <w:p>
      <w:pPr>
        <w:pStyle w:val="BodyText"/>
        <w:spacing w:before="192"/>
        <w:rPr>
          <w:b/>
        </w:rPr>
      </w:pPr>
    </w:p>
    <w:p>
      <w:pPr>
        <w:pStyle w:val="BodyText"/>
        <w:spacing w:line="480" w:lineRule="auto" w:before="1"/>
        <w:ind w:left="740" w:right="1017" w:firstLine="719"/>
        <w:jc w:val="both"/>
      </w:pPr>
      <w:r>
        <w:rPr/>
        <w:t>This section tests the research hypotheses formulated for the study as stated in chapter one. A total of seven research hypotheses were formulated and tested using ANOVA. The level of</w:t>
      </w:r>
      <w:r>
        <w:rPr>
          <w:spacing w:val="-4"/>
        </w:rPr>
        <w:t> </w:t>
      </w:r>
      <w:r>
        <w:rPr/>
        <w:t>significance</w:t>
      </w:r>
      <w:r>
        <w:rPr>
          <w:spacing w:val="-4"/>
        </w:rPr>
        <w:t> </w:t>
      </w:r>
      <w:r>
        <w:rPr/>
        <w:t>for</w:t>
      </w:r>
      <w:r>
        <w:rPr>
          <w:spacing w:val="-2"/>
        </w:rPr>
        <w:t> </w:t>
      </w:r>
      <w:r>
        <w:rPr/>
        <w:t>all</w:t>
      </w:r>
      <w:r>
        <w:rPr>
          <w:spacing w:val="-3"/>
        </w:rPr>
        <w:t> </w:t>
      </w:r>
      <w:r>
        <w:rPr/>
        <w:t>hypotheses</w:t>
      </w:r>
      <w:r>
        <w:rPr>
          <w:spacing w:val="-3"/>
        </w:rPr>
        <w:t> </w:t>
      </w:r>
      <w:r>
        <w:rPr/>
        <w:t>is</w:t>
      </w:r>
      <w:r>
        <w:rPr>
          <w:spacing w:val="-3"/>
        </w:rPr>
        <w:t> </w:t>
      </w:r>
      <w:r>
        <w:rPr/>
        <w:t>0.05</w:t>
      </w:r>
      <w:r>
        <w:rPr>
          <w:spacing w:val="-3"/>
        </w:rPr>
        <w:t> </w:t>
      </w:r>
      <w:r>
        <w:rPr/>
        <w:t>at</w:t>
      </w:r>
      <w:r>
        <w:rPr>
          <w:spacing w:val="-3"/>
        </w:rPr>
        <w:t> </w:t>
      </w:r>
      <w:r>
        <w:rPr/>
        <w:t>alpha</w:t>
      </w:r>
      <w:r>
        <w:rPr>
          <w:spacing w:val="-2"/>
        </w:rPr>
        <w:t> </w:t>
      </w:r>
      <w:r>
        <w:rPr/>
        <w:t>level</w:t>
      </w:r>
      <w:r>
        <w:rPr>
          <w:spacing w:val="-3"/>
        </w:rPr>
        <w:t> </w:t>
      </w:r>
      <w:r>
        <w:rPr/>
        <w:t>which</w:t>
      </w:r>
      <w:r>
        <w:rPr>
          <w:spacing w:val="-3"/>
        </w:rPr>
        <w:t> </w:t>
      </w:r>
      <w:r>
        <w:rPr/>
        <w:t>serves</w:t>
      </w:r>
      <w:r>
        <w:rPr>
          <w:spacing w:val="-3"/>
        </w:rPr>
        <w:t> </w:t>
      </w:r>
      <w:r>
        <w:rPr/>
        <w:t>as</w:t>
      </w:r>
      <w:r>
        <w:rPr>
          <w:spacing w:val="-3"/>
        </w:rPr>
        <w:t> </w:t>
      </w:r>
      <w:r>
        <w:rPr/>
        <w:t>the basis</w:t>
      </w:r>
      <w:r>
        <w:rPr>
          <w:spacing w:val="-3"/>
        </w:rPr>
        <w:t> </w:t>
      </w:r>
      <w:r>
        <w:rPr/>
        <w:t>for</w:t>
      </w:r>
      <w:r>
        <w:rPr>
          <w:spacing w:val="-4"/>
        </w:rPr>
        <w:t> </w:t>
      </w:r>
      <w:r>
        <w:rPr/>
        <w:t>the</w:t>
      </w:r>
      <w:r>
        <w:rPr>
          <w:spacing w:val="-3"/>
        </w:rPr>
        <w:t> </w:t>
      </w:r>
      <w:r>
        <w:rPr/>
        <w:t>accepting or rejecting of the stated hypotheses. Details of the hypotheses are shown in table 4.4.1 – 4.47 </w:t>
      </w:r>
      <w:r>
        <w:rPr>
          <w:spacing w:val="-2"/>
        </w:rPr>
        <w:t>below.</w:t>
      </w:r>
    </w:p>
    <w:p>
      <w:pPr>
        <w:pStyle w:val="Heading5"/>
        <w:spacing w:before="204"/>
        <w:ind w:left="740" w:firstLine="0"/>
      </w:pPr>
      <w:r>
        <w:rPr/>
        <w:t>Hypothesis</w:t>
      </w:r>
      <w:r>
        <w:rPr>
          <w:spacing w:val="-4"/>
        </w:rPr>
        <w:t> </w:t>
      </w:r>
      <w:r>
        <w:rPr/>
        <w:t>1:</w:t>
      </w:r>
      <w:r>
        <w:rPr>
          <w:spacing w:val="-2"/>
        </w:rPr>
        <w:t> </w:t>
      </w:r>
      <w:r>
        <w:rPr/>
        <w:t>There</w:t>
      </w:r>
      <w:r>
        <w:rPr>
          <w:spacing w:val="-2"/>
        </w:rPr>
        <w:t> </w:t>
      </w:r>
      <w:r>
        <w:rPr/>
        <w:t>is</w:t>
      </w:r>
      <w:r>
        <w:rPr>
          <w:spacing w:val="-1"/>
        </w:rPr>
        <w:t> </w:t>
      </w:r>
      <w:r>
        <w:rPr/>
        <w:t>no</w:t>
      </w:r>
      <w:r>
        <w:rPr>
          <w:spacing w:val="-1"/>
        </w:rPr>
        <w:t> </w:t>
      </w:r>
      <w:r>
        <w:rPr/>
        <w:t>significant</w:t>
      </w:r>
      <w:r>
        <w:rPr>
          <w:spacing w:val="-1"/>
        </w:rPr>
        <w:t> </w:t>
      </w:r>
      <w:r>
        <w:rPr/>
        <w:t>difference</w:t>
      </w:r>
      <w:r>
        <w:rPr>
          <w:spacing w:val="-2"/>
        </w:rPr>
        <w:t> </w:t>
      </w:r>
      <w:r>
        <w:rPr/>
        <w:t>in the</w:t>
      </w:r>
      <w:r>
        <w:rPr>
          <w:spacing w:val="-2"/>
        </w:rPr>
        <w:t> </w:t>
      </w:r>
      <w:r>
        <w:rPr/>
        <w:t>opinions</w:t>
      </w:r>
      <w:r>
        <w:rPr>
          <w:spacing w:val="-1"/>
        </w:rPr>
        <w:t> </w:t>
      </w:r>
      <w:r>
        <w:rPr/>
        <w:t>of respondents</w:t>
      </w:r>
      <w:r>
        <w:rPr>
          <w:spacing w:val="-1"/>
        </w:rPr>
        <w:t> </w:t>
      </w:r>
      <w:r>
        <w:rPr/>
        <w:t>on</w:t>
      </w:r>
      <w:r>
        <w:rPr>
          <w:spacing w:val="-1"/>
        </w:rPr>
        <w:t> </w:t>
      </w:r>
      <w:r>
        <w:rPr>
          <w:spacing w:val="-5"/>
        </w:rPr>
        <w:t>the</w:t>
      </w:r>
    </w:p>
    <w:p>
      <w:pPr>
        <w:spacing w:before="0"/>
        <w:ind w:left="2180" w:right="1022" w:firstLine="0"/>
        <w:jc w:val="both"/>
        <w:rPr>
          <w:b/>
          <w:sz w:val="24"/>
        </w:rPr>
      </w:pPr>
      <w:r>
        <w:rPr>
          <w:b/>
          <w:sz w:val="24"/>
        </w:rPr>
        <w:t>level of Enrolment and Retention of Learners in Adult Education Programme in Niger State.</w:t>
      </w:r>
    </w:p>
    <w:p>
      <w:pPr>
        <w:pStyle w:val="BodyText"/>
        <w:spacing w:line="480" w:lineRule="auto" w:before="1"/>
        <w:ind w:left="740" w:right="1016" w:firstLine="719"/>
        <w:jc w:val="both"/>
        <w:rPr>
          <w:rFonts w:ascii="Cambria" w:hAnsi="Cambria"/>
        </w:rPr>
      </w:pPr>
      <w:r>
        <w:rPr>
          <w:rFonts w:ascii="Cambria" w:hAnsi="Cambria"/>
          <w:w w:val="110"/>
        </w:rPr>
        <w:t>For</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1,</w:t>
      </w:r>
      <w:r>
        <w:rPr>
          <w:rFonts w:ascii="Cambria" w:hAnsi="Cambria"/>
          <w:spacing w:val="40"/>
          <w:w w:val="110"/>
        </w:rPr>
        <w:t> </w:t>
      </w:r>
      <w:r>
        <w:rPr>
          <w:rFonts w:ascii="Cambria" w:hAnsi="Cambria"/>
          <w:w w:val="110"/>
        </w:rPr>
        <w:t>items</w:t>
      </w:r>
      <w:r>
        <w:rPr>
          <w:rFonts w:ascii="Cambria" w:hAnsi="Cambria"/>
          <w:spacing w:val="40"/>
          <w:w w:val="110"/>
        </w:rPr>
        <w:t> </w:t>
      </w:r>
      <w:r>
        <w:rPr>
          <w:rFonts w:ascii="Cambria" w:hAnsi="Cambria"/>
          <w:w w:val="110"/>
        </w:rPr>
        <w:t>1</w:t>
      </w:r>
      <w:r>
        <w:rPr>
          <w:rFonts w:ascii="Cambria" w:hAnsi="Cambria"/>
          <w:spacing w:val="40"/>
          <w:w w:val="110"/>
        </w:rPr>
        <w:t> </w:t>
      </w:r>
      <w:r>
        <w:rPr>
          <w:rFonts w:ascii="Cambria" w:hAnsi="Cambria"/>
          <w:w w:val="110"/>
        </w:rPr>
        <w:t>–</w:t>
      </w:r>
      <w:r>
        <w:rPr>
          <w:rFonts w:ascii="Cambria" w:hAnsi="Cambria"/>
          <w:spacing w:val="40"/>
          <w:w w:val="110"/>
        </w:rPr>
        <w:t> </w:t>
      </w:r>
      <w:r>
        <w:rPr>
          <w:rFonts w:ascii="Cambria" w:hAnsi="Cambria"/>
          <w:w w:val="110"/>
        </w:rPr>
        <w:t>7</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questionnaire</w:t>
      </w:r>
      <w:r>
        <w:rPr>
          <w:rFonts w:ascii="Cambria" w:hAnsi="Cambria"/>
          <w:spacing w:val="40"/>
          <w:w w:val="110"/>
        </w:rPr>
        <w:t> </w:t>
      </w:r>
      <w:r>
        <w:rPr>
          <w:rFonts w:ascii="Cambria" w:hAnsi="Cambria"/>
          <w:w w:val="110"/>
        </w:rPr>
        <w:t>were</w:t>
      </w:r>
      <w:r>
        <w:rPr>
          <w:rFonts w:ascii="Cambria" w:hAnsi="Cambria"/>
          <w:spacing w:val="40"/>
          <w:w w:val="110"/>
        </w:rPr>
        <w:t> </w:t>
      </w:r>
      <w:r>
        <w:rPr>
          <w:rFonts w:ascii="Cambria" w:hAnsi="Cambria"/>
          <w:w w:val="110"/>
        </w:rPr>
        <w:t>used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testing the</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scores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three</w:t>
      </w:r>
      <w:r>
        <w:rPr>
          <w:rFonts w:ascii="Cambria" w:hAnsi="Cambria"/>
          <w:spacing w:val="40"/>
          <w:w w:val="110"/>
        </w:rPr>
        <w:t> </w:t>
      </w:r>
      <w:r>
        <w:rPr>
          <w:rFonts w:ascii="Cambria" w:hAnsi="Cambria"/>
          <w:w w:val="110"/>
        </w:rPr>
        <w:t>categories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respondents</w:t>
      </w:r>
      <w:r>
        <w:rPr>
          <w:rFonts w:ascii="Cambria" w:hAnsi="Cambria"/>
          <w:spacing w:val="40"/>
          <w:w w:val="110"/>
        </w:rPr>
        <w:t> </w:t>
      </w:r>
      <w:r>
        <w:rPr>
          <w:rFonts w:ascii="Cambria" w:hAnsi="Cambria"/>
          <w:w w:val="110"/>
        </w:rPr>
        <w:t>were subjected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analysis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variance</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result</w:t>
      </w:r>
      <w:r>
        <w:rPr>
          <w:rFonts w:ascii="Cambria" w:hAnsi="Cambria"/>
          <w:spacing w:val="40"/>
          <w:w w:val="110"/>
        </w:rPr>
        <w:t> </w:t>
      </w:r>
      <w:r>
        <w:rPr>
          <w:rFonts w:ascii="Cambria" w:hAnsi="Cambria"/>
          <w:w w:val="110"/>
        </w:rPr>
        <w:t>obtained</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presented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table </w:t>
      </w:r>
      <w:r>
        <w:rPr>
          <w:rFonts w:ascii="Cambria" w:hAnsi="Cambria"/>
          <w:spacing w:val="-2"/>
          <w:w w:val="110"/>
        </w:rPr>
        <w:t>4.10.</w:t>
      </w:r>
    </w:p>
    <w:p>
      <w:pPr>
        <w:pStyle w:val="Heading5"/>
        <w:spacing w:before="3" w:after="3"/>
        <w:ind w:left="1880" w:right="1258" w:hanging="1140"/>
        <w:jc w:val="left"/>
      </w:pPr>
      <w:r>
        <w:rPr>
          <w:i/>
        </w:rPr>
        <w:t>Table</w:t>
      </w:r>
      <w:r>
        <w:rPr>
          <w:i/>
          <w:spacing w:val="-4"/>
        </w:rPr>
        <w:t> </w:t>
      </w:r>
      <w:r>
        <w:rPr>
          <w:i/>
        </w:rPr>
        <w:t>4.10:</w:t>
      </w:r>
      <w:r>
        <w:rPr>
          <w:i/>
          <w:spacing w:val="-4"/>
        </w:rPr>
        <w:t> </w:t>
      </w:r>
      <w:r>
        <w:rPr/>
        <w:t>Analysis</w:t>
      </w:r>
      <w:r>
        <w:rPr>
          <w:spacing w:val="-3"/>
        </w:rPr>
        <w:t> </w:t>
      </w:r>
      <w:r>
        <w:rPr/>
        <w:t>of</w:t>
      </w:r>
      <w:r>
        <w:rPr>
          <w:spacing w:val="-4"/>
        </w:rPr>
        <w:t> </w:t>
      </w:r>
      <w:r>
        <w:rPr/>
        <w:t>Variance</w:t>
      </w:r>
      <w:r>
        <w:rPr>
          <w:spacing w:val="-4"/>
        </w:rPr>
        <w:t> </w:t>
      </w:r>
      <w:r>
        <w:rPr/>
        <w:t>on</w:t>
      </w:r>
      <w:r>
        <w:rPr>
          <w:spacing w:val="-3"/>
        </w:rPr>
        <w:t> </w:t>
      </w:r>
      <w:r>
        <w:rPr/>
        <w:t>the</w:t>
      </w:r>
      <w:r>
        <w:rPr>
          <w:spacing w:val="-2"/>
        </w:rPr>
        <w:t> </w:t>
      </w:r>
      <w:r>
        <w:rPr/>
        <w:t>opinions</w:t>
      </w:r>
      <w:r>
        <w:rPr>
          <w:spacing w:val="-3"/>
        </w:rPr>
        <w:t> </w:t>
      </w:r>
      <w:r>
        <w:rPr/>
        <w:t>of</w:t>
      </w:r>
      <w:r>
        <w:rPr>
          <w:spacing w:val="-2"/>
        </w:rPr>
        <w:t> </w:t>
      </w:r>
      <w:r>
        <w:rPr/>
        <w:t>respondents</w:t>
      </w:r>
      <w:r>
        <w:rPr>
          <w:spacing w:val="-3"/>
        </w:rPr>
        <w:t> </w:t>
      </w:r>
      <w:r>
        <w:rPr/>
        <w:t>on</w:t>
      </w:r>
      <w:r>
        <w:rPr>
          <w:spacing w:val="-3"/>
        </w:rPr>
        <w:t> </w:t>
      </w:r>
      <w:r>
        <w:rPr/>
        <w:t>the</w:t>
      </w:r>
      <w:r>
        <w:rPr>
          <w:spacing w:val="-4"/>
        </w:rPr>
        <w:t> </w:t>
      </w:r>
      <w:r>
        <w:rPr/>
        <w:t>level Enrolment and Retention of Learners in Adult Education Programme in Niger State.</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86"/>
        <w:gridCol w:w="2017"/>
        <w:gridCol w:w="817"/>
        <w:gridCol w:w="1671"/>
        <w:gridCol w:w="894"/>
        <w:gridCol w:w="854"/>
        <w:gridCol w:w="1242"/>
      </w:tblGrid>
      <w:tr>
        <w:trPr>
          <w:trHeight w:val="369" w:hRule="atLeast"/>
        </w:trPr>
        <w:tc>
          <w:tcPr>
            <w:tcW w:w="1986" w:type="dxa"/>
            <w:tcBorders>
              <w:top w:val="single" w:sz="4" w:space="0" w:color="000000"/>
              <w:bottom w:val="single" w:sz="4" w:space="0" w:color="000000"/>
            </w:tcBorders>
          </w:tcPr>
          <w:p>
            <w:pPr>
              <w:pStyle w:val="TableParagraph"/>
              <w:spacing w:line="268" w:lineRule="exact"/>
              <w:ind w:left="122"/>
              <w:rPr>
                <w:sz w:val="24"/>
              </w:rPr>
            </w:pPr>
            <w:r>
              <w:rPr>
                <w:spacing w:val="-2"/>
                <w:sz w:val="24"/>
              </w:rPr>
              <w:t>Status</w:t>
            </w:r>
          </w:p>
        </w:tc>
        <w:tc>
          <w:tcPr>
            <w:tcW w:w="2017" w:type="dxa"/>
            <w:tcBorders>
              <w:top w:val="single" w:sz="4" w:space="0" w:color="000000"/>
              <w:bottom w:val="single" w:sz="4" w:space="0" w:color="000000"/>
            </w:tcBorders>
          </w:tcPr>
          <w:p>
            <w:pPr>
              <w:pStyle w:val="TableParagraph"/>
              <w:spacing w:line="268" w:lineRule="exact"/>
              <w:ind w:left="313"/>
              <w:rPr>
                <w:sz w:val="24"/>
              </w:rPr>
            </w:pPr>
            <w:r>
              <w:rPr>
                <w:sz w:val="24"/>
              </w:rPr>
              <w:t>Sum of </w:t>
            </w:r>
            <w:r>
              <w:rPr>
                <w:spacing w:val="-2"/>
                <w:sz w:val="24"/>
              </w:rPr>
              <w:t>Square</w:t>
            </w:r>
          </w:p>
        </w:tc>
        <w:tc>
          <w:tcPr>
            <w:tcW w:w="817" w:type="dxa"/>
            <w:tcBorders>
              <w:top w:val="single" w:sz="4" w:space="0" w:color="000000"/>
              <w:bottom w:val="single" w:sz="4" w:space="0" w:color="000000"/>
            </w:tcBorders>
          </w:tcPr>
          <w:p>
            <w:pPr>
              <w:pStyle w:val="TableParagraph"/>
              <w:spacing w:line="268" w:lineRule="exact"/>
              <w:ind w:left="96" w:right="105"/>
              <w:jc w:val="center"/>
              <w:rPr>
                <w:sz w:val="24"/>
              </w:rPr>
            </w:pPr>
            <w:r>
              <w:rPr>
                <w:spacing w:val="-5"/>
                <w:sz w:val="24"/>
              </w:rPr>
              <w:t>Df</w:t>
            </w:r>
          </w:p>
        </w:tc>
        <w:tc>
          <w:tcPr>
            <w:tcW w:w="1671" w:type="dxa"/>
            <w:tcBorders>
              <w:top w:val="single" w:sz="4" w:space="0" w:color="000000"/>
              <w:bottom w:val="single" w:sz="4" w:space="0" w:color="000000"/>
            </w:tcBorders>
          </w:tcPr>
          <w:p>
            <w:pPr>
              <w:pStyle w:val="TableParagraph"/>
              <w:spacing w:line="268" w:lineRule="exact"/>
              <w:ind w:left="179"/>
              <w:rPr>
                <w:sz w:val="24"/>
              </w:rPr>
            </w:pPr>
            <w:r>
              <w:rPr>
                <w:sz w:val="24"/>
              </w:rPr>
              <w:t>Mean</w:t>
            </w:r>
            <w:r>
              <w:rPr>
                <w:spacing w:val="-2"/>
                <w:sz w:val="24"/>
              </w:rPr>
              <w:t> Square</w:t>
            </w:r>
          </w:p>
        </w:tc>
        <w:tc>
          <w:tcPr>
            <w:tcW w:w="894" w:type="dxa"/>
            <w:tcBorders>
              <w:top w:val="single" w:sz="4" w:space="0" w:color="000000"/>
              <w:bottom w:val="single" w:sz="4" w:space="0" w:color="000000"/>
            </w:tcBorders>
          </w:tcPr>
          <w:p>
            <w:pPr>
              <w:pStyle w:val="TableParagraph"/>
              <w:spacing w:line="268" w:lineRule="exact"/>
              <w:ind w:left="280"/>
              <w:rPr>
                <w:sz w:val="24"/>
              </w:rPr>
            </w:pPr>
            <w:r>
              <w:rPr>
                <w:spacing w:val="-10"/>
                <w:sz w:val="24"/>
              </w:rPr>
              <w:t>F</w:t>
            </w:r>
          </w:p>
        </w:tc>
        <w:tc>
          <w:tcPr>
            <w:tcW w:w="854" w:type="dxa"/>
            <w:tcBorders>
              <w:top w:val="single" w:sz="4" w:space="0" w:color="000000"/>
              <w:bottom w:val="single" w:sz="4" w:space="0" w:color="000000"/>
            </w:tcBorders>
          </w:tcPr>
          <w:p>
            <w:pPr>
              <w:pStyle w:val="TableParagraph"/>
              <w:spacing w:line="268" w:lineRule="exact"/>
              <w:ind w:left="135"/>
              <w:rPr>
                <w:sz w:val="24"/>
              </w:rPr>
            </w:pPr>
            <w:r>
              <w:rPr>
                <w:spacing w:val="-5"/>
                <w:sz w:val="24"/>
              </w:rPr>
              <w:t>P.</w:t>
            </w:r>
          </w:p>
        </w:tc>
        <w:tc>
          <w:tcPr>
            <w:tcW w:w="1242" w:type="dxa"/>
            <w:tcBorders>
              <w:top w:val="single" w:sz="4" w:space="0" w:color="000000"/>
              <w:bottom w:val="single" w:sz="4" w:space="0" w:color="000000"/>
            </w:tcBorders>
          </w:tcPr>
          <w:p>
            <w:pPr>
              <w:pStyle w:val="TableParagraph"/>
              <w:spacing w:line="268" w:lineRule="exact"/>
              <w:ind w:left="181"/>
              <w:rPr>
                <w:sz w:val="24"/>
              </w:rPr>
            </w:pPr>
            <w:r>
              <w:rPr>
                <w:sz w:val="24"/>
              </w:rPr>
              <w:t>F.</w:t>
            </w:r>
            <w:r>
              <w:rPr>
                <w:spacing w:val="-3"/>
                <w:sz w:val="24"/>
              </w:rPr>
              <w:t> </w:t>
            </w:r>
            <w:r>
              <w:rPr>
                <w:spacing w:val="-2"/>
                <w:sz w:val="24"/>
              </w:rPr>
              <w:t>critical</w:t>
            </w:r>
          </w:p>
        </w:tc>
      </w:tr>
      <w:tr>
        <w:trPr>
          <w:trHeight w:val="935" w:hRule="atLeast"/>
        </w:trPr>
        <w:tc>
          <w:tcPr>
            <w:tcW w:w="1986" w:type="dxa"/>
            <w:tcBorders>
              <w:top w:val="single" w:sz="4" w:space="0" w:color="000000"/>
              <w:bottom w:val="single" w:sz="4" w:space="0" w:color="000000"/>
            </w:tcBorders>
          </w:tcPr>
          <w:p>
            <w:pPr>
              <w:pStyle w:val="TableParagraph"/>
              <w:spacing w:line="268" w:lineRule="exact"/>
              <w:ind w:left="122"/>
              <w:rPr>
                <w:sz w:val="24"/>
              </w:rPr>
            </w:pPr>
            <w:r>
              <w:rPr>
                <w:sz w:val="24"/>
              </w:rPr>
              <w:t>Between</w:t>
            </w:r>
            <w:r>
              <w:rPr>
                <w:spacing w:val="-1"/>
                <w:sz w:val="24"/>
              </w:rPr>
              <w:t> </w:t>
            </w:r>
            <w:r>
              <w:rPr>
                <w:spacing w:val="-2"/>
                <w:sz w:val="24"/>
              </w:rPr>
              <w:t>groups</w:t>
            </w:r>
          </w:p>
          <w:p>
            <w:pPr>
              <w:pStyle w:val="TableParagraph"/>
              <w:rPr>
                <w:b/>
                <w:sz w:val="24"/>
              </w:rPr>
            </w:pPr>
          </w:p>
          <w:p>
            <w:pPr>
              <w:pStyle w:val="TableParagraph"/>
              <w:ind w:left="122"/>
              <w:rPr>
                <w:sz w:val="24"/>
              </w:rPr>
            </w:pPr>
            <w:r>
              <w:rPr>
                <w:sz w:val="24"/>
              </w:rPr>
              <w:t>Within</w:t>
            </w:r>
            <w:r>
              <w:rPr>
                <w:spacing w:val="1"/>
                <w:sz w:val="24"/>
              </w:rPr>
              <w:t> </w:t>
            </w:r>
            <w:r>
              <w:rPr>
                <w:spacing w:val="-2"/>
                <w:sz w:val="24"/>
              </w:rPr>
              <w:t>groups</w:t>
            </w:r>
          </w:p>
        </w:tc>
        <w:tc>
          <w:tcPr>
            <w:tcW w:w="2017" w:type="dxa"/>
            <w:tcBorders>
              <w:top w:val="single" w:sz="4" w:space="0" w:color="000000"/>
              <w:bottom w:val="single" w:sz="4" w:space="0" w:color="000000"/>
            </w:tcBorders>
          </w:tcPr>
          <w:p>
            <w:pPr>
              <w:pStyle w:val="TableParagraph"/>
              <w:spacing w:line="268" w:lineRule="exact"/>
              <w:ind w:left="313"/>
              <w:rPr>
                <w:sz w:val="24"/>
              </w:rPr>
            </w:pPr>
            <w:r>
              <w:rPr>
                <w:spacing w:val="-2"/>
                <w:sz w:val="24"/>
              </w:rPr>
              <w:t>27.089</w:t>
            </w:r>
          </w:p>
          <w:p>
            <w:pPr>
              <w:pStyle w:val="TableParagraph"/>
              <w:rPr>
                <w:b/>
                <w:sz w:val="24"/>
              </w:rPr>
            </w:pPr>
          </w:p>
          <w:p>
            <w:pPr>
              <w:pStyle w:val="TableParagraph"/>
              <w:ind w:left="313"/>
              <w:rPr>
                <w:sz w:val="24"/>
              </w:rPr>
            </w:pPr>
            <w:r>
              <w:rPr>
                <w:spacing w:val="-2"/>
                <w:sz w:val="24"/>
              </w:rPr>
              <w:t>69106.305</w:t>
            </w:r>
          </w:p>
        </w:tc>
        <w:tc>
          <w:tcPr>
            <w:tcW w:w="817" w:type="dxa"/>
            <w:tcBorders>
              <w:top w:val="single" w:sz="4" w:space="0" w:color="000000"/>
              <w:bottom w:val="single" w:sz="4" w:space="0" w:color="000000"/>
            </w:tcBorders>
          </w:tcPr>
          <w:p>
            <w:pPr>
              <w:pStyle w:val="TableParagraph"/>
              <w:spacing w:line="268" w:lineRule="exact"/>
              <w:ind w:left="276"/>
              <w:rPr>
                <w:sz w:val="24"/>
              </w:rPr>
            </w:pPr>
            <w:r>
              <w:rPr>
                <w:spacing w:val="-10"/>
                <w:sz w:val="24"/>
              </w:rPr>
              <w:t>3</w:t>
            </w:r>
          </w:p>
          <w:p>
            <w:pPr>
              <w:pStyle w:val="TableParagraph"/>
              <w:rPr>
                <w:b/>
                <w:sz w:val="24"/>
              </w:rPr>
            </w:pPr>
          </w:p>
          <w:p>
            <w:pPr>
              <w:pStyle w:val="TableParagraph"/>
              <w:ind w:left="276"/>
              <w:rPr>
                <w:sz w:val="24"/>
              </w:rPr>
            </w:pPr>
            <w:r>
              <w:rPr>
                <w:spacing w:val="-5"/>
                <w:sz w:val="24"/>
              </w:rPr>
              <w:t>217</w:t>
            </w:r>
          </w:p>
        </w:tc>
        <w:tc>
          <w:tcPr>
            <w:tcW w:w="1671" w:type="dxa"/>
            <w:tcBorders>
              <w:top w:val="single" w:sz="4" w:space="0" w:color="000000"/>
              <w:bottom w:val="single" w:sz="4" w:space="0" w:color="000000"/>
            </w:tcBorders>
          </w:tcPr>
          <w:p>
            <w:pPr>
              <w:pStyle w:val="TableParagraph"/>
              <w:spacing w:line="268" w:lineRule="exact"/>
              <w:ind w:left="179"/>
              <w:rPr>
                <w:sz w:val="24"/>
              </w:rPr>
            </w:pPr>
            <w:r>
              <w:rPr>
                <w:spacing w:val="-2"/>
                <w:sz w:val="24"/>
              </w:rPr>
              <w:t>15.215</w:t>
            </w:r>
          </w:p>
          <w:p>
            <w:pPr>
              <w:pStyle w:val="TableParagraph"/>
              <w:rPr>
                <w:b/>
                <w:sz w:val="24"/>
              </w:rPr>
            </w:pPr>
          </w:p>
          <w:p>
            <w:pPr>
              <w:pStyle w:val="TableParagraph"/>
              <w:ind w:left="179"/>
              <w:rPr>
                <w:sz w:val="24"/>
              </w:rPr>
            </w:pPr>
            <w:r>
              <w:rPr>
                <w:spacing w:val="-2"/>
                <w:sz w:val="24"/>
              </w:rPr>
              <w:t>26.041</w:t>
            </w:r>
          </w:p>
        </w:tc>
        <w:tc>
          <w:tcPr>
            <w:tcW w:w="894" w:type="dxa"/>
            <w:tcBorders>
              <w:top w:val="single" w:sz="4" w:space="0" w:color="000000"/>
              <w:bottom w:val="single" w:sz="4" w:space="0" w:color="000000"/>
            </w:tcBorders>
          </w:tcPr>
          <w:p>
            <w:pPr>
              <w:pStyle w:val="TableParagraph"/>
              <w:spacing w:before="267"/>
              <w:ind w:left="220"/>
              <w:rPr>
                <w:sz w:val="24"/>
              </w:rPr>
            </w:pPr>
            <w:r>
              <w:rPr>
                <w:spacing w:val="-2"/>
                <w:sz w:val="24"/>
              </w:rPr>
              <w:t>0.356</w:t>
            </w:r>
          </w:p>
        </w:tc>
        <w:tc>
          <w:tcPr>
            <w:tcW w:w="854" w:type="dxa"/>
            <w:tcBorders>
              <w:top w:val="single" w:sz="4" w:space="0" w:color="000000"/>
              <w:bottom w:val="single" w:sz="4" w:space="0" w:color="000000"/>
            </w:tcBorders>
          </w:tcPr>
          <w:p>
            <w:pPr>
              <w:pStyle w:val="TableParagraph"/>
              <w:spacing w:before="267"/>
              <w:ind w:left="135"/>
              <w:rPr>
                <w:sz w:val="24"/>
              </w:rPr>
            </w:pPr>
            <w:r>
              <w:rPr>
                <w:spacing w:val="-2"/>
                <w:sz w:val="24"/>
              </w:rPr>
              <w:t>0.543</w:t>
            </w:r>
          </w:p>
        </w:tc>
        <w:tc>
          <w:tcPr>
            <w:tcW w:w="1242" w:type="dxa"/>
            <w:tcBorders>
              <w:top w:val="single" w:sz="4" w:space="0" w:color="000000"/>
              <w:bottom w:val="single" w:sz="4" w:space="0" w:color="000000"/>
            </w:tcBorders>
          </w:tcPr>
          <w:p>
            <w:pPr>
              <w:pStyle w:val="TableParagraph"/>
              <w:spacing w:before="267"/>
              <w:ind w:left="181"/>
              <w:rPr>
                <w:sz w:val="24"/>
              </w:rPr>
            </w:pPr>
            <w:r>
              <w:rPr>
                <w:spacing w:val="-4"/>
                <w:sz w:val="24"/>
              </w:rPr>
              <w:t>3.00</w:t>
            </w:r>
          </w:p>
        </w:tc>
      </w:tr>
      <w:tr>
        <w:trPr>
          <w:trHeight w:val="275" w:hRule="atLeast"/>
        </w:trPr>
        <w:tc>
          <w:tcPr>
            <w:tcW w:w="1986" w:type="dxa"/>
            <w:tcBorders>
              <w:top w:val="single" w:sz="4" w:space="0" w:color="000000"/>
              <w:bottom w:val="single" w:sz="4" w:space="0" w:color="000000"/>
            </w:tcBorders>
          </w:tcPr>
          <w:p>
            <w:pPr>
              <w:pStyle w:val="TableParagraph"/>
              <w:spacing w:line="256" w:lineRule="exact"/>
              <w:ind w:left="122"/>
              <w:rPr>
                <w:sz w:val="24"/>
              </w:rPr>
            </w:pPr>
            <w:r>
              <w:rPr>
                <w:spacing w:val="-2"/>
                <w:sz w:val="24"/>
              </w:rPr>
              <w:t>Total</w:t>
            </w:r>
          </w:p>
        </w:tc>
        <w:tc>
          <w:tcPr>
            <w:tcW w:w="2017" w:type="dxa"/>
            <w:tcBorders>
              <w:top w:val="single" w:sz="4" w:space="0" w:color="000000"/>
              <w:bottom w:val="single" w:sz="4" w:space="0" w:color="000000"/>
            </w:tcBorders>
          </w:tcPr>
          <w:p>
            <w:pPr>
              <w:pStyle w:val="TableParagraph"/>
              <w:spacing w:line="256" w:lineRule="exact"/>
              <w:ind w:left="313"/>
              <w:rPr>
                <w:sz w:val="24"/>
              </w:rPr>
            </w:pPr>
            <w:r>
              <w:rPr>
                <w:spacing w:val="-2"/>
                <w:sz w:val="24"/>
              </w:rPr>
              <w:t>9982.963</w:t>
            </w:r>
          </w:p>
        </w:tc>
        <w:tc>
          <w:tcPr>
            <w:tcW w:w="817" w:type="dxa"/>
            <w:tcBorders>
              <w:top w:val="single" w:sz="4" w:space="0" w:color="000000"/>
              <w:bottom w:val="single" w:sz="4" w:space="0" w:color="000000"/>
            </w:tcBorders>
          </w:tcPr>
          <w:p>
            <w:pPr>
              <w:pStyle w:val="TableParagraph"/>
              <w:spacing w:line="256" w:lineRule="exact"/>
              <w:ind w:left="105" w:right="9"/>
              <w:jc w:val="center"/>
              <w:rPr>
                <w:sz w:val="24"/>
              </w:rPr>
            </w:pPr>
            <w:r>
              <w:rPr>
                <w:spacing w:val="-5"/>
                <w:sz w:val="24"/>
              </w:rPr>
              <w:t>220</w:t>
            </w:r>
          </w:p>
        </w:tc>
        <w:tc>
          <w:tcPr>
            <w:tcW w:w="1671" w:type="dxa"/>
            <w:tcBorders>
              <w:top w:val="single" w:sz="4" w:space="0" w:color="000000"/>
              <w:bottom w:val="single" w:sz="4" w:space="0" w:color="000000"/>
            </w:tcBorders>
          </w:tcPr>
          <w:p>
            <w:pPr>
              <w:pStyle w:val="TableParagraph"/>
              <w:rPr>
                <w:sz w:val="20"/>
              </w:rPr>
            </w:pPr>
          </w:p>
        </w:tc>
        <w:tc>
          <w:tcPr>
            <w:tcW w:w="894" w:type="dxa"/>
            <w:tcBorders>
              <w:top w:val="single" w:sz="4" w:space="0" w:color="000000"/>
              <w:bottom w:val="single" w:sz="4" w:space="0" w:color="000000"/>
            </w:tcBorders>
          </w:tcPr>
          <w:p>
            <w:pPr>
              <w:pStyle w:val="TableParagraph"/>
              <w:rPr>
                <w:sz w:val="20"/>
              </w:rPr>
            </w:pPr>
          </w:p>
        </w:tc>
        <w:tc>
          <w:tcPr>
            <w:tcW w:w="854" w:type="dxa"/>
            <w:tcBorders>
              <w:top w:val="single" w:sz="4" w:space="0" w:color="000000"/>
              <w:bottom w:val="single" w:sz="4" w:space="0" w:color="000000"/>
            </w:tcBorders>
          </w:tcPr>
          <w:p>
            <w:pPr>
              <w:pStyle w:val="TableParagraph"/>
              <w:rPr>
                <w:sz w:val="20"/>
              </w:rPr>
            </w:pPr>
          </w:p>
        </w:tc>
        <w:tc>
          <w:tcPr>
            <w:tcW w:w="1242" w:type="dxa"/>
            <w:tcBorders>
              <w:top w:val="single" w:sz="4" w:space="0" w:color="000000"/>
              <w:bottom w:val="single" w:sz="4" w:space="0" w:color="000000"/>
            </w:tcBorders>
          </w:tcPr>
          <w:p>
            <w:pPr>
              <w:pStyle w:val="TableParagraph"/>
              <w:rPr>
                <w:sz w:val="20"/>
              </w:rPr>
            </w:pPr>
          </w:p>
        </w:tc>
      </w:tr>
    </w:tbl>
    <w:p>
      <w:pPr>
        <w:pStyle w:val="BodyText"/>
        <w:ind w:left="740"/>
        <w:jc w:val="both"/>
      </w:pPr>
      <w:r>
        <w:rPr/>
        <w:t>P&lt;0.05</w:t>
      </w:r>
      <w:r>
        <w:rPr>
          <w:spacing w:val="-2"/>
        </w:rPr>
        <w:t> </w:t>
      </w:r>
      <w:r>
        <w:rPr/>
        <w:t>no</w:t>
      </w:r>
      <w:r>
        <w:rPr>
          <w:spacing w:val="-2"/>
        </w:rPr>
        <w:t> </w:t>
      </w:r>
      <w:r>
        <w:rPr/>
        <w:t>significant</w:t>
      </w:r>
      <w:r>
        <w:rPr>
          <w:spacing w:val="-2"/>
        </w:rPr>
        <w:t> difference</w:t>
      </w:r>
    </w:p>
    <w:p>
      <w:pPr>
        <w:spacing w:after="0"/>
        <w:jc w:val="both"/>
        <w:sectPr>
          <w:pgSz w:w="12240" w:h="15840"/>
          <w:pgMar w:header="0" w:footer="1492" w:top="1100" w:bottom="1680" w:left="700" w:right="420"/>
        </w:sectPr>
      </w:pPr>
    </w:p>
    <w:p>
      <w:pPr>
        <w:pStyle w:val="BodyText"/>
        <w:spacing w:line="480" w:lineRule="auto" w:before="63"/>
        <w:ind w:left="740" w:right="1013" w:firstLine="719"/>
        <w:jc w:val="both"/>
      </w:pPr>
      <w:r>
        <w:rPr/>
        <w:t>Table 4.10 shows the response on the item revealed that the calculated f-ratio value(2.478) at 3 df 217 and at the level 0.05. The critical value (3.00) is greater than f. ratio values (2.478), The probability level of significance P(0.543) is greater</w:t>
      </w:r>
      <w:r>
        <w:rPr>
          <w:spacing w:val="40"/>
        </w:rPr>
        <w:t> </w:t>
      </w:r>
      <w:r>
        <w:rPr/>
        <w:t>than 0.05.</w:t>
      </w:r>
      <w:r>
        <w:rPr>
          <w:spacing w:val="40"/>
        </w:rPr>
        <w:t> </w:t>
      </w:r>
      <w:r>
        <w:rPr/>
        <w:t>This means that there is no significant difference on the opinions of respondents on the Enrolment and Retention of Learners in Adult Education Programme in Niger State.</w:t>
      </w:r>
      <w:r>
        <w:rPr>
          <w:spacing w:val="40"/>
        </w:rPr>
        <w:t> </w:t>
      </w:r>
      <w:r>
        <w:rPr/>
        <w:t>Therefore, the null hypothesis is retained.</w:t>
      </w:r>
    </w:p>
    <w:p>
      <w:pPr>
        <w:pStyle w:val="BodyText"/>
      </w:pPr>
    </w:p>
    <w:p>
      <w:pPr>
        <w:pStyle w:val="BodyText"/>
      </w:pPr>
    </w:p>
    <w:p>
      <w:pPr>
        <w:pStyle w:val="BodyText"/>
      </w:pPr>
    </w:p>
    <w:p>
      <w:pPr>
        <w:pStyle w:val="BodyText"/>
        <w:spacing w:before="3"/>
      </w:pPr>
    </w:p>
    <w:p>
      <w:pPr>
        <w:pStyle w:val="Heading5"/>
        <w:spacing w:before="1"/>
        <w:ind w:left="2240" w:right="1258" w:hanging="1500"/>
        <w:jc w:val="left"/>
      </w:pPr>
      <w:r>
        <w:rPr/>
        <w:t>Hypothesis</w:t>
      </w:r>
      <w:r>
        <w:rPr>
          <w:spacing w:val="-3"/>
        </w:rPr>
        <w:t> </w:t>
      </w:r>
      <w:r>
        <w:rPr/>
        <w:t>2:</w:t>
      </w:r>
      <w:r>
        <w:rPr>
          <w:spacing w:val="40"/>
        </w:rPr>
        <w:t> </w:t>
      </w:r>
      <w:r>
        <w:rPr/>
        <w:t>There</w:t>
      </w:r>
      <w:r>
        <w:rPr>
          <w:spacing w:val="-4"/>
        </w:rPr>
        <w:t> </w:t>
      </w:r>
      <w:r>
        <w:rPr/>
        <w:t>is</w:t>
      </w:r>
      <w:r>
        <w:rPr>
          <w:spacing w:val="-3"/>
        </w:rPr>
        <w:t> </w:t>
      </w:r>
      <w:r>
        <w:rPr/>
        <w:t>no</w:t>
      </w:r>
      <w:r>
        <w:rPr>
          <w:spacing w:val="-3"/>
        </w:rPr>
        <w:t> </w:t>
      </w:r>
      <w:r>
        <w:rPr/>
        <w:t>significant</w:t>
      </w:r>
      <w:r>
        <w:rPr>
          <w:spacing w:val="-3"/>
        </w:rPr>
        <w:t> </w:t>
      </w:r>
      <w:r>
        <w:rPr/>
        <w:t>difference</w:t>
      </w:r>
      <w:r>
        <w:rPr>
          <w:spacing w:val="-4"/>
        </w:rPr>
        <w:t> </w:t>
      </w:r>
      <w:r>
        <w:rPr/>
        <w:t>in</w:t>
      </w:r>
      <w:r>
        <w:rPr>
          <w:spacing w:val="-2"/>
        </w:rPr>
        <w:t> </w:t>
      </w:r>
      <w:r>
        <w:rPr/>
        <w:t>the</w:t>
      </w:r>
      <w:r>
        <w:rPr>
          <w:spacing w:val="-4"/>
        </w:rPr>
        <w:t> </w:t>
      </w:r>
      <w:r>
        <w:rPr/>
        <w:t>opinion</w:t>
      </w:r>
      <w:r>
        <w:rPr>
          <w:spacing w:val="-2"/>
        </w:rPr>
        <w:t> </w:t>
      </w:r>
      <w:r>
        <w:rPr/>
        <w:t>of</w:t>
      </w:r>
      <w:r>
        <w:rPr>
          <w:spacing w:val="-2"/>
        </w:rPr>
        <w:t> </w:t>
      </w:r>
      <w:r>
        <w:rPr/>
        <w:t>respondents</w:t>
      </w:r>
      <w:r>
        <w:rPr>
          <w:spacing w:val="-3"/>
        </w:rPr>
        <w:t> </w:t>
      </w:r>
      <w:r>
        <w:rPr/>
        <w:t>on</w:t>
      </w:r>
      <w:r>
        <w:rPr>
          <w:spacing w:val="-3"/>
        </w:rPr>
        <w:t> </w:t>
      </w:r>
      <w:r>
        <w:rPr/>
        <w:t>the Staffing of Adult Education Programme in Niger State.</w:t>
      </w:r>
    </w:p>
    <w:p>
      <w:pPr>
        <w:pStyle w:val="BodyText"/>
        <w:rPr>
          <w:b/>
        </w:rPr>
      </w:pPr>
    </w:p>
    <w:p>
      <w:pPr>
        <w:pStyle w:val="BodyText"/>
        <w:spacing w:before="12"/>
        <w:rPr>
          <w:b/>
        </w:rPr>
      </w:pPr>
    </w:p>
    <w:p>
      <w:pPr>
        <w:pStyle w:val="BodyText"/>
        <w:spacing w:line="480" w:lineRule="auto" w:before="1"/>
        <w:ind w:left="740" w:right="1016" w:firstLine="719"/>
        <w:jc w:val="both"/>
        <w:rPr>
          <w:rFonts w:ascii="Cambria" w:hAnsi="Cambria"/>
        </w:rPr>
      </w:pPr>
      <w:r>
        <w:rPr>
          <w:rFonts w:ascii="Cambria" w:hAnsi="Cambria"/>
          <w:w w:val="110"/>
        </w:rPr>
        <w:t>For</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2,</w:t>
      </w:r>
      <w:r>
        <w:rPr>
          <w:rFonts w:ascii="Cambria" w:hAnsi="Cambria"/>
          <w:spacing w:val="40"/>
          <w:w w:val="110"/>
        </w:rPr>
        <w:t> </w:t>
      </w:r>
      <w:r>
        <w:rPr>
          <w:rFonts w:ascii="Cambria" w:hAnsi="Cambria"/>
          <w:w w:val="110"/>
        </w:rPr>
        <w:t>items</w:t>
      </w:r>
      <w:r>
        <w:rPr>
          <w:rFonts w:ascii="Cambria" w:hAnsi="Cambria"/>
          <w:spacing w:val="40"/>
          <w:w w:val="110"/>
        </w:rPr>
        <w:t> </w:t>
      </w:r>
      <w:r>
        <w:rPr>
          <w:rFonts w:ascii="Cambria" w:hAnsi="Cambria"/>
          <w:w w:val="110"/>
        </w:rPr>
        <w:t>8</w:t>
      </w:r>
      <w:r>
        <w:rPr>
          <w:rFonts w:ascii="Cambria" w:hAnsi="Cambria"/>
          <w:spacing w:val="40"/>
          <w:w w:val="110"/>
        </w:rPr>
        <w:t> </w:t>
      </w:r>
      <w:r>
        <w:rPr>
          <w:rFonts w:ascii="Cambria" w:hAnsi="Cambria"/>
          <w:w w:val="110"/>
        </w:rPr>
        <w:t>–</w:t>
      </w:r>
      <w:r>
        <w:rPr>
          <w:rFonts w:ascii="Cambria" w:hAnsi="Cambria"/>
          <w:spacing w:val="40"/>
          <w:w w:val="110"/>
        </w:rPr>
        <w:t> </w:t>
      </w:r>
      <w:r>
        <w:rPr>
          <w:rFonts w:ascii="Cambria" w:hAnsi="Cambria"/>
          <w:w w:val="110"/>
        </w:rPr>
        <w:t>17</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questionnaire</w:t>
      </w:r>
      <w:r>
        <w:rPr>
          <w:rFonts w:ascii="Cambria" w:hAnsi="Cambria"/>
          <w:spacing w:val="40"/>
          <w:w w:val="110"/>
        </w:rPr>
        <w:t> </w:t>
      </w:r>
      <w:r>
        <w:rPr>
          <w:rFonts w:ascii="Cambria" w:hAnsi="Cambria"/>
          <w:w w:val="110"/>
        </w:rPr>
        <w:t>were</w:t>
      </w:r>
      <w:r>
        <w:rPr>
          <w:rFonts w:ascii="Cambria" w:hAnsi="Cambria"/>
          <w:spacing w:val="40"/>
          <w:w w:val="110"/>
        </w:rPr>
        <w:t> </w:t>
      </w:r>
      <w:r>
        <w:rPr>
          <w:rFonts w:ascii="Cambria" w:hAnsi="Cambria"/>
          <w:w w:val="110"/>
        </w:rPr>
        <w:t>used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testing the</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scores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three</w:t>
      </w:r>
      <w:r>
        <w:rPr>
          <w:rFonts w:ascii="Cambria" w:hAnsi="Cambria"/>
          <w:spacing w:val="40"/>
          <w:w w:val="110"/>
        </w:rPr>
        <w:t> </w:t>
      </w:r>
      <w:r>
        <w:rPr>
          <w:rFonts w:ascii="Cambria" w:hAnsi="Cambria"/>
          <w:w w:val="110"/>
        </w:rPr>
        <w:t>categories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respondents</w:t>
      </w:r>
      <w:r>
        <w:rPr>
          <w:rFonts w:ascii="Cambria" w:hAnsi="Cambria"/>
          <w:spacing w:val="40"/>
          <w:w w:val="110"/>
        </w:rPr>
        <w:t> </w:t>
      </w:r>
      <w:r>
        <w:rPr>
          <w:rFonts w:ascii="Cambria" w:hAnsi="Cambria"/>
          <w:w w:val="110"/>
        </w:rPr>
        <w:t>were subjected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analysis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variance</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result</w:t>
      </w:r>
      <w:r>
        <w:rPr>
          <w:rFonts w:ascii="Cambria" w:hAnsi="Cambria"/>
          <w:spacing w:val="40"/>
          <w:w w:val="110"/>
        </w:rPr>
        <w:t> </w:t>
      </w:r>
      <w:r>
        <w:rPr>
          <w:rFonts w:ascii="Cambria" w:hAnsi="Cambria"/>
          <w:w w:val="110"/>
        </w:rPr>
        <w:t>obtained</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presented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table </w:t>
      </w:r>
      <w:r>
        <w:rPr>
          <w:rFonts w:ascii="Cambria" w:hAnsi="Cambria"/>
          <w:spacing w:val="-2"/>
          <w:w w:val="110"/>
        </w:rPr>
        <w:t>4.11.</w:t>
      </w:r>
    </w:p>
    <w:p>
      <w:pPr>
        <w:pStyle w:val="Heading5"/>
        <w:spacing w:before="2" w:after="3"/>
        <w:ind w:left="2000" w:right="1020" w:hanging="1260"/>
        <w:jc w:val="left"/>
      </w:pPr>
      <w:r>
        <w:rPr/>
        <w:t>Table</w:t>
      </w:r>
      <w:r>
        <w:rPr>
          <w:spacing w:val="-3"/>
        </w:rPr>
        <w:t> </w:t>
      </w:r>
      <w:r>
        <w:rPr/>
        <w:t>4.11:</w:t>
      </w:r>
      <w:r>
        <w:rPr>
          <w:spacing w:val="-3"/>
        </w:rPr>
        <w:t> </w:t>
      </w:r>
      <w:r>
        <w:rPr/>
        <w:t>Analysis</w:t>
      </w:r>
      <w:r>
        <w:rPr>
          <w:spacing w:val="-3"/>
        </w:rPr>
        <w:t> </w:t>
      </w:r>
      <w:r>
        <w:rPr/>
        <w:t>of</w:t>
      </w:r>
      <w:r>
        <w:rPr>
          <w:spacing w:val="-4"/>
        </w:rPr>
        <w:t> </w:t>
      </w:r>
      <w:r>
        <w:rPr/>
        <w:t>Variance</w:t>
      </w:r>
      <w:r>
        <w:rPr>
          <w:spacing w:val="-4"/>
        </w:rPr>
        <w:t> </w:t>
      </w:r>
      <w:r>
        <w:rPr/>
        <w:t>on</w:t>
      </w:r>
      <w:r>
        <w:rPr>
          <w:spacing w:val="-1"/>
        </w:rPr>
        <w:t> </w:t>
      </w:r>
      <w:r>
        <w:rPr/>
        <w:t>no</w:t>
      </w:r>
      <w:r>
        <w:rPr>
          <w:spacing w:val="-3"/>
        </w:rPr>
        <w:t> </w:t>
      </w:r>
      <w:r>
        <w:rPr/>
        <w:t>significant</w:t>
      </w:r>
      <w:r>
        <w:rPr>
          <w:spacing w:val="-3"/>
        </w:rPr>
        <w:t> </w:t>
      </w:r>
      <w:r>
        <w:rPr/>
        <w:t>difference</w:t>
      </w:r>
      <w:r>
        <w:rPr>
          <w:spacing w:val="-4"/>
        </w:rPr>
        <w:t> </w:t>
      </w:r>
      <w:r>
        <w:rPr/>
        <w:t>in</w:t>
      </w:r>
      <w:r>
        <w:rPr>
          <w:spacing w:val="-2"/>
        </w:rPr>
        <w:t> </w:t>
      </w:r>
      <w:r>
        <w:rPr/>
        <w:t>the</w:t>
      </w:r>
      <w:r>
        <w:rPr>
          <w:spacing w:val="-4"/>
        </w:rPr>
        <w:t> </w:t>
      </w:r>
      <w:r>
        <w:rPr/>
        <w:t>opinion</w:t>
      </w:r>
      <w:r>
        <w:rPr>
          <w:spacing w:val="-2"/>
        </w:rPr>
        <w:t> </w:t>
      </w:r>
      <w:r>
        <w:rPr/>
        <w:t>of</w:t>
      </w:r>
      <w:r>
        <w:rPr>
          <w:spacing w:val="-2"/>
        </w:rPr>
        <w:t> </w:t>
      </w:r>
      <w:r>
        <w:rPr/>
        <w:t>respondents on the Staffing of Adult Education Programme in Niger State.</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1973"/>
        <w:gridCol w:w="962"/>
        <w:gridCol w:w="1776"/>
        <w:gridCol w:w="1036"/>
        <w:gridCol w:w="1084"/>
        <w:gridCol w:w="1327"/>
      </w:tblGrid>
      <w:tr>
        <w:trPr>
          <w:trHeight w:val="275" w:hRule="atLeast"/>
        </w:trPr>
        <w:tc>
          <w:tcPr>
            <w:tcW w:w="1942" w:type="dxa"/>
            <w:tcBorders>
              <w:top w:val="single" w:sz="4" w:space="0" w:color="000000"/>
              <w:bottom w:val="single" w:sz="4" w:space="0" w:color="000000"/>
            </w:tcBorders>
          </w:tcPr>
          <w:p>
            <w:pPr>
              <w:pStyle w:val="TableParagraph"/>
              <w:spacing w:line="256" w:lineRule="exact"/>
              <w:ind w:left="122"/>
              <w:rPr>
                <w:sz w:val="24"/>
              </w:rPr>
            </w:pPr>
            <w:r>
              <w:rPr>
                <w:spacing w:val="-2"/>
                <w:sz w:val="24"/>
              </w:rPr>
              <w:t>Status</w:t>
            </w:r>
          </w:p>
        </w:tc>
        <w:tc>
          <w:tcPr>
            <w:tcW w:w="1973" w:type="dxa"/>
            <w:tcBorders>
              <w:top w:val="single" w:sz="4" w:space="0" w:color="000000"/>
              <w:bottom w:val="single" w:sz="4" w:space="0" w:color="000000"/>
            </w:tcBorders>
          </w:tcPr>
          <w:p>
            <w:pPr>
              <w:pStyle w:val="TableParagraph"/>
              <w:spacing w:line="256" w:lineRule="exact"/>
              <w:ind w:left="268"/>
              <w:rPr>
                <w:sz w:val="24"/>
              </w:rPr>
            </w:pPr>
            <w:r>
              <w:rPr>
                <w:sz w:val="24"/>
              </w:rPr>
              <w:t>Sum</w:t>
            </w:r>
            <w:r>
              <w:rPr>
                <w:spacing w:val="-2"/>
                <w:sz w:val="24"/>
              </w:rPr>
              <w:t> </w:t>
            </w:r>
            <w:r>
              <w:rPr>
                <w:sz w:val="24"/>
              </w:rPr>
              <w:t>of </w:t>
            </w:r>
            <w:r>
              <w:rPr>
                <w:spacing w:val="-2"/>
                <w:sz w:val="24"/>
              </w:rPr>
              <w:t>Square</w:t>
            </w:r>
          </w:p>
        </w:tc>
        <w:tc>
          <w:tcPr>
            <w:tcW w:w="962" w:type="dxa"/>
            <w:tcBorders>
              <w:top w:val="single" w:sz="4" w:space="0" w:color="000000"/>
              <w:bottom w:val="single" w:sz="4" w:space="0" w:color="000000"/>
            </w:tcBorders>
          </w:tcPr>
          <w:p>
            <w:pPr>
              <w:pStyle w:val="TableParagraph"/>
              <w:spacing w:line="256" w:lineRule="exact"/>
              <w:ind w:left="275"/>
              <w:rPr>
                <w:sz w:val="24"/>
              </w:rPr>
            </w:pPr>
            <w:r>
              <w:rPr>
                <w:spacing w:val="-5"/>
                <w:sz w:val="24"/>
              </w:rPr>
              <w:t>Df</w:t>
            </w:r>
          </w:p>
        </w:tc>
        <w:tc>
          <w:tcPr>
            <w:tcW w:w="1776" w:type="dxa"/>
            <w:tcBorders>
              <w:top w:val="single" w:sz="4" w:space="0" w:color="000000"/>
              <w:bottom w:val="single" w:sz="4" w:space="0" w:color="000000"/>
            </w:tcBorders>
          </w:tcPr>
          <w:p>
            <w:pPr>
              <w:pStyle w:val="TableParagraph"/>
              <w:spacing w:line="256" w:lineRule="exact"/>
              <w:ind w:left="264"/>
              <w:rPr>
                <w:sz w:val="24"/>
              </w:rPr>
            </w:pPr>
            <w:r>
              <w:rPr>
                <w:sz w:val="24"/>
              </w:rPr>
              <w:t>Mean</w:t>
            </w:r>
            <w:r>
              <w:rPr>
                <w:spacing w:val="-2"/>
                <w:sz w:val="24"/>
              </w:rPr>
              <w:t> Square</w:t>
            </w:r>
          </w:p>
        </w:tc>
        <w:tc>
          <w:tcPr>
            <w:tcW w:w="1036" w:type="dxa"/>
            <w:tcBorders>
              <w:top w:val="single" w:sz="4" w:space="0" w:color="000000"/>
              <w:bottom w:val="single" w:sz="4" w:space="0" w:color="000000"/>
            </w:tcBorders>
          </w:tcPr>
          <w:p>
            <w:pPr>
              <w:pStyle w:val="TableParagraph"/>
              <w:spacing w:line="256" w:lineRule="exact"/>
              <w:ind w:left="298"/>
              <w:rPr>
                <w:sz w:val="24"/>
              </w:rPr>
            </w:pPr>
            <w:r>
              <w:rPr>
                <w:spacing w:val="-10"/>
                <w:sz w:val="24"/>
              </w:rPr>
              <w:t>F</w:t>
            </w:r>
          </w:p>
        </w:tc>
        <w:tc>
          <w:tcPr>
            <w:tcW w:w="1084" w:type="dxa"/>
            <w:tcBorders>
              <w:top w:val="single" w:sz="4" w:space="0" w:color="000000"/>
              <w:bottom w:val="single" w:sz="4" w:space="0" w:color="000000"/>
            </w:tcBorders>
          </w:tcPr>
          <w:p>
            <w:pPr>
              <w:pStyle w:val="TableParagraph"/>
              <w:spacing w:line="256" w:lineRule="exact"/>
              <w:ind w:left="254"/>
              <w:rPr>
                <w:sz w:val="24"/>
              </w:rPr>
            </w:pPr>
            <w:r>
              <w:rPr>
                <w:spacing w:val="-5"/>
                <w:sz w:val="24"/>
              </w:rPr>
              <w:t>P.</w:t>
            </w:r>
          </w:p>
        </w:tc>
        <w:tc>
          <w:tcPr>
            <w:tcW w:w="1327" w:type="dxa"/>
            <w:tcBorders>
              <w:top w:val="single" w:sz="4" w:space="0" w:color="000000"/>
              <w:bottom w:val="single" w:sz="4" w:space="0" w:color="000000"/>
            </w:tcBorders>
          </w:tcPr>
          <w:p>
            <w:pPr>
              <w:pStyle w:val="TableParagraph"/>
              <w:spacing w:line="256" w:lineRule="exact"/>
              <w:ind w:left="286"/>
              <w:rPr>
                <w:sz w:val="24"/>
              </w:rPr>
            </w:pPr>
            <w:r>
              <w:rPr>
                <w:sz w:val="24"/>
              </w:rPr>
              <w:t>F.</w:t>
            </w:r>
            <w:r>
              <w:rPr>
                <w:spacing w:val="-3"/>
                <w:sz w:val="24"/>
              </w:rPr>
              <w:t> </w:t>
            </w:r>
            <w:r>
              <w:rPr>
                <w:spacing w:val="-2"/>
                <w:sz w:val="24"/>
              </w:rPr>
              <w:t>critical</w:t>
            </w:r>
          </w:p>
        </w:tc>
      </w:tr>
      <w:tr>
        <w:trPr>
          <w:trHeight w:val="925" w:hRule="atLeast"/>
        </w:trPr>
        <w:tc>
          <w:tcPr>
            <w:tcW w:w="1942" w:type="dxa"/>
            <w:tcBorders>
              <w:top w:val="single" w:sz="4" w:space="0" w:color="000000"/>
              <w:bottom w:val="single" w:sz="4" w:space="0" w:color="000000"/>
            </w:tcBorders>
          </w:tcPr>
          <w:p>
            <w:pPr>
              <w:pStyle w:val="TableParagraph"/>
              <w:spacing w:line="268" w:lineRule="exact"/>
              <w:ind w:left="122"/>
              <w:rPr>
                <w:sz w:val="24"/>
              </w:rPr>
            </w:pPr>
            <w:r>
              <w:rPr>
                <w:sz w:val="24"/>
              </w:rPr>
              <w:t>Between</w:t>
            </w:r>
            <w:r>
              <w:rPr>
                <w:spacing w:val="-1"/>
                <w:sz w:val="24"/>
              </w:rPr>
              <w:t> </w:t>
            </w:r>
            <w:r>
              <w:rPr>
                <w:spacing w:val="-2"/>
                <w:sz w:val="24"/>
              </w:rPr>
              <w:t>groups</w:t>
            </w:r>
          </w:p>
          <w:p>
            <w:pPr>
              <w:pStyle w:val="TableParagraph"/>
              <w:rPr>
                <w:b/>
                <w:sz w:val="24"/>
              </w:rPr>
            </w:pPr>
          </w:p>
          <w:p>
            <w:pPr>
              <w:pStyle w:val="TableParagraph"/>
              <w:ind w:left="122"/>
              <w:rPr>
                <w:sz w:val="24"/>
              </w:rPr>
            </w:pPr>
            <w:r>
              <w:rPr>
                <w:sz w:val="24"/>
              </w:rPr>
              <w:t>Within</w:t>
            </w:r>
            <w:r>
              <w:rPr>
                <w:spacing w:val="1"/>
                <w:sz w:val="24"/>
              </w:rPr>
              <w:t> </w:t>
            </w:r>
            <w:r>
              <w:rPr>
                <w:spacing w:val="-2"/>
                <w:sz w:val="24"/>
              </w:rPr>
              <w:t>groups</w:t>
            </w:r>
          </w:p>
        </w:tc>
        <w:tc>
          <w:tcPr>
            <w:tcW w:w="1973" w:type="dxa"/>
            <w:tcBorders>
              <w:top w:val="single" w:sz="4" w:space="0" w:color="000000"/>
              <w:bottom w:val="single" w:sz="4" w:space="0" w:color="000000"/>
            </w:tcBorders>
          </w:tcPr>
          <w:p>
            <w:pPr>
              <w:pStyle w:val="TableParagraph"/>
              <w:spacing w:line="268" w:lineRule="exact"/>
              <w:ind w:left="268"/>
              <w:rPr>
                <w:sz w:val="24"/>
              </w:rPr>
            </w:pPr>
            <w:r>
              <w:rPr>
                <w:spacing w:val="-2"/>
                <w:sz w:val="24"/>
              </w:rPr>
              <w:t>941.042</w:t>
            </w:r>
          </w:p>
          <w:p>
            <w:pPr>
              <w:pStyle w:val="TableParagraph"/>
              <w:rPr>
                <w:b/>
                <w:sz w:val="24"/>
              </w:rPr>
            </w:pPr>
          </w:p>
          <w:p>
            <w:pPr>
              <w:pStyle w:val="TableParagraph"/>
              <w:ind w:left="268"/>
              <w:rPr>
                <w:sz w:val="24"/>
              </w:rPr>
            </w:pPr>
            <w:r>
              <w:rPr>
                <w:spacing w:val="-2"/>
                <w:sz w:val="24"/>
              </w:rPr>
              <w:t>202207.274</w:t>
            </w:r>
          </w:p>
        </w:tc>
        <w:tc>
          <w:tcPr>
            <w:tcW w:w="962" w:type="dxa"/>
            <w:tcBorders>
              <w:top w:val="single" w:sz="4" w:space="0" w:color="000000"/>
              <w:bottom w:val="single" w:sz="4" w:space="0" w:color="000000"/>
            </w:tcBorders>
          </w:tcPr>
          <w:p>
            <w:pPr>
              <w:pStyle w:val="TableParagraph"/>
              <w:spacing w:line="268" w:lineRule="exact"/>
              <w:ind w:left="275"/>
              <w:rPr>
                <w:sz w:val="24"/>
              </w:rPr>
            </w:pPr>
            <w:r>
              <w:rPr>
                <w:spacing w:val="-10"/>
                <w:sz w:val="24"/>
              </w:rPr>
              <w:t>3</w:t>
            </w:r>
          </w:p>
          <w:p>
            <w:pPr>
              <w:pStyle w:val="TableParagraph"/>
              <w:rPr>
                <w:b/>
                <w:sz w:val="24"/>
              </w:rPr>
            </w:pPr>
          </w:p>
          <w:p>
            <w:pPr>
              <w:pStyle w:val="TableParagraph"/>
              <w:ind w:left="275"/>
              <w:rPr>
                <w:sz w:val="24"/>
              </w:rPr>
            </w:pPr>
            <w:r>
              <w:rPr>
                <w:spacing w:val="-5"/>
                <w:sz w:val="24"/>
              </w:rPr>
              <w:t>217</w:t>
            </w:r>
          </w:p>
        </w:tc>
        <w:tc>
          <w:tcPr>
            <w:tcW w:w="1776" w:type="dxa"/>
            <w:tcBorders>
              <w:top w:val="single" w:sz="4" w:space="0" w:color="000000"/>
              <w:bottom w:val="single" w:sz="4" w:space="0" w:color="000000"/>
            </w:tcBorders>
          </w:tcPr>
          <w:p>
            <w:pPr>
              <w:pStyle w:val="TableParagraph"/>
              <w:spacing w:line="268" w:lineRule="exact"/>
              <w:ind w:left="384"/>
              <w:rPr>
                <w:sz w:val="24"/>
              </w:rPr>
            </w:pPr>
            <w:r>
              <w:rPr>
                <w:spacing w:val="-2"/>
                <w:sz w:val="24"/>
              </w:rPr>
              <w:t>42.049</w:t>
            </w:r>
          </w:p>
          <w:p>
            <w:pPr>
              <w:pStyle w:val="TableParagraph"/>
              <w:rPr>
                <w:b/>
                <w:sz w:val="24"/>
              </w:rPr>
            </w:pPr>
          </w:p>
          <w:p>
            <w:pPr>
              <w:pStyle w:val="TableParagraph"/>
              <w:ind w:left="324"/>
              <w:rPr>
                <w:sz w:val="24"/>
              </w:rPr>
            </w:pPr>
            <w:r>
              <w:rPr>
                <w:spacing w:val="-2"/>
                <w:sz w:val="24"/>
              </w:rPr>
              <w:t>61.372</w:t>
            </w:r>
          </w:p>
        </w:tc>
        <w:tc>
          <w:tcPr>
            <w:tcW w:w="1036" w:type="dxa"/>
            <w:tcBorders>
              <w:top w:val="single" w:sz="4" w:space="0" w:color="000000"/>
              <w:bottom w:val="single" w:sz="4" w:space="0" w:color="000000"/>
            </w:tcBorders>
          </w:tcPr>
          <w:p>
            <w:pPr>
              <w:pStyle w:val="TableParagraph"/>
              <w:spacing w:before="267"/>
              <w:ind w:left="238"/>
              <w:rPr>
                <w:sz w:val="24"/>
              </w:rPr>
            </w:pPr>
            <w:r>
              <w:rPr>
                <w:spacing w:val="-2"/>
                <w:sz w:val="24"/>
              </w:rPr>
              <w:t>0.984</w:t>
            </w:r>
          </w:p>
        </w:tc>
        <w:tc>
          <w:tcPr>
            <w:tcW w:w="1084" w:type="dxa"/>
            <w:tcBorders>
              <w:top w:val="single" w:sz="4" w:space="0" w:color="000000"/>
              <w:bottom w:val="single" w:sz="4" w:space="0" w:color="000000"/>
            </w:tcBorders>
          </w:tcPr>
          <w:p>
            <w:pPr>
              <w:pStyle w:val="TableParagraph"/>
              <w:spacing w:before="267"/>
              <w:ind w:left="254"/>
              <w:rPr>
                <w:sz w:val="24"/>
              </w:rPr>
            </w:pPr>
            <w:r>
              <w:rPr>
                <w:spacing w:val="-2"/>
                <w:sz w:val="24"/>
              </w:rPr>
              <w:t>0.429</w:t>
            </w:r>
          </w:p>
        </w:tc>
        <w:tc>
          <w:tcPr>
            <w:tcW w:w="1327" w:type="dxa"/>
            <w:tcBorders>
              <w:top w:val="single" w:sz="4" w:space="0" w:color="000000"/>
              <w:bottom w:val="single" w:sz="4" w:space="0" w:color="000000"/>
            </w:tcBorders>
          </w:tcPr>
          <w:p>
            <w:pPr>
              <w:pStyle w:val="TableParagraph"/>
              <w:spacing w:before="267"/>
              <w:ind w:left="286"/>
              <w:rPr>
                <w:sz w:val="24"/>
              </w:rPr>
            </w:pPr>
            <w:r>
              <w:rPr>
                <w:spacing w:val="-4"/>
                <w:sz w:val="24"/>
              </w:rPr>
              <w:t>3.00</w:t>
            </w:r>
          </w:p>
        </w:tc>
      </w:tr>
      <w:tr>
        <w:trPr>
          <w:trHeight w:val="275" w:hRule="atLeast"/>
        </w:trPr>
        <w:tc>
          <w:tcPr>
            <w:tcW w:w="1942" w:type="dxa"/>
            <w:tcBorders>
              <w:top w:val="single" w:sz="4" w:space="0" w:color="000000"/>
              <w:bottom w:val="single" w:sz="4" w:space="0" w:color="000000"/>
            </w:tcBorders>
          </w:tcPr>
          <w:p>
            <w:pPr>
              <w:pStyle w:val="TableParagraph"/>
              <w:spacing w:line="256" w:lineRule="exact"/>
              <w:ind w:left="122"/>
              <w:rPr>
                <w:sz w:val="24"/>
              </w:rPr>
            </w:pPr>
            <w:r>
              <w:rPr>
                <w:spacing w:val="-2"/>
                <w:sz w:val="24"/>
              </w:rPr>
              <w:t>Total</w:t>
            </w:r>
          </w:p>
        </w:tc>
        <w:tc>
          <w:tcPr>
            <w:tcW w:w="1973" w:type="dxa"/>
            <w:tcBorders>
              <w:top w:val="single" w:sz="4" w:space="0" w:color="000000"/>
              <w:bottom w:val="single" w:sz="4" w:space="0" w:color="000000"/>
            </w:tcBorders>
          </w:tcPr>
          <w:p>
            <w:pPr>
              <w:pStyle w:val="TableParagraph"/>
              <w:spacing w:line="256" w:lineRule="exact"/>
              <w:ind w:left="268"/>
              <w:rPr>
                <w:sz w:val="24"/>
              </w:rPr>
            </w:pPr>
            <w:r>
              <w:rPr>
                <w:spacing w:val="-2"/>
                <w:sz w:val="24"/>
              </w:rPr>
              <w:t>14669.319</w:t>
            </w:r>
          </w:p>
        </w:tc>
        <w:tc>
          <w:tcPr>
            <w:tcW w:w="962" w:type="dxa"/>
            <w:tcBorders>
              <w:top w:val="single" w:sz="4" w:space="0" w:color="000000"/>
              <w:bottom w:val="single" w:sz="4" w:space="0" w:color="000000"/>
            </w:tcBorders>
          </w:tcPr>
          <w:p>
            <w:pPr>
              <w:pStyle w:val="TableParagraph"/>
              <w:spacing w:line="256" w:lineRule="exact"/>
              <w:ind w:left="335"/>
              <w:rPr>
                <w:sz w:val="24"/>
              </w:rPr>
            </w:pPr>
            <w:r>
              <w:rPr>
                <w:spacing w:val="-5"/>
                <w:sz w:val="24"/>
              </w:rPr>
              <w:t>220</w:t>
            </w:r>
          </w:p>
        </w:tc>
        <w:tc>
          <w:tcPr>
            <w:tcW w:w="1776" w:type="dxa"/>
            <w:tcBorders>
              <w:top w:val="single" w:sz="4" w:space="0" w:color="000000"/>
              <w:bottom w:val="single" w:sz="4" w:space="0" w:color="000000"/>
            </w:tcBorders>
          </w:tcPr>
          <w:p>
            <w:pPr>
              <w:pStyle w:val="TableParagraph"/>
              <w:rPr>
                <w:sz w:val="20"/>
              </w:rPr>
            </w:pPr>
          </w:p>
        </w:tc>
        <w:tc>
          <w:tcPr>
            <w:tcW w:w="1036" w:type="dxa"/>
            <w:tcBorders>
              <w:top w:val="single" w:sz="4" w:space="0" w:color="000000"/>
              <w:bottom w:val="single" w:sz="4" w:space="0" w:color="000000"/>
            </w:tcBorders>
          </w:tcPr>
          <w:p>
            <w:pPr>
              <w:pStyle w:val="TableParagraph"/>
              <w:rPr>
                <w:sz w:val="20"/>
              </w:rPr>
            </w:pPr>
          </w:p>
        </w:tc>
        <w:tc>
          <w:tcPr>
            <w:tcW w:w="1084" w:type="dxa"/>
            <w:tcBorders>
              <w:top w:val="single" w:sz="4" w:space="0" w:color="000000"/>
              <w:bottom w:val="single" w:sz="4" w:space="0" w:color="000000"/>
            </w:tcBorders>
          </w:tcPr>
          <w:p>
            <w:pPr>
              <w:pStyle w:val="TableParagraph"/>
              <w:rPr>
                <w:sz w:val="20"/>
              </w:rPr>
            </w:pPr>
          </w:p>
        </w:tc>
        <w:tc>
          <w:tcPr>
            <w:tcW w:w="1327" w:type="dxa"/>
            <w:tcBorders>
              <w:top w:val="single" w:sz="4" w:space="0" w:color="000000"/>
              <w:bottom w:val="single" w:sz="4" w:space="0" w:color="000000"/>
            </w:tcBorders>
          </w:tcPr>
          <w:p>
            <w:pPr>
              <w:pStyle w:val="TableParagraph"/>
              <w:rPr>
                <w:sz w:val="20"/>
              </w:rPr>
            </w:pPr>
          </w:p>
        </w:tc>
      </w:tr>
    </w:tbl>
    <w:p>
      <w:pPr>
        <w:pStyle w:val="BodyText"/>
        <w:ind w:left="740"/>
      </w:pPr>
      <w:r>
        <w:rPr/>
        <w:t>P&lt;0.05</w:t>
      </w:r>
      <w:r>
        <w:rPr>
          <w:spacing w:val="-2"/>
        </w:rPr>
        <w:t> </w:t>
      </w:r>
      <w:r>
        <w:rPr/>
        <w:t>no</w:t>
      </w:r>
      <w:r>
        <w:rPr>
          <w:spacing w:val="-2"/>
        </w:rPr>
        <w:t> </w:t>
      </w:r>
      <w:r>
        <w:rPr/>
        <w:t>significant</w:t>
      </w:r>
      <w:r>
        <w:rPr>
          <w:spacing w:val="-2"/>
        </w:rPr>
        <w:t> difference</w:t>
      </w:r>
    </w:p>
    <w:p>
      <w:pPr>
        <w:pStyle w:val="BodyText"/>
        <w:spacing w:before="195"/>
      </w:pPr>
    </w:p>
    <w:p>
      <w:pPr>
        <w:pStyle w:val="BodyText"/>
        <w:spacing w:before="1"/>
        <w:ind w:left="1460"/>
      </w:pPr>
      <w:r>
        <w:rPr/>
        <w:t>Table</w:t>
      </w:r>
      <w:r>
        <w:rPr>
          <w:spacing w:val="27"/>
        </w:rPr>
        <w:t> </w:t>
      </w:r>
      <w:r>
        <w:rPr/>
        <w:t>4.11</w:t>
      </w:r>
      <w:r>
        <w:rPr>
          <w:spacing w:val="28"/>
        </w:rPr>
        <w:t> </w:t>
      </w:r>
      <w:r>
        <w:rPr/>
        <w:t>reveals</w:t>
      </w:r>
      <w:r>
        <w:rPr>
          <w:spacing w:val="30"/>
        </w:rPr>
        <w:t> </w:t>
      </w:r>
      <w:r>
        <w:rPr/>
        <w:t>that</w:t>
      </w:r>
      <w:r>
        <w:rPr>
          <w:spacing w:val="27"/>
        </w:rPr>
        <w:t> </w:t>
      </w:r>
      <w:r>
        <w:rPr/>
        <w:t>the</w:t>
      </w:r>
      <w:r>
        <w:rPr>
          <w:spacing w:val="27"/>
        </w:rPr>
        <w:t> </w:t>
      </w:r>
      <w:r>
        <w:rPr/>
        <w:t>calculated</w:t>
      </w:r>
      <w:r>
        <w:rPr>
          <w:spacing w:val="28"/>
        </w:rPr>
        <w:t>  </w:t>
      </w:r>
      <w:r>
        <w:rPr/>
        <w:t>f-ratio</w:t>
      </w:r>
      <w:r>
        <w:rPr>
          <w:spacing w:val="28"/>
        </w:rPr>
        <w:t> </w:t>
      </w:r>
      <w:r>
        <w:rPr/>
        <w:t>value(0.984)</w:t>
      </w:r>
      <w:r>
        <w:rPr>
          <w:spacing w:val="27"/>
        </w:rPr>
        <w:t> </w:t>
      </w:r>
      <w:r>
        <w:rPr/>
        <w:t>at</w:t>
      </w:r>
      <w:r>
        <w:rPr>
          <w:spacing w:val="28"/>
        </w:rPr>
        <w:t> </w:t>
      </w:r>
      <w:r>
        <w:rPr/>
        <w:t>3</w:t>
      </w:r>
      <w:r>
        <w:rPr>
          <w:spacing w:val="28"/>
        </w:rPr>
        <w:t> </w:t>
      </w:r>
      <w:r>
        <w:rPr/>
        <w:t>df</w:t>
      </w:r>
      <w:r>
        <w:rPr>
          <w:spacing w:val="26"/>
        </w:rPr>
        <w:t> </w:t>
      </w:r>
      <w:r>
        <w:rPr/>
        <w:t>217</w:t>
      </w:r>
      <w:r>
        <w:rPr>
          <w:spacing w:val="28"/>
        </w:rPr>
        <w:t> </w:t>
      </w:r>
      <w:r>
        <w:rPr/>
        <w:t>and</w:t>
      </w:r>
      <w:r>
        <w:rPr>
          <w:spacing w:val="28"/>
        </w:rPr>
        <w:t> </w:t>
      </w:r>
      <w:r>
        <w:rPr/>
        <w:t>at</w:t>
      </w:r>
      <w:r>
        <w:rPr>
          <w:spacing w:val="28"/>
        </w:rPr>
        <w:t> </w:t>
      </w:r>
      <w:r>
        <w:rPr/>
        <w:t>the</w:t>
      </w:r>
      <w:r>
        <w:rPr>
          <w:spacing w:val="28"/>
        </w:rPr>
        <w:t> </w:t>
      </w:r>
      <w:r>
        <w:rPr>
          <w:spacing w:val="-2"/>
        </w:rPr>
        <w:t>level</w:t>
      </w:r>
    </w:p>
    <w:p>
      <w:pPr>
        <w:pStyle w:val="BodyText"/>
        <w:spacing w:line="480" w:lineRule="auto" w:before="273"/>
        <w:ind w:left="740"/>
      </w:pPr>
      <w:r>
        <w:rPr/>
        <w:t>0.05.</w:t>
      </w:r>
      <w:r>
        <w:rPr>
          <w:spacing w:val="28"/>
        </w:rPr>
        <w:t> </w:t>
      </w:r>
      <w:r>
        <w:rPr/>
        <w:t>The</w:t>
      </w:r>
      <w:r>
        <w:rPr>
          <w:spacing w:val="27"/>
        </w:rPr>
        <w:t> </w:t>
      </w:r>
      <w:r>
        <w:rPr/>
        <w:t>critical</w:t>
      </w:r>
      <w:r>
        <w:rPr>
          <w:spacing w:val="29"/>
        </w:rPr>
        <w:t> </w:t>
      </w:r>
      <w:r>
        <w:rPr/>
        <w:t>value</w:t>
      </w:r>
      <w:r>
        <w:rPr>
          <w:spacing w:val="30"/>
        </w:rPr>
        <w:t> </w:t>
      </w:r>
      <w:r>
        <w:rPr/>
        <w:t>(3.00</w:t>
      </w:r>
      <w:r>
        <w:rPr>
          <w:spacing w:val="29"/>
        </w:rPr>
        <w:t> </w:t>
      </w:r>
      <w:r>
        <w:rPr/>
        <w:t>)</w:t>
      </w:r>
      <w:r>
        <w:rPr>
          <w:spacing w:val="28"/>
        </w:rPr>
        <w:t> </w:t>
      </w:r>
      <w:r>
        <w:rPr/>
        <w:t>is</w:t>
      </w:r>
      <w:r>
        <w:rPr>
          <w:spacing w:val="29"/>
        </w:rPr>
        <w:t> </w:t>
      </w:r>
      <w:r>
        <w:rPr/>
        <w:t>greater</w:t>
      </w:r>
      <w:r>
        <w:rPr>
          <w:spacing w:val="80"/>
          <w:w w:val="150"/>
        </w:rPr>
        <w:t> </w:t>
      </w:r>
      <w:r>
        <w:rPr/>
        <w:t>than</w:t>
      </w:r>
      <w:r>
        <w:rPr>
          <w:spacing w:val="28"/>
        </w:rPr>
        <w:t> </w:t>
      </w:r>
      <w:r>
        <w:rPr/>
        <w:t>f.ratio</w:t>
      </w:r>
      <w:r>
        <w:rPr>
          <w:spacing w:val="28"/>
        </w:rPr>
        <w:t> </w:t>
      </w:r>
      <w:r>
        <w:rPr/>
        <w:t>values</w:t>
      </w:r>
      <w:r>
        <w:rPr>
          <w:spacing w:val="28"/>
        </w:rPr>
        <w:t> </w:t>
      </w:r>
      <w:r>
        <w:rPr/>
        <w:t>(0.984),</w:t>
      </w:r>
      <w:r>
        <w:rPr>
          <w:spacing w:val="28"/>
        </w:rPr>
        <w:t> </w:t>
      </w:r>
      <w:r>
        <w:rPr/>
        <w:t>The</w:t>
      </w:r>
      <w:r>
        <w:rPr>
          <w:spacing w:val="28"/>
        </w:rPr>
        <w:t> </w:t>
      </w:r>
      <w:r>
        <w:rPr/>
        <w:t>probability</w:t>
      </w:r>
      <w:r>
        <w:rPr>
          <w:spacing w:val="24"/>
        </w:rPr>
        <w:t> </w:t>
      </w:r>
      <w:r>
        <w:rPr/>
        <w:t>level</w:t>
      </w:r>
      <w:r>
        <w:rPr>
          <w:spacing w:val="29"/>
        </w:rPr>
        <w:t> </w:t>
      </w:r>
      <w:r>
        <w:rPr/>
        <w:t>of significance</w:t>
      </w:r>
      <w:r>
        <w:rPr>
          <w:spacing w:val="53"/>
          <w:w w:val="150"/>
        </w:rPr>
        <w:t> </w:t>
      </w:r>
      <w:r>
        <w:rPr/>
        <w:t>P(0.429)</w:t>
      </w:r>
      <w:r>
        <w:rPr>
          <w:spacing w:val="13"/>
        </w:rPr>
        <w:t> </w:t>
      </w:r>
      <w:r>
        <w:rPr/>
        <w:t>is</w:t>
      </w:r>
      <w:r>
        <w:rPr>
          <w:spacing w:val="16"/>
        </w:rPr>
        <w:t> </w:t>
      </w:r>
      <w:r>
        <w:rPr/>
        <w:t>greater</w:t>
      </w:r>
      <w:r>
        <w:rPr>
          <w:spacing w:val="13"/>
        </w:rPr>
        <w:t> </w:t>
      </w:r>
      <w:r>
        <w:rPr/>
        <w:t>than</w:t>
      </w:r>
      <w:r>
        <w:rPr>
          <w:spacing w:val="12"/>
        </w:rPr>
        <w:t> </w:t>
      </w:r>
      <w:r>
        <w:rPr/>
        <w:t>0.05.</w:t>
      </w:r>
      <w:r>
        <w:rPr>
          <w:spacing w:val="57"/>
          <w:w w:val="150"/>
        </w:rPr>
        <w:t> </w:t>
      </w:r>
      <w:r>
        <w:rPr/>
        <w:t>This</w:t>
      </w:r>
      <w:r>
        <w:rPr>
          <w:spacing w:val="16"/>
        </w:rPr>
        <w:t> </w:t>
      </w:r>
      <w:r>
        <w:rPr/>
        <w:t>means</w:t>
      </w:r>
      <w:r>
        <w:rPr>
          <w:spacing w:val="14"/>
        </w:rPr>
        <w:t> </w:t>
      </w:r>
      <w:r>
        <w:rPr/>
        <w:t>that</w:t>
      </w:r>
      <w:r>
        <w:rPr>
          <w:spacing w:val="17"/>
        </w:rPr>
        <w:t> </w:t>
      </w:r>
      <w:r>
        <w:rPr/>
        <w:t>there</w:t>
      </w:r>
      <w:r>
        <w:rPr>
          <w:spacing w:val="13"/>
        </w:rPr>
        <w:t> </w:t>
      </w:r>
      <w:r>
        <w:rPr/>
        <w:t>is</w:t>
      </w:r>
      <w:r>
        <w:rPr>
          <w:spacing w:val="13"/>
        </w:rPr>
        <w:t> </w:t>
      </w:r>
      <w:r>
        <w:rPr/>
        <w:t>no</w:t>
      </w:r>
      <w:r>
        <w:rPr>
          <w:spacing w:val="14"/>
        </w:rPr>
        <w:t> </w:t>
      </w:r>
      <w:r>
        <w:rPr/>
        <w:t>significant</w:t>
      </w:r>
      <w:r>
        <w:rPr>
          <w:spacing w:val="13"/>
        </w:rPr>
        <w:t> </w:t>
      </w:r>
      <w:r>
        <w:rPr/>
        <w:t>difference</w:t>
      </w:r>
      <w:r>
        <w:rPr>
          <w:spacing w:val="13"/>
        </w:rPr>
        <w:t> </w:t>
      </w:r>
      <w:r>
        <w:rPr>
          <w:spacing w:val="-5"/>
        </w:rPr>
        <w:t>in</w:t>
      </w:r>
    </w:p>
    <w:p>
      <w:pPr>
        <w:spacing w:after="0" w:line="480" w:lineRule="auto"/>
        <w:sectPr>
          <w:pgSz w:w="12240" w:h="15840"/>
          <w:pgMar w:header="0" w:footer="1492" w:top="1100" w:bottom="1680" w:left="700" w:right="420"/>
        </w:sectPr>
      </w:pPr>
    </w:p>
    <w:p>
      <w:pPr>
        <w:pStyle w:val="BodyText"/>
        <w:spacing w:line="477" w:lineRule="auto" w:before="63"/>
        <w:ind w:left="740" w:right="1020"/>
      </w:pPr>
      <w:r>
        <w:rPr/>
        <w:t>the</w:t>
      </w:r>
      <w:r>
        <w:rPr>
          <w:spacing w:val="25"/>
        </w:rPr>
        <w:t> </w:t>
      </w:r>
      <w:r>
        <w:rPr/>
        <w:t>opinion</w:t>
      </w:r>
      <w:r>
        <w:rPr>
          <w:spacing w:val="25"/>
        </w:rPr>
        <w:t> </w:t>
      </w:r>
      <w:r>
        <w:rPr/>
        <w:t>of</w:t>
      </w:r>
      <w:r>
        <w:rPr>
          <w:spacing w:val="24"/>
        </w:rPr>
        <w:t> </w:t>
      </w:r>
      <w:r>
        <w:rPr/>
        <w:t>respondents</w:t>
      </w:r>
      <w:r>
        <w:rPr>
          <w:spacing w:val="28"/>
        </w:rPr>
        <w:t> </w:t>
      </w:r>
      <w:r>
        <w:rPr/>
        <w:t>on</w:t>
      </w:r>
      <w:r>
        <w:rPr>
          <w:spacing w:val="25"/>
        </w:rPr>
        <w:t> </w:t>
      </w:r>
      <w:r>
        <w:rPr/>
        <w:t>the</w:t>
      </w:r>
      <w:r>
        <w:rPr>
          <w:spacing w:val="25"/>
        </w:rPr>
        <w:t> </w:t>
      </w:r>
      <w:r>
        <w:rPr/>
        <w:t>Staffing</w:t>
      </w:r>
      <w:r>
        <w:rPr>
          <w:spacing w:val="22"/>
        </w:rPr>
        <w:t> </w:t>
      </w:r>
      <w:r>
        <w:rPr/>
        <w:t>Situations</w:t>
      </w:r>
      <w:r>
        <w:rPr>
          <w:spacing w:val="25"/>
        </w:rPr>
        <w:t> </w:t>
      </w:r>
      <w:r>
        <w:rPr/>
        <w:t>of</w:t>
      </w:r>
      <w:r>
        <w:rPr>
          <w:spacing w:val="24"/>
        </w:rPr>
        <w:t> </w:t>
      </w:r>
      <w:r>
        <w:rPr/>
        <w:t>Adult</w:t>
      </w:r>
      <w:r>
        <w:rPr>
          <w:spacing w:val="26"/>
        </w:rPr>
        <w:t> </w:t>
      </w:r>
      <w:r>
        <w:rPr/>
        <w:t>Education</w:t>
      </w:r>
      <w:r>
        <w:rPr>
          <w:spacing w:val="23"/>
        </w:rPr>
        <w:t> </w:t>
      </w:r>
      <w:r>
        <w:rPr/>
        <w:t>Programme</w:t>
      </w:r>
      <w:r>
        <w:rPr>
          <w:spacing w:val="24"/>
        </w:rPr>
        <w:t> </w:t>
      </w:r>
      <w:r>
        <w:rPr/>
        <w:t>in</w:t>
      </w:r>
      <w:r>
        <w:rPr>
          <w:spacing w:val="26"/>
        </w:rPr>
        <w:t> </w:t>
      </w:r>
      <w:r>
        <w:rPr/>
        <w:t>Niger State. Therefore, the null hypothesis is retained.</w:t>
      </w:r>
    </w:p>
    <w:p>
      <w:pPr>
        <w:pStyle w:val="Heading5"/>
        <w:spacing w:before="8"/>
        <w:ind w:left="2180" w:right="1020" w:hanging="1440"/>
        <w:jc w:val="left"/>
      </w:pPr>
      <w:r>
        <w:rPr/>
        <w:t>Hypothesis 3: There is no significant difference in the opinion of respondent on the level of Teaching</w:t>
      </w:r>
      <w:r>
        <w:rPr>
          <w:spacing w:val="29"/>
        </w:rPr>
        <w:t> </w:t>
      </w:r>
      <w:r>
        <w:rPr/>
        <w:t>and Learning</w:t>
      </w:r>
      <w:r>
        <w:rPr>
          <w:spacing w:val="29"/>
        </w:rPr>
        <w:t> </w:t>
      </w:r>
      <w:r>
        <w:rPr/>
        <w:t>Exercises</w:t>
      </w:r>
      <w:r>
        <w:rPr>
          <w:spacing w:val="29"/>
        </w:rPr>
        <w:t> </w:t>
      </w:r>
      <w:r>
        <w:rPr/>
        <w:t>of</w:t>
      </w:r>
      <w:r>
        <w:rPr>
          <w:spacing w:val="30"/>
        </w:rPr>
        <w:t> </w:t>
      </w:r>
      <w:r>
        <w:rPr/>
        <w:t>Adult</w:t>
      </w:r>
      <w:r>
        <w:rPr>
          <w:spacing w:val="29"/>
        </w:rPr>
        <w:t> </w:t>
      </w:r>
      <w:r>
        <w:rPr/>
        <w:t>Education</w:t>
      </w:r>
      <w:r>
        <w:rPr>
          <w:spacing w:val="30"/>
        </w:rPr>
        <w:t> </w:t>
      </w:r>
      <w:r>
        <w:rPr/>
        <w:t>Programme in</w:t>
      </w:r>
      <w:r>
        <w:rPr>
          <w:spacing w:val="30"/>
        </w:rPr>
        <w:t> </w:t>
      </w:r>
      <w:r>
        <w:rPr/>
        <w:t>Niger </w:t>
      </w:r>
      <w:r>
        <w:rPr>
          <w:spacing w:val="-4"/>
        </w:rPr>
        <w:t>State</w:t>
      </w:r>
    </w:p>
    <w:p>
      <w:pPr>
        <w:pStyle w:val="BodyText"/>
        <w:spacing w:line="480" w:lineRule="auto" w:before="1"/>
        <w:ind w:left="740" w:right="1019" w:firstLine="719"/>
        <w:jc w:val="both"/>
        <w:rPr>
          <w:rFonts w:ascii="Cambria" w:hAnsi="Cambria"/>
        </w:rPr>
      </w:pPr>
      <w:r>
        <w:rPr>
          <w:rFonts w:ascii="Cambria" w:hAnsi="Cambria"/>
          <w:w w:val="110"/>
        </w:rPr>
        <w:t>For</w:t>
      </w:r>
      <w:r>
        <w:rPr>
          <w:rFonts w:ascii="Cambria" w:hAnsi="Cambria"/>
          <w:w w:val="110"/>
        </w:rPr>
        <w:t> hypothesis</w:t>
      </w:r>
      <w:r>
        <w:rPr>
          <w:rFonts w:ascii="Cambria" w:hAnsi="Cambria"/>
          <w:w w:val="110"/>
        </w:rPr>
        <w:t> 3,</w:t>
      </w:r>
      <w:r>
        <w:rPr>
          <w:rFonts w:ascii="Cambria" w:hAnsi="Cambria"/>
          <w:w w:val="110"/>
        </w:rPr>
        <w:t> items</w:t>
      </w:r>
      <w:r>
        <w:rPr>
          <w:rFonts w:ascii="Cambria" w:hAnsi="Cambria"/>
          <w:w w:val="110"/>
        </w:rPr>
        <w:t> 18</w:t>
      </w:r>
      <w:r>
        <w:rPr>
          <w:rFonts w:ascii="Cambria" w:hAnsi="Cambria"/>
          <w:w w:val="110"/>
        </w:rPr>
        <w:t> –</w:t>
      </w:r>
      <w:r>
        <w:rPr>
          <w:rFonts w:ascii="Cambria" w:hAnsi="Cambria"/>
          <w:w w:val="110"/>
        </w:rPr>
        <w:t> 27</w:t>
      </w:r>
      <w:r>
        <w:rPr>
          <w:rFonts w:ascii="Cambria" w:hAnsi="Cambria"/>
          <w:w w:val="110"/>
        </w:rPr>
        <w:t> in</w:t>
      </w:r>
      <w:r>
        <w:rPr>
          <w:rFonts w:ascii="Cambria" w:hAnsi="Cambria"/>
          <w:w w:val="110"/>
        </w:rPr>
        <w:t> the</w:t>
      </w:r>
      <w:r>
        <w:rPr>
          <w:rFonts w:ascii="Cambria" w:hAnsi="Cambria"/>
          <w:w w:val="110"/>
        </w:rPr>
        <w:t> questionnaire</w:t>
      </w:r>
      <w:r>
        <w:rPr>
          <w:rFonts w:ascii="Cambria" w:hAnsi="Cambria"/>
          <w:w w:val="110"/>
        </w:rPr>
        <w:t> were</w:t>
      </w:r>
      <w:r>
        <w:rPr>
          <w:rFonts w:ascii="Cambria" w:hAnsi="Cambria"/>
          <w:w w:val="110"/>
        </w:rPr>
        <w:t> used</w:t>
      </w:r>
      <w:r>
        <w:rPr>
          <w:rFonts w:ascii="Cambria" w:hAnsi="Cambria"/>
          <w:w w:val="110"/>
        </w:rPr>
        <w:t> in</w:t>
      </w:r>
      <w:r>
        <w:rPr>
          <w:rFonts w:ascii="Cambria" w:hAnsi="Cambria"/>
          <w:w w:val="110"/>
        </w:rPr>
        <w:t> testing</w:t>
      </w:r>
      <w:r>
        <w:rPr>
          <w:rFonts w:ascii="Cambria" w:hAnsi="Cambria"/>
          <w:spacing w:val="80"/>
          <w:w w:val="150"/>
        </w:rPr>
        <w:t> </w:t>
      </w:r>
      <w:r>
        <w:rPr>
          <w:rFonts w:ascii="Cambria" w:hAnsi="Cambria"/>
          <w:w w:val="110"/>
        </w:rPr>
        <w:t>the</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scores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three</w:t>
      </w:r>
      <w:r>
        <w:rPr>
          <w:rFonts w:ascii="Cambria" w:hAnsi="Cambria"/>
          <w:spacing w:val="40"/>
          <w:w w:val="110"/>
        </w:rPr>
        <w:t> </w:t>
      </w:r>
      <w:r>
        <w:rPr>
          <w:rFonts w:ascii="Cambria" w:hAnsi="Cambria"/>
          <w:w w:val="110"/>
        </w:rPr>
        <w:t>categories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respondents</w:t>
      </w:r>
      <w:r>
        <w:rPr>
          <w:rFonts w:ascii="Cambria" w:hAnsi="Cambria"/>
          <w:spacing w:val="40"/>
          <w:w w:val="110"/>
        </w:rPr>
        <w:t> </w:t>
      </w:r>
      <w:r>
        <w:rPr>
          <w:rFonts w:ascii="Cambria" w:hAnsi="Cambria"/>
          <w:w w:val="110"/>
        </w:rPr>
        <w:t>were subjected</w:t>
      </w:r>
      <w:r>
        <w:rPr>
          <w:rFonts w:ascii="Cambria" w:hAnsi="Cambria"/>
          <w:w w:val="110"/>
        </w:rPr>
        <w:t> to</w:t>
      </w:r>
      <w:r>
        <w:rPr>
          <w:rFonts w:ascii="Cambria" w:hAnsi="Cambria"/>
          <w:w w:val="110"/>
        </w:rPr>
        <w:t> analysis</w:t>
      </w:r>
      <w:r>
        <w:rPr>
          <w:rFonts w:ascii="Cambria" w:hAnsi="Cambria"/>
          <w:w w:val="110"/>
        </w:rPr>
        <w:t> of</w:t>
      </w:r>
      <w:r>
        <w:rPr>
          <w:rFonts w:ascii="Cambria" w:hAnsi="Cambria"/>
          <w:w w:val="110"/>
        </w:rPr>
        <w:t> variance</w:t>
      </w:r>
      <w:r>
        <w:rPr>
          <w:rFonts w:ascii="Cambria" w:hAnsi="Cambria"/>
          <w:w w:val="110"/>
        </w:rPr>
        <w:t> and</w:t>
      </w:r>
      <w:r>
        <w:rPr>
          <w:rFonts w:ascii="Cambria" w:hAnsi="Cambria"/>
          <w:w w:val="110"/>
        </w:rPr>
        <w:t> the</w:t>
      </w:r>
      <w:r>
        <w:rPr>
          <w:rFonts w:ascii="Cambria" w:hAnsi="Cambria"/>
          <w:w w:val="110"/>
        </w:rPr>
        <w:t> result</w:t>
      </w:r>
      <w:r>
        <w:rPr>
          <w:rFonts w:ascii="Cambria" w:hAnsi="Cambria"/>
          <w:w w:val="110"/>
        </w:rPr>
        <w:t> obtained</w:t>
      </w:r>
      <w:r>
        <w:rPr>
          <w:rFonts w:ascii="Cambria" w:hAnsi="Cambria"/>
          <w:w w:val="110"/>
        </w:rPr>
        <w:t> is</w:t>
      </w:r>
      <w:r>
        <w:rPr>
          <w:rFonts w:ascii="Cambria" w:hAnsi="Cambria"/>
          <w:w w:val="110"/>
        </w:rPr>
        <w:t> presented</w:t>
      </w:r>
      <w:r>
        <w:rPr>
          <w:rFonts w:ascii="Cambria" w:hAnsi="Cambria"/>
          <w:w w:val="110"/>
        </w:rPr>
        <w:t> in</w:t>
      </w:r>
      <w:r>
        <w:rPr>
          <w:rFonts w:ascii="Cambria" w:hAnsi="Cambria"/>
          <w:w w:val="110"/>
        </w:rPr>
        <w:t> table</w:t>
      </w:r>
      <w:r>
        <w:rPr>
          <w:rFonts w:ascii="Cambria" w:hAnsi="Cambria"/>
          <w:spacing w:val="80"/>
          <w:w w:val="150"/>
        </w:rPr>
        <w:t> </w:t>
      </w:r>
      <w:r>
        <w:rPr>
          <w:rFonts w:ascii="Cambria" w:hAnsi="Cambria"/>
          <w:spacing w:val="-2"/>
          <w:w w:val="110"/>
        </w:rPr>
        <w:t>4.4.3.</w:t>
      </w:r>
    </w:p>
    <w:p>
      <w:pPr>
        <w:pStyle w:val="Heading5"/>
        <w:spacing w:before="3" w:after="3"/>
        <w:ind w:left="2000" w:right="1118" w:hanging="1260"/>
      </w:pPr>
      <w:r>
        <w:rPr/>
        <w:t>Table</w:t>
      </w:r>
      <w:r>
        <w:rPr>
          <w:spacing w:val="-3"/>
        </w:rPr>
        <w:t> </w:t>
      </w:r>
      <w:r>
        <w:rPr/>
        <w:t>4.12:</w:t>
      </w:r>
      <w:r>
        <w:rPr>
          <w:spacing w:val="-3"/>
        </w:rPr>
        <w:t> </w:t>
      </w:r>
      <w:r>
        <w:rPr/>
        <w:t>Analysis</w:t>
      </w:r>
      <w:r>
        <w:rPr>
          <w:spacing w:val="-3"/>
        </w:rPr>
        <w:t> </w:t>
      </w:r>
      <w:r>
        <w:rPr/>
        <w:t>of</w:t>
      </w:r>
      <w:r>
        <w:rPr>
          <w:spacing w:val="-4"/>
        </w:rPr>
        <w:t> </w:t>
      </w:r>
      <w:r>
        <w:rPr/>
        <w:t>Variance</w:t>
      </w:r>
      <w:r>
        <w:rPr>
          <w:spacing w:val="-3"/>
        </w:rPr>
        <w:t> </w:t>
      </w:r>
      <w:r>
        <w:rPr/>
        <w:t>on</w:t>
      </w:r>
      <w:r>
        <w:rPr>
          <w:spacing w:val="-3"/>
        </w:rPr>
        <w:t> </w:t>
      </w:r>
      <w:r>
        <w:rPr/>
        <w:t>the</w:t>
      </w:r>
      <w:r>
        <w:rPr>
          <w:spacing w:val="-4"/>
        </w:rPr>
        <w:t> </w:t>
      </w:r>
      <w:r>
        <w:rPr/>
        <w:t>opinion</w:t>
      </w:r>
      <w:r>
        <w:rPr>
          <w:spacing w:val="-2"/>
        </w:rPr>
        <w:t> </w:t>
      </w:r>
      <w:r>
        <w:rPr/>
        <w:t>of</w:t>
      </w:r>
      <w:r>
        <w:rPr>
          <w:spacing w:val="-2"/>
        </w:rPr>
        <w:t> </w:t>
      </w:r>
      <w:r>
        <w:rPr/>
        <w:t>respondent</w:t>
      </w:r>
      <w:r>
        <w:rPr>
          <w:spacing w:val="-3"/>
        </w:rPr>
        <w:t> </w:t>
      </w:r>
      <w:r>
        <w:rPr/>
        <w:t>on</w:t>
      </w:r>
      <w:r>
        <w:rPr>
          <w:spacing w:val="-3"/>
        </w:rPr>
        <w:t> </w:t>
      </w:r>
      <w:r>
        <w:rPr/>
        <w:t>the</w:t>
      </w:r>
      <w:r>
        <w:rPr>
          <w:spacing w:val="-3"/>
        </w:rPr>
        <w:t> </w:t>
      </w:r>
      <w:r>
        <w:rPr/>
        <w:t>level of</w:t>
      </w:r>
      <w:r>
        <w:rPr>
          <w:spacing w:val="-1"/>
        </w:rPr>
        <w:t> </w:t>
      </w:r>
      <w:r>
        <w:rPr/>
        <w:t>Teaching</w:t>
      </w:r>
      <w:r>
        <w:rPr>
          <w:spacing w:val="-3"/>
        </w:rPr>
        <w:t> </w:t>
      </w:r>
      <w:r>
        <w:rPr/>
        <w:t>and Learning of Adult Education Programme in Niger State.</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6"/>
        <w:gridCol w:w="1927"/>
        <w:gridCol w:w="805"/>
        <w:gridCol w:w="1569"/>
        <w:gridCol w:w="849"/>
        <w:gridCol w:w="900"/>
        <w:gridCol w:w="1244"/>
      </w:tblGrid>
      <w:tr>
        <w:trPr>
          <w:trHeight w:val="441" w:hRule="atLeast"/>
        </w:trPr>
        <w:tc>
          <w:tcPr>
            <w:tcW w:w="1896" w:type="dxa"/>
            <w:tcBorders>
              <w:top w:val="single" w:sz="4" w:space="0" w:color="000000"/>
              <w:bottom w:val="single" w:sz="4" w:space="0" w:color="000000"/>
            </w:tcBorders>
          </w:tcPr>
          <w:p>
            <w:pPr>
              <w:pStyle w:val="TableParagraph"/>
              <w:spacing w:line="270" w:lineRule="exact"/>
              <w:ind w:left="122"/>
              <w:rPr>
                <w:sz w:val="24"/>
              </w:rPr>
            </w:pPr>
            <w:r>
              <w:rPr>
                <w:spacing w:val="-2"/>
                <w:sz w:val="24"/>
              </w:rPr>
              <w:t>Status</w:t>
            </w:r>
          </w:p>
        </w:tc>
        <w:tc>
          <w:tcPr>
            <w:tcW w:w="1927" w:type="dxa"/>
            <w:tcBorders>
              <w:top w:val="single" w:sz="4" w:space="0" w:color="000000"/>
              <w:bottom w:val="single" w:sz="4" w:space="0" w:color="000000"/>
            </w:tcBorders>
          </w:tcPr>
          <w:p>
            <w:pPr>
              <w:pStyle w:val="TableParagraph"/>
              <w:spacing w:line="270" w:lineRule="exact"/>
              <w:ind w:left="223"/>
              <w:rPr>
                <w:sz w:val="24"/>
              </w:rPr>
            </w:pPr>
            <w:r>
              <w:rPr>
                <w:sz w:val="24"/>
              </w:rPr>
              <w:t>Sum of </w:t>
            </w:r>
            <w:r>
              <w:rPr>
                <w:spacing w:val="-2"/>
                <w:sz w:val="24"/>
              </w:rPr>
              <w:t>Square</w:t>
            </w:r>
          </w:p>
        </w:tc>
        <w:tc>
          <w:tcPr>
            <w:tcW w:w="805" w:type="dxa"/>
            <w:tcBorders>
              <w:top w:val="single" w:sz="4" w:space="0" w:color="000000"/>
              <w:bottom w:val="single" w:sz="4" w:space="0" w:color="000000"/>
            </w:tcBorders>
          </w:tcPr>
          <w:p>
            <w:pPr>
              <w:pStyle w:val="TableParagraph"/>
              <w:spacing w:line="270" w:lineRule="exact"/>
              <w:ind w:left="276"/>
              <w:rPr>
                <w:sz w:val="24"/>
              </w:rPr>
            </w:pPr>
            <w:r>
              <w:rPr>
                <w:spacing w:val="-5"/>
                <w:sz w:val="24"/>
              </w:rPr>
              <w:t>Df</w:t>
            </w:r>
          </w:p>
        </w:tc>
        <w:tc>
          <w:tcPr>
            <w:tcW w:w="1569" w:type="dxa"/>
            <w:tcBorders>
              <w:top w:val="single" w:sz="4" w:space="0" w:color="000000"/>
              <w:bottom w:val="single" w:sz="4" w:space="0" w:color="000000"/>
            </w:tcBorders>
          </w:tcPr>
          <w:p>
            <w:pPr>
              <w:pStyle w:val="TableParagraph"/>
              <w:spacing w:line="270" w:lineRule="exact"/>
              <w:ind w:left="167"/>
              <w:rPr>
                <w:sz w:val="24"/>
              </w:rPr>
            </w:pPr>
            <w:r>
              <w:rPr>
                <w:sz w:val="24"/>
              </w:rPr>
              <w:t>Mean</w:t>
            </w:r>
            <w:r>
              <w:rPr>
                <w:spacing w:val="-2"/>
                <w:sz w:val="24"/>
              </w:rPr>
              <w:t> Square</w:t>
            </w:r>
          </w:p>
        </w:tc>
        <w:tc>
          <w:tcPr>
            <w:tcW w:w="849" w:type="dxa"/>
            <w:tcBorders>
              <w:top w:val="single" w:sz="4" w:space="0" w:color="000000"/>
              <w:bottom w:val="single" w:sz="4" w:space="0" w:color="000000"/>
            </w:tcBorders>
          </w:tcPr>
          <w:p>
            <w:pPr>
              <w:pStyle w:val="TableParagraph"/>
              <w:spacing w:line="270" w:lineRule="exact"/>
              <w:ind w:left="190"/>
              <w:rPr>
                <w:sz w:val="24"/>
              </w:rPr>
            </w:pPr>
            <w:r>
              <w:rPr>
                <w:spacing w:val="-10"/>
                <w:sz w:val="24"/>
              </w:rPr>
              <w:t>F</w:t>
            </w:r>
          </w:p>
        </w:tc>
        <w:tc>
          <w:tcPr>
            <w:tcW w:w="900" w:type="dxa"/>
            <w:tcBorders>
              <w:top w:val="single" w:sz="4" w:space="0" w:color="000000"/>
              <w:bottom w:val="single" w:sz="4" w:space="0" w:color="000000"/>
            </w:tcBorders>
          </w:tcPr>
          <w:p>
            <w:pPr>
              <w:pStyle w:val="TableParagraph"/>
              <w:spacing w:line="270" w:lineRule="exact"/>
              <w:ind w:left="178"/>
              <w:rPr>
                <w:sz w:val="24"/>
              </w:rPr>
            </w:pPr>
            <w:r>
              <w:rPr>
                <w:spacing w:val="-5"/>
                <w:sz w:val="24"/>
              </w:rPr>
              <w:t>P.</w:t>
            </w:r>
          </w:p>
        </w:tc>
        <w:tc>
          <w:tcPr>
            <w:tcW w:w="1244" w:type="dxa"/>
            <w:tcBorders>
              <w:top w:val="single" w:sz="4" w:space="0" w:color="000000"/>
              <w:bottom w:val="single" w:sz="4" w:space="0" w:color="000000"/>
            </w:tcBorders>
          </w:tcPr>
          <w:p>
            <w:pPr>
              <w:pStyle w:val="TableParagraph"/>
              <w:spacing w:line="270" w:lineRule="exact"/>
              <w:ind w:left="181"/>
              <w:rPr>
                <w:sz w:val="24"/>
              </w:rPr>
            </w:pPr>
            <w:r>
              <w:rPr>
                <w:sz w:val="24"/>
              </w:rPr>
              <w:t>F.</w:t>
            </w:r>
            <w:r>
              <w:rPr>
                <w:spacing w:val="-2"/>
                <w:sz w:val="24"/>
              </w:rPr>
              <w:t> critical</w:t>
            </w:r>
          </w:p>
        </w:tc>
      </w:tr>
      <w:tr>
        <w:trPr>
          <w:trHeight w:val="863" w:hRule="atLeast"/>
        </w:trPr>
        <w:tc>
          <w:tcPr>
            <w:tcW w:w="1896" w:type="dxa"/>
            <w:tcBorders>
              <w:top w:val="single" w:sz="4" w:space="0" w:color="000000"/>
              <w:bottom w:val="single" w:sz="4" w:space="0" w:color="000000"/>
            </w:tcBorders>
          </w:tcPr>
          <w:p>
            <w:pPr>
              <w:pStyle w:val="TableParagraph"/>
              <w:spacing w:line="268" w:lineRule="exact"/>
              <w:ind w:left="122"/>
              <w:rPr>
                <w:sz w:val="24"/>
              </w:rPr>
            </w:pPr>
            <w:r>
              <w:rPr>
                <w:sz w:val="24"/>
              </w:rPr>
              <w:t>Between</w:t>
            </w:r>
            <w:r>
              <w:rPr>
                <w:spacing w:val="-1"/>
                <w:sz w:val="24"/>
              </w:rPr>
              <w:t> </w:t>
            </w:r>
            <w:r>
              <w:rPr>
                <w:spacing w:val="-2"/>
                <w:sz w:val="24"/>
              </w:rPr>
              <w:t>groups</w:t>
            </w:r>
          </w:p>
          <w:p>
            <w:pPr>
              <w:pStyle w:val="TableParagraph"/>
              <w:rPr>
                <w:b/>
                <w:sz w:val="24"/>
              </w:rPr>
            </w:pPr>
          </w:p>
          <w:p>
            <w:pPr>
              <w:pStyle w:val="TableParagraph"/>
              <w:ind w:left="122"/>
              <w:rPr>
                <w:sz w:val="24"/>
              </w:rPr>
            </w:pPr>
            <w:r>
              <w:rPr>
                <w:sz w:val="24"/>
              </w:rPr>
              <w:t>Within</w:t>
            </w:r>
            <w:r>
              <w:rPr>
                <w:spacing w:val="1"/>
                <w:sz w:val="24"/>
              </w:rPr>
              <w:t> </w:t>
            </w:r>
            <w:r>
              <w:rPr>
                <w:spacing w:val="-2"/>
                <w:sz w:val="24"/>
              </w:rPr>
              <w:t>groups</w:t>
            </w:r>
          </w:p>
        </w:tc>
        <w:tc>
          <w:tcPr>
            <w:tcW w:w="1927" w:type="dxa"/>
            <w:tcBorders>
              <w:top w:val="single" w:sz="4" w:space="0" w:color="000000"/>
              <w:bottom w:val="single" w:sz="4" w:space="0" w:color="000000"/>
            </w:tcBorders>
          </w:tcPr>
          <w:p>
            <w:pPr>
              <w:pStyle w:val="TableParagraph"/>
              <w:spacing w:line="268" w:lineRule="exact"/>
              <w:ind w:left="283"/>
              <w:rPr>
                <w:sz w:val="24"/>
              </w:rPr>
            </w:pPr>
            <w:r>
              <w:rPr>
                <w:spacing w:val="-2"/>
                <w:sz w:val="24"/>
              </w:rPr>
              <w:t>458.878</w:t>
            </w:r>
          </w:p>
          <w:p>
            <w:pPr>
              <w:pStyle w:val="TableParagraph"/>
              <w:rPr>
                <w:b/>
                <w:sz w:val="24"/>
              </w:rPr>
            </w:pPr>
          </w:p>
          <w:p>
            <w:pPr>
              <w:pStyle w:val="TableParagraph"/>
              <w:ind w:left="223"/>
              <w:rPr>
                <w:sz w:val="24"/>
              </w:rPr>
            </w:pPr>
            <w:r>
              <w:rPr>
                <w:spacing w:val="-2"/>
                <w:sz w:val="24"/>
              </w:rPr>
              <w:t>12581.580</w:t>
            </w:r>
          </w:p>
        </w:tc>
        <w:tc>
          <w:tcPr>
            <w:tcW w:w="805" w:type="dxa"/>
            <w:tcBorders>
              <w:top w:val="single" w:sz="4" w:space="0" w:color="000000"/>
              <w:bottom w:val="single" w:sz="4" w:space="0" w:color="000000"/>
            </w:tcBorders>
          </w:tcPr>
          <w:p>
            <w:pPr>
              <w:pStyle w:val="TableParagraph"/>
              <w:spacing w:line="268" w:lineRule="exact"/>
              <w:ind w:left="276"/>
              <w:rPr>
                <w:sz w:val="24"/>
              </w:rPr>
            </w:pPr>
            <w:r>
              <w:rPr>
                <w:spacing w:val="-10"/>
                <w:sz w:val="24"/>
              </w:rPr>
              <w:t>3</w:t>
            </w:r>
          </w:p>
          <w:p>
            <w:pPr>
              <w:pStyle w:val="TableParagraph"/>
              <w:rPr>
                <w:b/>
                <w:sz w:val="24"/>
              </w:rPr>
            </w:pPr>
          </w:p>
          <w:p>
            <w:pPr>
              <w:pStyle w:val="TableParagraph"/>
              <w:ind w:left="276"/>
              <w:rPr>
                <w:sz w:val="24"/>
              </w:rPr>
            </w:pPr>
            <w:r>
              <w:rPr>
                <w:spacing w:val="-5"/>
                <w:sz w:val="24"/>
              </w:rPr>
              <w:t>237</w:t>
            </w:r>
          </w:p>
        </w:tc>
        <w:tc>
          <w:tcPr>
            <w:tcW w:w="1569" w:type="dxa"/>
            <w:tcBorders>
              <w:top w:val="single" w:sz="4" w:space="0" w:color="000000"/>
              <w:bottom w:val="single" w:sz="4" w:space="0" w:color="000000"/>
            </w:tcBorders>
          </w:tcPr>
          <w:p>
            <w:pPr>
              <w:pStyle w:val="TableParagraph"/>
              <w:spacing w:line="268" w:lineRule="exact"/>
              <w:ind w:left="227"/>
              <w:rPr>
                <w:sz w:val="24"/>
              </w:rPr>
            </w:pPr>
            <w:r>
              <w:rPr>
                <w:spacing w:val="-2"/>
                <w:sz w:val="24"/>
              </w:rPr>
              <w:t>44.345</w:t>
            </w:r>
          </w:p>
          <w:p>
            <w:pPr>
              <w:pStyle w:val="TableParagraph"/>
              <w:rPr>
                <w:b/>
                <w:sz w:val="24"/>
              </w:rPr>
            </w:pPr>
          </w:p>
          <w:p>
            <w:pPr>
              <w:pStyle w:val="TableParagraph"/>
              <w:ind w:left="167"/>
              <w:rPr>
                <w:sz w:val="24"/>
              </w:rPr>
            </w:pPr>
            <w:r>
              <w:rPr>
                <w:spacing w:val="-2"/>
                <w:sz w:val="24"/>
              </w:rPr>
              <w:t>15.258</w:t>
            </w:r>
          </w:p>
        </w:tc>
        <w:tc>
          <w:tcPr>
            <w:tcW w:w="849" w:type="dxa"/>
            <w:tcBorders>
              <w:top w:val="single" w:sz="4" w:space="0" w:color="000000"/>
              <w:bottom w:val="single" w:sz="4" w:space="0" w:color="000000"/>
            </w:tcBorders>
          </w:tcPr>
          <w:p>
            <w:pPr>
              <w:pStyle w:val="TableParagraph"/>
              <w:spacing w:before="267"/>
              <w:ind w:left="130"/>
              <w:rPr>
                <w:sz w:val="24"/>
              </w:rPr>
            </w:pPr>
            <w:r>
              <w:rPr>
                <w:spacing w:val="-2"/>
                <w:sz w:val="24"/>
              </w:rPr>
              <w:t>4.295</w:t>
            </w:r>
          </w:p>
        </w:tc>
        <w:tc>
          <w:tcPr>
            <w:tcW w:w="900" w:type="dxa"/>
            <w:tcBorders>
              <w:top w:val="single" w:sz="4" w:space="0" w:color="000000"/>
              <w:bottom w:val="single" w:sz="4" w:space="0" w:color="000000"/>
            </w:tcBorders>
          </w:tcPr>
          <w:p>
            <w:pPr>
              <w:pStyle w:val="TableParagraph"/>
              <w:spacing w:before="267"/>
              <w:ind w:left="178"/>
              <w:rPr>
                <w:sz w:val="24"/>
              </w:rPr>
            </w:pPr>
            <w:r>
              <w:rPr>
                <w:spacing w:val="-2"/>
                <w:sz w:val="24"/>
              </w:rPr>
              <w:t>0.003</w:t>
            </w:r>
          </w:p>
        </w:tc>
        <w:tc>
          <w:tcPr>
            <w:tcW w:w="1244" w:type="dxa"/>
            <w:tcBorders>
              <w:top w:val="single" w:sz="4" w:space="0" w:color="000000"/>
              <w:bottom w:val="single" w:sz="4" w:space="0" w:color="000000"/>
            </w:tcBorders>
          </w:tcPr>
          <w:p>
            <w:pPr>
              <w:pStyle w:val="TableParagraph"/>
              <w:spacing w:before="267"/>
              <w:ind w:left="181"/>
              <w:rPr>
                <w:sz w:val="24"/>
              </w:rPr>
            </w:pPr>
            <w:r>
              <w:rPr>
                <w:spacing w:val="-4"/>
                <w:sz w:val="24"/>
              </w:rPr>
              <w:t>3.00</w:t>
            </w:r>
          </w:p>
        </w:tc>
      </w:tr>
      <w:tr>
        <w:trPr>
          <w:trHeight w:val="304" w:hRule="atLeast"/>
        </w:trPr>
        <w:tc>
          <w:tcPr>
            <w:tcW w:w="1896" w:type="dxa"/>
            <w:tcBorders>
              <w:top w:val="single" w:sz="4" w:space="0" w:color="000000"/>
              <w:bottom w:val="single" w:sz="4" w:space="0" w:color="000000"/>
            </w:tcBorders>
          </w:tcPr>
          <w:p>
            <w:pPr>
              <w:pStyle w:val="TableParagraph"/>
              <w:spacing w:line="268" w:lineRule="exact"/>
              <w:ind w:left="122"/>
              <w:rPr>
                <w:sz w:val="24"/>
              </w:rPr>
            </w:pPr>
            <w:r>
              <w:rPr>
                <w:spacing w:val="-2"/>
                <w:sz w:val="24"/>
              </w:rPr>
              <w:t>Total</w:t>
            </w:r>
          </w:p>
        </w:tc>
        <w:tc>
          <w:tcPr>
            <w:tcW w:w="1927" w:type="dxa"/>
            <w:tcBorders>
              <w:top w:val="single" w:sz="4" w:space="0" w:color="000000"/>
              <w:bottom w:val="single" w:sz="4" w:space="0" w:color="000000"/>
            </w:tcBorders>
          </w:tcPr>
          <w:p>
            <w:pPr>
              <w:pStyle w:val="TableParagraph"/>
              <w:spacing w:line="268" w:lineRule="exact"/>
              <w:ind w:left="223"/>
              <w:rPr>
                <w:sz w:val="24"/>
              </w:rPr>
            </w:pPr>
            <w:r>
              <w:rPr>
                <w:spacing w:val="-2"/>
                <w:sz w:val="24"/>
              </w:rPr>
              <w:t>16580.685</w:t>
            </w:r>
          </w:p>
        </w:tc>
        <w:tc>
          <w:tcPr>
            <w:tcW w:w="805" w:type="dxa"/>
            <w:tcBorders>
              <w:top w:val="single" w:sz="4" w:space="0" w:color="000000"/>
              <w:bottom w:val="single" w:sz="4" w:space="0" w:color="000000"/>
            </w:tcBorders>
          </w:tcPr>
          <w:p>
            <w:pPr>
              <w:pStyle w:val="TableParagraph"/>
              <w:spacing w:line="268" w:lineRule="exact"/>
              <w:ind w:left="276"/>
              <w:rPr>
                <w:sz w:val="24"/>
              </w:rPr>
            </w:pPr>
            <w:r>
              <w:rPr>
                <w:spacing w:val="-5"/>
                <w:sz w:val="24"/>
              </w:rPr>
              <w:t>220</w:t>
            </w:r>
          </w:p>
        </w:tc>
        <w:tc>
          <w:tcPr>
            <w:tcW w:w="1569" w:type="dxa"/>
            <w:tcBorders>
              <w:top w:val="single" w:sz="4" w:space="0" w:color="000000"/>
              <w:bottom w:val="single" w:sz="4" w:space="0" w:color="000000"/>
            </w:tcBorders>
          </w:tcPr>
          <w:p>
            <w:pPr>
              <w:pStyle w:val="TableParagraph"/>
              <w:rPr>
                <w:sz w:val="22"/>
              </w:rPr>
            </w:pPr>
          </w:p>
        </w:tc>
        <w:tc>
          <w:tcPr>
            <w:tcW w:w="849" w:type="dxa"/>
            <w:tcBorders>
              <w:top w:val="single" w:sz="4" w:space="0" w:color="000000"/>
              <w:bottom w:val="single" w:sz="4" w:space="0" w:color="000000"/>
            </w:tcBorders>
          </w:tcPr>
          <w:p>
            <w:pPr>
              <w:pStyle w:val="TableParagraph"/>
              <w:rPr>
                <w:sz w:val="22"/>
              </w:rPr>
            </w:pPr>
          </w:p>
        </w:tc>
        <w:tc>
          <w:tcPr>
            <w:tcW w:w="900" w:type="dxa"/>
            <w:tcBorders>
              <w:top w:val="single" w:sz="4" w:space="0" w:color="000000"/>
              <w:bottom w:val="single" w:sz="4" w:space="0" w:color="000000"/>
            </w:tcBorders>
          </w:tcPr>
          <w:p>
            <w:pPr>
              <w:pStyle w:val="TableParagraph"/>
              <w:rPr>
                <w:sz w:val="22"/>
              </w:rPr>
            </w:pPr>
          </w:p>
        </w:tc>
        <w:tc>
          <w:tcPr>
            <w:tcW w:w="1244" w:type="dxa"/>
            <w:tcBorders>
              <w:top w:val="single" w:sz="4" w:space="0" w:color="000000"/>
              <w:bottom w:val="single" w:sz="4" w:space="0" w:color="000000"/>
            </w:tcBorders>
          </w:tcPr>
          <w:p>
            <w:pPr>
              <w:pStyle w:val="TableParagraph"/>
              <w:rPr>
                <w:sz w:val="22"/>
              </w:rPr>
            </w:pPr>
          </w:p>
        </w:tc>
      </w:tr>
    </w:tbl>
    <w:p>
      <w:pPr>
        <w:pStyle w:val="BodyText"/>
        <w:ind w:left="740"/>
      </w:pPr>
      <w:r>
        <w:rPr/>
        <w:t>P&lt;0.05</w:t>
      </w:r>
      <w:r>
        <w:rPr>
          <w:spacing w:val="56"/>
        </w:rPr>
        <w:t> </w:t>
      </w:r>
      <w:r>
        <w:rPr/>
        <w:t>significant</w:t>
      </w:r>
      <w:r>
        <w:rPr>
          <w:spacing w:val="-1"/>
        </w:rPr>
        <w:t> </w:t>
      </w:r>
      <w:r>
        <w:rPr>
          <w:spacing w:val="-2"/>
        </w:rPr>
        <w:t>difference</w:t>
      </w:r>
    </w:p>
    <w:p>
      <w:pPr>
        <w:pStyle w:val="BodyText"/>
        <w:spacing w:line="480" w:lineRule="auto" w:before="268"/>
        <w:ind w:left="740" w:right="1014" w:firstLine="719"/>
        <w:jc w:val="both"/>
      </w:pPr>
      <w:r>
        <w:rPr/>
        <w:t>Table</w:t>
      </w:r>
      <w:r>
        <w:rPr>
          <w:spacing w:val="-1"/>
        </w:rPr>
        <w:t> </w:t>
      </w:r>
      <w:r>
        <w:rPr/>
        <w:t>4.12 shows that the</w:t>
      </w:r>
      <w:r>
        <w:rPr>
          <w:spacing w:val="-1"/>
        </w:rPr>
        <w:t> </w:t>
      </w:r>
      <w:r>
        <w:rPr/>
        <w:t>calculated f-ratio value(4.295)</w:t>
      </w:r>
      <w:r>
        <w:rPr>
          <w:spacing w:val="-1"/>
        </w:rPr>
        <w:t> </w:t>
      </w:r>
      <w:r>
        <w:rPr/>
        <w:t>at 3 df 217 and at the</w:t>
      </w:r>
      <w:r>
        <w:rPr>
          <w:spacing w:val="-1"/>
        </w:rPr>
        <w:t> </w:t>
      </w:r>
      <w:r>
        <w:rPr/>
        <w:t>level 0.05. The critical value (3.00 ) is lesser</w:t>
      </w:r>
      <w:r>
        <w:rPr>
          <w:spacing w:val="40"/>
        </w:rPr>
        <w:t> </w:t>
      </w:r>
      <w:r>
        <w:rPr/>
        <w:t>than f. ratio values (4.295), The probability level of significance</w:t>
      </w:r>
      <w:r>
        <w:rPr>
          <w:spacing w:val="40"/>
        </w:rPr>
        <w:t> </w:t>
      </w:r>
      <w:r>
        <w:rPr/>
        <w:t>P(0.003) is lesser than 0.05.</w:t>
      </w:r>
      <w:r>
        <w:rPr>
          <w:spacing w:val="40"/>
        </w:rPr>
        <w:t> </w:t>
      </w:r>
      <w:r>
        <w:rPr/>
        <w:t>This means that there is significant difference in the opinion of respondent on the level of Teaching and Learning Exercises of Adult Education Programme in as Niger State. Therefore, the null hypothesis was rejected while the alternative hypothesis is accepted.</w:t>
      </w:r>
    </w:p>
    <w:p>
      <w:pPr>
        <w:pStyle w:val="Heading5"/>
        <w:spacing w:before="6"/>
        <w:ind w:left="2120" w:right="1021" w:hanging="1380"/>
      </w:pPr>
      <w:r>
        <w:rPr/>
        <w:t>Hypothesis 4: There is no significant difference in the opinion of the respondent on the nature</w:t>
      </w:r>
      <w:r>
        <w:rPr>
          <w:spacing w:val="-5"/>
        </w:rPr>
        <w:t> </w:t>
      </w:r>
      <w:r>
        <w:rPr/>
        <w:t>of</w:t>
      </w:r>
      <w:r>
        <w:rPr>
          <w:spacing w:val="-1"/>
        </w:rPr>
        <w:t> </w:t>
      </w:r>
      <w:r>
        <w:rPr/>
        <w:t>Supervision</w:t>
      </w:r>
      <w:r>
        <w:rPr>
          <w:spacing w:val="-2"/>
        </w:rPr>
        <w:t> </w:t>
      </w:r>
      <w:r>
        <w:rPr/>
        <w:t>Exercise</w:t>
      </w:r>
      <w:r>
        <w:rPr>
          <w:spacing w:val="1"/>
        </w:rPr>
        <w:t> </w:t>
      </w:r>
      <w:r>
        <w:rPr/>
        <w:t>of</w:t>
      </w:r>
      <w:r>
        <w:rPr>
          <w:spacing w:val="-1"/>
        </w:rPr>
        <w:t> </w:t>
      </w:r>
      <w:r>
        <w:rPr/>
        <w:t>Adult</w:t>
      </w:r>
      <w:r>
        <w:rPr>
          <w:spacing w:val="-5"/>
        </w:rPr>
        <w:t> </w:t>
      </w:r>
      <w:r>
        <w:rPr/>
        <w:t>Education Programme</w:t>
      </w:r>
      <w:r>
        <w:rPr>
          <w:spacing w:val="-1"/>
        </w:rPr>
        <w:t> </w:t>
      </w:r>
      <w:r>
        <w:rPr/>
        <w:t>in</w:t>
      </w:r>
      <w:r>
        <w:rPr>
          <w:spacing w:val="-1"/>
        </w:rPr>
        <w:t> </w:t>
      </w:r>
      <w:r>
        <w:rPr/>
        <w:t>Niger</w:t>
      </w:r>
      <w:r>
        <w:rPr>
          <w:spacing w:val="-2"/>
        </w:rPr>
        <w:t> State.</w:t>
      </w:r>
    </w:p>
    <w:p>
      <w:pPr>
        <w:pStyle w:val="BodyText"/>
        <w:spacing w:before="1"/>
        <w:rPr>
          <w:b/>
        </w:rPr>
      </w:pPr>
    </w:p>
    <w:p>
      <w:pPr>
        <w:pStyle w:val="BodyText"/>
        <w:spacing w:line="480" w:lineRule="auto"/>
        <w:ind w:left="740" w:right="1019" w:firstLine="719"/>
        <w:jc w:val="both"/>
        <w:rPr>
          <w:rFonts w:ascii="Cambria" w:hAnsi="Cambria"/>
        </w:rPr>
      </w:pPr>
      <w:r>
        <w:rPr>
          <w:rFonts w:ascii="Cambria" w:hAnsi="Cambria"/>
          <w:w w:val="110"/>
        </w:rPr>
        <w:t>For</w:t>
      </w:r>
      <w:r>
        <w:rPr>
          <w:rFonts w:ascii="Cambria" w:hAnsi="Cambria"/>
          <w:w w:val="110"/>
        </w:rPr>
        <w:t> hypothesis</w:t>
      </w:r>
      <w:r>
        <w:rPr>
          <w:rFonts w:ascii="Cambria" w:hAnsi="Cambria"/>
          <w:w w:val="110"/>
        </w:rPr>
        <w:t> 4,</w:t>
      </w:r>
      <w:r>
        <w:rPr>
          <w:rFonts w:ascii="Cambria" w:hAnsi="Cambria"/>
          <w:w w:val="110"/>
        </w:rPr>
        <w:t> items</w:t>
      </w:r>
      <w:r>
        <w:rPr>
          <w:rFonts w:ascii="Cambria" w:hAnsi="Cambria"/>
          <w:w w:val="110"/>
        </w:rPr>
        <w:t> 28</w:t>
      </w:r>
      <w:r>
        <w:rPr>
          <w:rFonts w:ascii="Cambria" w:hAnsi="Cambria"/>
          <w:spacing w:val="35"/>
          <w:w w:val="110"/>
        </w:rPr>
        <w:t> </w:t>
      </w:r>
      <w:r>
        <w:rPr>
          <w:rFonts w:ascii="Cambria" w:hAnsi="Cambria"/>
          <w:w w:val="110"/>
        </w:rPr>
        <w:t>–</w:t>
      </w:r>
      <w:r>
        <w:rPr>
          <w:rFonts w:ascii="Cambria" w:hAnsi="Cambria"/>
          <w:w w:val="110"/>
        </w:rPr>
        <w:t> 37</w:t>
      </w:r>
      <w:r>
        <w:rPr>
          <w:rFonts w:ascii="Cambria" w:hAnsi="Cambria"/>
          <w:w w:val="110"/>
        </w:rPr>
        <w:t> in</w:t>
      </w:r>
      <w:r>
        <w:rPr>
          <w:rFonts w:ascii="Cambria" w:hAnsi="Cambria"/>
          <w:w w:val="110"/>
        </w:rPr>
        <w:t> the</w:t>
      </w:r>
      <w:r>
        <w:rPr>
          <w:rFonts w:ascii="Cambria" w:hAnsi="Cambria"/>
          <w:w w:val="110"/>
        </w:rPr>
        <w:t> questionnaire</w:t>
      </w:r>
      <w:r>
        <w:rPr>
          <w:rFonts w:ascii="Cambria" w:hAnsi="Cambria"/>
          <w:w w:val="110"/>
        </w:rPr>
        <w:t> were</w:t>
      </w:r>
      <w:r>
        <w:rPr>
          <w:rFonts w:ascii="Cambria" w:hAnsi="Cambria"/>
          <w:w w:val="110"/>
        </w:rPr>
        <w:t> used</w:t>
      </w:r>
      <w:r>
        <w:rPr>
          <w:rFonts w:ascii="Cambria" w:hAnsi="Cambria"/>
          <w:w w:val="110"/>
        </w:rPr>
        <w:t> in</w:t>
      </w:r>
      <w:r>
        <w:rPr>
          <w:rFonts w:ascii="Cambria" w:hAnsi="Cambria"/>
          <w:w w:val="110"/>
        </w:rPr>
        <w:t> testing</w:t>
      </w:r>
      <w:r>
        <w:rPr>
          <w:rFonts w:ascii="Cambria" w:hAnsi="Cambria"/>
          <w:spacing w:val="80"/>
          <w:w w:val="110"/>
        </w:rPr>
        <w:t> </w:t>
      </w:r>
      <w:r>
        <w:rPr>
          <w:rFonts w:ascii="Cambria" w:hAnsi="Cambria"/>
          <w:w w:val="110"/>
        </w:rPr>
        <w:t>the</w:t>
      </w:r>
      <w:r>
        <w:rPr>
          <w:rFonts w:ascii="Cambria" w:hAnsi="Cambria"/>
          <w:spacing w:val="42"/>
          <w:w w:val="110"/>
        </w:rPr>
        <w:t>  </w:t>
      </w:r>
      <w:r>
        <w:rPr>
          <w:rFonts w:ascii="Cambria" w:hAnsi="Cambria"/>
          <w:w w:val="110"/>
        </w:rPr>
        <w:t>hypothesis.</w:t>
      </w:r>
      <w:r>
        <w:rPr>
          <w:rFonts w:ascii="Cambria" w:hAnsi="Cambria"/>
          <w:spacing w:val="42"/>
          <w:w w:val="110"/>
        </w:rPr>
        <w:t>  </w:t>
      </w:r>
      <w:r>
        <w:rPr>
          <w:rFonts w:ascii="Cambria" w:hAnsi="Cambria"/>
          <w:w w:val="110"/>
        </w:rPr>
        <w:t>The</w:t>
      </w:r>
      <w:r>
        <w:rPr>
          <w:rFonts w:ascii="Cambria" w:hAnsi="Cambria"/>
          <w:spacing w:val="43"/>
          <w:w w:val="110"/>
        </w:rPr>
        <w:t>  </w:t>
      </w:r>
      <w:r>
        <w:rPr>
          <w:rFonts w:ascii="Cambria" w:hAnsi="Cambria"/>
          <w:w w:val="110"/>
        </w:rPr>
        <w:t>scores</w:t>
      </w:r>
      <w:r>
        <w:rPr>
          <w:rFonts w:ascii="Cambria" w:hAnsi="Cambria"/>
          <w:spacing w:val="42"/>
          <w:w w:val="110"/>
        </w:rPr>
        <w:t>  </w:t>
      </w:r>
      <w:r>
        <w:rPr>
          <w:rFonts w:ascii="Cambria" w:hAnsi="Cambria"/>
          <w:w w:val="110"/>
        </w:rPr>
        <w:t>of</w:t>
      </w:r>
      <w:r>
        <w:rPr>
          <w:rFonts w:ascii="Cambria" w:hAnsi="Cambria"/>
          <w:spacing w:val="43"/>
          <w:w w:val="110"/>
        </w:rPr>
        <w:t>  </w:t>
      </w:r>
      <w:r>
        <w:rPr>
          <w:rFonts w:ascii="Cambria" w:hAnsi="Cambria"/>
          <w:w w:val="110"/>
        </w:rPr>
        <w:t>the</w:t>
      </w:r>
      <w:r>
        <w:rPr>
          <w:rFonts w:ascii="Cambria" w:hAnsi="Cambria"/>
          <w:spacing w:val="40"/>
          <w:w w:val="110"/>
        </w:rPr>
        <w:t>  </w:t>
      </w:r>
      <w:r>
        <w:rPr>
          <w:rFonts w:ascii="Cambria" w:hAnsi="Cambria"/>
          <w:w w:val="110"/>
        </w:rPr>
        <w:t>three</w:t>
      </w:r>
      <w:r>
        <w:rPr>
          <w:rFonts w:ascii="Cambria" w:hAnsi="Cambria"/>
          <w:spacing w:val="43"/>
          <w:w w:val="110"/>
        </w:rPr>
        <w:t>  </w:t>
      </w:r>
      <w:r>
        <w:rPr>
          <w:rFonts w:ascii="Cambria" w:hAnsi="Cambria"/>
          <w:w w:val="110"/>
        </w:rPr>
        <w:t>categories</w:t>
      </w:r>
      <w:r>
        <w:rPr>
          <w:rFonts w:ascii="Cambria" w:hAnsi="Cambria"/>
          <w:spacing w:val="42"/>
          <w:w w:val="110"/>
        </w:rPr>
        <w:t>  </w:t>
      </w:r>
      <w:r>
        <w:rPr>
          <w:rFonts w:ascii="Cambria" w:hAnsi="Cambria"/>
          <w:w w:val="110"/>
        </w:rPr>
        <w:t>of</w:t>
      </w:r>
      <w:r>
        <w:rPr>
          <w:rFonts w:ascii="Cambria" w:hAnsi="Cambria"/>
          <w:spacing w:val="42"/>
          <w:w w:val="110"/>
        </w:rPr>
        <w:t>  </w:t>
      </w:r>
      <w:r>
        <w:rPr>
          <w:rFonts w:ascii="Cambria" w:hAnsi="Cambria"/>
          <w:w w:val="110"/>
        </w:rPr>
        <w:t>respondents</w:t>
      </w:r>
      <w:r>
        <w:rPr>
          <w:rFonts w:ascii="Cambria" w:hAnsi="Cambria"/>
          <w:spacing w:val="42"/>
          <w:w w:val="110"/>
        </w:rPr>
        <w:t>  </w:t>
      </w:r>
      <w:r>
        <w:rPr>
          <w:rFonts w:ascii="Cambria" w:hAnsi="Cambria"/>
          <w:spacing w:val="-4"/>
          <w:w w:val="110"/>
        </w:rPr>
        <w:t>were</w:t>
      </w:r>
    </w:p>
    <w:p>
      <w:pPr>
        <w:spacing w:after="0" w:line="480" w:lineRule="auto"/>
        <w:jc w:val="both"/>
        <w:rPr>
          <w:rFonts w:ascii="Cambria" w:hAnsi="Cambria"/>
        </w:rPr>
        <w:sectPr>
          <w:pgSz w:w="12240" w:h="15840"/>
          <w:pgMar w:header="0" w:footer="1492" w:top="1100" w:bottom="1680" w:left="700" w:right="420"/>
        </w:sectPr>
      </w:pPr>
    </w:p>
    <w:p>
      <w:pPr>
        <w:pStyle w:val="BodyText"/>
        <w:spacing w:line="480" w:lineRule="auto" w:before="68"/>
        <w:ind w:left="740" w:right="1020"/>
        <w:rPr>
          <w:rFonts w:ascii="Cambria"/>
        </w:rPr>
      </w:pPr>
      <w:r>
        <w:rPr>
          <w:rFonts w:ascii="Cambria"/>
          <w:w w:val="115"/>
        </w:rPr>
        <w:t>subjected</w:t>
      </w:r>
      <w:r>
        <w:rPr>
          <w:rFonts w:ascii="Cambria"/>
          <w:spacing w:val="22"/>
          <w:w w:val="115"/>
        </w:rPr>
        <w:t> </w:t>
      </w:r>
      <w:r>
        <w:rPr>
          <w:rFonts w:ascii="Cambria"/>
          <w:w w:val="115"/>
        </w:rPr>
        <w:t>to</w:t>
      </w:r>
      <w:r>
        <w:rPr>
          <w:rFonts w:ascii="Cambria"/>
          <w:spacing w:val="22"/>
          <w:w w:val="115"/>
        </w:rPr>
        <w:t> </w:t>
      </w:r>
      <w:r>
        <w:rPr>
          <w:rFonts w:ascii="Cambria"/>
          <w:w w:val="115"/>
        </w:rPr>
        <w:t>analysis</w:t>
      </w:r>
      <w:r>
        <w:rPr>
          <w:rFonts w:ascii="Cambria"/>
          <w:spacing w:val="22"/>
          <w:w w:val="115"/>
        </w:rPr>
        <w:t> </w:t>
      </w:r>
      <w:r>
        <w:rPr>
          <w:rFonts w:ascii="Cambria"/>
          <w:w w:val="115"/>
        </w:rPr>
        <w:t>of</w:t>
      </w:r>
      <w:r>
        <w:rPr>
          <w:rFonts w:ascii="Cambria"/>
          <w:spacing w:val="22"/>
          <w:w w:val="115"/>
        </w:rPr>
        <w:t> </w:t>
      </w:r>
      <w:r>
        <w:rPr>
          <w:rFonts w:ascii="Cambria"/>
          <w:w w:val="115"/>
        </w:rPr>
        <w:t>variance</w:t>
      </w:r>
      <w:r>
        <w:rPr>
          <w:rFonts w:ascii="Cambria"/>
          <w:spacing w:val="22"/>
          <w:w w:val="115"/>
        </w:rPr>
        <w:t> </w:t>
      </w:r>
      <w:r>
        <w:rPr>
          <w:rFonts w:ascii="Cambria"/>
          <w:w w:val="115"/>
        </w:rPr>
        <w:t>and</w:t>
      </w:r>
      <w:r>
        <w:rPr>
          <w:rFonts w:ascii="Cambria"/>
          <w:spacing w:val="22"/>
          <w:w w:val="115"/>
        </w:rPr>
        <w:t> </w:t>
      </w:r>
      <w:r>
        <w:rPr>
          <w:rFonts w:ascii="Cambria"/>
          <w:w w:val="115"/>
        </w:rPr>
        <w:t>the</w:t>
      </w:r>
      <w:r>
        <w:rPr>
          <w:rFonts w:ascii="Cambria"/>
          <w:spacing w:val="22"/>
          <w:w w:val="115"/>
        </w:rPr>
        <w:t> </w:t>
      </w:r>
      <w:r>
        <w:rPr>
          <w:rFonts w:ascii="Cambria"/>
          <w:w w:val="115"/>
        </w:rPr>
        <w:t>result</w:t>
      </w:r>
      <w:r>
        <w:rPr>
          <w:rFonts w:ascii="Cambria"/>
          <w:spacing w:val="22"/>
          <w:w w:val="115"/>
        </w:rPr>
        <w:t> </w:t>
      </w:r>
      <w:r>
        <w:rPr>
          <w:rFonts w:ascii="Cambria"/>
          <w:w w:val="115"/>
        </w:rPr>
        <w:t>obtained</w:t>
      </w:r>
      <w:r>
        <w:rPr>
          <w:rFonts w:ascii="Cambria"/>
          <w:spacing w:val="22"/>
          <w:w w:val="115"/>
        </w:rPr>
        <w:t> </w:t>
      </w:r>
      <w:r>
        <w:rPr>
          <w:rFonts w:ascii="Cambria"/>
          <w:w w:val="115"/>
        </w:rPr>
        <w:t>is</w:t>
      </w:r>
      <w:r>
        <w:rPr>
          <w:rFonts w:ascii="Cambria"/>
          <w:spacing w:val="20"/>
          <w:w w:val="115"/>
        </w:rPr>
        <w:t> </w:t>
      </w:r>
      <w:r>
        <w:rPr>
          <w:rFonts w:ascii="Cambria"/>
          <w:w w:val="115"/>
        </w:rPr>
        <w:t>presented</w:t>
      </w:r>
      <w:r>
        <w:rPr>
          <w:rFonts w:ascii="Cambria"/>
          <w:spacing w:val="22"/>
          <w:w w:val="115"/>
        </w:rPr>
        <w:t> </w:t>
      </w:r>
      <w:r>
        <w:rPr>
          <w:rFonts w:ascii="Cambria"/>
          <w:w w:val="115"/>
        </w:rPr>
        <w:t>in</w:t>
      </w:r>
      <w:r>
        <w:rPr>
          <w:rFonts w:ascii="Cambria"/>
          <w:spacing w:val="22"/>
          <w:w w:val="115"/>
        </w:rPr>
        <w:t> </w:t>
      </w:r>
      <w:r>
        <w:rPr>
          <w:rFonts w:ascii="Cambria"/>
          <w:w w:val="115"/>
        </w:rPr>
        <w:t>table </w:t>
      </w:r>
      <w:r>
        <w:rPr>
          <w:rFonts w:ascii="Cambria"/>
          <w:spacing w:val="-2"/>
          <w:w w:val="115"/>
        </w:rPr>
        <w:t>4.13.</w:t>
      </w:r>
    </w:p>
    <w:p>
      <w:pPr>
        <w:pStyle w:val="Heading5"/>
        <w:spacing w:after="4"/>
        <w:ind w:left="1940" w:right="1020" w:hanging="1200"/>
        <w:jc w:val="left"/>
      </w:pPr>
      <w:r>
        <w:rPr/>
        <w:t>Table 4.13: Analysis of Variance on no Significant Difference in the Opinion of the Respondent</w:t>
      </w:r>
      <w:r>
        <w:rPr>
          <w:spacing w:val="80"/>
        </w:rPr>
        <w:t> </w:t>
      </w:r>
      <w:r>
        <w:rPr/>
        <w:t>on</w:t>
      </w:r>
      <w:r>
        <w:rPr>
          <w:spacing w:val="80"/>
        </w:rPr>
        <w:t> </w:t>
      </w:r>
      <w:r>
        <w:rPr/>
        <w:t>the</w:t>
      </w:r>
      <w:r>
        <w:rPr>
          <w:spacing w:val="80"/>
        </w:rPr>
        <w:t> </w:t>
      </w:r>
      <w:r>
        <w:rPr/>
        <w:t>Nature</w:t>
      </w:r>
      <w:r>
        <w:rPr>
          <w:spacing w:val="80"/>
        </w:rPr>
        <w:t> </w:t>
      </w:r>
      <w:r>
        <w:rPr/>
        <w:t>of</w:t>
      </w:r>
      <w:r>
        <w:rPr>
          <w:spacing w:val="80"/>
        </w:rPr>
        <w:t> </w:t>
      </w:r>
      <w:r>
        <w:rPr/>
        <w:t>Supervision</w:t>
      </w:r>
      <w:r>
        <w:rPr>
          <w:spacing w:val="80"/>
        </w:rPr>
        <w:t> </w:t>
      </w:r>
      <w:r>
        <w:rPr/>
        <w:t>Exercise</w:t>
      </w:r>
      <w:r>
        <w:rPr>
          <w:spacing w:val="80"/>
        </w:rPr>
        <w:t> </w:t>
      </w:r>
      <w:r>
        <w:rPr/>
        <w:t>of</w:t>
      </w:r>
      <w:r>
        <w:rPr>
          <w:spacing w:val="80"/>
        </w:rPr>
        <w:t> </w:t>
      </w:r>
      <w:r>
        <w:rPr/>
        <w:t>Adult</w:t>
      </w:r>
      <w:r>
        <w:rPr>
          <w:spacing w:val="80"/>
        </w:rPr>
        <w:t> </w:t>
      </w:r>
      <w:r>
        <w:rPr/>
        <w:t>Education</w:t>
      </w:r>
      <w:r>
        <w:rPr>
          <w:spacing w:val="40"/>
        </w:rPr>
        <w:t> </w:t>
      </w:r>
      <w:r>
        <w:rPr/>
        <w:t>Programme in Niger State.</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1927"/>
        <w:gridCol w:w="771"/>
        <w:gridCol w:w="1625"/>
        <w:gridCol w:w="848"/>
        <w:gridCol w:w="960"/>
        <w:gridCol w:w="1498"/>
      </w:tblGrid>
      <w:tr>
        <w:trPr>
          <w:trHeight w:val="275" w:hRule="atLeast"/>
        </w:trPr>
        <w:tc>
          <w:tcPr>
            <w:tcW w:w="1942" w:type="dxa"/>
            <w:tcBorders>
              <w:top w:val="single" w:sz="4" w:space="0" w:color="000000"/>
              <w:bottom w:val="single" w:sz="4" w:space="0" w:color="000000"/>
            </w:tcBorders>
          </w:tcPr>
          <w:p>
            <w:pPr>
              <w:pStyle w:val="TableParagraph"/>
              <w:spacing w:line="256" w:lineRule="exact"/>
              <w:ind w:left="122"/>
              <w:rPr>
                <w:sz w:val="24"/>
              </w:rPr>
            </w:pPr>
            <w:r>
              <w:rPr>
                <w:spacing w:val="-2"/>
                <w:sz w:val="24"/>
              </w:rPr>
              <w:t>Status</w:t>
            </w:r>
          </w:p>
        </w:tc>
        <w:tc>
          <w:tcPr>
            <w:tcW w:w="1927" w:type="dxa"/>
            <w:tcBorders>
              <w:top w:val="single" w:sz="4" w:space="0" w:color="000000"/>
              <w:bottom w:val="single" w:sz="4" w:space="0" w:color="000000"/>
            </w:tcBorders>
          </w:tcPr>
          <w:p>
            <w:pPr>
              <w:pStyle w:val="TableParagraph"/>
              <w:spacing w:line="256" w:lineRule="exact"/>
              <w:ind w:left="268"/>
              <w:rPr>
                <w:sz w:val="24"/>
              </w:rPr>
            </w:pPr>
            <w:r>
              <w:rPr>
                <w:sz w:val="24"/>
              </w:rPr>
              <w:t>Sum of </w:t>
            </w:r>
            <w:r>
              <w:rPr>
                <w:spacing w:val="-2"/>
                <w:sz w:val="24"/>
              </w:rPr>
              <w:t>Square</w:t>
            </w:r>
          </w:p>
        </w:tc>
        <w:tc>
          <w:tcPr>
            <w:tcW w:w="771" w:type="dxa"/>
            <w:tcBorders>
              <w:top w:val="single" w:sz="4" w:space="0" w:color="000000"/>
              <w:bottom w:val="single" w:sz="4" w:space="0" w:color="000000"/>
            </w:tcBorders>
          </w:tcPr>
          <w:p>
            <w:pPr>
              <w:pStyle w:val="TableParagraph"/>
              <w:spacing w:line="256" w:lineRule="exact"/>
              <w:ind w:left="50" w:right="105"/>
              <w:jc w:val="center"/>
              <w:rPr>
                <w:sz w:val="24"/>
              </w:rPr>
            </w:pPr>
            <w:r>
              <w:rPr>
                <w:spacing w:val="-5"/>
                <w:sz w:val="24"/>
              </w:rPr>
              <w:t>Df</w:t>
            </w:r>
          </w:p>
        </w:tc>
        <w:tc>
          <w:tcPr>
            <w:tcW w:w="1625" w:type="dxa"/>
            <w:tcBorders>
              <w:top w:val="single" w:sz="4" w:space="0" w:color="000000"/>
              <w:bottom w:val="single" w:sz="4" w:space="0" w:color="000000"/>
            </w:tcBorders>
          </w:tcPr>
          <w:p>
            <w:pPr>
              <w:pStyle w:val="TableParagraph"/>
              <w:spacing w:line="256" w:lineRule="exact"/>
              <w:ind w:left="179"/>
              <w:rPr>
                <w:sz w:val="24"/>
              </w:rPr>
            </w:pPr>
            <w:r>
              <w:rPr>
                <w:sz w:val="24"/>
              </w:rPr>
              <w:t>Mean</w:t>
            </w:r>
            <w:r>
              <w:rPr>
                <w:spacing w:val="-2"/>
                <w:sz w:val="24"/>
              </w:rPr>
              <w:t> Square</w:t>
            </w:r>
          </w:p>
        </w:tc>
        <w:tc>
          <w:tcPr>
            <w:tcW w:w="848" w:type="dxa"/>
            <w:tcBorders>
              <w:top w:val="single" w:sz="4" w:space="0" w:color="000000"/>
              <w:bottom w:val="single" w:sz="4" w:space="0" w:color="000000"/>
            </w:tcBorders>
          </w:tcPr>
          <w:p>
            <w:pPr>
              <w:pStyle w:val="TableParagraph"/>
              <w:spacing w:line="256" w:lineRule="exact"/>
              <w:ind w:left="235"/>
              <w:rPr>
                <w:sz w:val="24"/>
              </w:rPr>
            </w:pPr>
            <w:r>
              <w:rPr>
                <w:spacing w:val="-10"/>
                <w:sz w:val="24"/>
              </w:rPr>
              <w:t>F</w:t>
            </w:r>
          </w:p>
        </w:tc>
        <w:tc>
          <w:tcPr>
            <w:tcW w:w="960" w:type="dxa"/>
            <w:tcBorders>
              <w:top w:val="single" w:sz="4" w:space="0" w:color="000000"/>
              <w:bottom w:val="single" w:sz="4" w:space="0" w:color="000000"/>
            </w:tcBorders>
          </w:tcPr>
          <w:p>
            <w:pPr>
              <w:pStyle w:val="TableParagraph"/>
              <w:spacing w:line="256" w:lineRule="exact"/>
              <w:ind w:right="172"/>
              <w:jc w:val="center"/>
              <w:rPr>
                <w:sz w:val="24"/>
              </w:rPr>
            </w:pPr>
            <w:r>
              <w:rPr>
                <w:spacing w:val="-2"/>
                <w:sz w:val="24"/>
              </w:rPr>
              <w:t>Prob.</w:t>
            </w:r>
          </w:p>
        </w:tc>
        <w:tc>
          <w:tcPr>
            <w:tcW w:w="1498" w:type="dxa"/>
            <w:tcBorders>
              <w:top w:val="single" w:sz="4" w:space="0" w:color="000000"/>
              <w:bottom w:val="single" w:sz="4" w:space="0" w:color="000000"/>
            </w:tcBorders>
          </w:tcPr>
          <w:p>
            <w:pPr>
              <w:pStyle w:val="TableParagraph"/>
              <w:spacing w:line="256" w:lineRule="exact"/>
              <w:ind w:left="290"/>
              <w:rPr>
                <w:sz w:val="24"/>
              </w:rPr>
            </w:pPr>
            <w:r>
              <w:rPr>
                <w:spacing w:val="-2"/>
                <w:sz w:val="24"/>
              </w:rPr>
              <w:t>F.critical</w:t>
            </w:r>
          </w:p>
        </w:tc>
      </w:tr>
      <w:tr>
        <w:trPr>
          <w:trHeight w:val="827" w:hRule="atLeast"/>
        </w:trPr>
        <w:tc>
          <w:tcPr>
            <w:tcW w:w="1942" w:type="dxa"/>
            <w:tcBorders>
              <w:top w:val="single" w:sz="4" w:space="0" w:color="000000"/>
              <w:bottom w:val="single" w:sz="4" w:space="0" w:color="000000"/>
            </w:tcBorders>
          </w:tcPr>
          <w:p>
            <w:pPr>
              <w:pStyle w:val="TableParagraph"/>
              <w:spacing w:line="268" w:lineRule="exact"/>
              <w:ind w:left="122"/>
              <w:rPr>
                <w:sz w:val="24"/>
              </w:rPr>
            </w:pPr>
            <w:r>
              <w:rPr>
                <w:sz w:val="24"/>
              </w:rPr>
              <w:t>Between</w:t>
            </w:r>
            <w:r>
              <w:rPr>
                <w:spacing w:val="-1"/>
                <w:sz w:val="24"/>
              </w:rPr>
              <w:t> </w:t>
            </w:r>
            <w:r>
              <w:rPr>
                <w:spacing w:val="-2"/>
                <w:sz w:val="24"/>
              </w:rPr>
              <w:t>groups</w:t>
            </w:r>
          </w:p>
          <w:p>
            <w:pPr>
              <w:pStyle w:val="TableParagraph"/>
              <w:rPr>
                <w:b/>
                <w:sz w:val="24"/>
              </w:rPr>
            </w:pPr>
          </w:p>
          <w:p>
            <w:pPr>
              <w:pStyle w:val="TableParagraph"/>
              <w:spacing w:line="264" w:lineRule="exact"/>
              <w:ind w:left="122"/>
              <w:rPr>
                <w:sz w:val="24"/>
              </w:rPr>
            </w:pPr>
            <w:r>
              <w:rPr>
                <w:sz w:val="24"/>
              </w:rPr>
              <w:t>Within</w:t>
            </w:r>
            <w:r>
              <w:rPr>
                <w:spacing w:val="1"/>
                <w:sz w:val="24"/>
              </w:rPr>
              <w:t> </w:t>
            </w:r>
            <w:r>
              <w:rPr>
                <w:spacing w:val="-2"/>
                <w:sz w:val="24"/>
              </w:rPr>
              <w:t>groups</w:t>
            </w:r>
          </w:p>
        </w:tc>
        <w:tc>
          <w:tcPr>
            <w:tcW w:w="1927" w:type="dxa"/>
            <w:tcBorders>
              <w:top w:val="single" w:sz="4" w:space="0" w:color="000000"/>
              <w:bottom w:val="single" w:sz="4" w:space="0" w:color="000000"/>
            </w:tcBorders>
          </w:tcPr>
          <w:p>
            <w:pPr>
              <w:pStyle w:val="TableParagraph"/>
              <w:spacing w:line="268" w:lineRule="exact"/>
              <w:ind w:left="328"/>
              <w:rPr>
                <w:sz w:val="24"/>
              </w:rPr>
            </w:pPr>
            <w:r>
              <w:rPr>
                <w:spacing w:val="-2"/>
                <w:sz w:val="24"/>
              </w:rPr>
              <w:t>321.243</w:t>
            </w:r>
          </w:p>
          <w:p>
            <w:pPr>
              <w:pStyle w:val="TableParagraph"/>
              <w:rPr>
                <w:b/>
                <w:sz w:val="24"/>
              </w:rPr>
            </w:pPr>
          </w:p>
          <w:p>
            <w:pPr>
              <w:pStyle w:val="TableParagraph"/>
              <w:spacing w:line="264" w:lineRule="exact"/>
              <w:ind w:left="268"/>
              <w:rPr>
                <w:sz w:val="24"/>
              </w:rPr>
            </w:pPr>
            <w:r>
              <w:rPr>
                <w:spacing w:val="-2"/>
                <w:sz w:val="24"/>
              </w:rPr>
              <w:t>54665.422</w:t>
            </w:r>
          </w:p>
        </w:tc>
        <w:tc>
          <w:tcPr>
            <w:tcW w:w="771" w:type="dxa"/>
            <w:tcBorders>
              <w:top w:val="single" w:sz="4" w:space="0" w:color="000000"/>
              <w:bottom w:val="single" w:sz="4" w:space="0" w:color="000000"/>
            </w:tcBorders>
          </w:tcPr>
          <w:p>
            <w:pPr>
              <w:pStyle w:val="TableParagraph"/>
              <w:spacing w:line="268" w:lineRule="exact"/>
              <w:ind w:left="290"/>
              <w:rPr>
                <w:sz w:val="24"/>
              </w:rPr>
            </w:pPr>
            <w:r>
              <w:rPr>
                <w:spacing w:val="-10"/>
                <w:sz w:val="24"/>
              </w:rPr>
              <w:t>3</w:t>
            </w:r>
          </w:p>
          <w:p>
            <w:pPr>
              <w:pStyle w:val="TableParagraph"/>
              <w:rPr>
                <w:b/>
                <w:sz w:val="24"/>
              </w:rPr>
            </w:pPr>
          </w:p>
          <w:p>
            <w:pPr>
              <w:pStyle w:val="TableParagraph"/>
              <w:spacing w:line="264" w:lineRule="exact"/>
              <w:ind w:left="230"/>
              <w:rPr>
                <w:sz w:val="24"/>
              </w:rPr>
            </w:pPr>
            <w:r>
              <w:rPr>
                <w:spacing w:val="-5"/>
                <w:sz w:val="24"/>
              </w:rPr>
              <w:t>217</w:t>
            </w:r>
          </w:p>
        </w:tc>
        <w:tc>
          <w:tcPr>
            <w:tcW w:w="1625" w:type="dxa"/>
            <w:tcBorders>
              <w:top w:val="single" w:sz="4" w:space="0" w:color="000000"/>
              <w:bottom w:val="single" w:sz="4" w:space="0" w:color="000000"/>
            </w:tcBorders>
          </w:tcPr>
          <w:p>
            <w:pPr>
              <w:pStyle w:val="TableParagraph"/>
              <w:spacing w:line="268" w:lineRule="exact"/>
              <w:ind w:left="239"/>
              <w:rPr>
                <w:sz w:val="24"/>
              </w:rPr>
            </w:pPr>
            <w:r>
              <w:rPr>
                <w:spacing w:val="-2"/>
                <w:sz w:val="24"/>
              </w:rPr>
              <w:t>25.826</w:t>
            </w:r>
          </w:p>
          <w:p>
            <w:pPr>
              <w:pStyle w:val="TableParagraph"/>
              <w:rPr>
                <w:b/>
                <w:sz w:val="24"/>
              </w:rPr>
            </w:pPr>
          </w:p>
          <w:p>
            <w:pPr>
              <w:pStyle w:val="TableParagraph"/>
              <w:spacing w:line="264" w:lineRule="exact"/>
              <w:ind w:left="179"/>
              <w:rPr>
                <w:sz w:val="24"/>
              </w:rPr>
            </w:pPr>
            <w:r>
              <w:rPr>
                <w:spacing w:val="-2"/>
                <w:sz w:val="24"/>
              </w:rPr>
              <w:t>81.452</w:t>
            </w:r>
          </w:p>
        </w:tc>
        <w:tc>
          <w:tcPr>
            <w:tcW w:w="848" w:type="dxa"/>
            <w:tcBorders>
              <w:top w:val="single" w:sz="4" w:space="0" w:color="000000"/>
              <w:bottom w:val="single" w:sz="4" w:space="0" w:color="000000"/>
            </w:tcBorders>
          </w:tcPr>
          <w:p>
            <w:pPr>
              <w:pStyle w:val="TableParagraph"/>
              <w:spacing w:before="267"/>
              <w:ind w:left="175"/>
              <w:rPr>
                <w:sz w:val="24"/>
              </w:rPr>
            </w:pPr>
            <w:r>
              <w:rPr>
                <w:spacing w:val="-2"/>
                <w:sz w:val="24"/>
              </w:rPr>
              <w:t>0.479</w:t>
            </w:r>
          </w:p>
        </w:tc>
        <w:tc>
          <w:tcPr>
            <w:tcW w:w="960" w:type="dxa"/>
            <w:tcBorders>
              <w:top w:val="single" w:sz="4" w:space="0" w:color="000000"/>
              <w:bottom w:val="single" w:sz="4" w:space="0" w:color="000000"/>
            </w:tcBorders>
          </w:tcPr>
          <w:p>
            <w:pPr>
              <w:pStyle w:val="TableParagraph"/>
              <w:spacing w:before="267"/>
              <w:ind w:left="26" w:right="172"/>
              <w:jc w:val="center"/>
              <w:rPr>
                <w:sz w:val="24"/>
              </w:rPr>
            </w:pPr>
            <w:r>
              <w:rPr>
                <w:spacing w:val="-2"/>
                <w:sz w:val="24"/>
              </w:rPr>
              <w:t>0.219</w:t>
            </w:r>
          </w:p>
        </w:tc>
        <w:tc>
          <w:tcPr>
            <w:tcW w:w="1498" w:type="dxa"/>
            <w:tcBorders>
              <w:top w:val="single" w:sz="4" w:space="0" w:color="000000"/>
              <w:bottom w:val="single" w:sz="4" w:space="0" w:color="000000"/>
            </w:tcBorders>
          </w:tcPr>
          <w:p>
            <w:pPr>
              <w:pStyle w:val="TableParagraph"/>
              <w:spacing w:before="267"/>
              <w:ind w:left="290"/>
              <w:rPr>
                <w:sz w:val="24"/>
              </w:rPr>
            </w:pPr>
            <w:r>
              <w:rPr>
                <w:spacing w:val="-4"/>
                <w:sz w:val="24"/>
              </w:rPr>
              <w:t>3.00</w:t>
            </w:r>
          </w:p>
        </w:tc>
      </w:tr>
      <w:tr>
        <w:trPr>
          <w:trHeight w:val="278" w:hRule="atLeast"/>
        </w:trPr>
        <w:tc>
          <w:tcPr>
            <w:tcW w:w="1942" w:type="dxa"/>
            <w:tcBorders>
              <w:top w:val="single" w:sz="4" w:space="0" w:color="000000"/>
              <w:bottom w:val="single" w:sz="4" w:space="0" w:color="000000"/>
            </w:tcBorders>
          </w:tcPr>
          <w:p>
            <w:pPr>
              <w:pStyle w:val="TableParagraph"/>
              <w:spacing w:line="258" w:lineRule="exact"/>
              <w:ind w:left="122"/>
              <w:rPr>
                <w:sz w:val="24"/>
              </w:rPr>
            </w:pPr>
            <w:r>
              <w:rPr>
                <w:spacing w:val="-2"/>
                <w:sz w:val="24"/>
              </w:rPr>
              <w:t>Total</w:t>
            </w:r>
          </w:p>
        </w:tc>
        <w:tc>
          <w:tcPr>
            <w:tcW w:w="1927" w:type="dxa"/>
            <w:tcBorders>
              <w:top w:val="single" w:sz="4" w:space="0" w:color="000000"/>
              <w:bottom w:val="single" w:sz="4" w:space="0" w:color="000000"/>
            </w:tcBorders>
          </w:tcPr>
          <w:p>
            <w:pPr>
              <w:pStyle w:val="TableParagraph"/>
              <w:spacing w:line="258" w:lineRule="exact"/>
              <w:ind w:left="268"/>
              <w:rPr>
                <w:sz w:val="24"/>
              </w:rPr>
            </w:pPr>
            <w:r>
              <w:rPr>
                <w:spacing w:val="-2"/>
                <w:sz w:val="24"/>
              </w:rPr>
              <w:t>23415.663</w:t>
            </w:r>
          </w:p>
        </w:tc>
        <w:tc>
          <w:tcPr>
            <w:tcW w:w="771" w:type="dxa"/>
            <w:tcBorders>
              <w:top w:val="single" w:sz="4" w:space="0" w:color="000000"/>
              <w:bottom w:val="single" w:sz="4" w:space="0" w:color="000000"/>
            </w:tcBorders>
          </w:tcPr>
          <w:p>
            <w:pPr>
              <w:pStyle w:val="TableParagraph"/>
              <w:spacing w:line="258" w:lineRule="exact"/>
              <w:ind w:left="105" w:right="55"/>
              <w:jc w:val="center"/>
              <w:rPr>
                <w:sz w:val="24"/>
              </w:rPr>
            </w:pPr>
            <w:r>
              <w:rPr>
                <w:spacing w:val="-5"/>
                <w:sz w:val="24"/>
              </w:rPr>
              <w:t>220</w:t>
            </w:r>
          </w:p>
        </w:tc>
        <w:tc>
          <w:tcPr>
            <w:tcW w:w="1625" w:type="dxa"/>
            <w:tcBorders>
              <w:top w:val="single" w:sz="4" w:space="0" w:color="000000"/>
              <w:bottom w:val="single" w:sz="4" w:space="0" w:color="000000"/>
            </w:tcBorders>
          </w:tcPr>
          <w:p>
            <w:pPr>
              <w:pStyle w:val="TableParagraph"/>
              <w:rPr>
                <w:sz w:val="20"/>
              </w:rPr>
            </w:pPr>
          </w:p>
        </w:tc>
        <w:tc>
          <w:tcPr>
            <w:tcW w:w="848" w:type="dxa"/>
            <w:tcBorders>
              <w:top w:val="single" w:sz="4" w:space="0" w:color="000000"/>
              <w:bottom w:val="single" w:sz="4" w:space="0" w:color="000000"/>
            </w:tcBorders>
          </w:tcPr>
          <w:p>
            <w:pPr>
              <w:pStyle w:val="TableParagraph"/>
              <w:rPr>
                <w:sz w:val="20"/>
              </w:rPr>
            </w:pPr>
          </w:p>
        </w:tc>
        <w:tc>
          <w:tcPr>
            <w:tcW w:w="960" w:type="dxa"/>
            <w:tcBorders>
              <w:top w:val="single" w:sz="4" w:space="0" w:color="000000"/>
              <w:bottom w:val="single" w:sz="4" w:space="0" w:color="000000"/>
            </w:tcBorders>
          </w:tcPr>
          <w:p>
            <w:pPr>
              <w:pStyle w:val="TableParagraph"/>
              <w:rPr>
                <w:sz w:val="20"/>
              </w:rPr>
            </w:pPr>
          </w:p>
        </w:tc>
        <w:tc>
          <w:tcPr>
            <w:tcW w:w="1498" w:type="dxa"/>
            <w:tcBorders>
              <w:top w:val="single" w:sz="4" w:space="0" w:color="000000"/>
              <w:bottom w:val="single" w:sz="4" w:space="0" w:color="000000"/>
            </w:tcBorders>
          </w:tcPr>
          <w:p>
            <w:pPr>
              <w:pStyle w:val="TableParagraph"/>
              <w:rPr>
                <w:sz w:val="20"/>
              </w:rPr>
            </w:pPr>
          </w:p>
        </w:tc>
      </w:tr>
    </w:tbl>
    <w:p>
      <w:pPr>
        <w:pStyle w:val="BodyText"/>
        <w:ind w:left="740"/>
      </w:pPr>
      <w:r>
        <w:rPr/>
        <w:t>P&lt;0.05</w:t>
      </w:r>
      <w:r>
        <w:rPr>
          <w:spacing w:val="-2"/>
        </w:rPr>
        <w:t> </w:t>
      </w:r>
      <w:r>
        <w:rPr/>
        <w:t>No</w:t>
      </w:r>
      <w:r>
        <w:rPr>
          <w:spacing w:val="-2"/>
        </w:rPr>
        <w:t> </w:t>
      </w:r>
      <w:r>
        <w:rPr/>
        <w:t>Significant</w:t>
      </w:r>
      <w:r>
        <w:rPr>
          <w:spacing w:val="-2"/>
        </w:rPr>
        <w:t> Difference</w:t>
      </w:r>
    </w:p>
    <w:p>
      <w:pPr>
        <w:pStyle w:val="BodyText"/>
        <w:ind w:left="818" w:right="379"/>
        <w:jc w:val="center"/>
      </w:pPr>
      <w:r>
        <w:rPr/>
        <w:t>Table</w:t>
      </w:r>
      <w:r>
        <w:rPr>
          <w:spacing w:val="20"/>
        </w:rPr>
        <w:t> </w:t>
      </w:r>
      <w:r>
        <w:rPr/>
        <w:t>4.4.4</w:t>
      </w:r>
      <w:r>
        <w:rPr>
          <w:spacing w:val="26"/>
        </w:rPr>
        <w:t> </w:t>
      </w:r>
      <w:r>
        <w:rPr/>
        <w:t>reveals</w:t>
      </w:r>
      <w:r>
        <w:rPr>
          <w:spacing w:val="25"/>
        </w:rPr>
        <w:t> </w:t>
      </w:r>
      <w:r>
        <w:rPr/>
        <w:t>that</w:t>
      </w:r>
      <w:r>
        <w:rPr>
          <w:spacing w:val="25"/>
        </w:rPr>
        <w:t> </w:t>
      </w:r>
      <w:r>
        <w:rPr/>
        <w:t>the</w:t>
      </w:r>
      <w:r>
        <w:rPr>
          <w:spacing w:val="23"/>
        </w:rPr>
        <w:t> </w:t>
      </w:r>
      <w:r>
        <w:rPr/>
        <w:t>calculated</w:t>
      </w:r>
      <w:r>
        <w:rPr>
          <w:spacing w:val="24"/>
        </w:rPr>
        <w:t> </w:t>
      </w:r>
      <w:r>
        <w:rPr/>
        <w:t>f-ratio</w:t>
      </w:r>
      <w:r>
        <w:rPr>
          <w:spacing w:val="22"/>
        </w:rPr>
        <w:t> </w:t>
      </w:r>
      <w:r>
        <w:rPr/>
        <w:t>value</w:t>
      </w:r>
      <w:r>
        <w:rPr>
          <w:spacing w:val="24"/>
        </w:rPr>
        <w:t> </w:t>
      </w:r>
      <w:r>
        <w:rPr/>
        <w:t>(0.479)</w:t>
      </w:r>
      <w:r>
        <w:rPr>
          <w:spacing w:val="25"/>
        </w:rPr>
        <w:t> </w:t>
      </w:r>
      <w:r>
        <w:rPr/>
        <w:t>at</w:t>
      </w:r>
      <w:r>
        <w:rPr>
          <w:spacing w:val="23"/>
        </w:rPr>
        <w:t> </w:t>
      </w:r>
      <w:r>
        <w:rPr/>
        <w:t>3</w:t>
      </w:r>
      <w:r>
        <w:rPr>
          <w:spacing w:val="25"/>
        </w:rPr>
        <w:t> </w:t>
      </w:r>
      <w:r>
        <w:rPr/>
        <w:t>df</w:t>
      </w:r>
      <w:r>
        <w:rPr>
          <w:spacing w:val="23"/>
        </w:rPr>
        <w:t> </w:t>
      </w:r>
      <w:r>
        <w:rPr/>
        <w:t>217</w:t>
      </w:r>
      <w:r>
        <w:rPr>
          <w:spacing w:val="24"/>
        </w:rPr>
        <w:t> </w:t>
      </w:r>
      <w:r>
        <w:rPr/>
        <w:t>and</w:t>
      </w:r>
      <w:r>
        <w:rPr>
          <w:spacing w:val="23"/>
        </w:rPr>
        <w:t> </w:t>
      </w:r>
      <w:r>
        <w:rPr/>
        <w:t>at</w:t>
      </w:r>
      <w:r>
        <w:rPr>
          <w:spacing w:val="24"/>
        </w:rPr>
        <w:t> </w:t>
      </w:r>
      <w:r>
        <w:rPr/>
        <w:t>the</w:t>
      </w:r>
      <w:r>
        <w:rPr>
          <w:spacing w:val="23"/>
        </w:rPr>
        <w:t> </w:t>
      </w:r>
      <w:r>
        <w:rPr>
          <w:spacing w:val="-2"/>
        </w:rPr>
        <w:t>level</w:t>
      </w:r>
    </w:p>
    <w:p>
      <w:pPr>
        <w:pStyle w:val="BodyText"/>
        <w:spacing w:line="480" w:lineRule="auto" w:before="269"/>
        <w:ind w:left="740" w:right="1018"/>
        <w:jc w:val="both"/>
      </w:pPr>
      <w:r>
        <w:rPr/>
        <w:t>0.05. The f. critical value (3.00) is greater than f. ratio values (0.479), The probability level of significance P(0.219) is greater than 0.05.</w:t>
      </w:r>
      <w:r>
        <w:rPr>
          <w:spacing w:val="80"/>
        </w:rPr>
        <w:t> </w:t>
      </w:r>
      <w:r>
        <w:rPr/>
        <w:t>This means that there is no significant difference in the opinion of the respondent on the nature of Supervision Exercise of Adult Education Programme in Niger State. Therefore, the null hypothesis retained.</w:t>
      </w:r>
    </w:p>
    <w:p>
      <w:pPr>
        <w:pStyle w:val="Heading5"/>
        <w:spacing w:before="5"/>
        <w:ind w:left="2240" w:right="1333" w:hanging="1500"/>
      </w:pPr>
      <w:r>
        <w:rPr/>
        <w:t>Hypothesis</w:t>
      </w:r>
      <w:r>
        <w:rPr>
          <w:spacing w:val="-2"/>
        </w:rPr>
        <w:t> </w:t>
      </w:r>
      <w:r>
        <w:rPr/>
        <w:t>5:</w:t>
      </w:r>
      <w:r>
        <w:rPr>
          <w:spacing w:val="-3"/>
        </w:rPr>
        <w:t> </w:t>
      </w:r>
      <w:r>
        <w:rPr/>
        <w:t>There</w:t>
      </w:r>
      <w:r>
        <w:rPr>
          <w:spacing w:val="-3"/>
        </w:rPr>
        <w:t> </w:t>
      </w:r>
      <w:r>
        <w:rPr/>
        <w:t>is</w:t>
      </w:r>
      <w:r>
        <w:rPr>
          <w:spacing w:val="-2"/>
        </w:rPr>
        <w:t> </w:t>
      </w:r>
      <w:r>
        <w:rPr/>
        <w:t>no</w:t>
      </w:r>
      <w:r>
        <w:rPr>
          <w:spacing w:val="-2"/>
        </w:rPr>
        <w:t> </w:t>
      </w:r>
      <w:r>
        <w:rPr/>
        <w:t>Significant</w:t>
      </w:r>
      <w:r>
        <w:rPr>
          <w:spacing w:val="-2"/>
        </w:rPr>
        <w:t> </w:t>
      </w:r>
      <w:r>
        <w:rPr/>
        <w:t>Difference</w:t>
      </w:r>
      <w:r>
        <w:rPr>
          <w:spacing w:val="-3"/>
        </w:rPr>
        <w:t> </w:t>
      </w:r>
      <w:r>
        <w:rPr/>
        <w:t>in</w:t>
      </w:r>
      <w:r>
        <w:rPr>
          <w:spacing w:val="-2"/>
        </w:rPr>
        <w:t> </w:t>
      </w:r>
      <w:r>
        <w:rPr/>
        <w:t>the</w:t>
      </w:r>
      <w:r>
        <w:rPr>
          <w:spacing w:val="-3"/>
        </w:rPr>
        <w:t> </w:t>
      </w:r>
      <w:r>
        <w:rPr/>
        <w:t>Opinion</w:t>
      </w:r>
      <w:r>
        <w:rPr>
          <w:spacing w:val="-2"/>
        </w:rPr>
        <w:t> </w:t>
      </w:r>
      <w:r>
        <w:rPr/>
        <w:t>of</w:t>
      </w:r>
      <w:r>
        <w:rPr>
          <w:spacing w:val="-2"/>
        </w:rPr>
        <w:t> </w:t>
      </w:r>
      <w:r>
        <w:rPr/>
        <w:t>the</w:t>
      </w:r>
      <w:r>
        <w:rPr>
          <w:spacing w:val="-6"/>
        </w:rPr>
        <w:t> </w:t>
      </w:r>
      <w:r>
        <w:rPr/>
        <w:t>Respondent</w:t>
      </w:r>
      <w:r>
        <w:rPr>
          <w:spacing w:val="-2"/>
        </w:rPr>
        <w:t> </w:t>
      </w:r>
      <w:r>
        <w:rPr/>
        <w:t>on</w:t>
      </w:r>
      <w:r>
        <w:rPr>
          <w:spacing w:val="-2"/>
        </w:rPr>
        <w:t> </w:t>
      </w:r>
      <w:r>
        <w:rPr/>
        <w:t>the System of Funding of Adult Education Programme in Niger State</w:t>
      </w:r>
    </w:p>
    <w:p>
      <w:pPr>
        <w:pStyle w:val="BodyText"/>
        <w:spacing w:line="480" w:lineRule="auto" w:before="275"/>
        <w:ind w:left="740" w:right="1018" w:firstLine="719"/>
        <w:jc w:val="both"/>
        <w:rPr>
          <w:rFonts w:ascii="Cambria" w:hAnsi="Cambria"/>
        </w:rPr>
      </w:pPr>
      <w:r>
        <w:rPr>
          <w:rFonts w:ascii="Cambria" w:hAnsi="Cambria"/>
          <w:w w:val="110"/>
        </w:rPr>
        <w:t>For</w:t>
      </w:r>
      <w:r>
        <w:rPr>
          <w:rFonts w:ascii="Cambria" w:hAnsi="Cambria"/>
          <w:w w:val="110"/>
        </w:rPr>
        <w:t> hypothesis</w:t>
      </w:r>
      <w:r>
        <w:rPr>
          <w:rFonts w:ascii="Cambria" w:hAnsi="Cambria"/>
          <w:w w:val="110"/>
        </w:rPr>
        <w:t> 5,</w:t>
      </w:r>
      <w:r>
        <w:rPr>
          <w:rFonts w:ascii="Cambria" w:hAnsi="Cambria"/>
          <w:w w:val="110"/>
        </w:rPr>
        <w:t> items</w:t>
      </w:r>
      <w:r>
        <w:rPr>
          <w:rFonts w:ascii="Cambria" w:hAnsi="Cambria"/>
          <w:w w:val="110"/>
        </w:rPr>
        <w:t> 38</w:t>
      </w:r>
      <w:r>
        <w:rPr>
          <w:rFonts w:ascii="Cambria" w:hAnsi="Cambria"/>
          <w:spacing w:val="35"/>
          <w:w w:val="110"/>
        </w:rPr>
        <w:t> </w:t>
      </w:r>
      <w:r>
        <w:rPr>
          <w:rFonts w:ascii="Cambria" w:hAnsi="Cambria"/>
          <w:w w:val="110"/>
        </w:rPr>
        <w:t>–</w:t>
      </w:r>
      <w:r>
        <w:rPr>
          <w:rFonts w:ascii="Cambria" w:hAnsi="Cambria"/>
          <w:w w:val="110"/>
        </w:rPr>
        <w:t> 45</w:t>
      </w:r>
      <w:r>
        <w:rPr>
          <w:rFonts w:ascii="Cambria" w:hAnsi="Cambria"/>
          <w:w w:val="110"/>
        </w:rPr>
        <w:t> in</w:t>
      </w:r>
      <w:r>
        <w:rPr>
          <w:rFonts w:ascii="Cambria" w:hAnsi="Cambria"/>
          <w:w w:val="110"/>
        </w:rPr>
        <w:t> the</w:t>
      </w:r>
      <w:r>
        <w:rPr>
          <w:rFonts w:ascii="Cambria" w:hAnsi="Cambria"/>
          <w:w w:val="110"/>
        </w:rPr>
        <w:t> questionnaire</w:t>
      </w:r>
      <w:r>
        <w:rPr>
          <w:rFonts w:ascii="Cambria" w:hAnsi="Cambria"/>
          <w:w w:val="110"/>
        </w:rPr>
        <w:t> were</w:t>
      </w:r>
      <w:r>
        <w:rPr>
          <w:rFonts w:ascii="Cambria" w:hAnsi="Cambria"/>
          <w:w w:val="110"/>
        </w:rPr>
        <w:t> used</w:t>
      </w:r>
      <w:r>
        <w:rPr>
          <w:rFonts w:ascii="Cambria" w:hAnsi="Cambria"/>
          <w:w w:val="110"/>
        </w:rPr>
        <w:t> in</w:t>
      </w:r>
      <w:r>
        <w:rPr>
          <w:rFonts w:ascii="Cambria" w:hAnsi="Cambria"/>
          <w:w w:val="110"/>
        </w:rPr>
        <w:t> testing</w:t>
      </w:r>
      <w:r>
        <w:rPr>
          <w:rFonts w:ascii="Cambria" w:hAnsi="Cambria"/>
          <w:spacing w:val="80"/>
          <w:w w:val="110"/>
        </w:rPr>
        <w:t> </w:t>
      </w:r>
      <w:r>
        <w:rPr>
          <w:rFonts w:ascii="Cambria" w:hAnsi="Cambria"/>
          <w:w w:val="110"/>
        </w:rPr>
        <w:t>the</w:t>
      </w:r>
      <w:r>
        <w:rPr>
          <w:rFonts w:ascii="Cambria" w:hAnsi="Cambria"/>
          <w:spacing w:val="40"/>
          <w:w w:val="110"/>
        </w:rPr>
        <w:t> </w:t>
      </w:r>
      <w:r>
        <w:rPr>
          <w:rFonts w:ascii="Cambria" w:hAnsi="Cambria"/>
          <w:w w:val="110"/>
        </w:rPr>
        <w:t>hypothesis.</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scores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three</w:t>
      </w:r>
      <w:r>
        <w:rPr>
          <w:rFonts w:ascii="Cambria" w:hAnsi="Cambria"/>
          <w:spacing w:val="40"/>
          <w:w w:val="110"/>
        </w:rPr>
        <w:t> </w:t>
      </w:r>
      <w:r>
        <w:rPr>
          <w:rFonts w:ascii="Cambria" w:hAnsi="Cambria"/>
          <w:w w:val="110"/>
        </w:rPr>
        <w:t>categories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respondents</w:t>
      </w:r>
      <w:r>
        <w:rPr>
          <w:rFonts w:ascii="Cambria" w:hAnsi="Cambria"/>
          <w:spacing w:val="40"/>
          <w:w w:val="110"/>
        </w:rPr>
        <w:t> </w:t>
      </w:r>
      <w:r>
        <w:rPr>
          <w:rFonts w:ascii="Cambria" w:hAnsi="Cambria"/>
          <w:w w:val="110"/>
        </w:rPr>
        <w:t>were subjected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analysis</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variance</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result</w:t>
      </w:r>
      <w:r>
        <w:rPr>
          <w:rFonts w:ascii="Cambria" w:hAnsi="Cambria"/>
          <w:spacing w:val="40"/>
          <w:w w:val="110"/>
        </w:rPr>
        <w:t> </w:t>
      </w:r>
      <w:r>
        <w:rPr>
          <w:rFonts w:ascii="Cambria" w:hAnsi="Cambria"/>
          <w:w w:val="110"/>
        </w:rPr>
        <w:t>obtained</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presented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table </w:t>
      </w:r>
      <w:r>
        <w:rPr>
          <w:rFonts w:ascii="Cambria" w:hAnsi="Cambria"/>
          <w:spacing w:val="-2"/>
          <w:w w:val="110"/>
        </w:rPr>
        <w:t>4.14.</w:t>
      </w:r>
    </w:p>
    <w:p>
      <w:pPr>
        <w:pStyle w:val="Heading5"/>
        <w:spacing w:before="4" w:after="4"/>
        <w:ind w:left="1940" w:right="1258" w:hanging="1200"/>
        <w:jc w:val="left"/>
      </w:pPr>
      <w:r>
        <w:rPr/>
        <w:t>Table</w:t>
      </w:r>
      <w:r>
        <w:rPr>
          <w:spacing w:val="-3"/>
        </w:rPr>
        <w:t> </w:t>
      </w:r>
      <w:r>
        <w:rPr/>
        <w:t>4.14:</w:t>
      </w:r>
      <w:r>
        <w:rPr>
          <w:spacing w:val="-3"/>
        </w:rPr>
        <w:t> </w:t>
      </w:r>
      <w:r>
        <w:rPr/>
        <w:t>Analysis</w:t>
      </w:r>
      <w:r>
        <w:rPr>
          <w:spacing w:val="-3"/>
        </w:rPr>
        <w:t> </w:t>
      </w:r>
      <w:r>
        <w:rPr/>
        <w:t>of</w:t>
      </w:r>
      <w:r>
        <w:rPr>
          <w:spacing w:val="-4"/>
        </w:rPr>
        <w:t> </w:t>
      </w:r>
      <w:r>
        <w:rPr/>
        <w:t>Variance</w:t>
      </w:r>
      <w:r>
        <w:rPr>
          <w:spacing w:val="-4"/>
        </w:rPr>
        <w:t> </w:t>
      </w:r>
      <w:r>
        <w:rPr/>
        <w:t>on</w:t>
      </w:r>
      <w:r>
        <w:rPr>
          <w:spacing w:val="-3"/>
        </w:rPr>
        <w:t> </w:t>
      </w:r>
      <w:r>
        <w:rPr/>
        <w:t>the</w:t>
      </w:r>
      <w:r>
        <w:rPr>
          <w:spacing w:val="-4"/>
        </w:rPr>
        <w:t> </w:t>
      </w:r>
      <w:r>
        <w:rPr/>
        <w:t>Opinion</w:t>
      </w:r>
      <w:r>
        <w:rPr>
          <w:spacing w:val="-3"/>
        </w:rPr>
        <w:t> </w:t>
      </w:r>
      <w:r>
        <w:rPr/>
        <w:t>of</w:t>
      </w:r>
      <w:r>
        <w:rPr>
          <w:spacing w:val="-2"/>
        </w:rPr>
        <w:t> </w:t>
      </w:r>
      <w:r>
        <w:rPr/>
        <w:t>Respondent</w:t>
      </w:r>
      <w:r>
        <w:rPr>
          <w:spacing w:val="-4"/>
        </w:rPr>
        <w:t> </w:t>
      </w:r>
      <w:r>
        <w:rPr/>
        <w:t>on</w:t>
      </w:r>
      <w:r>
        <w:rPr>
          <w:spacing w:val="-3"/>
        </w:rPr>
        <w:t> </w:t>
      </w:r>
      <w:r>
        <w:rPr/>
        <w:t>Significant</w:t>
      </w:r>
      <w:r>
        <w:rPr>
          <w:spacing w:val="-3"/>
        </w:rPr>
        <w:t> </w:t>
      </w:r>
      <w:r>
        <w:rPr/>
        <w:t>Different on the System of Funding of Adult Education Programme in Niger State</w:t>
      </w: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76"/>
        <w:gridCol w:w="2063"/>
        <w:gridCol w:w="863"/>
        <w:gridCol w:w="1716"/>
        <w:gridCol w:w="848"/>
        <w:gridCol w:w="962"/>
        <w:gridCol w:w="1498"/>
      </w:tblGrid>
      <w:tr>
        <w:trPr>
          <w:trHeight w:val="275" w:hRule="atLeast"/>
        </w:trPr>
        <w:tc>
          <w:tcPr>
            <w:tcW w:w="2076" w:type="dxa"/>
            <w:tcBorders>
              <w:top w:val="single" w:sz="4" w:space="0" w:color="000000"/>
              <w:bottom w:val="single" w:sz="4" w:space="0" w:color="000000"/>
            </w:tcBorders>
          </w:tcPr>
          <w:p>
            <w:pPr>
              <w:pStyle w:val="TableParagraph"/>
              <w:spacing w:line="256" w:lineRule="exact"/>
              <w:ind w:left="122"/>
              <w:rPr>
                <w:sz w:val="24"/>
              </w:rPr>
            </w:pPr>
            <w:r>
              <w:rPr>
                <w:spacing w:val="-2"/>
                <w:sz w:val="24"/>
              </w:rPr>
              <w:t>Status</w:t>
            </w:r>
          </w:p>
        </w:tc>
        <w:tc>
          <w:tcPr>
            <w:tcW w:w="2063" w:type="dxa"/>
            <w:tcBorders>
              <w:top w:val="single" w:sz="4" w:space="0" w:color="000000"/>
              <w:bottom w:val="single" w:sz="4" w:space="0" w:color="000000"/>
            </w:tcBorders>
          </w:tcPr>
          <w:p>
            <w:pPr>
              <w:pStyle w:val="TableParagraph"/>
              <w:spacing w:line="256" w:lineRule="exact"/>
              <w:ind w:left="403"/>
              <w:rPr>
                <w:sz w:val="24"/>
              </w:rPr>
            </w:pPr>
            <w:r>
              <w:rPr>
                <w:sz w:val="24"/>
              </w:rPr>
              <w:t>Sum of </w:t>
            </w:r>
            <w:r>
              <w:rPr>
                <w:spacing w:val="-2"/>
                <w:sz w:val="24"/>
              </w:rPr>
              <w:t>Square</w:t>
            </w:r>
          </w:p>
        </w:tc>
        <w:tc>
          <w:tcPr>
            <w:tcW w:w="863" w:type="dxa"/>
            <w:tcBorders>
              <w:top w:val="single" w:sz="4" w:space="0" w:color="000000"/>
              <w:bottom w:val="single" w:sz="4" w:space="0" w:color="000000"/>
            </w:tcBorders>
          </w:tcPr>
          <w:p>
            <w:pPr>
              <w:pStyle w:val="TableParagraph"/>
              <w:spacing w:line="256" w:lineRule="exact"/>
              <w:ind w:right="144"/>
              <w:jc w:val="center"/>
              <w:rPr>
                <w:sz w:val="24"/>
              </w:rPr>
            </w:pPr>
            <w:r>
              <w:rPr>
                <w:spacing w:val="-5"/>
                <w:sz w:val="24"/>
              </w:rPr>
              <w:t>Df</w:t>
            </w:r>
          </w:p>
        </w:tc>
        <w:tc>
          <w:tcPr>
            <w:tcW w:w="1716" w:type="dxa"/>
            <w:tcBorders>
              <w:top w:val="single" w:sz="4" w:space="0" w:color="000000"/>
              <w:bottom w:val="single" w:sz="4" w:space="0" w:color="000000"/>
            </w:tcBorders>
          </w:tcPr>
          <w:p>
            <w:pPr>
              <w:pStyle w:val="TableParagraph"/>
              <w:spacing w:line="256" w:lineRule="exact"/>
              <w:ind w:left="269"/>
              <w:rPr>
                <w:sz w:val="24"/>
              </w:rPr>
            </w:pPr>
            <w:r>
              <w:rPr>
                <w:sz w:val="24"/>
              </w:rPr>
              <w:t>Mean</w:t>
            </w:r>
            <w:r>
              <w:rPr>
                <w:spacing w:val="-2"/>
                <w:sz w:val="24"/>
              </w:rPr>
              <w:t> Square</w:t>
            </w:r>
          </w:p>
        </w:tc>
        <w:tc>
          <w:tcPr>
            <w:tcW w:w="848" w:type="dxa"/>
            <w:tcBorders>
              <w:top w:val="single" w:sz="4" w:space="0" w:color="000000"/>
              <w:bottom w:val="single" w:sz="4" w:space="0" w:color="000000"/>
            </w:tcBorders>
          </w:tcPr>
          <w:p>
            <w:pPr>
              <w:pStyle w:val="TableParagraph"/>
              <w:spacing w:line="256" w:lineRule="exact"/>
              <w:ind w:left="233"/>
              <w:rPr>
                <w:sz w:val="24"/>
              </w:rPr>
            </w:pPr>
            <w:r>
              <w:rPr>
                <w:spacing w:val="-10"/>
                <w:sz w:val="24"/>
              </w:rPr>
              <w:t>F</w:t>
            </w:r>
          </w:p>
        </w:tc>
        <w:tc>
          <w:tcPr>
            <w:tcW w:w="962" w:type="dxa"/>
            <w:tcBorders>
              <w:top w:val="single" w:sz="4" w:space="0" w:color="000000"/>
              <w:bottom w:val="single" w:sz="4" w:space="0" w:color="000000"/>
            </w:tcBorders>
          </w:tcPr>
          <w:p>
            <w:pPr>
              <w:pStyle w:val="TableParagraph"/>
              <w:spacing w:line="256" w:lineRule="exact"/>
              <w:ind w:left="131"/>
              <w:rPr>
                <w:sz w:val="24"/>
              </w:rPr>
            </w:pPr>
            <w:r>
              <w:rPr>
                <w:spacing w:val="-2"/>
                <w:sz w:val="24"/>
              </w:rPr>
              <w:t>Prob.</w:t>
            </w:r>
          </w:p>
        </w:tc>
        <w:tc>
          <w:tcPr>
            <w:tcW w:w="1498" w:type="dxa"/>
            <w:tcBorders>
              <w:top w:val="single" w:sz="4" w:space="0" w:color="000000"/>
              <w:bottom w:val="single" w:sz="4" w:space="0" w:color="000000"/>
            </w:tcBorders>
          </w:tcPr>
          <w:p>
            <w:pPr>
              <w:pStyle w:val="TableParagraph"/>
              <w:spacing w:line="256" w:lineRule="exact"/>
              <w:ind w:left="286"/>
              <w:rPr>
                <w:sz w:val="24"/>
              </w:rPr>
            </w:pPr>
            <w:r>
              <w:rPr>
                <w:spacing w:val="-2"/>
                <w:sz w:val="24"/>
              </w:rPr>
              <w:t>F.critical</w:t>
            </w:r>
          </w:p>
        </w:tc>
      </w:tr>
      <w:tr>
        <w:trPr>
          <w:trHeight w:val="828" w:hRule="atLeast"/>
        </w:trPr>
        <w:tc>
          <w:tcPr>
            <w:tcW w:w="2076" w:type="dxa"/>
            <w:tcBorders>
              <w:top w:val="single" w:sz="4" w:space="0" w:color="000000"/>
              <w:bottom w:val="single" w:sz="4" w:space="0" w:color="000000"/>
            </w:tcBorders>
          </w:tcPr>
          <w:p>
            <w:pPr>
              <w:pStyle w:val="TableParagraph"/>
              <w:spacing w:line="268" w:lineRule="exact"/>
              <w:ind w:left="122"/>
              <w:rPr>
                <w:sz w:val="24"/>
              </w:rPr>
            </w:pPr>
            <w:r>
              <w:rPr>
                <w:sz w:val="24"/>
              </w:rPr>
              <w:t>Between</w:t>
            </w:r>
            <w:r>
              <w:rPr>
                <w:spacing w:val="-1"/>
                <w:sz w:val="24"/>
              </w:rPr>
              <w:t> </w:t>
            </w:r>
            <w:r>
              <w:rPr>
                <w:spacing w:val="-2"/>
                <w:sz w:val="24"/>
              </w:rPr>
              <w:t>groups</w:t>
            </w:r>
          </w:p>
          <w:p>
            <w:pPr>
              <w:pStyle w:val="TableParagraph"/>
              <w:rPr>
                <w:b/>
                <w:sz w:val="24"/>
              </w:rPr>
            </w:pPr>
          </w:p>
          <w:p>
            <w:pPr>
              <w:pStyle w:val="TableParagraph"/>
              <w:spacing w:line="264" w:lineRule="exact"/>
              <w:ind w:left="122"/>
              <w:rPr>
                <w:sz w:val="24"/>
              </w:rPr>
            </w:pPr>
            <w:r>
              <w:rPr>
                <w:sz w:val="24"/>
              </w:rPr>
              <w:t>Within</w:t>
            </w:r>
            <w:r>
              <w:rPr>
                <w:spacing w:val="1"/>
                <w:sz w:val="24"/>
              </w:rPr>
              <w:t> </w:t>
            </w:r>
            <w:r>
              <w:rPr>
                <w:spacing w:val="-2"/>
                <w:sz w:val="24"/>
              </w:rPr>
              <w:t>groups</w:t>
            </w:r>
          </w:p>
        </w:tc>
        <w:tc>
          <w:tcPr>
            <w:tcW w:w="2063" w:type="dxa"/>
            <w:tcBorders>
              <w:top w:val="single" w:sz="4" w:space="0" w:color="000000"/>
              <w:bottom w:val="single" w:sz="4" w:space="0" w:color="000000"/>
            </w:tcBorders>
          </w:tcPr>
          <w:p>
            <w:pPr>
              <w:pStyle w:val="TableParagraph"/>
              <w:spacing w:line="268" w:lineRule="exact"/>
              <w:ind w:left="463"/>
              <w:rPr>
                <w:sz w:val="24"/>
              </w:rPr>
            </w:pPr>
            <w:r>
              <w:rPr>
                <w:spacing w:val="-2"/>
                <w:sz w:val="24"/>
              </w:rPr>
              <w:t>213.193</w:t>
            </w:r>
          </w:p>
          <w:p>
            <w:pPr>
              <w:pStyle w:val="TableParagraph"/>
              <w:rPr>
                <w:b/>
                <w:sz w:val="24"/>
              </w:rPr>
            </w:pPr>
          </w:p>
          <w:p>
            <w:pPr>
              <w:pStyle w:val="TableParagraph"/>
              <w:spacing w:line="264" w:lineRule="exact"/>
              <w:ind w:left="403"/>
              <w:rPr>
                <w:sz w:val="24"/>
              </w:rPr>
            </w:pPr>
            <w:r>
              <w:rPr>
                <w:spacing w:val="-2"/>
                <w:sz w:val="24"/>
              </w:rPr>
              <w:t>43514.023</w:t>
            </w:r>
          </w:p>
        </w:tc>
        <w:tc>
          <w:tcPr>
            <w:tcW w:w="863" w:type="dxa"/>
            <w:tcBorders>
              <w:top w:val="single" w:sz="4" w:space="0" w:color="000000"/>
              <w:bottom w:val="single" w:sz="4" w:space="0" w:color="000000"/>
            </w:tcBorders>
          </w:tcPr>
          <w:p>
            <w:pPr>
              <w:pStyle w:val="TableParagraph"/>
              <w:spacing w:line="268" w:lineRule="exact"/>
              <w:ind w:right="329"/>
              <w:jc w:val="right"/>
              <w:rPr>
                <w:sz w:val="24"/>
              </w:rPr>
            </w:pPr>
            <w:r>
              <w:rPr>
                <w:spacing w:val="-10"/>
                <w:sz w:val="24"/>
              </w:rPr>
              <w:t>3</w:t>
            </w:r>
          </w:p>
          <w:p>
            <w:pPr>
              <w:pStyle w:val="TableParagraph"/>
              <w:rPr>
                <w:b/>
                <w:sz w:val="24"/>
              </w:rPr>
            </w:pPr>
          </w:p>
          <w:p>
            <w:pPr>
              <w:pStyle w:val="TableParagraph"/>
              <w:spacing w:line="264" w:lineRule="exact"/>
              <w:ind w:right="269"/>
              <w:jc w:val="right"/>
              <w:rPr>
                <w:sz w:val="24"/>
              </w:rPr>
            </w:pPr>
            <w:r>
              <w:rPr>
                <w:spacing w:val="-5"/>
                <w:sz w:val="24"/>
              </w:rPr>
              <w:t>217</w:t>
            </w:r>
          </w:p>
        </w:tc>
        <w:tc>
          <w:tcPr>
            <w:tcW w:w="1716" w:type="dxa"/>
            <w:tcBorders>
              <w:top w:val="single" w:sz="4" w:space="0" w:color="000000"/>
              <w:bottom w:val="single" w:sz="4" w:space="0" w:color="000000"/>
            </w:tcBorders>
          </w:tcPr>
          <w:p>
            <w:pPr>
              <w:pStyle w:val="TableParagraph"/>
              <w:spacing w:line="268" w:lineRule="exact"/>
              <w:ind w:left="389"/>
              <w:rPr>
                <w:sz w:val="24"/>
              </w:rPr>
            </w:pPr>
            <w:r>
              <w:rPr>
                <w:spacing w:val="-2"/>
                <w:sz w:val="24"/>
              </w:rPr>
              <w:t>22.375</w:t>
            </w:r>
          </w:p>
          <w:p>
            <w:pPr>
              <w:pStyle w:val="TableParagraph"/>
              <w:rPr>
                <w:b/>
                <w:sz w:val="24"/>
              </w:rPr>
            </w:pPr>
          </w:p>
          <w:p>
            <w:pPr>
              <w:pStyle w:val="TableParagraph"/>
              <w:spacing w:line="264" w:lineRule="exact"/>
              <w:ind w:left="269"/>
              <w:rPr>
                <w:sz w:val="24"/>
              </w:rPr>
            </w:pPr>
            <w:r>
              <w:rPr>
                <w:spacing w:val="-2"/>
                <w:sz w:val="24"/>
              </w:rPr>
              <w:t>68.437</w:t>
            </w:r>
          </w:p>
        </w:tc>
        <w:tc>
          <w:tcPr>
            <w:tcW w:w="848" w:type="dxa"/>
            <w:tcBorders>
              <w:top w:val="single" w:sz="4" w:space="0" w:color="000000"/>
              <w:bottom w:val="single" w:sz="4" w:space="0" w:color="000000"/>
            </w:tcBorders>
          </w:tcPr>
          <w:p>
            <w:pPr>
              <w:pStyle w:val="TableParagraph"/>
              <w:spacing w:before="268"/>
              <w:ind w:left="173"/>
              <w:rPr>
                <w:sz w:val="24"/>
              </w:rPr>
            </w:pPr>
            <w:r>
              <w:rPr>
                <w:spacing w:val="-2"/>
                <w:sz w:val="24"/>
              </w:rPr>
              <w:t>0.516</w:t>
            </w:r>
          </w:p>
        </w:tc>
        <w:tc>
          <w:tcPr>
            <w:tcW w:w="962" w:type="dxa"/>
            <w:tcBorders>
              <w:top w:val="single" w:sz="4" w:space="0" w:color="000000"/>
              <w:bottom w:val="single" w:sz="4" w:space="0" w:color="000000"/>
            </w:tcBorders>
          </w:tcPr>
          <w:p>
            <w:pPr>
              <w:pStyle w:val="TableParagraph"/>
              <w:spacing w:before="268"/>
              <w:ind w:left="131"/>
              <w:rPr>
                <w:sz w:val="24"/>
              </w:rPr>
            </w:pPr>
            <w:r>
              <w:rPr>
                <w:spacing w:val="-2"/>
                <w:sz w:val="24"/>
              </w:rPr>
              <w:t>0.391</w:t>
            </w:r>
          </w:p>
        </w:tc>
        <w:tc>
          <w:tcPr>
            <w:tcW w:w="1498" w:type="dxa"/>
            <w:tcBorders>
              <w:top w:val="single" w:sz="4" w:space="0" w:color="000000"/>
              <w:bottom w:val="single" w:sz="4" w:space="0" w:color="000000"/>
            </w:tcBorders>
          </w:tcPr>
          <w:p>
            <w:pPr>
              <w:pStyle w:val="TableParagraph"/>
              <w:spacing w:before="268"/>
              <w:ind w:left="286"/>
              <w:rPr>
                <w:sz w:val="24"/>
              </w:rPr>
            </w:pPr>
            <w:r>
              <w:rPr>
                <w:spacing w:val="-4"/>
                <w:sz w:val="24"/>
              </w:rPr>
              <w:t>3.00</w:t>
            </w:r>
          </w:p>
        </w:tc>
      </w:tr>
      <w:tr>
        <w:trPr>
          <w:trHeight w:val="275" w:hRule="atLeast"/>
        </w:trPr>
        <w:tc>
          <w:tcPr>
            <w:tcW w:w="2076" w:type="dxa"/>
            <w:tcBorders>
              <w:top w:val="single" w:sz="4" w:space="0" w:color="000000"/>
              <w:bottom w:val="single" w:sz="4" w:space="0" w:color="000000"/>
            </w:tcBorders>
          </w:tcPr>
          <w:p>
            <w:pPr>
              <w:pStyle w:val="TableParagraph"/>
              <w:spacing w:line="256" w:lineRule="exact"/>
              <w:ind w:left="122"/>
              <w:rPr>
                <w:sz w:val="24"/>
              </w:rPr>
            </w:pPr>
            <w:r>
              <w:rPr>
                <w:spacing w:val="-2"/>
                <w:sz w:val="24"/>
              </w:rPr>
              <w:t>Total</w:t>
            </w:r>
          </w:p>
        </w:tc>
        <w:tc>
          <w:tcPr>
            <w:tcW w:w="2063" w:type="dxa"/>
            <w:tcBorders>
              <w:top w:val="single" w:sz="4" w:space="0" w:color="000000"/>
              <w:bottom w:val="single" w:sz="4" w:space="0" w:color="000000"/>
            </w:tcBorders>
          </w:tcPr>
          <w:p>
            <w:pPr>
              <w:pStyle w:val="TableParagraph"/>
              <w:spacing w:line="256" w:lineRule="exact"/>
              <w:ind w:left="403"/>
              <w:rPr>
                <w:sz w:val="24"/>
              </w:rPr>
            </w:pPr>
            <w:r>
              <w:rPr>
                <w:spacing w:val="-2"/>
                <w:sz w:val="24"/>
              </w:rPr>
              <w:t>24783.867</w:t>
            </w:r>
          </w:p>
        </w:tc>
        <w:tc>
          <w:tcPr>
            <w:tcW w:w="863" w:type="dxa"/>
            <w:tcBorders>
              <w:top w:val="single" w:sz="4" w:space="0" w:color="000000"/>
              <w:bottom w:val="single" w:sz="4" w:space="0" w:color="000000"/>
            </w:tcBorders>
          </w:tcPr>
          <w:p>
            <w:pPr>
              <w:pStyle w:val="TableParagraph"/>
              <w:spacing w:line="256" w:lineRule="exact"/>
              <w:ind w:left="107" w:right="144"/>
              <w:jc w:val="center"/>
              <w:rPr>
                <w:sz w:val="24"/>
              </w:rPr>
            </w:pPr>
            <w:r>
              <w:rPr>
                <w:spacing w:val="-5"/>
                <w:sz w:val="24"/>
              </w:rPr>
              <w:t>220</w:t>
            </w:r>
          </w:p>
        </w:tc>
        <w:tc>
          <w:tcPr>
            <w:tcW w:w="1716" w:type="dxa"/>
            <w:tcBorders>
              <w:top w:val="single" w:sz="4" w:space="0" w:color="000000"/>
              <w:bottom w:val="single" w:sz="4" w:space="0" w:color="000000"/>
            </w:tcBorders>
          </w:tcPr>
          <w:p>
            <w:pPr>
              <w:pStyle w:val="TableParagraph"/>
              <w:rPr>
                <w:sz w:val="20"/>
              </w:rPr>
            </w:pPr>
          </w:p>
        </w:tc>
        <w:tc>
          <w:tcPr>
            <w:tcW w:w="848" w:type="dxa"/>
            <w:tcBorders>
              <w:top w:val="single" w:sz="4" w:space="0" w:color="000000"/>
              <w:bottom w:val="single" w:sz="4" w:space="0" w:color="000000"/>
            </w:tcBorders>
          </w:tcPr>
          <w:p>
            <w:pPr>
              <w:pStyle w:val="TableParagraph"/>
              <w:rPr>
                <w:sz w:val="20"/>
              </w:rPr>
            </w:pPr>
          </w:p>
        </w:tc>
        <w:tc>
          <w:tcPr>
            <w:tcW w:w="962" w:type="dxa"/>
            <w:tcBorders>
              <w:top w:val="single" w:sz="4" w:space="0" w:color="000000"/>
              <w:bottom w:val="single" w:sz="4" w:space="0" w:color="000000"/>
            </w:tcBorders>
          </w:tcPr>
          <w:p>
            <w:pPr>
              <w:pStyle w:val="TableParagraph"/>
              <w:rPr>
                <w:sz w:val="20"/>
              </w:rPr>
            </w:pPr>
          </w:p>
        </w:tc>
        <w:tc>
          <w:tcPr>
            <w:tcW w:w="1498" w:type="dxa"/>
            <w:tcBorders>
              <w:top w:val="single" w:sz="4" w:space="0" w:color="000000"/>
              <w:bottom w:val="single" w:sz="4" w:space="0" w:color="000000"/>
            </w:tcBorders>
          </w:tcPr>
          <w:p>
            <w:pPr>
              <w:pStyle w:val="TableParagraph"/>
              <w:rPr>
                <w:sz w:val="20"/>
              </w:rPr>
            </w:pPr>
          </w:p>
        </w:tc>
      </w:tr>
    </w:tbl>
    <w:p>
      <w:pPr>
        <w:spacing w:before="0"/>
        <w:ind w:left="740" w:right="0" w:firstLine="0"/>
        <w:jc w:val="left"/>
        <w:rPr>
          <w:b/>
          <w:i/>
          <w:sz w:val="24"/>
        </w:rPr>
      </w:pPr>
      <w:r>
        <w:rPr>
          <w:b/>
          <w:i/>
          <w:sz w:val="24"/>
        </w:rPr>
        <w:t>P&lt;0.05</w:t>
      </w:r>
      <w:r>
        <w:rPr>
          <w:b/>
          <w:i/>
          <w:spacing w:val="-1"/>
          <w:sz w:val="24"/>
        </w:rPr>
        <w:t> </w:t>
      </w:r>
      <w:r>
        <w:rPr>
          <w:b/>
          <w:i/>
          <w:sz w:val="24"/>
        </w:rPr>
        <w:t>No Significant </w:t>
      </w:r>
      <w:r>
        <w:rPr>
          <w:b/>
          <w:i/>
          <w:spacing w:val="-2"/>
          <w:sz w:val="24"/>
        </w:rPr>
        <w:t>Difference</w:t>
      </w:r>
    </w:p>
    <w:p>
      <w:pPr>
        <w:pStyle w:val="BodyText"/>
        <w:spacing w:line="552" w:lineRule="exact" w:before="51"/>
        <w:ind w:left="740" w:right="1016" w:firstLine="719"/>
        <w:jc w:val="both"/>
      </w:pPr>
      <w:r>
        <w:rPr/>
        <w:t>Table 4.4.5 shows that calculated f-ratio value (0.516) at 3 df 217 and at the level 0.05. The</w:t>
      </w:r>
      <w:r>
        <w:rPr>
          <w:spacing w:val="74"/>
        </w:rPr>
        <w:t> </w:t>
      </w:r>
      <w:r>
        <w:rPr/>
        <w:t>critical</w:t>
      </w:r>
      <w:r>
        <w:rPr>
          <w:spacing w:val="78"/>
        </w:rPr>
        <w:t> </w:t>
      </w:r>
      <w:r>
        <w:rPr/>
        <w:t>value</w:t>
      </w:r>
      <w:r>
        <w:rPr>
          <w:spacing w:val="77"/>
        </w:rPr>
        <w:t> </w:t>
      </w:r>
      <w:r>
        <w:rPr/>
        <w:t>(3.00)</w:t>
      </w:r>
      <w:r>
        <w:rPr>
          <w:spacing w:val="78"/>
        </w:rPr>
        <w:t> </w:t>
      </w:r>
      <w:r>
        <w:rPr/>
        <w:t>is</w:t>
      </w:r>
      <w:r>
        <w:rPr>
          <w:spacing w:val="78"/>
        </w:rPr>
        <w:t> </w:t>
      </w:r>
      <w:r>
        <w:rPr/>
        <w:t>greater</w:t>
      </w:r>
      <w:r>
        <w:rPr>
          <w:spacing w:val="78"/>
        </w:rPr>
        <w:t> </w:t>
      </w:r>
      <w:r>
        <w:rPr/>
        <w:t>than</w:t>
      </w:r>
      <w:r>
        <w:rPr>
          <w:spacing w:val="77"/>
        </w:rPr>
        <w:t> </w:t>
      </w:r>
      <w:r>
        <w:rPr/>
        <w:t>f.</w:t>
      </w:r>
      <w:r>
        <w:rPr>
          <w:spacing w:val="78"/>
        </w:rPr>
        <w:t> </w:t>
      </w:r>
      <w:r>
        <w:rPr/>
        <w:t>ratio</w:t>
      </w:r>
      <w:r>
        <w:rPr>
          <w:spacing w:val="77"/>
        </w:rPr>
        <w:t> </w:t>
      </w:r>
      <w:r>
        <w:rPr/>
        <w:t>values</w:t>
      </w:r>
      <w:r>
        <w:rPr>
          <w:spacing w:val="79"/>
        </w:rPr>
        <w:t> </w:t>
      </w:r>
      <w:r>
        <w:rPr/>
        <w:t>(0.516),</w:t>
      </w:r>
      <w:r>
        <w:rPr>
          <w:spacing w:val="78"/>
        </w:rPr>
        <w:t> </w:t>
      </w:r>
      <w:r>
        <w:rPr/>
        <w:t>The</w:t>
      </w:r>
      <w:r>
        <w:rPr>
          <w:spacing w:val="76"/>
        </w:rPr>
        <w:t> </w:t>
      </w:r>
      <w:r>
        <w:rPr/>
        <w:t>probability</w:t>
      </w:r>
      <w:r>
        <w:rPr>
          <w:spacing w:val="73"/>
        </w:rPr>
        <w:t> </w:t>
      </w:r>
      <w:r>
        <w:rPr/>
        <w:t>level</w:t>
      </w:r>
      <w:r>
        <w:rPr>
          <w:spacing w:val="79"/>
        </w:rPr>
        <w:t> </w:t>
      </w:r>
      <w:r>
        <w:rPr>
          <w:spacing w:val="-5"/>
        </w:rPr>
        <w:t>of</w:t>
      </w:r>
    </w:p>
    <w:p>
      <w:pPr>
        <w:spacing w:after="0" w:line="552" w:lineRule="exact"/>
        <w:jc w:val="both"/>
        <w:sectPr>
          <w:pgSz w:w="12240" w:h="15840"/>
          <w:pgMar w:header="0" w:footer="1492" w:top="1100" w:bottom="1680" w:left="700" w:right="420"/>
        </w:sectPr>
      </w:pPr>
    </w:p>
    <w:p>
      <w:pPr>
        <w:pStyle w:val="BodyText"/>
        <w:spacing w:line="480" w:lineRule="auto" w:before="63"/>
        <w:ind w:left="740" w:right="1018"/>
        <w:jc w:val="both"/>
      </w:pPr>
      <w:r>
        <w:rPr/>
        <w:t>significance P(0.391) is greater than 0.05.</w:t>
      </w:r>
      <w:r>
        <w:rPr>
          <w:spacing w:val="80"/>
        </w:rPr>
        <w:t> </w:t>
      </w:r>
      <w:r>
        <w:rPr/>
        <w:t>This means that there is no significant difference in the opinion of the respondent on the system of Funding of Adult Education Programme in Niger </w:t>
      </w:r>
      <w:r>
        <w:rPr>
          <w:spacing w:val="-2"/>
        </w:rPr>
        <w:t>State.</w:t>
      </w:r>
    </w:p>
    <w:p>
      <w:pPr>
        <w:spacing w:after="0" w:line="480" w:lineRule="auto"/>
        <w:jc w:val="both"/>
        <w:sectPr>
          <w:pgSz w:w="12240" w:h="15840"/>
          <w:pgMar w:header="0" w:footer="1492" w:top="1100" w:bottom="1680" w:left="700" w:right="420"/>
        </w:sectPr>
      </w:pPr>
    </w:p>
    <w:p>
      <w:pPr>
        <w:pStyle w:val="Heading5"/>
        <w:spacing w:before="66"/>
        <w:ind w:left="740" w:firstLine="0"/>
        <w:jc w:val="left"/>
      </w:pPr>
      <w:r>
        <w:rPr/>
        <w:t>Table</w:t>
      </w:r>
      <w:r>
        <w:rPr>
          <w:spacing w:val="-4"/>
        </w:rPr>
        <w:t> </w:t>
      </w:r>
      <w:r>
        <w:rPr/>
        <w:t>4.15:</w:t>
      </w:r>
      <w:r>
        <w:rPr>
          <w:spacing w:val="-2"/>
        </w:rPr>
        <w:t> </w:t>
      </w:r>
      <w:r>
        <w:rPr/>
        <w:t>Summary</w:t>
      </w:r>
      <w:r>
        <w:rPr>
          <w:spacing w:val="-1"/>
        </w:rPr>
        <w:t> </w:t>
      </w:r>
      <w:r>
        <w:rPr/>
        <w:t>of Hypotheses</w:t>
      </w:r>
      <w:r>
        <w:rPr>
          <w:spacing w:val="-1"/>
        </w:rPr>
        <w:t> </w:t>
      </w:r>
      <w:r>
        <w:rPr>
          <w:spacing w:val="-2"/>
        </w:rPr>
        <w:t>Testing</w:t>
      </w:r>
    </w:p>
    <w:p>
      <w:pPr>
        <w:pStyle w:val="BodyText"/>
        <w:spacing w:before="195"/>
        <w:ind w:left="740"/>
      </w:pPr>
      <w:r>
        <w:rPr/>
        <w:t>The</w:t>
      </w:r>
      <w:r>
        <w:rPr>
          <w:spacing w:val="-5"/>
        </w:rPr>
        <w:t> </w:t>
      </w:r>
      <w:r>
        <w:rPr/>
        <w:t>table</w:t>
      </w:r>
      <w:r>
        <w:rPr>
          <w:spacing w:val="-1"/>
        </w:rPr>
        <w:t> </w:t>
      </w:r>
      <w:r>
        <w:rPr/>
        <w:t>below presented the summary</w:t>
      </w:r>
      <w:r>
        <w:rPr>
          <w:spacing w:val="-5"/>
        </w:rPr>
        <w:t> </w:t>
      </w:r>
      <w:r>
        <w:rPr/>
        <w:t>of the</w:t>
      </w:r>
      <w:r>
        <w:rPr>
          <w:spacing w:val="-2"/>
        </w:rPr>
        <w:t> </w:t>
      </w:r>
      <w:r>
        <w:rPr/>
        <w:t>five</w:t>
      </w:r>
      <w:r>
        <w:rPr>
          <w:spacing w:val="-1"/>
        </w:rPr>
        <w:t> </w:t>
      </w:r>
      <w:r>
        <w:rPr/>
        <w:t>hypotheses tested for the</w:t>
      </w:r>
      <w:r>
        <w:rPr>
          <w:spacing w:val="-2"/>
        </w:rPr>
        <w:t> study</w:t>
      </w:r>
    </w:p>
    <w:p>
      <w:pPr>
        <w:pStyle w:val="BodyText"/>
        <w:rPr>
          <w:sz w:val="18"/>
        </w:rPr>
      </w:pPr>
    </w:p>
    <w:tbl>
      <w:tblPr>
        <w:tblW w:w="0" w:type="auto"/>
        <w:jc w:val="left"/>
        <w:tblInd w:w="6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6"/>
        <w:gridCol w:w="3549"/>
        <w:gridCol w:w="1231"/>
        <w:gridCol w:w="843"/>
        <w:gridCol w:w="1756"/>
        <w:gridCol w:w="2130"/>
      </w:tblGrid>
      <w:tr>
        <w:trPr>
          <w:trHeight w:val="1125" w:hRule="atLeast"/>
        </w:trPr>
        <w:tc>
          <w:tcPr>
            <w:tcW w:w="566" w:type="dxa"/>
            <w:tcBorders>
              <w:top w:val="single" w:sz="4" w:space="0" w:color="000000"/>
            </w:tcBorders>
          </w:tcPr>
          <w:p>
            <w:pPr>
              <w:pStyle w:val="TableParagraph"/>
              <w:ind w:left="147" w:right="113"/>
              <w:rPr>
                <w:rFonts w:ascii="Cambria"/>
                <w:sz w:val="24"/>
              </w:rPr>
            </w:pPr>
            <w:r>
              <w:rPr/>
              <mc:AlternateContent>
                <mc:Choice Requires="wps">
                  <w:drawing>
                    <wp:anchor distT="0" distB="0" distL="0" distR="0" allowOverlap="1" layoutInCell="1" locked="0" behindDoc="1" simplePos="0" relativeHeight="483604992">
                      <wp:simplePos x="0" y="0"/>
                      <wp:positionH relativeFrom="column">
                        <wp:posOffset>0</wp:posOffset>
                      </wp:positionH>
                      <wp:positionV relativeFrom="paragraph">
                        <wp:posOffset>323815</wp:posOffset>
                      </wp:positionV>
                      <wp:extent cx="6232525" cy="1905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232525" cy="19050"/>
                                <a:chExt cx="6232525" cy="19050"/>
                              </a:xfrm>
                            </wpg:grpSpPr>
                            <wps:wsp>
                              <wps:cNvPr id="18" name="Graphic 18"/>
                              <wps:cNvSpPr/>
                              <wps:spPr>
                                <a:xfrm>
                                  <a:off x="4762" y="4762"/>
                                  <a:ext cx="6223000" cy="9525"/>
                                </a:xfrm>
                                <a:custGeom>
                                  <a:avLst/>
                                  <a:gdLst/>
                                  <a:ahLst/>
                                  <a:cxnLst/>
                                  <a:rect l="l" t="t" r="r" b="b"/>
                                  <a:pathLst>
                                    <a:path w="6223000" h="9525">
                                      <a:moveTo>
                                        <a:pt x="0" y="9525"/>
                                      </a:moveTo>
                                      <a:lnTo>
                                        <a:pt x="62230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0pt;margin-top:25.497314pt;width:490.75pt;height:1.5pt;mso-position-horizontal-relative:column;mso-position-vertical-relative:paragraph;z-index:-19711488" id="docshapegroup17" coordorigin="0,510" coordsize="9815,30">
                      <v:line style="position:absolute" from="8,532" to="9808,517" stroked="true" strokeweight=".75pt" strokecolor="#000000">
                        <v:stroke dashstyle="solid"/>
                      </v:line>
                      <w10:wrap type="none"/>
                    </v:group>
                  </w:pict>
                </mc:Fallback>
              </mc:AlternateContent>
            </w:r>
            <w:r>
              <w:rPr>
                <w:rFonts w:ascii="Cambria"/>
                <w:spacing w:val="-6"/>
                <w:w w:val="120"/>
                <w:sz w:val="24"/>
              </w:rPr>
              <w:t>S/ </w:t>
            </w:r>
            <w:r>
              <w:rPr>
                <w:rFonts w:ascii="Cambria"/>
                <w:spacing w:val="-10"/>
                <w:w w:val="120"/>
                <w:sz w:val="24"/>
              </w:rPr>
              <w:t>N</w:t>
            </w:r>
          </w:p>
        </w:tc>
        <w:tc>
          <w:tcPr>
            <w:tcW w:w="3549" w:type="dxa"/>
            <w:tcBorders>
              <w:top w:val="single" w:sz="4" w:space="0" w:color="000000"/>
            </w:tcBorders>
          </w:tcPr>
          <w:p>
            <w:pPr>
              <w:pStyle w:val="TableParagraph"/>
              <w:spacing w:line="279" w:lineRule="exact"/>
              <w:ind w:left="114"/>
              <w:rPr>
                <w:rFonts w:ascii="Cambria"/>
                <w:sz w:val="24"/>
              </w:rPr>
            </w:pPr>
            <w:r>
              <w:rPr>
                <w:rFonts w:ascii="Cambria"/>
                <w:w w:val="115"/>
                <w:sz w:val="24"/>
              </w:rPr>
              <w:t>Ho:</w:t>
            </w:r>
            <w:r>
              <w:rPr>
                <w:rFonts w:ascii="Cambria"/>
                <w:spacing w:val="6"/>
                <w:w w:val="115"/>
                <w:sz w:val="24"/>
              </w:rPr>
              <w:t> </w:t>
            </w:r>
            <w:r>
              <w:rPr>
                <w:rFonts w:ascii="Cambria"/>
                <w:spacing w:val="-2"/>
                <w:w w:val="115"/>
                <w:sz w:val="24"/>
              </w:rPr>
              <w:t>Statement</w:t>
            </w:r>
          </w:p>
        </w:tc>
        <w:tc>
          <w:tcPr>
            <w:tcW w:w="1231" w:type="dxa"/>
            <w:tcBorders>
              <w:top w:val="single" w:sz="4" w:space="0" w:color="000000"/>
            </w:tcBorders>
          </w:tcPr>
          <w:p>
            <w:pPr>
              <w:pStyle w:val="TableParagraph"/>
              <w:ind w:left="108" w:right="17"/>
              <w:rPr>
                <w:rFonts w:ascii="Cambria"/>
                <w:sz w:val="24"/>
              </w:rPr>
            </w:pPr>
            <w:r>
              <w:rPr>
                <w:rFonts w:ascii="Cambria"/>
                <w:spacing w:val="-2"/>
                <w:w w:val="115"/>
                <w:sz w:val="24"/>
              </w:rPr>
              <w:t>Statistic </w:t>
            </w:r>
            <w:r>
              <w:rPr>
                <w:rFonts w:ascii="Cambria"/>
                <w:spacing w:val="-6"/>
                <w:w w:val="115"/>
                <w:sz w:val="24"/>
              </w:rPr>
              <w:t>al</w:t>
            </w:r>
          </w:p>
          <w:p>
            <w:pPr>
              <w:pStyle w:val="TableParagraph"/>
              <w:spacing w:line="280" w:lineRule="exact"/>
              <w:ind w:left="108" w:right="199"/>
              <w:rPr>
                <w:rFonts w:ascii="Cambria"/>
                <w:sz w:val="24"/>
              </w:rPr>
            </w:pPr>
            <w:r>
              <w:rPr>
                <w:rFonts w:ascii="Cambria"/>
                <w:spacing w:val="-4"/>
                <w:w w:val="110"/>
                <w:sz w:val="24"/>
              </w:rPr>
              <w:t>tool used</w:t>
            </w:r>
          </w:p>
        </w:tc>
        <w:tc>
          <w:tcPr>
            <w:tcW w:w="843" w:type="dxa"/>
            <w:tcBorders>
              <w:top w:val="single" w:sz="4" w:space="0" w:color="000000"/>
            </w:tcBorders>
          </w:tcPr>
          <w:p>
            <w:pPr>
              <w:pStyle w:val="TableParagraph"/>
              <w:ind w:left="154"/>
              <w:rPr>
                <w:rFonts w:ascii="Cambria"/>
                <w:sz w:val="24"/>
              </w:rPr>
            </w:pPr>
            <w:r>
              <w:rPr>
                <w:rFonts w:ascii="Cambria"/>
                <w:spacing w:val="-4"/>
                <w:w w:val="115"/>
                <w:sz w:val="24"/>
              </w:rPr>
              <w:t>Sig. </w:t>
            </w:r>
            <w:r>
              <w:rPr>
                <w:rFonts w:ascii="Cambria"/>
                <w:spacing w:val="-2"/>
                <w:sz w:val="24"/>
              </w:rPr>
              <w:t>level</w:t>
            </w:r>
          </w:p>
        </w:tc>
        <w:tc>
          <w:tcPr>
            <w:tcW w:w="1756" w:type="dxa"/>
            <w:tcBorders>
              <w:top w:val="single" w:sz="4" w:space="0" w:color="000000"/>
            </w:tcBorders>
          </w:tcPr>
          <w:p>
            <w:pPr>
              <w:pStyle w:val="TableParagraph"/>
              <w:ind w:left="161" w:right="742"/>
              <w:rPr>
                <w:rFonts w:ascii="Cambria"/>
                <w:sz w:val="24"/>
              </w:rPr>
            </w:pPr>
            <w:r>
              <w:rPr>
                <w:rFonts w:ascii="Cambria"/>
                <w:spacing w:val="-2"/>
                <w:w w:val="115"/>
                <w:sz w:val="24"/>
              </w:rPr>
              <w:t>P.value Result</w:t>
            </w:r>
          </w:p>
        </w:tc>
        <w:tc>
          <w:tcPr>
            <w:tcW w:w="2130" w:type="dxa"/>
            <w:tcBorders>
              <w:top w:val="single" w:sz="4" w:space="0" w:color="000000"/>
            </w:tcBorders>
          </w:tcPr>
          <w:p>
            <w:pPr>
              <w:pStyle w:val="TableParagraph"/>
              <w:spacing w:line="279" w:lineRule="exact"/>
              <w:ind w:left="105"/>
              <w:rPr>
                <w:rFonts w:ascii="Cambria"/>
                <w:sz w:val="24"/>
              </w:rPr>
            </w:pPr>
            <w:r>
              <w:rPr>
                <w:rFonts w:ascii="Cambria"/>
                <w:spacing w:val="-2"/>
                <w:w w:val="115"/>
                <w:sz w:val="24"/>
              </w:rPr>
              <w:t>Comment</w:t>
            </w:r>
          </w:p>
        </w:tc>
      </w:tr>
      <w:tr>
        <w:trPr>
          <w:trHeight w:val="422" w:hRule="atLeast"/>
        </w:trPr>
        <w:tc>
          <w:tcPr>
            <w:tcW w:w="566" w:type="dxa"/>
          </w:tcPr>
          <w:p>
            <w:pPr>
              <w:pStyle w:val="TableParagraph"/>
              <w:spacing w:line="279" w:lineRule="exact"/>
              <w:ind w:right="119"/>
              <w:jc w:val="center"/>
              <w:rPr>
                <w:rFonts w:ascii="Cambria"/>
                <w:sz w:val="24"/>
              </w:rPr>
            </w:pPr>
            <w:r>
              <w:rPr>
                <w:rFonts w:ascii="Cambria"/>
                <w:spacing w:val="-10"/>
                <w:w w:val="110"/>
                <w:sz w:val="24"/>
              </w:rPr>
              <w:t>1</w:t>
            </w:r>
          </w:p>
        </w:tc>
        <w:tc>
          <w:tcPr>
            <w:tcW w:w="3549" w:type="dxa"/>
            <w:vMerge w:val="restart"/>
          </w:tcPr>
          <w:p>
            <w:pPr>
              <w:pStyle w:val="TableParagraph"/>
              <w:ind w:left="114" w:right="125"/>
              <w:rPr>
                <w:sz w:val="24"/>
              </w:rPr>
            </w:pPr>
            <w:r>
              <w:rPr>
                <w:sz w:val="24"/>
              </w:rPr>
              <w:t>There</w:t>
            </w:r>
            <w:r>
              <w:rPr>
                <w:spacing w:val="-12"/>
                <w:sz w:val="24"/>
              </w:rPr>
              <w:t> </w:t>
            </w:r>
            <w:r>
              <w:rPr>
                <w:sz w:val="24"/>
              </w:rPr>
              <w:t>is</w:t>
            </w:r>
            <w:r>
              <w:rPr>
                <w:spacing w:val="-10"/>
                <w:sz w:val="24"/>
              </w:rPr>
              <w:t> </w:t>
            </w:r>
            <w:r>
              <w:rPr>
                <w:sz w:val="24"/>
              </w:rPr>
              <w:t>no</w:t>
            </w:r>
            <w:r>
              <w:rPr>
                <w:spacing w:val="-10"/>
                <w:sz w:val="24"/>
              </w:rPr>
              <w:t> </w:t>
            </w:r>
            <w:r>
              <w:rPr>
                <w:sz w:val="24"/>
              </w:rPr>
              <w:t>significant</w:t>
            </w:r>
            <w:r>
              <w:rPr>
                <w:spacing w:val="-10"/>
                <w:sz w:val="24"/>
              </w:rPr>
              <w:t> </w:t>
            </w:r>
            <w:r>
              <w:rPr>
                <w:sz w:val="24"/>
              </w:rPr>
              <w:t>difference in the opinions of ministry of education, head teachers and teachers</w:t>
            </w:r>
            <w:r>
              <w:rPr>
                <w:spacing w:val="-2"/>
                <w:sz w:val="24"/>
              </w:rPr>
              <w:t> </w:t>
            </w:r>
            <w:r>
              <w:rPr>
                <w:sz w:val="24"/>
              </w:rPr>
              <w:t>on</w:t>
            </w:r>
            <w:r>
              <w:rPr>
                <w:spacing w:val="-2"/>
                <w:sz w:val="24"/>
              </w:rPr>
              <w:t> </w:t>
            </w:r>
            <w:r>
              <w:rPr>
                <w:sz w:val="24"/>
              </w:rPr>
              <w:t>the</w:t>
            </w:r>
            <w:r>
              <w:rPr>
                <w:spacing w:val="-2"/>
                <w:sz w:val="24"/>
              </w:rPr>
              <w:t> </w:t>
            </w:r>
            <w:r>
              <w:rPr>
                <w:sz w:val="24"/>
              </w:rPr>
              <w:t>rate</w:t>
            </w:r>
            <w:r>
              <w:rPr>
                <w:spacing w:val="-2"/>
                <w:sz w:val="24"/>
              </w:rPr>
              <w:t> </w:t>
            </w:r>
            <w:r>
              <w:rPr>
                <w:sz w:val="24"/>
              </w:rPr>
              <w:t>of</w:t>
            </w:r>
            <w:r>
              <w:rPr>
                <w:spacing w:val="-2"/>
                <w:sz w:val="24"/>
              </w:rPr>
              <w:t> </w:t>
            </w:r>
            <w:r>
              <w:rPr>
                <w:sz w:val="24"/>
              </w:rPr>
              <w:t>enrolment and retention of learners in adult education programme in Niger </w:t>
            </w:r>
            <w:r>
              <w:rPr>
                <w:spacing w:val="-2"/>
                <w:sz w:val="24"/>
              </w:rPr>
              <w:t>State.</w:t>
            </w:r>
          </w:p>
        </w:tc>
        <w:tc>
          <w:tcPr>
            <w:tcW w:w="1231" w:type="dxa"/>
          </w:tcPr>
          <w:p>
            <w:pPr>
              <w:pStyle w:val="TableParagraph"/>
              <w:rPr>
                <w:sz w:val="24"/>
              </w:rPr>
            </w:pPr>
          </w:p>
        </w:tc>
        <w:tc>
          <w:tcPr>
            <w:tcW w:w="843" w:type="dxa"/>
          </w:tcPr>
          <w:p>
            <w:pPr>
              <w:pStyle w:val="TableParagraph"/>
              <w:rPr>
                <w:sz w:val="24"/>
              </w:rPr>
            </w:pPr>
          </w:p>
        </w:tc>
        <w:tc>
          <w:tcPr>
            <w:tcW w:w="1756" w:type="dxa"/>
            <w:vMerge w:val="restart"/>
          </w:tcPr>
          <w:p>
            <w:pPr>
              <w:pStyle w:val="TableParagraph"/>
              <w:spacing w:line="279" w:lineRule="exact"/>
              <w:ind w:left="161"/>
              <w:rPr>
                <w:rFonts w:ascii="Cambria"/>
                <w:sz w:val="24"/>
              </w:rPr>
            </w:pPr>
            <w:r>
              <w:rPr>
                <w:rFonts w:ascii="Cambria"/>
                <w:spacing w:val="-5"/>
                <w:w w:val="130"/>
                <w:sz w:val="24"/>
              </w:rPr>
              <w:t>F.</w:t>
            </w:r>
          </w:p>
          <w:p>
            <w:pPr>
              <w:pStyle w:val="TableParagraph"/>
              <w:spacing w:before="2"/>
              <w:ind w:left="161" w:right="106"/>
              <w:jc w:val="both"/>
              <w:rPr>
                <w:rFonts w:ascii="Cambria"/>
                <w:sz w:val="24"/>
              </w:rPr>
            </w:pPr>
            <w:r>
              <w:rPr>
                <w:rFonts w:ascii="Cambria"/>
                <w:w w:val="115"/>
                <w:sz w:val="24"/>
              </w:rPr>
              <w:t>calculated</w:t>
            </w:r>
            <w:r>
              <w:rPr>
                <w:rFonts w:ascii="Cambria"/>
                <w:spacing w:val="-4"/>
                <w:w w:val="115"/>
                <w:sz w:val="24"/>
              </w:rPr>
              <w:t> </w:t>
            </w:r>
            <w:r>
              <w:rPr>
                <w:rFonts w:ascii="Cambria"/>
                <w:w w:val="115"/>
                <w:sz w:val="24"/>
              </w:rPr>
              <w:t>is 0.356,</w:t>
            </w:r>
            <w:r>
              <w:rPr>
                <w:rFonts w:ascii="Cambria"/>
                <w:w w:val="115"/>
                <w:sz w:val="24"/>
              </w:rPr>
              <w:t> </w:t>
            </w:r>
            <w:r>
              <w:rPr>
                <w:rFonts w:ascii="Cambria"/>
                <w:w w:val="115"/>
                <w:sz w:val="24"/>
              </w:rPr>
              <w:t>while the</w:t>
            </w:r>
            <w:r>
              <w:rPr>
                <w:rFonts w:ascii="Cambria"/>
                <w:w w:val="115"/>
                <w:sz w:val="24"/>
              </w:rPr>
              <w:t> t.</w:t>
            </w:r>
            <w:r>
              <w:rPr>
                <w:rFonts w:ascii="Cambria"/>
                <w:w w:val="115"/>
                <w:sz w:val="24"/>
              </w:rPr>
              <w:t> value is</w:t>
            </w:r>
            <w:r>
              <w:rPr>
                <w:rFonts w:ascii="Cambria"/>
                <w:spacing w:val="62"/>
                <w:w w:val="150"/>
                <w:sz w:val="24"/>
              </w:rPr>
              <w:t>  </w:t>
            </w:r>
            <w:r>
              <w:rPr>
                <w:rFonts w:ascii="Cambria"/>
                <w:w w:val="115"/>
                <w:sz w:val="24"/>
              </w:rPr>
              <w:t>3.00</w:t>
            </w:r>
            <w:r>
              <w:rPr>
                <w:rFonts w:ascii="Cambria"/>
                <w:spacing w:val="62"/>
                <w:w w:val="150"/>
                <w:sz w:val="24"/>
              </w:rPr>
              <w:t>  </w:t>
            </w:r>
            <w:r>
              <w:rPr>
                <w:rFonts w:ascii="Cambria"/>
                <w:spacing w:val="-10"/>
                <w:sz w:val="24"/>
              </w:rPr>
              <w:t>@</w:t>
            </w:r>
          </w:p>
          <w:p>
            <w:pPr>
              <w:pStyle w:val="TableParagraph"/>
              <w:tabs>
                <w:tab w:pos="1243" w:val="left" w:leader="none"/>
              </w:tabs>
              <w:ind w:left="161" w:right="107"/>
              <w:jc w:val="both"/>
              <w:rPr>
                <w:rFonts w:ascii="Cambria"/>
                <w:sz w:val="24"/>
              </w:rPr>
            </w:pPr>
            <w:r>
              <w:rPr>
                <w:rFonts w:ascii="Cambria"/>
                <w:spacing w:val="-4"/>
                <w:w w:val="115"/>
                <w:sz w:val="24"/>
              </w:rPr>
              <w:t>0.05</w:t>
            </w:r>
            <w:r>
              <w:rPr>
                <w:rFonts w:ascii="Cambria"/>
                <w:sz w:val="24"/>
              </w:rPr>
              <w:tab/>
            </w:r>
            <w:r>
              <w:rPr>
                <w:rFonts w:ascii="Cambria"/>
                <w:spacing w:val="-4"/>
                <w:w w:val="115"/>
                <w:sz w:val="24"/>
              </w:rPr>
              <w:t>sig</w:t>
            </w:r>
            <w:r>
              <w:rPr>
                <w:rFonts w:ascii="Cambria"/>
                <w:spacing w:val="-4"/>
                <w:w w:val="115"/>
                <w:sz w:val="24"/>
              </w:rPr>
              <w:t>.</w:t>
            </w:r>
            <w:r>
              <w:rPr>
                <w:rFonts w:ascii="Cambria"/>
                <w:spacing w:val="-4"/>
                <w:w w:val="115"/>
                <w:sz w:val="24"/>
              </w:rPr>
              <w:t> </w:t>
            </w:r>
            <w:r>
              <w:rPr>
                <w:rFonts w:ascii="Cambria"/>
                <w:spacing w:val="-2"/>
                <w:w w:val="115"/>
                <w:sz w:val="24"/>
              </w:rPr>
              <w:t>level.</w:t>
            </w:r>
          </w:p>
        </w:tc>
        <w:tc>
          <w:tcPr>
            <w:tcW w:w="2130" w:type="dxa"/>
            <w:vMerge w:val="restart"/>
          </w:tcPr>
          <w:p>
            <w:pPr>
              <w:pStyle w:val="TableParagraph"/>
              <w:tabs>
                <w:tab w:pos="1566" w:val="left" w:leader="none"/>
              </w:tabs>
              <w:spacing w:line="279" w:lineRule="exact"/>
              <w:ind w:left="105"/>
              <w:rPr>
                <w:rFonts w:ascii="Cambria"/>
                <w:sz w:val="24"/>
              </w:rPr>
            </w:pPr>
            <w:r>
              <w:rPr>
                <w:rFonts w:ascii="Cambria"/>
                <w:b/>
                <w:spacing w:val="-5"/>
                <w:w w:val="110"/>
                <w:sz w:val="24"/>
              </w:rPr>
              <w:t>Ho</w:t>
            </w:r>
            <w:r>
              <w:rPr>
                <w:rFonts w:ascii="Cambria"/>
                <w:b/>
                <w:sz w:val="24"/>
              </w:rPr>
              <w:tab/>
            </w:r>
            <w:r>
              <w:rPr>
                <w:rFonts w:ascii="Cambria"/>
                <w:spacing w:val="-5"/>
                <w:w w:val="110"/>
                <w:sz w:val="24"/>
              </w:rPr>
              <w:t>was</w:t>
            </w:r>
          </w:p>
          <w:p>
            <w:pPr>
              <w:pStyle w:val="TableParagraph"/>
              <w:tabs>
                <w:tab w:pos="1170" w:val="left" w:leader="none"/>
                <w:tab w:pos="1514" w:val="left" w:leader="none"/>
                <w:tab w:pos="1645" w:val="left" w:leader="none"/>
              </w:tabs>
              <w:spacing w:before="2"/>
              <w:ind w:left="105" w:right="107"/>
              <w:rPr>
                <w:rFonts w:ascii="Cambria"/>
                <w:sz w:val="24"/>
              </w:rPr>
            </w:pPr>
            <w:r>
              <w:rPr>
                <w:rFonts w:ascii="Cambria"/>
                <w:spacing w:val="-2"/>
                <w:w w:val="115"/>
                <w:sz w:val="24"/>
              </w:rPr>
              <w:t>retained.</w:t>
            </w:r>
            <w:r>
              <w:rPr>
                <w:rFonts w:ascii="Cambria"/>
                <w:sz w:val="24"/>
              </w:rPr>
              <w:tab/>
              <w:tab/>
            </w:r>
            <w:r>
              <w:rPr>
                <w:rFonts w:ascii="Cambria"/>
                <w:spacing w:val="-4"/>
                <w:w w:val="115"/>
                <w:sz w:val="24"/>
              </w:rPr>
              <w:t>This </w:t>
            </w:r>
            <w:r>
              <w:rPr>
                <w:rFonts w:ascii="Cambria"/>
                <w:w w:val="115"/>
                <w:sz w:val="24"/>
              </w:rPr>
              <w:t>means</w:t>
            </w:r>
            <w:r>
              <w:rPr>
                <w:rFonts w:ascii="Cambria"/>
                <w:spacing w:val="80"/>
                <w:w w:val="115"/>
                <w:sz w:val="24"/>
              </w:rPr>
              <w:t> </w:t>
            </w:r>
            <w:r>
              <w:rPr>
                <w:rFonts w:ascii="Cambria"/>
                <w:w w:val="115"/>
                <w:sz w:val="24"/>
              </w:rPr>
              <w:t>that</w:t>
            </w:r>
            <w:r>
              <w:rPr>
                <w:rFonts w:ascii="Cambria"/>
                <w:spacing w:val="80"/>
                <w:w w:val="115"/>
                <w:sz w:val="24"/>
              </w:rPr>
              <w:t> </w:t>
            </w:r>
            <w:r>
              <w:rPr>
                <w:rFonts w:ascii="Cambria"/>
                <w:w w:val="115"/>
                <w:sz w:val="24"/>
              </w:rPr>
              <w:t>no </w:t>
            </w:r>
            <w:r>
              <w:rPr>
                <w:rFonts w:ascii="Cambria"/>
                <w:spacing w:val="-2"/>
                <w:w w:val="115"/>
                <w:sz w:val="24"/>
              </w:rPr>
              <w:t>significant difference existed</w:t>
            </w:r>
            <w:r>
              <w:rPr>
                <w:rFonts w:ascii="Cambria"/>
                <w:sz w:val="24"/>
              </w:rPr>
              <w:tab/>
            </w:r>
            <w:r>
              <w:rPr>
                <w:rFonts w:ascii="Cambria"/>
                <w:spacing w:val="-7"/>
                <w:w w:val="115"/>
                <w:sz w:val="24"/>
              </w:rPr>
              <w:t>in</w:t>
            </w:r>
            <w:r>
              <w:rPr>
                <w:rFonts w:ascii="Cambria"/>
                <w:sz w:val="24"/>
              </w:rPr>
              <w:tab/>
              <w:tab/>
            </w:r>
            <w:r>
              <w:rPr>
                <w:rFonts w:ascii="Cambria"/>
                <w:spacing w:val="-6"/>
                <w:w w:val="115"/>
                <w:sz w:val="24"/>
              </w:rPr>
              <w:t>the</w:t>
            </w:r>
          </w:p>
          <w:p>
            <w:pPr>
              <w:pStyle w:val="TableParagraph"/>
              <w:tabs>
                <w:tab w:pos="1806" w:val="left" w:leader="none"/>
              </w:tabs>
              <w:spacing w:line="280" w:lineRule="exact"/>
              <w:ind w:left="105" w:right="110"/>
              <w:rPr>
                <w:rFonts w:ascii="Cambria"/>
                <w:sz w:val="24"/>
              </w:rPr>
            </w:pPr>
            <w:r>
              <w:rPr>
                <w:rFonts w:ascii="Cambria"/>
                <w:spacing w:val="-2"/>
                <w:w w:val="110"/>
                <w:sz w:val="24"/>
              </w:rPr>
              <w:t>opinion</w:t>
            </w:r>
            <w:r>
              <w:rPr>
                <w:rFonts w:ascii="Cambria"/>
                <w:sz w:val="24"/>
              </w:rPr>
              <w:tab/>
            </w:r>
            <w:r>
              <w:rPr>
                <w:rFonts w:ascii="Cambria"/>
                <w:spacing w:val="-10"/>
                <w:w w:val="110"/>
                <w:sz w:val="24"/>
              </w:rPr>
              <w:t>of </w:t>
            </w:r>
            <w:r>
              <w:rPr>
                <w:rFonts w:ascii="Cambria"/>
                <w:spacing w:val="-2"/>
                <w:w w:val="110"/>
                <w:sz w:val="24"/>
              </w:rPr>
              <w:t>respondents</w:t>
            </w:r>
          </w:p>
        </w:tc>
      </w:tr>
      <w:tr>
        <w:trPr>
          <w:trHeight w:val="1831" w:hRule="atLeast"/>
        </w:trPr>
        <w:tc>
          <w:tcPr>
            <w:tcW w:w="566" w:type="dxa"/>
          </w:tcPr>
          <w:p>
            <w:pPr>
              <w:pStyle w:val="TableParagraph"/>
              <w:rPr>
                <w:sz w:val="24"/>
              </w:rPr>
            </w:pPr>
          </w:p>
        </w:tc>
        <w:tc>
          <w:tcPr>
            <w:tcW w:w="3549" w:type="dxa"/>
            <w:vMerge/>
            <w:tcBorders>
              <w:top w:val="nil"/>
            </w:tcBorders>
          </w:tcPr>
          <w:p>
            <w:pPr>
              <w:rPr>
                <w:sz w:val="2"/>
                <w:szCs w:val="2"/>
              </w:rPr>
            </w:pPr>
          </w:p>
        </w:tc>
        <w:tc>
          <w:tcPr>
            <w:tcW w:w="1231" w:type="dxa"/>
          </w:tcPr>
          <w:p>
            <w:pPr>
              <w:pStyle w:val="TableParagraph"/>
              <w:spacing w:before="139"/>
              <w:ind w:left="108"/>
              <w:rPr>
                <w:rFonts w:ascii="Cambria"/>
                <w:sz w:val="24"/>
              </w:rPr>
            </w:pPr>
            <w:r>
              <w:rPr>
                <w:rFonts w:ascii="Cambria"/>
                <w:spacing w:val="-2"/>
                <w:w w:val="115"/>
                <w:sz w:val="24"/>
              </w:rPr>
              <w:t>ANOVA</w:t>
            </w:r>
          </w:p>
        </w:tc>
        <w:tc>
          <w:tcPr>
            <w:tcW w:w="843" w:type="dxa"/>
          </w:tcPr>
          <w:p>
            <w:pPr>
              <w:pStyle w:val="TableParagraph"/>
              <w:spacing w:before="139"/>
              <w:ind w:right="8"/>
              <w:jc w:val="center"/>
              <w:rPr>
                <w:rFonts w:ascii="Cambria"/>
                <w:sz w:val="24"/>
              </w:rPr>
            </w:pPr>
            <w:r>
              <w:rPr>
                <w:rFonts w:ascii="Cambria"/>
                <w:spacing w:val="-4"/>
                <w:w w:val="115"/>
                <w:sz w:val="24"/>
              </w:rPr>
              <w:t>0.05</w:t>
            </w:r>
          </w:p>
        </w:tc>
        <w:tc>
          <w:tcPr>
            <w:tcW w:w="1756" w:type="dxa"/>
            <w:vMerge/>
            <w:tcBorders>
              <w:top w:val="nil"/>
            </w:tcBorders>
          </w:tcPr>
          <w:p>
            <w:pPr>
              <w:rPr>
                <w:sz w:val="2"/>
                <w:szCs w:val="2"/>
              </w:rPr>
            </w:pPr>
          </w:p>
        </w:tc>
        <w:tc>
          <w:tcPr>
            <w:tcW w:w="2130" w:type="dxa"/>
            <w:vMerge/>
            <w:tcBorders>
              <w:top w:val="nil"/>
            </w:tcBorders>
          </w:tcPr>
          <w:p>
            <w:pPr>
              <w:rPr>
                <w:sz w:val="2"/>
                <w:szCs w:val="2"/>
              </w:rPr>
            </w:pPr>
          </w:p>
        </w:tc>
      </w:tr>
      <w:tr>
        <w:trPr>
          <w:trHeight w:val="422" w:hRule="atLeast"/>
        </w:trPr>
        <w:tc>
          <w:tcPr>
            <w:tcW w:w="566" w:type="dxa"/>
          </w:tcPr>
          <w:p>
            <w:pPr>
              <w:pStyle w:val="TableParagraph"/>
              <w:spacing w:line="279" w:lineRule="exact"/>
              <w:ind w:right="119"/>
              <w:jc w:val="center"/>
              <w:rPr>
                <w:rFonts w:ascii="Cambria"/>
                <w:sz w:val="24"/>
              </w:rPr>
            </w:pPr>
            <w:r>
              <w:rPr>
                <w:rFonts w:ascii="Cambria"/>
                <w:spacing w:val="-10"/>
                <w:w w:val="110"/>
                <w:sz w:val="24"/>
              </w:rPr>
              <w:t>2</w:t>
            </w:r>
          </w:p>
        </w:tc>
        <w:tc>
          <w:tcPr>
            <w:tcW w:w="3549" w:type="dxa"/>
            <w:vMerge w:val="restart"/>
          </w:tcPr>
          <w:p>
            <w:pPr>
              <w:pStyle w:val="TableParagraph"/>
              <w:ind w:left="114" w:right="108"/>
              <w:jc w:val="both"/>
              <w:rPr>
                <w:sz w:val="24"/>
              </w:rPr>
            </w:pPr>
            <w:r>
              <w:rPr>
                <w:sz w:val="24"/>
              </w:rPr>
              <w:t>There is no significant </w:t>
            </w:r>
            <w:r>
              <w:rPr>
                <w:sz w:val="24"/>
              </w:rPr>
              <w:t>difference in the opinions of ministry of education, head teachers and teachers</w:t>
            </w:r>
            <w:r>
              <w:rPr>
                <w:spacing w:val="-4"/>
                <w:sz w:val="24"/>
              </w:rPr>
              <w:t> </w:t>
            </w:r>
            <w:r>
              <w:rPr>
                <w:sz w:val="24"/>
              </w:rPr>
              <w:t>on</w:t>
            </w:r>
            <w:r>
              <w:rPr>
                <w:spacing w:val="-3"/>
                <w:sz w:val="24"/>
              </w:rPr>
              <w:t> </w:t>
            </w:r>
            <w:r>
              <w:rPr>
                <w:sz w:val="24"/>
              </w:rPr>
              <w:t>the</w:t>
            </w:r>
            <w:r>
              <w:rPr>
                <w:spacing w:val="-2"/>
                <w:sz w:val="24"/>
              </w:rPr>
              <w:t> </w:t>
            </w:r>
            <w:r>
              <w:rPr>
                <w:sz w:val="24"/>
              </w:rPr>
              <w:t>ways</w:t>
            </w:r>
            <w:r>
              <w:rPr>
                <w:spacing w:val="-1"/>
                <w:sz w:val="24"/>
              </w:rPr>
              <w:t> </w:t>
            </w:r>
            <w:r>
              <w:rPr>
                <w:sz w:val="24"/>
              </w:rPr>
              <w:t>of</w:t>
            </w:r>
            <w:r>
              <w:rPr>
                <w:spacing w:val="-4"/>
                <w:sz w:val="24"/>
              </w:rPr>
              <w:t> </w:t>
            </w:r>
            <w:r>
              <w:rPr>
                <w:sz w:val="24"/>
              </w:rPr>
              <w:t>staffing</w:t>
            </w:r>
            <w:r>
              <w:rPr>
                <w:spacing w:val="-6"/>
                <w:sz w:val="24"/>
              </w:rPr>
              <w:t> </w:t>
            </w:r>
            <w:r>
              <w:rPr>
                <w:sz w:val="24"/>
              </w:rPr>
              <w:t>of adult education programme in Niger State.</w:t>
            </w:r>
          </w:p>
        </w:tc>
        <w:tc>
          <w:tcPr>
            <w:tcW w:w="1231" w:type="dxa"/>
          </w:tcPr>
          <w:p>
            <w:pPr>
              <w:pStyle w:val="TableParagraph"/>
              <w:rPr>
                <w:sz w:val="24"/>
              </w:rPr>
            </w:pPr>
          </w:p>
        </w:tc>
        <w:tc>
          <w:tcPr>
            <w:tcW w:w="843" w:type="dxa"/>
          </w:tcPr>
          <w:p>
            <w:pPr>
              <w:pStyle w:val="TableParagraph"/>
              <w:rPr>
                <w:sz w:val="24"/>
              </w:rPr>
            </w:pPr>
          </w:p>
        </w:tc>
        <w:tc>
          <w:tcPr>
            <w:tcW w:w="1756" w:type="dxa"/>
            <w:vMerge w:val="restart"/>
          </w:tcPr>
          <w:p>
            <w:pPr>
              <w:pStyle w:val="TableParagraph"/>
              <w:spacing w:line="279" w:lineRule="exact"/>
              <w:ind w:left="161"/>
              <w:rPr>
                <w:rFonts w:ascii="Cambria"/>
                <w:sz w:val="24"/>
              </w:rPr>
            </w:pPr>
            <w:r>
              <w:rPr>
                <w:rFonts w:ascii="Cambria"/>
                <w:spacing w:val="-5"/>
                <w:w w:val="130"/>
                <w:sz w:val="24"/>
              </w:rPr>
              <w:t>F.</w:t>
            </w:r>
          </w:p>
          <w:p>
            <w:pPr>
              <w:pStyle w:val="TableParagraph"/>
              <w:spacing w:before="2"/>
              <w:ind w:left="161" w:right="106"/>
              <w:jc w:val="both"/>
              <w:rPr>
                <w:rFonts w:ascii="Cambria"/>
                <w:sz w:val="24"/>
              </w:rPr>
            </w:pPr>
            <w:r>
              <w:rPr>
                <w:rFonts w:ascii="Cambria"/>
                <w:w w:val="115"/>
                <w:sz w:val="24"/>
              </w:rPr>
              <w:t>calculated</w:t>
            </w:r>
            <w:r>
              <w:rPr>
                <w:rFonts w:ascii="Cambria"/>
                <w:spacing w:val="-4"/>
                <w:w w:val="115"/>
                <w:sz w:val="24"/>
              </w:rPr>
              <w:t> </w:t>
            </w:r>
            <w:r>
              <w:rPr>
                <w:rFonts w:ascii="Cambria"/>
                <w:w w:val="115"/>
                <w:sz w:val="24"/>
              </w:rPr>
              <w:t>is 0.984,</w:t>
            </w:r>
            <w:r>
              <w:rPr>
                <w:rFonts w:ascii="Cambria"/>
                <w:w w:val="115"/>
                <w:sz w:val="24"/>
              </w:rPr>
              <w:t> while the</w:t>
            </w:r>
            <w:r>
              <w:rPr>
                <w:rFonts w:ascii="Cambria"/>
                <w:w w:val="115"/>
                <w:sz w:val="24"/>
              </w:rPr>
              <w:t> t.</w:t>
            </w:r>
            <w:r>
              <w:rPr>
                <w:rFonts w:ascii="Cambria"/>
                <w:w w:val="115"/>
                <w:sz w:val="24"/>
              </w:rPr>
              <w:t> value is</w:t>
            </w:r>
            <w:r>
              <w:rPr>
                <w:rFonts w:ascii="Cambria"/>
                <w:spacing w:val="62"/>
                <w:w w:val="150"/>
                <w:sz w:val="24"/>
              </w:rPr>
              <w:t>  </w:t>
            </w:r>
            <w:r>
              <w:rPr>
                <w:rFonts w:ascii="Cambria"/>
                <w:w w:val="115"/>
                <w:sz w:val="24"/>
              </w:rPr>
              <w:t>3.00</w:t>
            </w:r>
            <w:r>
              <w:rPr>
                <w:rFonts w:ascii="Cambria"/>
                <w:spacing w:val="62"/>
                <w:w w:val="150"/>
                <w:sz w:val="24"/>
              </w:rPr>
              <w:t>  </w:t>
            </w:r>
            <w:r>
              <w:rPr>
                <w:rFonts w:ascii="Cambria"/>
                <w:spacing w:val="-10"/>
                <w:sz w:val="24"/>
              </w:rPr>
              <w:t>@</w:t>
            </w:r>
          </w:p>
          <w:p>
            <w:pPr>
              <w:pStyle w:val="TableParagraph"/>
              <w:tabs>
                <w:tab w:pos="1243" w:val="left" w:leader="none"/>
              </w:tabs>
              <w:ind w:left="161" w:right="107"/>
              <w:jc w:val="both"/>
              <w:rPr>
                <w:rFonts w:ascii="Cambria"/>
                <w:sz w:val="24"/>
              </w:rPr>
            </w:pPr>
            <w:r>
              <w:rPr>
                <w:rFonts w:ascii="Cambria"/>
                <w:spacing w:val="-4"/>
                <w:w w:val="115"/>
                <w:sz w:val="24"/>
              </w:rPr>
              <w:t>0.05</w:t>
            </w:r>
            <w:r>
              <w:rPr>
                <w:rFonts w:ascii="Cambria"/>
                <w:sz w:val="24"/>
              </w:rPr>
              <w:tab/>
            </w:r>
            <w:r>
              <w:rPr>
                <w:rFonts w:ascii="Cambria"/>
                <w:spacing w:val="-4"/>
                <w:w w:val="115"/>
                <w:sz w:val="24"/>
              </w:rPr>
              <w:t>sig</w:t>
            </w:r>
            <w:r>
              <w:rPr>
                <w:rFonts w:ascii="Cambria"/>
                <w:spacing w:val="-4"/>
                <w:w w:val="115"/>
                <w:sz w:val="24"/>
              </w:rPr>
              <w:t>.</w:t>
            </w:r>
            <w:r>
              <w:rPr>
                <w:rFonts w:ascii="Cambria"/>
                <w:spacing w:val="-4"/>
                <w:w w:val="115"/>
                <w:sz w:val="24"/>
              </w:rPr>
              <w:t> </w:t>
            </w:r>
            <w:r>
              <w:rPr>
                <w:rFonts w:ascii="Cambria"/>
                <w:spacing w:val="-2"/>
                <w:w w:val="115"/>
                <w:sz w:val="24"/>
              </w:rPr>
              <w:t>level</w:t>
            </w:r>
          </w:p>
        </w:tc>
        <w:tc>
          <w:tcPr>
            <w:tcW w:w="2130" w:type="dxa"/>
            <w:vMerge w:val="restart"/>
          </w:tcPr>
          <w:p>
            <w:pPr>
              <w:pStyle w:val="TableParagraph"/>
              <w:tabs>
                <w:tab w:pos="1566" w:val="left" w:leader="none"/>
              </w:tabs>
              <w:spacing w:line="279" w:lineRule="exact"/>
              <w:ind w:left="105"/>
              <w:rPr>
                <w:rFonts w:ascii="Cambria"/>
                <w:sz w:val="24"/>
              </w:rPr>
            </w:pPr>
            <w:r>
              <w:rPr>
                <w:rFonts w:ascii="Cambria"/>
                <w:b/>
                <w:spacing w:val="-5"/>
                <w:w w:val="110"/>
                <w:sz w:val="24"/>
              </w:rPr>
              <w:t>Ho</w:t>
            </w:r>
            <w:r>
              <w:rPr>
                <w:rFonts w:ascii="Cambria"/>
                <w:b/>
                <w:sz w:val="24"/>
              </w:rPr>
              <w:tab/>
            </w:r>
            <w:r>
              <w:rPr>
                <w:rFonts w:ascii="Cambria"/>
                <w:spacing w:val="-5"/>
                <w:w w:val="110"/>
                <w:sz w:val="24"/>
              </w:rPr>
              <w:t>was</w:t>
            </w:r>
          </w:p>
          <w:p>
            <w:pPr>
              <w:pStyle w:val="TableParagraph"/>
              <w:tabs>
                <w:tab w:pos="1170" w:val="left" w:leader="none"/>
                <w:tab w:pos="1514" w:val="left" w:leader="none"/>
                <w:tab w:pos="1645" w:val="left" w:leader="none"/>
                <w:tab w:pos="1806" w:val="left" w:leader="none"/>
              </w:tabs>
              <w:spacing w:before="2"/>
              <w:ind w:left="105" w:right="107"/>
              <w:rPr>
                <w:rFonts w:ascii="Cambria"/>
                <w:sz w:val="24"/>
              </w:rPr>
            </w:pPr>
            <w:r>
              <w:rPr>
                <w:rFonts w:ascii="Cambria"/>
                <w:spacing w:val="-2"/>
                <w:w w:val="115"/>
                <w:sz w:val="24"/>
              </w:rPr>
              <w:t>retained.</w:t>
            </w:r>
            <w:r>
              <w:rPr>
                <w:rFonts w:ascii="Cambria"/>
                <w:sz w:val="24"/>
              </w:rPr>
              <w:tab/>
              <w:tab/>
            </w:r>
            <w:r>
              <w:rPr>
                <w:rFonts w:ascii="Cambria"/>
                <w:spacing w:val="-4"/>
                <w:w w:val="115"/>
                <w:sz w:val="24"/>
              </w:rPr>
              <w:t>This </w:t>
            </w:r>
            <w:r>
              <w:rPr>
                <w:rFonts w:ascii="Cambria"/>
                <w:w w:val="115"/>
                <w:sz w:val="24"/>
              </w:rPr>
              <w:t>means</w:t>
            </w:r>
            <w:r>
              <w:rPr>
                <w:rFonts w:ascii="Cambria"/>
                <w:spacing w:val="80"/>
                <w:w w:val="115"/>
                <w:sz w:val="24"/>
              </w:rPr>
              <w:t> </w:t>
            </w:r>
            <w:r>
              <w:rPr>
                <w:rFonts w:ascii="Cambria"/>
                <w:w w:val="115"/>
                <w:sz w:val="24"/>
              </w:rPr>
              <w:t>that</w:t>
            </w:r>
            <w:r>
              <w:rPr>
                <w:rFonts w:ascii="Cambria"/>
                <w:spacing w:val="80"/>
                <w:w w:val="115"/>
                <w:sz w:val="24"/>
              </w:rPr>
              <w:t> </w:t>
            </w:r>
            <w:r>
              <w:rPr>
                <w:rFonts w:ascii="Cambria"/>
                <w:w w:val="115"/>
                <w:sz w:val="24"/>
              </w:rPr>
              <w:t>no </w:t>
            </w:r>
            <w:r>
              <w:rPr>
                <w:rFonts w:ascii="Cambria"/>
                <w:spacing w:val="-2"/>
                <w:w w:val="115"/>
                <w:sz w:val="24"/>
              </w:rPr>
              <w:t>significant difference existed</w:t>
            </w:r>
            <w:r>
              <w:rPr>
                <w:rFonts w:ascii="Cambria"/>
                <w:sz w:val="24"/>
              </w:rPr>
              <w:tab/>
            </w:r>
            <w:r>
              <w:rPr>
                <w:rFonts w:ascii="Cambria"/>
                <w:spacing w:val="-6"/>
                <w:w w:val="115"/>
                <w:sz w:val="24"/>
              </w:rPr>
              <w:t>in</w:t>
            </w:r>
            <w:r>
              <w:rPr>
                <w:rFonts w:ascii="Cambria"/>
                <w:sz w:val="24"/>
              </w:rPr>
              <w:tab/>
              <w:tab/>
            </w:r>
            <w:r>
              <w:rPr>
                <w:rFonts w:ascii="Cambria"/>
                <w:spacing w:val="-6"/>
                <w:w w:val="115"/>
                <w:sz w:val="24"/>
              </w:rPr>
              <w:t>the </w:t>
            </w:r>
            <w:r>
              <w:rPr>
                <w:rFonts w:ascii="Cambria"/>
                <w:spacing w:val="-2"/>
                <w:w w:val="115"/>
                <w:sz w:val="24"/>
              </w:rPr>
              <w:t>opinion</w:t>
            </w:r>
            <w:r>
              <w:rPr>
                <w:rFonts w:ascii="Cambria"/>
                <w:sz w:val="24"/>
              </w:rPr>
              <w:tab/>
              <w:tab/>
              <w:tab/>
              <w:tab/>
            </w:r>
            <w:r>
              <w:rPr>
                <w:rFonts w:ascii="Cambria"/>
                <w:spacing w:val="-13"/>
                <w:w w:val="115"/>
                <w:sz w:val="24"/>
              </w:rPr>
              <w:t>of</w:t>
            </w:r>
          </w:p>
          <w:p>
            <w:pPr>
              <w:pStyle w:val="TableParagraph"/>
              <w:spacing w:line="265" w:lineRule="exact" w:before="1"/>
              <w:ind w:left="105"/>
              <w:rPr>
                <w:rFonts w:ascii="Cambria"/>
                <w:sz w:val="24"/>
              </w:rPr>
            </w:pPr>
            <w:r>
              <w:rPr>
                <w:rFonts w:ascii="Cambria"/>
                <w:spacing w:val="-2"/>
                <w:w w:val="110"/>
                <w:sz w:val="24"/>
              </w:rPr>
              <w:t>respondents</w:t>
            </w:r>
          </w:p>
        </w:tc>
      </w:tr>
      <w:tr>
        <w:trPr>
          <w:trHeight w:val="1832" w:hRule="atLeast"/>
        </w:trPr>
        <w:tc>
          <w:tcPr>
            <w:tcW w:w="566" w:type="dxa"/>
          </w:tcPr>
          <w:p>
            <w:pPr>
              <w:pStyle w:val="TableParagraph"/>
              <w:rPr>
                <w:sz w:val="24"/>
              </w:rPr>
            </w:pPr>
          </w:p>
        </w:tc>
        <w:tc>
          <w:tcPr>
            <w:tcW w:w="3549" w:type="dxa"/>
            <w:vMerge/>
            <w:tcBorders>
              <w:top w:val="nil"/>
            </w:tcBorders>
          </w:tcPr>
          <w:p>
            <w:pPr>
              <w:rPr>
                <w:sz w:val="2"/>
                <w:szCs w:val="2"/>
              </w:rPr>
            </w:pPr>
          </w:p>
        </w:tc>
        <w:tc>
          <w:tcPr>
            <w:tcW w:w="1231" w:type="dxa"/>
          </w:tcPr>
          <w:p>
            <w:pPr>
              <w:pStyle w:val="TableParagraph"/>
              <w:spacing w:before="139"/>
              <w:ind w:left="108"/>
              <w:rPr>
                <w:rFonts w:ascii="Cambria"/>
                <w:sz w:val="24"/>
              </w:rPr>
            </w:pPr>
            <w:r>
              <w:rPr>
                <w:rFonts w:ascii="Cambria"/>
                <w:spacing w:val="-2"/>
                <w:w w:val="115"/>
                <w:sz w:val="24"/>
              </w:rPr>
              <w:t>ANOVA</w:t>
            </w:r>
          </w:p>
        </w:tc>
        <w:tc>
          <w:tcPr>
            <w:tcW w:w="843" w:type="dxa"/>
          </w:tcPr>
          <w:p>
            <w:pPr>
              <w:pStyle w:val="TableParagraph"/>
              <w:spacing w:before="139"/>
              <w:ind w:right="8"/>
              <w:jc w:val="center"/>
              <w:rPr>
                <w:rFonts w:ascii="Cambria"/>
                <w:sz w:val="24"/>
              </w:rPr>
            </w:pPr>
            <w:r>
              <w:rPr>
                <w:rFonts w:ascii="Cambria"/>
                <w:spacing w:val="-4"/>
                <w:w w:val="115"/>
                <w:sz w:val="24"/>
              </w:rPr>
              <w:t>0.05</w:t>
            </w:r>
          </w:p>
        </w:tc>
        <w:tc>
          <w:tcPr>
            <w:tcW w:w="1756" w:type="dxa"/>
            <w:vMerge/>
            <w:tcBorders>
              <w:top w:val="nil"/>
            </w:tcBorders>
          </w:tcPr>
          <w:p>
            <w:pPr>
              <w:rPr>
                <w:sz w:val="2"/>
                <w:szCs w:val="2"/>
              </w:rPr>
            </w:pPr>
          </w:p>
        </w:tc>
        <w:tc>
          <w:tcPr>
            <w:tcW w:w="2130" w:type="dxa"/>
            <w:vMerge/>
            <w:tcBorders>
              <w:top w:val="nil"/>
            </w:tcBorders>
          </w:tcPr>
          <w:p>
            <w:pPr>
              <w:rPr>
                <w:sz w:val="2"/>
                <w:szCs w:val="2"/>
              </w:rPr>
            </w:pPr>
          </w:p>
        </w:tc>
      </w:tr>
      <w:tr>
        <w:trPr>
          <w:trHeight w:val="422" w:hRule="atLeast"/>
        </w:trPr>
        <w:tc>
          <w:tcPr>
            <w:tcW w:w="566" w:type="dxa"/>
          </w:tcPr>
          <w:p>
            <w:pPr>
              <w:pStyle w:val="TableParagraph"/>
              <w:spacing w:line="280" w:lineRule="exact"/>
              <w:ind w:right="119"/>
              <w:jc w:val="center"/>
              <w:rPr>
                <w:rFonts w:ascii="Cambria"/>
                <w:sz w:val="24"/>
              </w:rPr>
            </w:pPr>
            <w:r>
              <w:rPr>
                <w:rFonts w:ascii="Cambria"/>
                <w:spacing w:val="-10"/>
                <w:w w:val="110"/>
                <w:sz w:val="24"/>
              </w:rPr>
              <w:t>3</w:t>
            </w:r>
          </w:p>
        </w:tc>
        <w:tc>
          <w:tcPr>
            <w:tcW w:w="3549" w:type="dxa"/>
            <w:vMerge w:val="restart"/>
          </w:tcPr>
          <w:p>
            <w:pPr>
              <w:pStyle w:val="TableParagraph"/>
              <w:ind w:left="114" w:right="110"/>
              <w:jc w:val="both"/>
              <w:rPr>
                <w:sz w:val="24"/>
              </w:rPr>
            </w:pPr>
            <w:r>
              <w:rPr>
                <w:sz w:val="24"/>
              </w:rPr>
              <w:t>There is no significant </w:t>
            </w:r>
            <w:r>
              <w:rPr>
                <w:sz w:val="24"/>
              </w:rPr>
              <w:t>difference in the opinions of ministry of education, head teachers and teachers on the modes of teaching and learning exercises of adult education programme in Niger </w:t>
            </w:r>
            <w:r>
              <w:rPr>
                <w:spacing w:val="-2"/>
                <w:sz w:val="24"/>
              </w:rPr>
              <w:t>State</w:t>
            </w:r>
          </w:p>
        </w:tc>
        <w:tc>
          <w:tcPr>
            <w:tcW w:w="1231" w:type="dxa"/>
          </w:tcPr>
          <w:p>
            <w:pPr>
              <w:pStyle w:val="TableParagraph"/>
              <w:rPr>
                <w:sz w:val="24"/>
              </w:rPr>
            </w:pPr>
          </w:p>
        </w:tc>
        <w:tc>
          <w:tcPr>
            <w:tcW w:w="843" w:type="dxa"/>
          </w:tcPr>
          <w:p>
            <w:pPr>
              <w:pStyle w:val="TableParagraph"/>
              <w:rPr>
                <w:sz w:val="24"/>
              </w:rPr>
            </w:pPr>
          </w:p>
        </w:tc>
        <w:tc>
          <w:tcPr>
            <w:tcW w:w="1756" w:type="dxa"/>
            <w:vMerge w:val="restart"/>
          </w:tcPr>
          <w:p>
            <w:pPr>
              <w:pStyle w:val="TableParagraph"/>
              <w:spacing w:line="280" w:lineRule="exact"/>
              <w:ind w:left="161"/>
              <w:rPr>
                <w:rFonts w:ascii="Cambria"/>
                <w:sz w:val="24"/>
              </w:rPr>
            </w:pPr>
            <w:r>
              <w:rPr>
                <w:rFonts w:ascii="Cambria"/>
                <w:spacing w:val="-5"/>
                <w:w w:val="130"/>
                <w:sz w:val="24"/>
              </w:rPr>
              <w:t>F.</w:t>
            </w:r>
          </w:p>
          <w:p>
            <w:pPr>
              <w:pStyle w:val="TableParagraph"/>
              <w:ind w:left="161" w:right="106"/>
              <w:jc w:val="both"/>
              <w:rPr>
                <w:rFonts w:ascii="Cambria"/>
                <w:sz w:val="24"/>
              </w:rPr>
            </w:pPr>
            <w:r>
              <w:rPr>
                <w:rFonts w:ascii="Cambria"/>
                <w:w w:val="115"/>
                <w:sz w:val="24"/>
              </w:rPr>
              <w:t>calculated</w:t>
            </w:r>
            <w:r>
              <w:rPr>
                <w:rFonts w:ascii="Cambria"/>
                <w:spacing w:val="-4"/>
                <w:w w:val="115"/>
                <w:sz w:val="24"/>
              </w:rPr>
              <w:t> </w:t>
            </w:r>
            <w:r>
              <w:rPr>
                <w:rFonts w:ascii="Cambria"/>
                <w:w w:val="115"/>
                <w:sz w:val="24"/>
              </w:rPr>
              <w:t>is 4.295,</w:t>
            </w:r>
            <w:r>
              <w:rPr>
                <w:rFonts w:ascii="Cambria"/>
                <w:w w:val="115"/>
                <w:sz w:val="24"/>
              </w:rPr>
              <w:t> </w:t>
            </w:r>
            <w:r>
              <w:rPr>
                <w:rFonts w:ascii="Cambria"/>
                <w:w w:val="115"/>
                <w:sz w:val="24"/>
              </w:rPr>
              <w:t>while the</w:t>
            </w:r>
            <w:r>
              <w:rPr>
                <w:rFonts w:ascii="Cambria"/>
                <w:w w:val="115"/>
                <w:sz w:val="24"/>
              </w:rPr>
              <w:t> t.</w:t>
            </w:r>
            <w:r>
              <w:rPr>
                <w:rFonts w:ascii="Cambria"/>
                <w:w w:val="115"/>
                <w:sz w:val="24"/>
              </w:rPr>
              <w:t> value is</w:t>
            </w:r>
            <w:r>
              <w:rPr>
                <w:rFonts w:ascii="Cambria"/>
                <w:spacing w:val="62"/>
                <w:w w:val="150"/>
                <w:sz w:val="24"/>
              </w:rPr>
              <w:t>  </w:t>
            </w:r>
            <w:r>
              <w:rPr>
                <w:rFonts w:ascii="Cambria"/>
                <w:w w:val="115"/>
                <w:sz w:val="24"/>
              </w:rPr>
              <w:t>3.00</w:t>
            </w:r>
            <w:r>
              <w:rPr>
                <w:rFonts w:ascii="Cambria"/>
                <w:spacing w:val="62"/>
                <w:w w:val="150"/>
                <w:sz w:val="24"/>
              </w:rPr>
              <w:t>  </w:t>
            </w:r>
            <w:r>
              <w:rPr>
                <w:rFonts w:ascii="Cambria"/>
                <w:spacing w:val="-10"/>
                <w:sz w:val="24"/>
              </w:rPr>
              <w:t>@</w:t>
            </w:r>
          </w:p>
          <w:p>
            <w:pPr>
              <w:pStyle w:val="TableParagraph"/>
              <w:tabs>
                <w:tab w:pos="1243" w:val="left" w:leader="none"/>
              </w:tabs>
              <w:ind w:left="161" w:right="107"/>
              <w:jc w:val="both"/>
              <w:rPr>
                <w:rFonts w:ascii="Cambria"/>
                <w:sz w:val="24"/>
              </w:rPr>
            </w:pPr>
            <w:r>
              <w:rPr>
                <w:rFonts w:ascii="Cambria"/>
                <w:spacing w:val="-4"/>
                <w:w w:val="115"/>
                <w:sz w:val="24"/>
              </w:rPr>
              <w:t>0.05</w:t>
            </w:r>
            <w:r>
              <w:rPr>
                <w:rFonts w:ascii="Cambria"/>
                <w:sz w:val="24"/>
              </w:rPr>
              <w:tab/>
            </w:r>
            <w:r>
              <w:rPr>
                <w:rFonts w:ascii="Cambria"/>
                <w:spacing w:val="-4"/>
                <w:w w:val="115"/>
                <w:sz w:val="24"/>
              </w:rPr>
              <w:t>sig</w:t>
            </w:r>
            <w:r>
              <w:rPr>
                <w:rFonts w:ascii="Cambria"/>
                <w:spacing w:val="-4"/>
                <w:w w:val="115"/>
                <w:sz w:val="24"/>
              </w:rPr>
              <w:t>.</w:t>
            </w:r>
            <w:r>
              <w:rPr>
                <w:rFonts w:ascii="Cambria"/>
                <w:spacing w:val="-4"/>
                <w:w w:val="115"/>
                <w:sz w:val="24"/>
              </w:rPr>
              <w:t> </w:t>
            </w:r>
            <w:r>
              <w:rPr>
                <w:rFonts w:ascii="Cambria"/>
                <w:spacing w:val="-2"/>
                <w:w w:val="115"/>
                <w:sz w:val="24"/>
              </w:rPr>
              <w:t>level</w:t>
            </w:r>
          </w:p>
        </w:tc>
        <w:tc>
          <w:tcPr>
            <w:tcW w:w="2130" w:type="dxa"/>
            <w:vMerge w:val="restart"/>
          </w:tcPr>
          <w:p>
            <w:pPr>
              <w:pStyle w:val="TableParagraph"/>
              <w:tabs>
                <w:tab w:pos="1566" w:val="left" w:leader="none"/>
              </w:tabs>
              <w:spacing w:line="280" w:lineRule="exact"/>
              <w:ind w:left="105"/>
              <w:rPr>
                <w:rFonts w:ascii="Cambria"/>
                <w:sz w:val="24"/>
              </w:rPr>
            </w:pPr>
            <w:r>
              <w:rPr>
                <w:rFonts w:ascii="Cambria"/>
                <w:b/>
                <w:spacing w:val="-5"/>
                <w:w w:val="110"/>
                <w:sz w:val="24"/>
              </w:rPr>
              <w:t>Ho</w:t>
            </w:r>
            <w:r>
              <w:rPr>
                <w:rFonts w:ascii="Cambria"/>
                <w:b/>
                <w:sz w:val="24"/>
              </w:rPr>
              <w:tab/>
            </w:r>
            <w:r>
              <w:rPr>
                <w:rFonts w:ascii="Cambria"/>
                <w:spacing w:val="-5"/>
                <w:w w:val="110"/>
                <w:sz w:val="24"/>
              </w:rPr>
              <w:t>was</w:t>
            </w:r>
          </w:p>
          <w:p>
            <w:pPr>
              <w:pStyle w:val="TableParagraph"/>
              <w:tabs>
                <w:tab w:pos="1513" w:val="left" w:leader="none"/>
              </w:tabs>
              <w:spacing w:line="281" w:lineRule="exact"/>
              <w:ind w:left="105"/>
              <w:rPr>
                <w:rFonts w:ascii="Cambria"/>
                <w:sz w:val="24"/>
              </w:rPr>
            </w:pPr>
            <w:r>
              <w:rPr>
                <w:rFonts w:ascii="Cambria"/>
                <w:spacing w:val="-2"/>
                <w:w w:val="115"/>
                <w:sz w:val="24"/>
              </w:rPr>
              <w:t>rejected.</w:t>
            </w:r>
            <w:r>
              <w:rPr>
                <w:rFonts w:ascii="Cambria"/>
                <w:sz w:val="24"/>
              </w:rPr>
              <w:tab/>
            </w:r>
            <w:r>
              <w:rPr>
                <w:rFonts w:ascii="Cambria"/>
                <w:spacing w:val="-4"/>
                <w:w w:val="115"/>
                <w:sz w:val="24"/>
              </w:rPr>
              <w:t>This</w:t>
            </w:r>
          </w:p>
          <w:p>
            <w:pPr>
              <w:pStyle w:val="TableParagraph"/>
              <w:tabs>
                <w:tab w:pos="1170" w:val="left" w:leader="none"/>
                <w:tab w:pos="1537" w:val="left" w:leader="none"/>
                <w:tab w:pos="1645" w:val="left" w:leader="none"/>
              </w:tabs>
              <w:ind w:left="105" w:right="108"/>
              <w:rPr>
                <w:rFonts w:ascii="Cambria"/>
                <w:sz w:val="24"/>
              </w:rPr>
            </w:pPr>
            <w:r>
              <w:rPr>
                <w:rFonts w:ascii="Cambria"/>
                <w:spacing w:val="-2"/>
                <w:w w:val="115"/>
                <w:sz w:val="24"/>
              </w:rPr>
              <w:t>means</w:t>
            </w:r>
            <w:r>
              <w:rPr>
                <w:rFonts w:ascii="Cambria"/>
                <w:sz w:val="24"/>
              </w:rPr>
              <w:tab/>
              <w:tab/>
            </w:r>
            <w:r>
              <w:rPr>
                <w:rFonts w:ascii="Cambria"/>
                <w:spacing w:val="-4"/>
                <w:w w:val="115"/>
                <w:sz w:val="24"/>
              </w:rPr>
              <w:t>that </w:t>
            </w:r>
            <w:r>
              <w:rPr>
                <w:rFonts w:ascii="Cambria"/>
                <w:spacing w:val="-2"/>
                <w:w w:val="115"/>
                <w:sz w:val="24"/>
              </w:rPr>
              <w:t>significant difference existed</w:t>
            </w:r>
            <w:r>
              <w:rPr>
                <w:rFonts w:ascii="Cambria"/>
                <w:sz w:val="24"/>
              </w:rPr>
              <w:tab/>
            </w:r>
            <w:r>
              <w:rPr>
                <w:rFonts w:ascii="Cambria"/>
                <w:spacing w:val="-7"/>
                <w:w w:val="115"/>
                <w:sz w:val="24"/>
              </w:rPr>
              <w:t>in</w:t>
            </w:r>
            <w:r>
              <w:rPr>
                <w:rFonts w:ascii="Cambria"/>
                <w:sz w:val="24"/>
              </w:rPr>
              <w:tab/>
              <w:tab/>
            </w:r>
            <w:r>
              <w:rPr>
                <w:rFonts w:ascii="Cambria"/>
                <w:spacing w:val="-6"/>
                <w:w w:val="115"/>
                <w:sz w:val="24"/>
              </w:rPr>
              <w:t>the</w:t>
            </w:r>
          </w:p>
          <w:p>
            <w:pPr>
              <w:pStyle w:val="TableParagraph"/>
              <w:tabs>
                <w:tab w:pos="1806" w:val="left" w:leader="none"/>
              </w:tabs>
              <w:spacing w:line="280" w:lineRule="exact"/>
              <w:ind w:left="105" w:right="110"/>
              <w:rPr>
                <w:rFonts w:ascii="Cambria"/>
                <w:sz w:val="24"/>
              </w:rPr>
            </w:pPr>
            <w:r>
              <w:rPr>
                <w:rFonts w:ascii="Cambria"/>
                <w:spacing w:val="-2"/>
                <w:w w:val="110"/>
                <w:sz w:val="24"/>
              </w:rPr>
              <w:t>opinion</w:t>
            </w:r>
            <w:r>
              <w:rPr>
                <w:rFonts w:ascii="Cambria"/>
                <w:sz w:val="24"/>
              </w:rPr>
              <w:tab/>
            </w:r>
            <w:r>
              <w:rPr>
                <w:rFonts w:ascii="Cambria"/>
                <w:spacing w:val="-10"/>
                <w:w w:val="110"/>
                <w:sz w:val="24"/>
              </w:rPr>
              <w:t>of </w:t>
            </w:r>
            <w:r>
              <w:rPr>
                <w:rFonts w:ascii="Cambria"/>
                <w:spacing w:val="-2"/>
                <w:w w:val="110"/>
                <w:sz w:val="24"/>
              </w:rPr>
              <w:t>respondents</w:t>
            </w:r>
          </w:p>
        </w:tc>
      </w:tr>
      <w:tr>
        <w:trPr>
          <w:trHeight w:val="1831" w:hRule="atLeast"/>
        </w:trPr>
        <w:tc>
          <w:tcPr>
            <w:tcW w:w="566" w:type="dxa"/>
          </w:tcPr>
          <w:p>
            <w:pPr>
              <w:pStyle w:val="TableParagraph"/>
              <w:rPr>
                <w:sz w:val="24"/>
              </w:rPr>
            </w:pPr>
          </w:p>
        </w:tc>
        <w:tc>
          <w:tcPr>
            <w:tcW w:w="3549" w:type="dxa"/>
            <w:vMerge/>
            <w:tcBorders>
              <w:top w:val="nil"/>
            </w:tcBorders>
          </w:tcPr>
          <w:p>
            <w:pPr>
              <w:rPr>
                <w:sz w:val="2"/>
                <w:szCs w:val="2"/>
              </w:rPr>
            </w:pPr>
          </w:p>
        </w:tc>
        <w:tc>
          <w:tcPr>
            <w:tcW w:w="1231" w:type="dxa"/>
          </w:tcPr>
          <w:p>
            <w:pPr>
              <w:pStyle w:val="TableParagraph"/>
              <w:spacing w:before="138"/>
              <w:ind w:left="108"/>
              <w:rPr>
                <w:rFonts w:ascii="Cambria"/>
                <w:sz w:val="24"/>
              </w:rPr>
            </w:pPr>
            <w:r>
              <w:rPr>
                <w:rFonts w:ascii="Cambria"/>
                <w:spacing w:val="-2"/>
                <w:w w:val="115"/>
                <w:sz w:val="24"/>
              </w:rPr>
              <w:t>ANOVA</w:t>
            </w:r>
          </w:p>
        </w:tc>
        <w:tc>
          <w:tcPr>
            <w:tcW w:w="843" w:type="dxa"/>
          </w:tcPr>
          <w:p>
            <w:pPr>
              <w:pStyle w:val="TableParagraph"/>
              <w:spacing w:before="138"/>
              <w:ind w:right="8"/>
              <w:jc w:val="center"/>
              <w:rPr>
                <w:rFonts w:ascii="Cambria"/>
                <w:sz w:val="24"/>
              </w:rPr>
            </w:pPr>
            <w:r>
              <w:rPr>
                <w:rFonts w:ascii="Cambria"/>
                <w:spacing w:val="-4"/>
                <w:w w:val="115"/>
                <w:sz w:val="24"/>
              </w:rPr>
              <w:t>0.05</w:t>
            </w:r>
          </w:p>
        </w:tc>
        <w:tc>
          <w:tcPr>
            <w:tcW w:w="1756" w:type="dxa"/>
            <w:vMerge/>
            <w:tcBorders>
              <w:top w:val="nil"/>
            </w:tcBorders>
          </w:tcPr>
          <w:p>
            <w:pPr>
              <w:rPr>
                <w:sz w:val="2"/>
                <w:szCs w:val="2"/>
              </w:rPr>
            </w:pPr>
          </w:p>
        </w:tc>
        <w:tc>
          <w:tcPr>
            <w:tcW w:w="2130" w:type="dxa"/>
            <w:vMerge/>
            <w:tcBorders>
              <w:top w:val="nil"/>
            </w:tcBorders>
          </w:tcPr>
          <w:p>
            <w:pPr>
              <w:rPr>
                <w:sz w:val="2"/>
                <w:szCs w:val="2"/>
              </w:rPr>
            </w:pPr>
          </w:p>
        </w:tc>
      </w:tr>
      <w:tr>
        <w:trPr>
          <w:trHeight w:val="422" w:hRule="atLeast"/>
        </w:trPr>
        <w:tc>
          <w:tcPr>
            <w:tcW w:w="566" w:type="dxa"/>
          </w:tcPr>
          <w:p>
            <w:pPr>
              <w:pStyle w:val="TableParagraph"/>
              <w:spacing w:line="280" w:lineRule="exact"/>
              <w:ind w:right="119"/>
              <w:jc w:val="center"/>
              <w:rPr>
                <w:rFonts w:ascii="Cambria"/>
                <w:sz w:val="24"/>
              </w:rPr>
            </w:pPr>
            <w:r>
              <w:rPr>
                <w:rFonts w:ascii="Cambria"/>
                <w:spacing w:val="-10"/>
                <w:w w:val="110"/>
                <w:sz w:val="24"/>
              </w:rPr>
              <w:t>4</w:t>
            </w:r>
          </w:p>
        </w:tc>
        <w:tc>
          <w:tcPr>
            <w:tcW w:w="3549" w:type="dxa"/>
            <w:vMerge w:val="restart"/>
          </w:tcPr>
          <w:p>
            <w:pPr>
              <w:pStyle w:val="TableParagraph"/>
              <w:ind w:left="114" w:right="108"/>
              <w:jc w:val="both"/>
              <w:rPr>
                <w:sz w:val="24"/>
              </w:rPr>
            </w:pPr>
            <w:r>
              <w:rPr/>
              <mc:AlternateContent>
                <mc:Choice Requires="wps">
                  <w:drawing>
                    <wp:anchor distT="0" distB="0" distL="0" distR="0" allowOverlap="1" layoutInCell="1" locked="0" behindDoc="0" simplePos="0" relativeHeight="15735296">
                      <wp:simplePos x="0" y="0"/>
                      <wp:positionH relativeFrom="column">
                        <wp:posOffset>-3052</wp:posOffset>
                      </wp:positionH>
                      <wp:positionV relativeFrom="paragraph">
                        <wp:posOffset>1436536</wp:posOffset>
                      </wp:positionV>
                      <wp:extent cx="3068955" cy="635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3068955" cy="6350"/>
                                <a:chExt cx="3068955" cy="6350"/>
                              </a:xfrm>
                            </wpg:grpSpPr>
                            <wps:wsp>
                              <wps:cNvPr id="20" name="Graphic 20"/>
                              <wps:cNvSpPr/>
                              <wps:spPr>
                                <a:xfrm>
                                  <a:off x="0" y="0"/>
                                  <a:ext cx="3068955" cy="6350"/>
                                </a:xfrm>
                                <a:custGeom>
                                  <a:avLst/>
                                  <a:gdLst/>
                                  <a:ahLst/>
                                  <a:cxnLst/>
                                  <a:rect l="l" t="t" r="r" b="b"/>
                                  <a:pathLst>
                                    <a:path w="3068955" h="6350">
                                      <a:moveTo>
                                        <a:pt x="3068447" y="0"/>
                                      </a:moveTo>
                                      <a:lnTo>
                                        <a:pt x="2257298" y="0"/>
                                      </a:lnTo>
                                      <a:lnTo>
                                        <a:pt x="2254326" y="0"/>
                                      </a:lnTo>
                                      <a:lnTo>
                                        <a:pt x="2248230" y="0"/>
                                      </a:lnTo>
                                      <a:lnTo>
                                        <a:pt x="0" y="0"/>
                                      </a:lnTo>
                                      <a:lnTo>
                                        <a:pt x="0" y="6096"/>
                                      </a:lnTo>
                                      <a:lnTo>
                                        <a:pt x="2248230" y="6096"/>
                                      </a:lnTo>
                                      <a:lnTo>
                                        <a:pt x="2254326" y="6096"/>
                                      </a:lnTo>
                                      <a:lnTo>
                                        <a:pt x="2257298" y="6096"/>
                                      </a:lnTo>
                                      <a:lnTo>
                                        <a:pt x="3068447" y="6096"/>
                                      </a:lnTo>
                                      <a:lnTo>
                                        <a:pt x="3068447"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40352pt;margin-top:113.113091pt;width:241.65pt;height:.5pt;mso-position-horizontal-relative:column;mso-position-vertical-relative:paragraph;z-index:15735296" id="docshapegroup18" coordorigin="-5,2262" coordsize="4833,10">
                      <v:shape style="position:absolute;left:-5;top:2262;width:4833;height:10" id="docshape19" coordorigin="-5,2262" coordsize="4833,10" path="m4827,2262l3550,2262,3545,2262,3536,2262,-5,2262,-5,2272,3536,2272,3545,2272,3550,2272,4827,2272,4827,2262xe" filled="true" fillcolor="#000000" stroked="false">
                        <v:path arrowok="t"/>
                        <v:fill type="solid"/>
                      </v:shape>
                      <w10:wrap type="none"/>
                    </v:group>
                  </w:pict>
                </mc:Fallback>
              </mc:AlternateContent>
            </w:r>
            <w:r>
              <w:rPr>
                <w:sz w:val="24"/>
              </w:rPr>
              <w:t>There is no significant </w:t>
            </w:r>
            <w:r>
              <w:rPr>
                <w:sz w:val="24"/>
              </w:rPr>
              <w:t>difference in the opinions of ministry of education, head teachers and teachers on the impact of supervision exercise of adult education programme in Niger </w:t>
            </w:r>
            <w:r>
              <w:rPr>
                <w:spacing w:val="-2"/>
                <w:sz w:val="24"/>
              </w:rPr>
              <w:t>State.</w:t>
            </w:r>
          </w:p>
        </w:tc>
        <w:tc>
          <w:tcPr>
            <w:tcW w:w="1231" w:type="dxa"/>
          </w:tcPr>
          <w:p>
            <w:pPr>
              <w:pStyle w:val="TableParagraph"/>
              <w:rPr>
                <w:sz w:val="24"/>
              </w:rPr>
            </w:pPr>
          </w:p>
        </w:tc>
        <w:tc>
          <w:tcPr>
            <w:tcW w:w="843" w:type="dxa"/>
          </w:tcPr>
          <w:p>
            <w:pPr>
              <w:pStyle w:val="TableParagraph"/>
              <w:rPr>
                <w:sz w:val="24"/>
              </w:rPr>
            </w:pPr>
          </w:p>
        </w:tc>
        <w:tc>
          <w:tcPr>
            <w:tcW w:w="1756" w:type="dxa"/>
            <w:vMerge w:val="restart"/>
          </w:tcPr>
          <w:p>
            <w:pPr>
              <w:pStyle w:val="TableParagraph"/>
              <w:spacing w:line="280" w:lineRule="exact"/>
              <w:ind w:left="161"/>
              <w:rPr>
                <w:rFonts w:ascii="Cambria"/>
                <w:sz w:val="24"/>
              </w:rPr>
            </w:pPr>
            <w:r>
              <w:rPr>
                <w:rFonts w:ascii="Cambria"/>
                <w:spacing w:val="-5"/>
                <w:w w:val="130"/>
                <w:sz w:val="24"/>
              </w:rPr>
              <w:t>F.</w:t>
            </w:r>
          </w:p>
          <w:p>
            <w:pPr>
              <w:pStyle w:val="TableParagraph"/>
              <w:ind w:left="161"/>
              <w:rPr>
                <w:rFonts w:ascii="Cambria"/>
                <w:sz w:val="24"/>
              </w:rPr>
            </w:pPr>
            <w:r>
              <w:rPr>
                <w:rFonts w:ascii="Cambria"/>
                <w:w w:val="115"/>
                <w:sz w:val="24"/>
              </w:rPr>
              <w:t>calculated</w:t>
            </w:r>
            <w:r>
              <w:rPr>
                <w:rFonts w:ascii="Cambria"/>
                <w:spacing w:val="-5"/>
                <w:w w:val="115"/>
                <w:sz w:val="24"/>
              </w:rPr>
              <w:t> </w:t>
            </w:r>
            <w:r>
              <w:rPr>
                <w:rFonts w:ascii="Cambria"/>
                <w:w w:val="115"/>
                <w:sz w:val="24"/>
              </w:rPr>
              <w:t>is </w:t>
            </w:r>
            <w:r>
              <w:rPr>
                <w:rFonts w:ascii="Cambria"/>
                <w:spacing w:val="-2"/>
                <w:w w:val="115"/>
                <w:sz w:val="24"/>
              </w:rPr>
              <w:t>0.4579,</w:t>
            </w:r>
          </w:p>
          <w:p>
            <w:pPr>
              <w:pStyle w:val="TableParagraph"/>
              <w:tabs>
                <w:tab w:pos="1449" w:val="left" w:leader="none"/>
              </w:tabs>
              <w:spacing w:before="1"/>
              <w:ind w:left="161" w:right="107"/>
              <w:rPr>
                <w:rFonts w:ascii="Cambria"/>
                <w:sz w:val="24"/>
              </w:rPr>
            </w:pPr>
            <w:r>
              <w:rPr>
                <w:rFonts w:ascii="Cambria"/>
                <w:w w:val="115"/>
                <w:sz w:val="24"/>
              </w:rPr>
              <w:t>while</w:t>
            </w:r>
            <w:r>
              <w:rPr>
                <w:rFonts w:ascii="Cambria"/>
                <w:spacing w:val="71"/>
                <w:w w:val="115"/>
                <w:sz w:val="24"/>
              </w:rPr>
              <w:t> </w:t>
            </w:r>
            <w:r>
              <w:rPr>
                <w:rFonts w:ascii="Cambria"/>
                <w:w w:val="115"/>
                <w:sz w:val="24"/>
              </w:rPr>
              <w:t>the</w:t>
            </w:r>
            <w:r>
              <w:rPr>
                <w:rFonts w:ascii="Cambria"/>
                <w:spacing w:val="71"/>
                <w:w w:val="115"/>
                <w:sz w:val="24"/>
              </w:rPr>
              <w:t> </w:t>
            </w:r>
            <w:r>
              <w:rPr>
                <w:rFonts w:ascii="Cambria"/>
                <w:w w:val="115"/>
                <w:sz w:val="24"/>
              </w:rPr>
              <w:t>t. </w:t>
            </w:r>
            <w:r>
              <w:rPr>
                <w:rFonts w:ascii="Cambria"/>
                <w:spacing w:val="-2"/>
                <w:w w:val="115"/>
                <w:sz w:val="24"/>
              </w:rPr>
              <w:t>value</w:t>
            </w:r>
            <w:r>
              <w:rPr>
                <w:rFonts w:ascii="Cambria"/>
                <w:sz w:val="24"/>
              </w:rPr>
              <w:tab/>
            </w:r>
            <w:r>
              <w:rPr>
                <w:rFonts w:ascii="Cambria"/>
                <w:spacing w:val="-5"/>
                <w:w w:val="115"/>
                <w:sz w:val="24"/>
              </w:rPr>
              <w:t>is</w:t>
            </w:r>
          </w:p>
          <w:p>
            <w:pPr>
              <w:pStyle w:val="TableParagraph"/>
              <w:spacing w:line="281" w:lineRule="exact" w:before="2"/>
              <w:ind w:left="161"/>
              <w:rPr>
                <w:rFonts w:ascii="Cambria"/>
                <w:sz w:val="24"/>
              </w:rPr>
            </w:pPr>
            <w:r>
              <w:rPr>
                <w:rFonts w:ascii="Cambria"/>
                <w:w w:val="110"/>
                <w:sz w:val="24"/>
              </w:rPr>
              <w:t>3.00</w:t>
            </w:r>
            <w:r>
              <w:rPr>
                <w:rFonts w:ascii="Cambria"/>
                <w:spacing w:val="53"/>
                <w:w w:val="110"/>
                <w:sz w:val="24"/>
              </w:rPr>
              <w:t> </w:t>
            </w:r>
            <w:r>
              <w:rPr>
                <w:rFonts w:ascii="Cambria"/>
                <w:w w:val="110"/>
                <w:sz w:val="24"/>
              </w:rPr>
              <w:t>@</w:t>
            </w:r>
            <w:r>
              <w:rPr>
                <w:rFonts w:ascii="Cambria"/>
                <w:spacing w:val="54"/>
                <w:w w:val="110"/>
                <w:sz w:val="24"/>
              </w:rPr>
              <w:t> </w:t>
            </w:r>
            <w:r>
              <w:rPr>
                <w:rFonts w:ascii="Cambria"/>
                <w:spacing w:val="-4"/>
                <w:w w:val="110"/>
                <w:sz w:val="24"/>
              </w:rPr>
              <w:t>0.05</w:t>
            </w:r>
          </w:p>
          <w:p>
            <w:pPr>
              <w:pStyle w:val="TableParagraph"/>
              <w:spacing w:line="281" w:lineRule="exact"/>
              <w:ind w:left="161"/>
              <w:rPr>
                <w:rFonts w:ascii="Cambria"/>
                <w:sz w:val="24"/>
              </w:rPr>
            </w:pPr>
            <w:r>
              <w:rPr>
                <w:rFonts w:ascii="Cambria"/>
                <w:w w:val="115"/>
                <w:sz w:val="24"/>
              </w:rPr>
              <w:t>sig.</w:t>
            </w:r>
            <w:r>
              <w:rPr>
                <w:rFonts w:ascii="Cambria"/>
                <w:spacing w:val="29"/>
                <w:w w:val="115"/>
                <w:sz w:val="24"/>
              </w:rPr>
              <w:t> </w:t>
            </w:r>
            <w:r>
              <w:rPr>
                <w:rFonts w:ascii="Cambria"/>
                <w:spacing w:val="-2"/>
                <w:w w:val="115"/>
                <w:sz w:val="24"/>
              </w:rPr>
              <w:t>level</w:t>
            </w:r>
          </w:p>
        </w:tc>
        <w:tc>
          <w:tcPr>
            <w:tcW w:w="2130" w:type="dxa"/>
            <w:vMerge w:val="restart"/>
          </w:tcPr>
          <w:p>
            <w:pPr>
              <w:pStyle w:val="TableParagraph"/>
              <w:tabs>
                <w:tab w:pos="1566" w:val="left" w:leader="none"/>
              </w:tabs>
              <w:spacing w:line="280" w:lineRule="exact"/>
              <w:ind w:left="105"/>
              <w:rPr>
                <w:rFonts w:ascii="Cambria"/>
                <w:sz w:val="24"/>
              </w:rPr>
            </w:pPr>
            <w:r>
              <w:rPr>
                <w:rFonts w:ascii="Cambria"/>
                <w:b/>
                <w:spacing w:val="-5"/>
                <w:w w:val="110"/>
                <w:sz w:val="24"/>
              </w:rPr>
              <w:t>Ho</w:t>
            </w:r>
            <w:r>
              <w:rPr>
                <w:rFonts w:ascii="Cambria"/>
                <w:b/>
                <w:sz w:val="24"/>
              </w:rPr>
              <w:tab/>
            </w:r>
            <w:r>
              <w:rPr>
                <w:rFonts w:ascii="Cambria"/>
                <w:spacing w:val="-5"/>
                <w:w w:val="110"/>
                <w:sz w:val="24"/>
              </w:rPr>
              <w:t>was</w:t>
            </w:r>
          </w:p>
          <w:p>
            <w:pPr>
              <w:pStyle w:val="TableParagraph"/>
              <w:tabs>
                <w:tab w:pos="1170" w:val="left" w:leader="none"/>
                <w:tab w:pos="1514" w:val="left" w:leader="none"/>
                <w:tab w:pos="1645" w:val="left" w:leader="none"/>
                <w:tab w:pos="1806" w:val="left" w:leader="none"/>
              </w:tabs>
              <w:ind w:left="105" w:right="107"/>
              <w:rPr>
                <w:rFonts w:ascii="Cambria"/>
                <w:sz w:val="24"/>
              </w:rPr>
            </w:pPr>
            <w:r>
              <w:rPr>
                <w:rFonts w:ascii="Cambria"/>
                <w:spacing w:val="-2"/>
                <w:w w:val="115"/>
                <w:sz w:val="24"/>
              </w:rPr>
              <w:t>retained.</w:t>
            </w:r>
            <w:r>
              <w:rPr>
                <w:rFonts w:ascii="Cambria"/>
                <w:sz w:val="24"/>
              </w:rPr>
              <w:tab/>
              <w:tab/>
            </w:r>
            <w:r>
              <w:rPr>
                <w:rFonts w:ascii="Cambria"/>
                <w:spacing w:val="-4"/>
                <w:w w:val="115"/>
                <w:sz w:val="24"/>
              </w:rPr>
              <w:t>This </w:t>
            </w:r>
            <w:r>
              <w:rPr>
                <w:rFonts w:ascii="Cambria"/>
                <w:w w:val="115"/>
                <w:sz w:val="24"/>
              </w:rPr>
              <w:t>means</w:t>
            </w:r>
            <w:r>
              <w:rPr>
                <w:rFonts w:ascii="Cambria"/>
                <w:spacing w:val="80"/>
                <w:w w:val="115"/>
                <w:sz w:val="24"/>
              </w:rPr>
              <w:t> </w:t>
            </w:r>
            <w:r>
              <w:rPr>
                <w:rFonts w:ascii="Cambria"/>
                <w:w w:val="115"/>
                <w:sz w:val="24"/>
              </w:rPr>
              <w:t>that</w:t>
            </w:r>
            <w:r>
              <w:rPr>
                <w:rFonts w:ascii="Cambria"/>
                <w:spacing w:val="80"/>
                <w:w w:val="115"/>
                <w:sz w:val="24"/>
              </w:rPr>
              <w:t> </w:t>
            </w:r>
            <w:r>
              <w:rPr>
                <w:rFonts w:ascii="Cambria"/>
                <w:w w:val="115"/>
                <w:sz w:val="24"/>
              </w:rPr>
              <w:t>no </w:t>
            </w:r>
            <w:r>
              <w:rPr>
                <w:rFonts w:ascii="Cambria"/>
                <w:spacing w:val="-2"/>
                <w:w w:val="115"/>
                <w:sz w:val="24"/>
              </w:rPr>
              <w:t>significant difference existed</w:t>
            </w:r>
            <w:r>
              <w:rPr>
                <w:rFonts w:ascii="Cambria"/>
                <w:sz w:val="24"/>
              </w:rPr>
              <w:tab/>
            </w:r>
            <w:r>
              <w:rPr>
                <w:rFonts w:ascii="Cambria"/>
                <w:spacing w:val="-6"/>
                <w:w w:val="115"/>
                <w:sz w:val="24"/>
              </w:rPr>
              <w:t>in</w:t>
            </w:r>
            <w:r>
              <w:rPr>
                <w:rFonts w:ascii="Cambria"/>
                <w:sz w:val="24"/>
              </w:rPr>
              <w:tab/>
              <w:tab/>
            </w:r>
            <w:r>
              <w:rPr>
                <w:rFonts w:ascii="Cambria"/>
                <w:spacing w:val="-6"/>
                <w:w w:val="115"/>
                <w:sz w:val="24"/>
              </w:rPr>
              <w:t>the </w:t>
            </w:r>
            <w:r>
              <w:rPr>
                <w:rFonts w:ascii="Cambria"/>
                <w:spacing w:val="-2"/>
                <w:w w:val="115"/>
                <w:sz w:val="24"/>
              </w:rPr>
              <w:t>opinion</w:t>
            </w:r>
            <w:r>
              <w:rPr>
                <w:rFonts w:ascii="Cambria"/>
                <w:sz w:val="24"/>
              </w:rPr>
              <w:tab/>
              <w:tab/>
              <w:tab/>
              <w:tab/>
            </w:r>
            <w:r>
              <w:rPr>
                <w:rFonts w:ascii="Cambria"/>
                <w:spacing w:val="-13"/>
                <w:w w:val="115"/>
                <w:sz w:val="24"/>
              </w:rPr>
              <w:t>of</w:t>
            </w:r>
          </w:p>
          <w:p>
            <w:pPr>
              <w:pStyle w:val="TableParagraph"/>
              <w:spacing w:line="275" w:lineRule="exact" w:before="1"/>
              <w:ind w:left="105"/>
              <w:rPr>
                <w:rFonts w:ascii="Cambria"/>
                <w:sz w:val="24"/>
              </w:rPr>
            </w:pPr>
            <w:r>
              <w:rPr>
                <w:rFonts w:ascii="Cambria"/>
                <w:spacing w:val="-2"/>
                <w:w w:val="110"/>
                <w:sz w:val="24"/>
              </w:rPr>
              <w:t>respondents</w:t>
            </w:r>
          </w:p>
        </w:tc>
      </w:tr>
      <w:tr>
        <w:trPr>
          <w:trHeight w:val="1842" w:hRule="atLeast"/>
        </w:trPr>
        <w:tc>
          <w:tcPr>
            <w:tcW w:w="566" w:type="dxa"/>
          </w:tcPr>
          <w:p>
            <w:pPr>
              <w:pStyle w:val="TableParagraph"/>
              <w:rPr>
                <w:sz w:val="24"/>
              </w:rPr>
            </w:pPr>
          </w:p>
        </w:tc>
        <w:tc>
          <w:tcPr>
            <w:tcW w:w="3549" w:type="dxa"/>
            <w:vMerge/>
            <w:tcBorders>
              <w:top w:val="nil"/>
            </w:tcBorders>
          </w:tcPr>
          <w:p>
            <w:pPr>
              <w:rPr>
                <w:sz w:val="2"/>
                <w:szCs w:val="2"/>
              </w:rPr>
            </w:pPr>
          </w:p>
        </w:tc>
        <w:tc>
          <w:tcPr>
            <w:tcW w:w="1231" w:type="dxa"/>
          </w:tcPr>
          <w:p>
            <w:pPr>
              <w:pStyle w:val="TableParagraph"/>
              <w:spacing w:before="138"/>
              <w:ind w:left="108"/>
              <w:rPr>
                <w:rFonts w:ascii="Cambria"/>
                <w:sz w:val="24"/>
              </w:rPr>
            </w:pPr>
            <w:r>
              <w:rPr>
                <w:rFonts w:ascii="Cambria"/>
                <w:spacing w:val="-2"/>
                <w:w w:val="115"/>
                <w:sz w:val="24"/>
              </w:rPr>
              <w:t>ANOVA</w:t>
            </w:r>
          </w:p>
        </w:tc>
        <w:tc>
          <w:tcPr>
            <w:tcW w:w="843" w:type="dxa"/>
          </w:tcPr>
          <w:p>
            <w:pPr>
              <w:pStyle w:val="TableParagraph"/>
              <w:spacing w:before="138"/>
              <w:ind w:right="8"/>
              <w:jc w:val="center"/>
              <w:rPr>
                <w:rFonts w:ascii="Cambria"/>
                <w:sz w:val="24"/>
              </w:rPr>
            </w:pPr>
            <w:r>
              <w:rPr>
                <w:rFonts w:ascii="Cambria"/>
                <w:spacing w:val="-4"/>
                <w:w w:val="115"/>
                <w:sz w:val="24"/>
              </w:rPr>
              <w:t>0.05</w:t>
            </w:r>
          </w:p>
        </w:tc>
        <w:tc>
          <w:tcPr>
            <w:tcW w:w="1756" w:type="dxa"/>
            <w:vMerge/>
            <w:tcBorders>
              <w:top w:val="nil"/>
            </w:tcBorders>
          </w:tcPr>
          <w:p>
            <w:pPr>
              <w:rPr>
                <w:sz w:val="2"/>
                <w:szCs w:val="2"/>
              </w:rPr>
            </w:pPr>
          </w:p>
        </w:tc>
        <w:tc>
          <w:tcPr>
            <w:tcW w:w="2130" w:type="dxa"/>
            <w:vMerge/>
            <w:tcBorders>
              <w:top w:val="nil"/>
            </w:tcBorders>
          </w:tcPr>
          <w:p>
            <w:pPr>
              <w:rPr>
                <w:sz w:val="2"/>
                <w:szCs w:val="2"/>
              </w:rPr>
            </w:pPr>
          </w:p>
        </w:tc>
      </w:tr>
    </w:tbl>
    <w:p>
      <w:pPr>
        <w:spacing w:after="0"/>
        <w:rPr>
          <w:sz w:val="2"/>
          <w:szCs w:val="2"/>
        </w:rPr>
        <w:sectPr>
          <w:pgSz w:w="12240" w:h="15840"/>
          <w:pgMar w:header="0" w:footer="1492" w:top="1620" w:bottom="1680" w:left="700" w:right="420"/>
        </w:sectPr>
      </w:pPr>
    </w:p>
    <w:tbl>
      <w:tblPr>
        <w:tblW w:w="0" w:type="auto"/>
        <w:jc w:val="left"/>
        <w:tblInd w:w="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3540"/>
        <w:gridCol w:w="1278"/>
        <w:gridCol w:w="795"/>
        <w:gridCol w:w="1757"/>
        <w:gridCol w:w="2131"/>
      </w:tblGrid>
      <w:tr>
        <w:trPr>
          <w:trHeight w:val="2253" w:hRule="atLeast"/>
        </w:trPr>
        <w:tc>
          <w:tcPr>
            <w:tcW w:w="550" w:type="dxa"/>
            <w:tcBorders>
              <w:bottom w:val="single" w:sz="4" w:space="0" w:color="000000"/>
            </w:tcBorders>
          </w:tcPr>
          <w:p>
            <w:pPr>
              <w:pStyle w:val="TableParagraph"/>
              <w:spacing w:line="279" w:lineRule="exact"/>
              <w:ind w:left="122"/>
              <w:rPr>
                <w:rFonts w:ascii="Cambria"/>
                <w:sz w:val="24"/>
              </w:rPr>
            </w:pPr>
            <w:r>
              <w:rPr>
                <w:rFonts w:ascii="Cambria"/>
                <w:spacing w:val="-10"/>
                <w:w w:val="110"/>
                <w:sz w:val="24"/>
              </w:rPr>
              <w:t>5</w:t>
            </w:r>
          </w:p>
        </w:tc>
        <w:tc>
          <w:tcPr>
            <w:tcW w:w="3540" w:type="dxa"/>
            <w:tcBorders>
              <w:top w:val="single" w:sz="4" w:space="0" w:color="000000"/>
              <w:bottom w:val="single" w:sz="4" w:space="0" w:color="000000"/>
            </w:tcBorders>
          </w:tcPr>
          <w:p>
            <w:pPr>
              <w:pStyle w:val="TableParagraph"/>
              <w:ind w:left="105" w:right="106"/>
              <w:jc w:val="both"/>
              <w:rPr>
                <w:rFonts w:ascii="Cambria"/>
                <w:sz w:val="24"/>
              </w:rPr>
            </w:pPr>
            <w:r>
              <w:rPr>
                <w:rFonts w:ascii="Cambria"/>
                <w:w w:val="115"/>
                <w:sz w:val="24"/>
              </w:rPr>
              <w:t>There</w:t>
            </w:r>
            <w:r>
              <w:rPr>
                <w:rFonts w:ascii="Cambria"/>
                <w:w w:val="115"/>
                <w:sz w:val="24"/>
              </w:rPr>
              <w:t> is</w:t>
            </w:r>
            <w:r>
              <w:rPr>
                <w:rFonts w:ascii="Cambria"/>
                <w:w w:val="115"/>
                <w:sz w:val="24"/>
              </w:rPr>
              <w:t> no</w:t>
            </w:r>
            <w:r>
              <w:rPr>
                <w:rFonts w:ascii="Cambria"/>
                <w:w w:val="115"/>
                <w:sz w:val="24"/>
              </w:rPr>
              <w:t> </w:t>
            </w:r>
            <w:r>
              <w:rPr>
                <w:rFonts w:ascii="Cambria"/>
                <w:w w:val="115"/>
                <w:sz w:val="24"/>
              </w:rPr>
              <w:t>significant difference</w:t>
            </w:r>
            <w:r>
              <w:rPr>
                <w:rFonts w:ascii="Cambria"/>
                <w:spacing w:val="-4"/>
                <w:w w:val="115"/>
                <w:sz w:val="24"/>
              </w:rPr>
              <w:t> </w:t>
            </w:r>
            <w:r>
              <w:rPr>
                <w:rFonts w:ascii="Cambria"/>
                <w:w w:val="115"/>
                <w:sz w:val="24"/>
              </w:rPr>
              <w:t>in</w:t>
            </w:r>
            <w:r>
              <w:rPr>
                <w:rFonts w:ascii="Cambria"/>
                <w:spacing w:val="-4"/>
                <w:w w:val="115"/>
                <w:sz w:val="24"/>
              </w:rPr>
              <w:t> </w:t>
            </w:r>
            <w:r>
              <w:rPr>
                <w:rFonts w:ascii="Cambria"/>
                <w:w w:val="115"/>
                <w:sz w:val="24"/>
              </w:rPr>
              <w:t>the</w:t>
            </w:r>
            <w:r>
              <w:rPr>
                <w:rFonts w:ascii="Cambria"/>
                <w:spacing w:val="-4"/>
                <w:w w:val="115"/>
                <w:sz w:val="24"/>
              </w:rPr>
              <w:t> </w:t>
            </w:r>
            <w:r>
              <w:rPr>
                <w:rFonts w:ascii="Cambria"/>
                <w:w w:val="115"/>
                <w:sz w:val="24"/>
              </w:rPr>
              <w:t>opinions</w:t>
            </w:r>
            <w:r>
              <w:rPr>
                <w:rFonts w:ascii="Cambria"/>
                <w:spacing w:val="-4"/>
                <w:w w:val="115"/>
                <w:sz w:val="24"/>
              </w:rPr>
              <w:t> </w:t>
            </w:r>
            <w:r>
              <w:rPr>
                <w:rFonts w:ascii="Cambria"/>
                <w:w w:val="115"/>
                <w:sz w:val="24"/>
              </w:rPr>
              <w:t>of ministry</w:t>
            </w:r>
            <w:r>
              <w:rPr>
                <w:rFonts w:ascii="Cambria"/>
                <w:w w:val="115"/>
                <w:sz w:val="24"/>
              </w:rPr>
              <w:t> of</w:t>
            </w:r>
            <w:r>
              <w:rPr>
                <w:rFonts w:ascii="Cambria"/>
                <w:w w:val="115"/>
                <w:sz w:val="24"/>
              </w:rPr>
              <w:t> education,</w:t>
            </w:r>
            <w:r>
              <w:rPr>
                <w:rFonts w:ascii="Cambria"/>
                <w:w w:val="115"/>
                <w:sz w:val="24"/>
              </w:rPr>
              <w:t> head teachers</w:t>
            </w:r>
            <w:r>
              <w:rPr>
                <w:rFonts w:ascii="Cambria"/>
                <w:w w:val="115"/>
                <w:sz w:val="24"/>
              </w:rPr>
              <w:t> and</w:t>
            </w:r>
            <w:r>
              <w:rPr>
                <w:rFonts w:ascii="Cambria"/>
                <w:w w:val="115"/>
                <w:sz w:val="24"/>
              </w:rPr>
              <w:t> teachers</w:t>
            </w:r>
            <w:r>
              <w:rPr>
                <w:rFonts w:ascii="Cambria"/>
                <w:w w:val="115"/>
                <w:sz w:val="24"/>
              </w:rPr>
              <w:t> on the</w:t>
            </w:r>
            <w:r>
              <w:rPr>
                <w:rFonts w:ascii="Cambria"/>
                <w:w w:val="115"/>
                <w:sz w:val="24"/>
              </w:rPr>
              <w:t> system</w:t>
            </w:r>
            <w:r>
              <w:rPr>
                <w:rFonts w:ascii="Cambria"/>
                <w:w w:val="115"/>
                <w:sz w:val="24"/>
              </w:rPr>
              <w:t> of</w:t>
            </w:r>
            <w:r>
              <w:rPr>
                <w:rFonts w:ascii="Cambria"/>
                <w:w w:val="115"/>
                <w:sz w:val="24"/>
              </w:rPr>
              <w:t> Funding</w:t>
            </w:r>
            <w:r>
              <w:rPr>
                <w:rFonts w:ascii="Cambria"/>
                <w:w w:val="115"/>
                <w:sz w:val="24"/>
              </w:rPr>
              <w:t> of adult</w:t>
            </w:r>
            <w:r>
              <w:rPr>
                <w:rFonts w:ascii="Cambria"/>
                <w:spacing w:val="-1"/>
                <w:w w:val="115"/>
                <w:sz w:val="24"/>
              </w:rPr>
              <w:t> </w:t>
            </w:r>
            <w:r>
              <w:rPr>
                <w:rFonts w:ascii="Cambria"/>
                <w:w w:val="115"/>
                <w:sz w:val="24"/>
              </w:rPr>
              <w:t>education</w:t>
            </w:r>
            <w:r>
              <w:rPr>
                <w:rFonts w:ascii="Cambria"/>
                <w:spacing w:val="-1"/>
                <w:w w:val="115"/>
                <w:sz w:val="24"/>
              </w:rPr>
              <w:t> </w:t>
            </w:r>
            <w:r>
              <w:rPr>
                <w:rFonts w:ascii="Cambria"/>
                <w:w w:val="115"/>
                <w:sz w:val="24"/>
              </w:rPr>
              <w:t>programme in Niger State</w:t>
            </w:r>
          </w:p>
        </w:tc>
        <w:tc>
          <w:tcPr>
            <w:tcW w:w="1278" w:type="dxa"/>
            <w:tcBorders>
              <w:top w:val="single" w:sz="4" w:space="0" w:color="000000"/>
              <w:bottom w:val="single" w:sz="4" w:space="0" w:color="000000"/>
            </w:tcBorders>
          </w:tcPr>
          <w:p>
            <w:pPr>
              <w:pStyle w:val="TableParagraph"/>
              <w:rPr>
                <w:sz w:val="24"/>
              </w:rPr>
            </w:pPr>
          </w:p>
          <w:p>
            <w:pPr>
              <w:pStyle w:val="TableParagraph"/>
              <w:spacing w:before="7"/>
              <w:rPr>
                <w:sz w:val="24"/>
              </w:rPr>
            </w:pPr>
          </w:p>
          <w:p>
            <w:pPr>
              <w:pStyle w:val="TableParagraph"/>
              <w:ind w:left="108"/>
              <w:rPr>
                <w:rFonts w:ascii="Cambria"/>
                <w:sz w:val="24"/>
              </w:rPr>
            </w:pPr>
            <w:r>
              <w:rPr>
                <w:rFonts w:ascii="Cambria"/>
                <w:spacing w:val="-2"/>
                <w:w w:val="115"/>
                <w:sz w:val="24"/>
              </w:rPr>
              <w:t>ANOVA</w:t>
            </w:r>
          </w:p>
        </w:tc>
        <w:tc>
          <w:tcPr>
            <w:tcW w:w="795" w:type="dxa"/>
            <w:tcBorders>
              <w:bottom w:val="single" w:sz="4" w:space="0" w:color="000000"/>
            </w:tcBorders>
          </w:tcPr>
          <w:p>
            <w:pPr>
              <w:pStyle w:val="TableParagraph"/>
              <w:rPr>
                <w:sz w:val="24"/>
              </w:rPr>
            </w:pPr>
          </w:p>
          <w:p>
            <w:pPr>
              <w:pStyle w:val="TableParagraph"/>
              <w:spacing w:before="7"/>
              <w:rPr>
                <w:sz w:val="24"/>
              </w:rPr>
            </w:pPr>
          </w:p>
          <w:p>
            <w:pPr>
              <w:pStyle w:val="TableParagraph"/>
              <w:ind w:left="107"/>
              <w:rPr>
                <w:rFonts w:ascii="Cambria"/>
                <w:sz w:val="24"/>
              </w:rPr>
            </w:pPr>
            <w:r>
              <w:rPr>
                <w:rFonts w:ascii="Cambria"/>
                <w:spacing w:val="-4"/>
                <w:w w:val="115"/>
                <w:sz w:val="24"/>
              </w:rPr>
              <w:t>0.05</w:t>
            </w:r>
          </w:p>
        </w:tc>
        <w:tc>
          <w:tcPr>
            <w:tcW w:w="1757" w:type="dxa"/>
            <w:tcBorders>
              <w:bottom w:val="single" w:sz="4" w:space="0" w:color="000000"/>
            </w:tcBorders>
          </w:tcPr>
          <w:p>
            <w:pPr>
              <w:pStyle w:val="TableParagraph"/>
              <w:spacing w:line="279" w:lineRule="exact"/>
              <w:ind w:left="161"/>
              <w:rPr>
                <w:rFonts w:ascii="Cambria"/>
                <w:sz w:val="24"/>
              </w:rPr>
            </w:pPr>
            <w:r>
              <w:rPr>
                <w:rFonts w:ascii="Cambria"/>
                <w:spacing w:val="-5"/>
                <w:w w:val="130"/>
                <w:sz w:val="24"/>
              </w:rPr>
              <w:t>F.</w:t>
            </w:r>
          </w:p>
          <w:p>
            <w:pPr>
              <w:pStyle w:val="TableParagraph"/>
              <w:ind w:left="161" w:right="107"/>
              <w:jc w:val="both"/>
              <w:rPr>
                <w:rFonts w:ascii="Cambria"/>
                <w:sz w:val="24"/>
              </w:rPr>
            </w:pPr>
            <w:r>
              <w:rPr>
                <w:rFonts w:ascii="Cambria"/>
                <w:w w:val="115"/>
                <w:sz w:val="24"/>
              </w:rPr>
              <w:t>calculated</w:t>
            </w:r>
            <w:r>
              <w:rPr>
                <w:rFonts w:ascii="Cambria"/>
                <w:spacing w:val="-4"/>
                <w:w w:val="115"/>
                <w:sz w:val="24"/>
              </w:rPr>
              <w:t> </w:t>
            </w:r>
            <w:r>
              <w:rPr>
                <w:rFonts w:ascii="Cambria"/>
                <w:w w:val="115"/>
                <w:sz w:val="24"/>
              </w:rPr>
              <w:t>is 0.516,</w:t>
            </w:r>
            <w:r>
              <w:rPr>
                <w:rFonts w:ascii="Cambria"/>
                <w:w w:val="115"/>
                <w:sz w:val="24"/>
              </w:rPr>
              <w:t> </w:t>
            </w:r>
            <w:r>
              <w:rPr>
                <w:rFonts w:ascii="Cambria"/>
                <w:w w:val="115"/>
                <w:sz w:val="24"/>
              </w:rPr>
              <w:t>while the</w:t>
            </w:r>
            <w:r>
              <w:rPr>
                <w:rFonts w:ascii="Cambria"/>
                <w:w w:val="115"/>
                <w:sz w:val="24"/>
              </w:rPr>
              <w:t> t.</w:t>
            </w:r>
            <w:r>
              <w:rPr>
                <w:rFonts w:ascii="Cambria"/>
                <w:w w:val="115"/>
                <w:sz w:val="24"/>
              </w:rPr>
              <w:t> value is</w:t>
            </w:r>
            <w:r>
              <w:rPr>
                <w:rFonts w:ascii="Cambria"/>
                <w:spacing w:val="62"/>
                <w:w w:val="150"/>
                <w:sz w:val="24"/>
              </w:rPr>
              <w:t>  </w:t>
            </w:r>
            <w:r>
              <w:rPr>
                <w:rFonts w:ascii="Cambria"/>
                <w:w w:val="115"/>
                <w:sz w:val="24"/>
              </w:rPr>
              <w:t>3.00</w:t>
            </w:r>
            <w:r>
              <w:rPr>
                <w:rFonts w:ascii="Cambria"/>
                <w:spacing w:val="62"/>
                <w:w w:val="150"/>
                <w:sz w:val="24"/>
              </w:rPr>
              <w:t>  </w:t>
            </w:r>
            <w:r>
              <w:rPr>
                <w:rFonts w:ascii="Cambria"/>
                <w:spacing w:val="-10"/>
                <w:sz w:val="24"/>
              </w:rPr>
              <w:t>@</w:t>
            </w:r>
          </w:p>
          <w:p>
            <w:pPr>
              <w:pStyle w:val="TableParagraph"/>
              <w:tabs>
                <w:tab w:pos="1243" w:val="left" w:leader="none"/>
              </w:tabs>
              <w:spacing w:before="2"/>
              <w:ind w:left="161" w:right="107"/>
              <w:jc w:val="both"/>
              <w:rPr>
                <w:rFonts w:ascii="Cambria"/>
                <w:sz w:val="24"/>
              </w:rPr>
            </w:pPr>
            <w:r>
              <w:rPr>
                <w:rFonts w:ascii="Cambria"/>
                <w:spacing w:val="-4"/>
                <w:w w:val="115"/>
                <w:sz w:val="24"/>
              </w:rPr>
              <w:t>0.05</w:t>
            </w:r>
            <w:r>
              <w:rPr>
                <w:rFonts w:ascii="Cambria"/>
                <w:sz w:val="24"/>
              </w:rPr>
              <w:tab/>
            </w:r>
            <w:r>
              <w:rPr>
                <w:rFonts w:ascii="Cambria"/>
                <w:spacing w:val="-4"/>
                <w:w w:val="115"/>
                <w:sz w:val="24"/>
              </w:rPr>
              <w:t>sig</w:t>
            </w:r>
            <w:r>
              <w:rPr>
                <w:rFonts w:ascii="Cambria"/>
                <w:spacing w:val="-4"/>
                <w:w w:val="115"/>
                <w:sz w:val="24"/>
              </w:rPr>
              <w:t>.</w:t>
            </w:r>
            <w:r>
              <w:rPr>
                <w:rFonts w:ascii="Cambria"/>
                <w:spacing w:val="-4"/>
                <w:w w:val="115"/>
                <w:sz w:val="24"/>
              </w:rPr>
              <w:t> </w:t>
            </w:r>
            <w:r>
              <w:rPr>
                <w:rFonts w:ascii="Cambria"/>
                <w:spacing w:val="-2"/>
                <w:w w:val="115"/>
                <w:sz w:val="24"/>
              </w:rPr>
              <w:t>level</w:t>
            </w:r>
          </w:p>
        </w:tc>
        <w:tc>
          <w:tcPr>
            <w:tcW w:w="2131" w:type="dxa"/>
            <w:tcBorders>
              <w:bottom w:val="single" w:sz="4" w:space="0" w:color="000000"/>
            </w:tcBorders>
          </w:tcPr>
          <w:p>
            <w:pPr>
              <w:pStyle w:val="TableParagraph"/>
              <w:tabs>
                <w:tab w:pos="1566" w:val="left" w:leader="none"/>
              </w:tabs>
              <w:spacing w:line="279" w:lineRule="exact"/>
              <w:ind w:left="104"/>
              <w:rPr>
                <w:rFonts w:ascii="Cambria"/>
                <w:sz w:val="24"/>
              </w:rPr>
            </w:pPr>
            <w:r>
              <w:rPr>
                <w:rFonts w:ascii="Cambria"/>
                <w:b/>
                <w:spacing w:val="-5"/>
                <w:w w:val="110"/>
                <w:sz w:val="24"/>
              </w:rPr>
              <w:t>Ho</w:t>
            </w:r>
            <w:r>
              <w:rPr>
                <w:rFonts w:ascii="Cambria"/>
                <w:b/>
                <w:sz w:val="24"/>
              </w:rPr>
              <w:tab/>
            </w:r>
            <w:r>
              <w:rPr>
                <w:rFonts w:ascii="Cambria"/>
                <w:spacing w:val="-5"/>
                <w:w w:val="110"/>
                <w:sz w:val="24"/>
              </w:rPr>
              <w:t>was</w:t>
            </w:r>
          </w:p>
          <w:p>
            <w:pPr>
              <w:pStyle w:val="TableParagraph"/>
              <w:tabs>
                <w:tab w:pos="1169" w:val="left" w:leader="none"/>
                <w:tab w:pos="1513" w:val="left" w:leader="none"/>
                <w:tab w:pos="1644" w:val="left" w:leader="none"/>
                <w:tab w:pos="1805" w:val="left" w:leader="none"/>
              </w:tabs>
              <w:ind w:left="104" w:right="109"/>
              <w:rPr>
                <w:rFonts w:ascii="Cambria"/>
                <w:sz w:val="24"/>
              </w:rPr>
            </w:pPr>
            <w:r>
              <w:rPr>
                <w:rFonts w:ascii="Cambria"/>
                <w:spacing w:val="-2"/>
                <w:w w:val="115"/>
                <w:sz w:val="24"/>
              </w:rPr>
              <w:t>retained.</w:t>
            </w:r>
            <w:r>
              <w:rPr>
                <w:rFonts w:ascii="Cambria"/>
                <w:sz w:val="24"/>
              </w:rPr>
              <w:tab/>
              <w:tab/>
            </w:r>
            <w:r>
              <w:rPr>
                <w:rFonts w:ascii="Cambria"/>
                <w:spacing w:val="-4"/>
                <w:w w:val="115"/>
                <w:sz w:val="24"/>
              </w:rPr>
              <w:t>This </w:t>
            </w:r>
            <w:r>
              <w:rPr>
                <w:rFonts w:ascii="Cambria"/>
                <w:w w:val="115"/>
                <w:sz w:val="24"/>
              </w:rPr>
              <w:t>means</w:t>
            </w:r>
            <w:r>
              <w:rPr>
                <w:rFonts w:ascii="Cambria"/>
                <w:spacing w:val="80"/>
                <w:w w:val="115"/>
                <w:sz w:val="24"/>
              </w:rPr>
              <w:t> </w:t>
            </w:r>
            <w:r>
              <w:rPr>
                <w:rFonts w:ascii="Cambria"/>
                <w:w w:val="115"/>
                <w:sz w:val="24"/>
              </w:rPr>
              <w:t>that</w:t>
            </w:r>
            <w:r>
              <w:rPr>
                <w:rFonts w:ascii="Cambria"/>
                <w:spacing w:val="80"/>
                <w:w w:val="115"/>
                <w:sz w:val="24"/>
              </w:rPr>
              <w:t> </w:t>
            </w:r>
            <w:r>
              <w:rPr>
                <w:rFonts w:ascii="Cambria"/>
                <w:w w:val="115"/>
                <w:sz w:val="24"/>
              </w:rPr>
              <w:t>no </w:t>
            </w:r>
            <w:r>
              <w:rPr>
                <w:rFonts w:ascii="Cambria"/>
                <w:spacing w:val="-2"/>
                <w:w w:val="115"/>
                <w:sz w:val="24"/>
              </w:rPr>
              <w:t>significant difference existed</w:t>
            </w:r>
            <w:r>
              <w:rPr>
                <w:rFonts w:ascii="Cambria"/>
                <w:sz w:val="24"/>
              </w:rPr>
              <w:tab/>
            </w:r>
            <w:r>
              <w:rPr>
                <w:rFonts w:ascii="Cambria"/>
                <w:spacing w:val="-6"/>
                <w:w w:val="115"/>
                <w:sz w:val="24"/>
              </w:rPr>
              <w:t>in</w:t>
            </w:r>
            <w:r>
              <w:rPr>
                <w:rFonts w:ascii="Cambria"/>
                <w:sz w:val="24"/>
              </w:rPr>
              <w:tab/>
              <w:tab/>
            </w:r>
            <w:r>
              <w:rPr>
                <w:rFonts w:ascii="Cambria"/>
                <w:spacing w:val="-6"/>
                <w:w w:val="115"/>
                <w:sz w:val="24"/>
              </w:rPr>
              <w:t>the </w:t>
            </w:r>
            <w:r>
              <w:rPr>
                <w:rFonts w:ascii="Cambria"/>
                <w:spacing w:val="-2"/>
                <w:w w:val="115"/>
                <w:sz w:val="24"/>
              </w:rPr>
              <w:t>opinion</w:t>
            </w:r>
            <w:r>
              <w:rPr>
                <w:rFonts w:ascii="Cambria"/>
                <w:sz w:val="24"/>
              </w:rPr>
              <w:tab/>
              <w:tab/>
              <w:tab/>
              <w:tab/>
            </w:r>
            <w:r>
              <w:rPr>
                <w:rFonts w:ascii="Cambria"/>
                <w:spacing w:val="-13"/>
                <w:w w:val="115"/>
                <w:sz w:val="24"/>
              </w:rPr>
              <w:t>of</w:t>
            </w:r>
          </w:p>
          <w:p>
            <w:pPr>
              <w:pStyle w:val="TableParagraph"/>
              <w:spacing w:line="265" w:lineRule="exact" w:before="1"/>
              <w:ind w:left="104"/>
              <w:rPr>
                <w:rFonts w:ascii="Cambria"/>
                <w:sz w:val="24"/>
              </w:rPr>
            </w:pPr>
            <w:r>
              <w:rPr>
                <w:rFonts w:ascii="Cambria"/>
                <w:spacing w:val="-2"/>
                <w:w w:val="110"/>
                <w:sz w:val="24"/>
              </w:rPr>
              <w:t>respondents</w:t>
            </w:r>
          </w:p>
        </w:tc>
      </w:tr>
    </w:tbl>
    <w:p>
      <w:pPr>
        <w:pStyle w:val="BodyText"/>
        <w:spacing w:before="202"/>
      </w:pPr>
    </w:p>
    <w:p>
      <w:pPr>
        <w:pStyle w:val="BodyText"/>
        <w:spacing w:line="480" w:lineRule="auto"/>
        <w:ind w:left="740" w:right="1020" w:firstLine="779"/>
      </w:pPr>
      <w:r>
        <w:rPr/>
        <w:t>The table above clearly indicated that four null hypotheses were retained while only</w:t>
      </w:r>
      <w:r>
        <w:rPr>
          <w:spacing w:val="-1"/>
        </w:rPr>
        <w:t> </w:t>
      </w:r>
      <w:r>
        <w:rPr/>
        <w:t>one was rejected and the result could be interpreted to mean the following:</w:t>
      </w:r>
    </w:p>
    <w:p>
      <w:pPr>
        <w:pStyle w:val="ListParagraph"/>
        <w:numPr>
          <w:ilvl w:val="0"/>
          <w:numId w:val="28"/>
        </w:numPr>
        <w:tabs>
          <w:tab w:pos="1820" w:val="left" w:leader="none"/>
          <w:tab w:pos="1940" w:val="left" w:leader="none"/>
        </w:tabs>
        <w:spacing w:line="480" w:lineRule="auto" w:before="1" w:after="0"/>
        <w:ind w:left="1820" w:right="1023" w:hanging="360"/>
        <w:jc w:val="left"/>
        <w:rPr>
          <w:sz w:val="24"/>
        </w:rPr>
      </w:pPr>
      <w:r>
        <w:rPr>
          <w:sz w:val="24"/>
        </w:rPr>
        <w:tab/>
        <w:t>There</w:t>
      </w:r>
      <w:r>
        <w:rPr>
          <w:spacing w:val="39"/>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opinions</w:t>
      </w:r>
      <w:r>
        <w:rPr>
          <w:spacing w:val="40"/>
          <w:sz w:val="24"/>
        </w:rPr>
        <w:t> </w:t>
      </w:r>
      <w:r>
        <w:rPr>
          <w:sz w:val="24"/>
        </w:rPr>
        <w:t>of</w:t>
      </w:r>
      <w:r>
        <w:rPr>
          <w:spacing w:val="40"/>
          <w:sz w:val="24"/>
        </w:rPr>
        <w:t> </w:t>
      </w:r>
      <w:r>
        <w:rPr>
          <w:sz w:val="24"/>
        </w:rPr>
        <w:t>respondents</w:t>
      </w:r>
      <w:r>
        <w:rPr>
          <w:spacing w:val="40"/>
          <w:sz w:val="24"/>
        </w:rPr>
        <w:t> </w:t>
      </w:r>
      <w:r>
        <w:rPr>
          <w:sz w:val="24"/>
        </w:rPr>
        <w:t>on</w:t>
      </w:r>
      <w:r>
        <w:rPr>
          <w:spacing w:val="40"/>
          <w:sz w:val="24"/>
        </w:rPr>
        <w:t> </w:t>
      </w:r>
      <w:r>
        <w:rPr>
          <w:sz w:val="24"/>
        </w:rPr>
        <w:t>the</w:t>
      </w:r>
      <w:r>
        <w:rPr>
          <w:spacing w:val="40"/>
          <w:sz w:val="24"/>
        </w:rPr>
        <w:t> </w:t>
      </w:r>
      <w:r>
        <w:rPr>
          <w:sz w:val="24"/>
        </w:rPr>
        <w:t>level</w:t>
      </w:r>
      <w:r>
        <w:rPr>
          <w:spacing w:val="40"/>
          <w:sz w:val="24"/>
        </w:rPr>
        <w:t> </w:t>
      </w:r>
      <w:r>
        <w:rPr>
          <w:sz w:val="24"/>
        </w:rPr>
        <w:t>of Enrolment and Retention of Learners in Adult Education Programme in Niger State.</w:t>
      </w:r>
    </w:p>
    <w:p>
      <w:pPr>
        <w:pStyle w:val="ListParagraph"/>
        <w:numPr>
          <w:ilvl w:val="0"/>
          <w:numId w:val="28"/>
        </w:numPr>
        <w:tabs>
          <w:tab w:pos="1820" w:val="left" w:leader="none"/>
        </w:tabs>
        <w:spacing w:line="480" w:lineRule="auto" w:before="0" w:after="0"/>
        <w:ind w:left="1820" w:right="1019" w:hanging="360"/>
        <w:jc w:val="left"/>
        <w:rPr>
          <w:sz w:val="24"/>
        </w:rPr>
      </w:pPr>
      <w:r>
        <w:rPr>
          <w:sz w:val="24"/>
        </w:rPr>
        <w:t>There</w:t>
      </w:r>
      <w:r>
        <w:rPr>
          <w:spacing w:val="33"/>
          <w:sz w:val="24"/>
        </w:rPr>
        <w:t> </w:t>
      </w:r>
      <w:r>
        <w:rPr>
          <w:sz w:val="24"/>
        </w:rPr>
        <w:t>is</w:t>
      </w:r>
      <w:r>
        <w:rPr>
          <w:spacing w:val="35"/>
          <w:sz w:val="24"/>
        </w:rPr>
        <w:t> </w:t>
      </w:r>
      <w:r>
        <w:rPr>
          <w:sz w:val="24"/>
        </w:rPr>
        <w:t>no</w:t>
      </w:r>
      <w:r>
        <w:rPr>
          <w:spacing w:val="35"/>
          <w:sz w:val="24"/>
        </w:rPr>
        <w:t> </w:t>
      </w:r>
      <w:r>
        <w:rPr>
          <w:sz w:val="24"/>
        </w:rPr>
        <w:t>significant</w:t>
      </w:r>
      <w:r>
        <w:rPr>
          <w:spacing w:val="35"/>
          <w:sz w:val="24"/>
        </w:rPr>
        <w:t> </w:t>
      </w:r>
      <w:r>
        <w:rPr>
          <w:sz w:val="24"/>
        </w:rPr>
        <w:t>difference</w:t>
      </w:r>
      <w:r>
        <w:rPr>
          <w:spacing w:val="34"/>
          <w:sz w:val="24"/>
        </w:rPr>
        <w:t> </w:t>
      </w:r>
      <w:r>
        <w:rPr>
          <w:sz w:val="24"/>
        </w:rPr>
        <w:t>in</w:t>
      </w:r>
      <w:r>
        <w:rPr>
          <w:spacing w:val="35"/>
          <w:sz w:val="24"/>
        </w:rPr>
        <w:t> </w:t>
      </w:r>
      <w:r>
        <w:rPr>
          <w:sz w:val="24"/>
        </w:rPr>
        <w:t>the</w:t>
      </w:r>
      <w:r>
        <w:rPr>
          <w:spacing w:val="36"/>
          <w:sz w:val="24"/>
        </w:rPr>
        <w:t> </w:t>
      </w:r>
      <w:r>
        <w:rPr>
          <w:sz w:val="24"/>
        </w:rPr>
        <w:t>opinion</w:t>
      </w:r>
      <w:r>
        <w:rPr>
          <w:spacing w:val="35"/>
          <w:sz w:val="24"/>
        </w:rPr>
        <w:t> </w:t>
      </w:r>
      <w:r>
        <w:rPr>
          <w:sz w:val="24"/>
        </w:rPr>
        <w:t>of</w:t>
      </w:r>
      <w:r>
        <w:rPr>
          <w:spacing w:val="34"/>
          <w:sz w:val="24"/>
        </w:rPr>
        <w:t> </w:t>
      </w:r>
      <w:r>
        <w:rPr>
          <w:sz w:val="24"/>
        </w:rPr>
        <w:t>respondents</w:t>
      </w:r>
      <w:r>
        <w:rPr>
          <w:spacing w:val="35"/>
          <w:sz w:val="24"/>
        </w:rPr>
        <w:t> </w:t>
      </w:r>
      <w:r>
        <w:rPr>
          <w:sz w:val="24"/>
        </w:rPr>
        <w:t>on</w:t>
      </w:r>
      <w:r>
        <w:rPr>
          <w:spacing w:val="35"/>
          <w:sz w:val="24"/>
        </w:rPr>
        <w:t> </w:t>
      </w:r>
      <w:r>
        <w:rPr>
          <w:sz w:val="24"/>
        </w:rPr>
        <w:t>the</w:t>
      </w:r>
      <w:r>
        <w:rPr>
          <w:spacing w:val="40"/>
          <w:sz w:val="24"/>
        </w:rPr>
        <w:t> </w:t>
      </w:r>
      <w:r>
        <w:rPr>
          <w:sz w:val="24"/>
        </w:rPr>
        <w:t>Staffing</w:t>
      </w:r>
      <w:r>
        <w:rPr>
          <w:spacing w:val="32"/>
          <w:sz w:val="24"/>
        </w:rPr>
        <w:t> </w:t>
      </w:r>
      <w:r>
        <w:rPr>
          <w:sz w:val="24"/>
        </w:rPr>
        <w:t>in Adult Education Programme in Niger State.</w:t>
      </w:r>
    </w:p>
    <w:p>
      <w:pPr>
        <w:pStyle w:val="ListParagraph"/>
        <w:numPr>
          <w:ilvl w:val="0"/>
          <w:numId w:val="28"/>
        </w:numPr>
        <w:tabs>
          <w:tab w:pos="1820" w:val="left" w:leader="none"/>
        </w:tabs>
        <w:spacing w:line="480" w:lineRule="auto" w:before="0" w:after="0"/>
        <w:ind w:left="1820" w:right="1016" w:hanging="360"/>
        <w:jc w:val="left"/>
        <w:rPr>
          <w:sz w:val="24"/>
        </w:rPr>
      </w:pPr>
      <w:r>
        <w:rPr>
          <w:sz w:val="24"/>
        </w:rPr>
        <w:t>There is significant difference in the opinion of respondent on the level of Teaching</w:t>
      </w:r>
      <w:r>
        <w:rPr>
          <w:spacing w:val="40"/>
          <w:sz w:val="24"/>
        </w:rPr>
        <w:t> </w:t>
      </w:r>
      <w:r>
        <w:rPr>
          <w:sz w:val="24"/>
        </w:rPr>
        <w:t>and Learning of Adult Education Programme in Niger State</w:t>
      </w:r>
    </w:p>
    <w:p>
      <w:pPr>
        <w:pStyle w:val="ListParagraph"/>
        <w:numPr>
          <w:ilvl w:val="0"/>
          <w:numId w:val="28"/>
        </w:numPr>
        <w:tabs>
          <w:tab w:pos="1820" w:val="left" w:leader="none"/>
        </w:tabs>
        <w:spacing w:line="480" w:lineRule="auto" w:before="1" w:after="0"/>
        <w:ind w:left="1820" w:right="1018" w:hanging="360"/>
        <w:jc w:val="left"/>
        <w:rPr>
          <w:sz w:val="24"/>
        </w:rPr>
      </w:pPr>
      <w:r>
        <w:rPr>
          <w:sz w:val="24"/>
        </w:rPr>
        <w:t>There</w:t>
      </w:r>
      <w:r>
        <w:rPr>
          <w:spacing w:val="40"/>
          <w:sz w:val="24"/>
        </w:rPr>
        <w:t> </w:t>
      </w:r>
      <w:r>
        <w:rPr>
          <w:sz w:val="24"/>
        </w:rPr>
        <w:t>is</w:t>
      </w:r>
      <w:r>
        <w:rPr>
          <w:spacing w:val="40"/>
          <w:sz w:val="24"/>
        </w:rPr>
        <w:t> </w:t>
      </w:r>
      <w:r>
        <w:rPr>
          <w:sz w:val="24"/>
        </w:rPr>
        <w:t>no</w:t>
      </w:r>
      <w:r>
        <w:rPr>
          <w:spacing w:val="40"/>
          <w:sz w:val="24"/>
        </w:rPr>
        <w:t> </w:t>
      </w:r>
      <w:r>
        <w:rPr>
          <w:sz w:val="24"/>
        </w:rPr>
        <w:t>significant</w:t>
      </w:r>
      <w:r>
        <w:rPr>
          <w:spacing w:val="40"/>
          <w:sz w:val="24"/>
        </w:rPr>
        <w:t> </w:t>
      </w:r>
      <w:r>
        <w:rPr>
          <w:sz w:val="24"/>
        </w:rPr>
        <w:t>difference</w:t>
      </w:r>
      <w:r>
        <w:rPr>
          <w:spacing w:val="40"/>
          <w:sz w:val="24"/>
        </w:rPr>
        <w:t> </w:t>
      </w:r>
      <w:r>
        <w:rPr>
          <w:sz w:val="24"/>
        </w:rPr>
        <w:t>in</w:t>
      </w:r>
      <w:r>
        <w:rPr>
          <w:spacing w:val="40"/>
          <w:sz w:val="24"/>
        </w:rPr>
        <w:t> </w:t>
      </w:r>
      <w:r>
        <w:rPr>
          <w:sz w:val="24"/>
        </w:rPr>
        <w:t>the</w:t>
      </w:r>
      <w:r>
        <w:rPr>
          <w:spacing w:val="40"/>
          <w:sz w:val="24"/>
        </w:rPr>
        <w:t> </w:t>
      </w:r>
      <w:r>
        <w:rPr>
          <w:sz w:val="24"/>
        </w:rPr>
        <w:t>opinion</w:t>
      </w:r>
      <w:r>
        <w:rPr>
          <w:spacing w:val="40"/>
          <w:sz w:val="24"/>
        </w:rPr>
        <w:t> </w:t>
      </w:r>
      <w:r>
        <w:rPr>
          <w:sz w:val="24"/>
        </w:rPr>
        <w:t>of</w:t>
      </w:r>
      <w:r>
        <w:rPr>
          <w:spacing w:val="40"/>
          <w:sz w:val="24"/>
        </w:rPr>
        <w:t> </w:t>
      </w:r>
      <w:r>
        <w:rPr>
          <w:sz w:val="24"/>
        </w:rPr>
        <w:t>respondent</w:t>
      </w:r>
      <w:r>
        <w:rPr>
          <w:spacing w:val="40"/>
          <w:sz w:val="24"/>
        </w:rPr>
        <w:t> </w:t>
      </w:r>
      <w:r>
        <w:rPr>
          <w:sz w:val="24"/>
        </w:rPr>
        <w:t>on</w:t>
      </w:r>
      <w:r>
        <w:rPr>
          <w:spacing w:val="40"/>
          <w:sz w:val="24"/>
        </w:rPr>
        <w:t> </w:t>
      </w:r>
      <w:r>
        <w:rPr>
          <w:sz w:val="24"/>
        </w:rPr>
        <w:t>the</w:t>
      </w:r>
      <w:r>
        <w:rPr>
          <w:spacing w:val="40"/>
          <w:sz w:val="24"/>
        </w:rPr>
        <w:t> </w:t>
      </w:r>
      <w:r>
        <w:rPr>
          <w:sz w:val="24"/>
        </w:rPr>
        <w:t>nature</w:t>
      </w:r>
      <w:r>
        <w:rPr>
          <w:spacing w:val="40"/>
          <w:sz w:val="24"/>
        </w:rPr>
        <w:t> </w:t>
      </w:r>
      <w:r>
        <w:rPr>
          <w:sz w:val="24"/>
        </w:rPr>
        <w:t>of</w:t>
      </w:r>
      <w:r>
        <w:rPr>
          <w:spacing w:val="40"/>
          <w:sz w:val="24"/>
        </w:rPr>
        <w:t> </w:t>
      </w:r>
      <w:r>
        <w:rPr>
          <w:sz w:val="24"/>
        </w:rPr>
        <w:t>Supervision of Adult Education Programme in Niger State.</w:t>
      </w:r>
    </w:p>
    <w:p>
      <w:pPr>
        <w:pStyle w:val="ListParagraph"/>
        <w:numPr>
          <w:ilvl w:val="0"/>
          <w:numId w:val="28"/>
        </w:numPr>
        <w:tabs>
          <w:tab w:pos="1820" w:val="left" w:leader="none"/>
        </w:tabs>
        <w:spacing w:line="480" w:lineRule="auto" w:before="0" w:after="0"/>
        <w:ind w:left="1820" w:right="1020" w:hanging="360"/>
        <w:jc w:val="left"/>
        <w:rPr>
          <w:sz w:val="24"/>
        </w:rPr>
      </w:pPr>
      <w:r>
        <w:rPr>
          <w:sz w:val="24"/>
        </w:rPr>
        <w:t>There is</w:t>
      </w:r>
      <w:r>
        <w:rPr>
          <w:spacing w:val="21"/>
          <w:sz w:val="24"/>
        </w:rPr>
        <w:t> </w:t>
      </w:r>
      <w:r>
        <w:rPr>
          <w:sz w:val="24"/>
        </w:rPr>
        <w:t>no significant</w:t>
      </w:r>
      <w:r>
        <w:rPr>
          <w:spacing w:val="21"/>
          <w:sz w:val="24"/>
        </w:rPr>
        <w:t> </w:t>
      </w:r>
      <w:r>
        <w:rPr>
          <w:sz w:val="24"/>
        </w:rPr>
        <w:t>difference in</w:t>
      </w:r>
      <w:r>
        <w:rPr>
          <w:spacing w:val="21"/>
          <w:sz w:val="24"/>
        </w:rPr>
        <w:t> </w:t>
      </w:r>
      <w:r>
        <w:rPr>
          <w:sz w:val="24"/>
        </w:rPr>
        <w:t>the</w:t>
      </w:r>
      <w:r>
        <w:rPr>
          <w:spacing w:val="23"/>
          <w:sz w:val="24"/>
        </w:rPr>
        <w:t> </w:t>
      </w:r>
      <w:r>
        <w:rPr>
          <w:sz w:val="24"/>
        </w:rPr>
        <w:t>opinion</w:t>
      </w:r>
      <w:r>
        <w:rPr>
          <w:spacing w:val="23"/>
          <w:sz w:val="24"/>
        </w:rPr>
        <w:t> </w:t>
      </w:r>
      <w:r>
        <w:rPr>
          <w:sz w:val="24"/>
        </w:rPr>
        <w:t>of the respondent</w:t>
      </w:r>
      <w:r>
        <w:rPr>
          <w:spacing w:val="23"/>
          <w:sz w:val="24"/>
        </w:rPr>
        <w:t> </w:t>
      </w:r>
      <w:r>
        <w:rPr>
          <w:sz w:val="24"/>
        </w:rPr>
        <w:t>on the</w:t>
      </w:r>
      <w:r>
        <w:rPr>
          <w:spacing w:val="22"/>
          <w:sz w:val="24"/>
        </w:rPr>
        <w:t> </w:t>
      </w:r>
      <w:r>
        <w:rPr>
          <w:sz w:val="24"/>
        </w:rPr>
        <w:t>system</w:t>
      </w:r>
      <w:r>
        <w:rPr>
          <w:spacing w:val="21"/>
          <w:sz w:val="24"/>
        </w:rPr>
        <w:t> </w:t>
      </w:r>
      <w:r>
        <w:rPr>
          <w:sz w:val="24"/>
        </w:rPr>
        <w:t>of Funding of Adult Education Programme in Niger State?</w:t>
      </w:r>
    </w:p>
    <w:p>
      <w:pPr>
        <w:pStyle w:val="Heading5"/>
        <w:numPr>
          <w:ilvl w:val="1"/>
          <w:numId w:val="27"/>
        </w:numPr>
        <w:tabs>
          <w:tab w:pos="1460" w:val="left" w:leader="none"/>
        </w:tabs>
        <w:spacing w:line="240" w:lineRule="auto" w:before="5" w:after="0"/>
        <w:ind w:left="1460" w:right="0" w:hanging="720"/>
        <w:jc w:val="left"/>
      </w:pPr>
      <w:bookmarkStart w:name="_TOC_250005" w:id="42"/>
      <w:r>
        <w:rPr/>
        <w:t>Summary</w:t>
      </w:r>
      <w:r>
        <w:rPr>
          <w:spacing w:val="-2"/>
        </w:rPr>
        <w:t> </w:t>
      </w:r>
      <w:r>
        <w:rPr/>
        <w:t>of</w:t>
      </w:r>
      <w:r>
        <w:rPr>
          <w:spacing w:val="-2"/>
        </w:rPr>
        <w:t> </w:t>
      </w:r>
      <w:r>
        <w:rPr/>
        <w:t>Major</w:t>
      </w:r>
      <w:bookmarkEnd w:id="42"/>
      <w:r>
        <w:rPr>
          <w:spacing w:val="-2"/>
        </w:rPr>
        <w:t> findings</w:t>
      </w:r>
    </w:p>
    <w:p>
      <w:pPr>
        <w:pStyle w:val="BodyText"/>
        <w:spacing w:before="271"/>
        <w:ind w:left="1460"/>
      </w:pPr>
      <w:r>
        <w:rPr/>
        <w:t>The</w:t>
      </w:r>
      <w:r>
        <w:rPr>
          <w:spacing w:val="-2"/>
        </w:rPr>
        <w:t> </w:t>
      </w:r>
      <w:r>
        <w:rPr/>
        <w:t>study</w:t>
      </w:r>
      <w:r>
        <w:rPr>
          <w:spacing w:val="-3"/>
        </w:rPr>
        <w:t> </w:t>
      </w:r>
      <w:r>
        <w:rPr/>
        <w:t>revealed </w:t>
      </w:r>
      <w:r>
        <w:rPr>
          <w:spacing w:val="-2"/>
        </w:rPr>
        <w:t>that:</w:t>
      </w:r>
    </w:p>
    <w:p>
      <w:pPr>
        <w:pStyle w:val="BodyText"/>
      </w:pPr>
    </w:p>
    <w:p>
      <w:pPr>
        <w:pStyle w:val="ListParagraph"/>
        <w:numPr>
          <w:ilvl w:val="0"/>
          <w:numId w:val="29"/>
        </w:numPr>
        <w:tabs>
          <w:tab w:pos="1460" w:val="left" w:leader="none"/>
        </w:tabs>
        <w:spacing w:line="480" w:lineRule="auto" w:before="0" w:after="0"/>
        <w:ind w:left="1460" w:right="1016" w:hanging="720"/>
        <w:jc w:val="left"/>
        <w:rPr>
          <w:sz w:val="24"/>
        </w:rPr>
      </w:pPr>
      <w:r>
        <w:rPr>
          <w:sz w:val="24"/>
        </w:rPr>
        <w:t>There</w:t>
      </w:r>
      <w:r>
        <w:rPr>
          <w:spacing w:val="40"/>
          <w:sz w:val="24"/>
        </w:rPr>
        <w:t> </w:t>
      </w:r>
      <w:r>
        <w:rPr>
          <w:sz w:val="24"/>
        </w:rPr>
        <w:t>was</w:t>
      </w:r>
      <w:r>
        <w:rPr>
          <w:spacing w:val="40"/>
          <w:sz w:val="24"/>
        </w:rPr>
        <w:t> </w:t>
      </w:r>
      <w:r>
        <w:rPr>
          <w:sz w:val="24"/>
        </w:rPr>
        <w:t>high</w:t>
      </w:r>
      <w:r>
        <w:rPr>
          <w:spacing w:val="40"/>
          <w:sz w:val="24"/>
        </w:rPr>
        <w:t> </w:t>
      </w:r>
      <w:r>
        <w:rPr>
          <w:sz w:val="24"/>
        </w:rPr>
        <w:t>number</w:t>
      </w:r>
      <w:r>
        <w:rPr>
          <w:spacing w:val="40"/>
          <w:sz w:val="24"/>
        </w:rPr>
        <w:t> </w:t>
      </w:r>
      <w:r>
        <w:rPr>
          <w:sz w:val="24"/>
        </w:rPr>
        <w:t>of</w:t>
      </w:r>
      <w:r>
        <w:rPr>
          <w:spacing w:val="40"/>
          <w:sz w:val="24"/>
        </w:rPr>
        <w:t> </w:t>
      </w:r>
      <w:r>
        <w:rPr>
          <w:sz w:val="24"/>
        </w:rPr>
        <w:t>enrolment</w:t>
      </w:r>
      <w:r>
        <w:rPr>
          <w:spacing w:val="40"/>
          <w:sz w:val="24"/>
        </w:rPr>
        <w:t> </w:t>
      </w:r>
      <w:r>
        <w:rPr>
          <w:sz w:val="24"/>
        </w:rPr>
        <w:t>and</w:t>
      </w:r>
      <w:r>
        <w:rPr>
          <w:spacing w:val="40"/>
          <w:sz w:val="24"/>
        </w:rPr>
        <w:t> </w:t>
      </w:r>
      <w:r>
        <w:rPr>
          <w:sz w:val="24"/>
        </w:rPr>
        <w:t>retention</w:t>
      </w:r>
      <w:r>
        <w:rPr>
          <w:spacing w:val="40"/>
          <w:sz w:val="24"/>
        </w:rPr>
        <w:t> </w:t>
      </w:r>
      <w:r>
        <w:rPr>
          <w:sz w:val="24"/>
        </w:rPr>
        <w:t>of</w:t>
      </w:r>
      <w:r>
        <w:rPr>
          <w:spacing w:val="40"/>
          <w:sz w:val="24"/>
        </w:rPr>
        <w:t> </w:t>
      </w:r>
      <w:r>
        <w:rPr>
          <w:sz w:val="24"/>
        </w:rPr>
        <w:t>learners</w:t>
      </w:r>
      <w:r>
        <w:rPr>
          <w:spacing w:val="40"/>
          <w:sz w:val="24"/>
        </w:rPr>
        <w:t> </w:t>
      </w:r>
      <w:r>
        <w:rPr>
          <w:sz w:val="24"/>
        </w:rPr>
        <w:t>in</w:t>
      </w:r>
      <w:r>
        <w:rPr>
          <w:spacing w:val="40"/>
          <w:sz w:val="24"/>
        </w:rPr>
        <w:t> </w:t>
      </w:r>
      <w:r>
        <w:rPr>
          <w:sz w:val="24"/>
        </w:rPr>
        <w:t>Adult</w:t>
      </w:r>
      <w:r>
        <w:rPr>
          <w:spacing w:val="40"/>
          <w:sz w:val="24"/>
        </w:rPr>
        <w:t> </w:t>
      </w:r>
      <w:r>
        <w:rPr>
          <w:sz w:val="24"/>
        </w:rPr>
        <w:t>Education</w:t>
      </w:r>
      <w:r>
        <w:rPr>
          <w:spacing w:val="80"/>
          <w:sz w:val="24"/>
        </w:rPr>
        <w:t> </w:t>
      </w:r>
      <w:r>
        <w:rPr>
          <w:sz w:val="24"/>
        </w:rPr>
        <w:t>Programme in Niger State;</w:t>
      </w:r>
    </w:p>
    <w:p>
      <w:pPr>
        <w:pStyle w:val="ListParagraph"/>
        <w:numPr>
          <w:ilvl w:val="0"/>
          <w:numId w:val="29"/>
        </w:numPr>
        <w:tabs>
          <w:tab w:pos="1460" w:val="left" w:leader="none"/>
        </w:tabs>
        <w:spacing w:line="480" w:lineRule="auto" w:before="1" w:after="0"/>
        <w:ind w:left="1460" w:right="1016" w:hanging="720"/>
        <w:jc w:val="left"/>
        <w:rPr>
          <w:sz w:val="24"/>
        </w:rPr>
      </w:pPr>
      <w:r>
        <w:rPr>
          <w:sz w:val="24"/>
        </w:rPr>
        <w:t>There</w:t>
      </w:r>
      <w:r>
        <w:rPr>
          <w:spacing w:val="80"/>
          <w:sz w:val="24"/>
        </w:rPr>
        <w:t> </w:t>
      </w:r>
      <w:r>
        <w:rPr>
          <w:sz w:val="24"/>
        </w:rPr>
        <w:t>was</w:t>
      </w:r>
      <w:r>
        <w:rPr>
          <w:spacing w:val="80"/>
          <w:sz w:val="24"/>
        </w:rPr>
        <w:t> </w:t>
      </w:r>
      <w:r>
        <w:rPr>
          <w:sz w:val="24"/>
        </w:rPr>
        <w:t>no</w:t>
      </w:r>
      <w:r>
        <w:rPr>
          <w:spacing w:val="80"/>
          <w:sz w:val="24"/>
        </w:rPr>
        <w:t> </w:t>
      </w:r>
      <w:r>
        <w:rPr>
          <w:sz w:val="24"/>
        </w:rPr>
        <w:t>enough</w:t>
      </w:r>
      <w:r>
        <w:rPr>
          <w:spacing w:val="80"/>
          <w:sz w:val="24"/>
        </w:rPr>
        <w:t> </w:t>
      </w:r>
      <w:r>
        <w:rPr>
          <w:sz w:val="24"/>
        </w:rPr>
        <w:t>staff</w:t>
      </w:r>
      <w:r>
        <w:rPr>
          <w:spacing w:val="80"/>
          <w:sz w:val="24"/>
        </w:rPr>
        <w:t> </w:t>
      </w:r>
      <w:r>
        <w:rPr>
          <w:sz w:val="24"/>
        </w:rPr>
        <w:t>to</w:t>
      </w:r>
      <w:r>
        <w:rPr>
          <w:spacing w:val="80"/>
          <w:sz w:val="24"/>
        </w:rPr>
        <w:t> </w:t>
      </w:r>
      <w:r>
        <w:rPr>
          <w:sz w:val="24"/>
        </w:rPr>
        <w:t>teach</w:t>
      </w:r>
      <w:r>
        <w:rPr>
          <w:spacing w:val="80"/>
          <w:sz w:val="24"/>
        </w:rPr>
        <w:t> </w:t>
      </w:r>
      <w:r>
        <w:rPr>
          <w:sz w:val="24"/>
        </w:rPr>
        <w:t>all</w:t>
      </w:r>
      <w:r>
        <w:rPr>
          <w:spacing w:val="80"/>
          <w:sz w:val="24"/>
        </w:rPr>
        <w:t> </w:t>
      </w:r>
      <w:r>
        <w:rPr>
          <w:sz w:val="24"/>
        </w:rPr>
        <w:t>the</w:t>
      </w:r>
      <w:r>
        <w:rPr>
          <w:spacing w:val="80"/>
          <w:sz w:val="24"/>
        </w:rPr>
        <w:t> </w:t>
      </w:r>
      <w:r>
        <w:rPr>
          <w:sz w:val="24"/>
        </w:rPr>
        <w:t>subjects</w:t>
      </w:r>
      <w:r>
        <w:rPr>
          <w:spacing w:val="80"/>
          <w:sz w:val="24"/>
        </w:rPr>
        <w:t> </w:t>
      </w:r>
      <w:r>
        <w:rPr>
          <w:sz w:val="24"/>
        </w:rPr>
        <w:t>offered</w:t>
      </w:r>
      <w:r>
        <w:rPr>
          <w:spacing w:val="80"/>
          <w:sz w:val="24"/>
        </w:rPr>
        <w:t> </w:t>
      </w:r>
      <w:r>
        <w:rPr>
          <w:sz w:val="24"/>
        </w:rPr>
        <w:t>in</w:t>
      </w:r>
      <w:r>
        <w:rPr>
          <w:spacing w:val="80"/>
          <w:sz w:val="24"/>
        </w:rPr>
        <w:t> </w:t>
      </w:r>
      <w:r>
        <w:rPr>
          <w:sz w:val="24"/>
        </w:rPr>
        <w:t>Adult</w:t>
      </w:r>
      <w:r>
        <w:rPr>
          <w:spacing w:val="80"/>
          <w:sz w:val="24"/>
        </w:rPr>
        <w:t> </w:t>
      </w:r>
      <w:r>
        <w:rPr>
          <w:sz w:val="24"/>
        </w:rPr>
        <w:t>Education Programme in Niger State;</w:t>
      </w:r>
    </w:p>
    <w:p>
      <w:pPr>
        <w:spacing w:after="0" w:line="480" w:lineRule="auto"/>
        <w:jc w:val="left"/>
        <w:rPr>
          <w:sz w:val="24"/>
        </w:rPr>
        <w:sectPr>
          <w:type w:val="continuous"/>
          <w:pgSz w:w="12240" w:h="15840"/>
          <w:pgMar w:header="0" w:footer="1492" w:top="1160" w:bottom="1680" w:left="700" w:right="420"/>
        </w:sectPr>
      </w:pPr>
    </w:p>
    <w:p>
      <w:pPr>
        <w:pStyle w:val="ListParagraph"/>
        <w:numPr>
          <w:ilvl w:val="0"/>
          <w:numId w:val="29"/>
        </w:numPr>
        <w:tabs>
          <w:tab w:pos="1460" w:val="left" w:leader="none"/>
        </w:tabs>
        <w:spacing w:line="477" w:lineRule="auto" w:before="63" w:after="0"/>
        <w:ind w:left="1460" w:right="1016" w:hanging="720"/>
        <w:jc w:val="both"/>
        <w:rPr>
          <w:sz w:val="24"/>
        </w:rPr>
      </w:pPr>
      <w:r>
        <w:rPr>
          <w:sz w:val="24"/>
        </w:rPr>
        <w:t>There were no enough teaching and learning facilities for learners to use in Adult Education Programme in Niger State;</w:t>
      </w:r>
    </w:p>
    <w:p>
      <w:pPr>
        <w:pStyle w:val="ListParagraph"/>
        <w:numPr>
          <w:ilvl w:val="0"/>
          <w:numId w:val="29"/>
        </w:numPr>
        <w:tabs>
          <w:tab w:pos="1460" w:val="left" w:leader="none"/>
        </w:tabs>
        <w:spacing w:line="480" w:lineRule="auto" w:before="3" w:after="0"/>
        <w:ind w:left="1460" w:right="1017" w:hanging="720"/>
        <w:jc w:val="both"/>
        <w:rPr>
          <w:sz w:val="24"/>
        </w:rPr>
      </w:pPr>
      <w:r>
        <w:rPr>
          <w:sz w:val="24"/>
        </w:rPr>
        <w:t>Supervision exercise was not regularly carried out in Adult Education Programme in Niger State; and</w:t>
      </w:r>
    </w:p>
    <w:p>
      <w:pPr>
        <w:pStyle w:val="ListParagraph"/>
        <w:numPr>
          <w:ilvl w:val="0"/>
          <w:numId w:val="29"/>
        </w:numPr>
        <w:tabs>
          <w:tab w:pos="1460" w:val="left" w:leader="none"/>
        </w:tabs>
        <w:spacing w:line="480" w:lineRule="auto" w:before="1" w:after="0"/>
        <w:ind w:left="1460" w:right="1016" w:hanging="720"/>
        <w:jc w:val="both"/>
        <w:rPr>
          <w:sz w:val="24"/>
        </w:rPr>
      </w:pPr>
      <w:r>
        <w:rPr>
          <w:sz w:val="24"/>
        </w:rPr>
        <w:t>Adult</w:t>
      </w:r>
      <w:r>
        <w:rPr>
          <w:spacing w:val="-3"/>
          <w:sz w:val="24"/>
        </w:rPr>
        <w:t> </w:t>
      </w:r>
      <w:r>
        <w:rPr>
          <w:sz w:val="24"/>
        </w:rPr>
        <w:t>Education</w:t>
      </w:r>
      <w:r>
        <w:rPr>
          <w:spacing w:val="-3"/>
          <w:sz w:val="24"/>
        </w:rPr>
        <w:t> </w:t>
      </w:r>
      <w:r>
        <w:rPr>
          <w:sz w:val="24"/>
        </w:rPr>
        <w:t>Programme</w:t>
      </w:r>
      <w:r>
        <w:rPr>
          <w:spacing w:val="-4"/>
          <w:sz w:val="24"/>
        </w:rPr>
        <w:t> </w:t>
      </w:r>
      <w:r>
        <w:rPr>
          <w:sz w:val="24"/>
        </w:rPr>
        <w:t>in</w:t>
      </w:r>
      <w:r>
        <w:rPr>
          <w:spacing w:val="-3"/>
          <w:sz w:val="24"/>
        </w:rPr>
        <w:t> </w:t>
      </w:r>
      <w:r>
        <w:rPr>
          <w:sz w:val="24"/>
        </w:rPr>
        <w:t>Niger</w:t>
      </w:r>
      <w:r>
        <w:rPr>
          <w:spacing w:val="-3"/>
          <w:sz w:val="24"/>
        </w:rPr>
        <w:t> </w:t>
      </w:r>
      <w:r>
        <w:rPr>
          <w:sz w:val="24"/>
        </w:rPr>
        <w:t>State</w:t>
      </w:r>
      <w:r>
        <w:rPr>
          <w:spacing w:val="-1"/>
          <w:sz w:val="24"/>
        </w:rPr>
        <w:t> </w:t>
      </w:r>
      <w:r>
        <w:rPr>
          <w:sz w:val="24"/>
        </w:rPr>
        <w:t>was</w:t>
      </w:r>
      <w:r>
        <w:rPr>
          <w:spacing w:val="-1"/>
          <w:sz w:val="24"/>
        </w:rPr>
        <w:t> </w:t>
      </w:r>
      <w:r>
        <w:rPr>
          <w:sz w:val="24"/>
        </w:rPr>
        <w:t>not</w:t>
      </w:r>
      <w:r>
        <w:rPr>
          <w:spacing w:val="-3"/>
          <w:sz w:val="24"/>
        </w:rPr>
        <w:t> </w:t>
      </w:r>
      <w:r>
        <w:rPr>
          <w:sz w:val="24"/>
        </w:rPr>
        <w:t>adequately</w:t>
      </w:r>
      <w:r>
        <w:rPr>
          <w:spacing w:val="-8"/>
          <w:sz w:val="24"/>
        </w:rPr>
        <w:t> </w:t>
      </w:r>
      <w:r>
        <w:rPr>
          <w:sz w:val="24"/>
        </w:rPr>
        <w:t>funded</w:t>
      </w:r>
      <w:r>
        <w:rPr>
          <w:spacing w:val="-3"/>
          <w:sz w:val="24"/>
        </w:rPr>
        <w:t> </w:t>
      </w:r>
      <w:r>
        <w:rPr>
          <w:sz w:val="24"/>
        </w:rPr>
        <w:t>by</w:t>
      </w:r>
      <w:r>
        <w:rPr>
          <w:spacing w:val="-6"/>
          <w:sz w:val="24"/>
        </w:rPr>
        <w:t> </w:t>
      </w:r>
      <w:r>
        <w:rPr>
          <w:sz w:val="24"/>
        </w:rPr>
        <w:t>the</w:t>
      </w:r>
      <w:r>
        <w:rPr>
          <w:spacing w:val="-3"/>
          <w:sz w:val="24"/>
        </w:rPr>
        <w:t> </w:t>
      </w:r>
      <w:r>
        <w:rPr>
          <w:sz w:val="24"/>
        </w:rPr>
        <w:t>government rather philanthropic organization and the schools fees paid by the students are used to finance the programme in Niger State.</w:t>
      </w:r>
    </w:p>
    <w:p>
      <w:pPr>
        <w:pStyle w:val="Heading5"/>
        <w:numPr>
          <w:ilvl w:val="1"/>
          <w:numId w:val="27"/>
        </w:numPr>
        <w:tabs>
          <w:tab w:pos="1460" w:val="left" w:leader="none"/>
        </w:tabs>
        <w:spacing w:line="240" w:lineRule="auto" w:before="6" w:after="0"/>
        <w:ind w:left="1460" w:right="0" w:hanging="720"/>
        <w:jc w:val="left"/>
        <w:rPr>
          <w:rFonts w:ascii="Cambria"/>
        </w:rPr>
      </w:pPr>
      <w:r>
        <w:rPr>
          <w:rFonts w:ascii="Cambria"/>
          <w:w w:val="115"/>
        </w:rPr>
        <w:t>Discussions</w:t>
      </w:r>
      <w:r>
        <w:rPr>
          <w:rFonts w:ascii="Cambria"/>
          <w:spacing w:val="3"/>
          <w:w w:val="115"/>
        </w:rPr>
        <w:t> </w:t>
      </w:r>
      <w:r>
        <w:rPr>
          <w:rFonts w:ascii="Cambria"/>
          <w:w w:val="115"/>
        </w:rPr>
        <w:t>of</w:t>
      </w:r>
      <w:r>
        <w:rPr>
          <w:rFonts w:ascii="Cambria"/>
          <w:spacing w:val="5"/>
          <w:w w:val="115"/>
        </w:rPr>
        <w:t> </w:t>
      </w:r>
      <w:r>
        <w:rPr>
          <w:rFonts w:ascii="Cambria"/>
          <w:w w:val="115"/>
        </w:rPr>
        <w:t>the</w:t>
      </w:r>
      <w:r>
        <w:rPr>
          <w:rFonts w:ascii="Cambria"/>
          <w:spacing w:val="4"/>
          <w:w w:val="115"/>
        </w:rPr>
        <w:t> </w:t>
      </w:r>
      <w:r>
        <w:rPr>
          <w:rFonts w:ascii="Cambria"/>
          <w:spacing w:val="-2"/>
          <w:w w:val="115"/>
        </w:rPr>
        <w:t>Findings</w:t>
      </w:r>
    </w:p>
    <w:p>
      <w:pPr>
        <w:pStyle w:val="BodyText"/>
        <w:spacing w:before="277"/>
        <w:ind w:left="1460"/>
      </w:pPr>
      <w:r>
        <w:rPr/>
        <w:t>The</w:t>
      </w:r>
      <w:r>
        <w:rPr>
          <w:spacing w:val="-3"/>
        </w:rPr>
        <w:t> </w:t>
      </w:r>
      <w:r>
        <w:rPr/>
        <w:t>findings of the</w:t>
      </w:r>
      <w:r>
        <w:rPr>
          <w:spacing w:val="-3"/>
        </w:rPr>
        <w:t> </w:t>
      </w:r>
      <w:r>
        <w:rPr/>
        <w:t>study</w:t>
      </w:r>
      <w:r>
        <w:rPr>
          <w:spacing w:val="-3"/>
        </w:rPr>
        <w:t> </w:t>
      </w:r>
      <w:r>
        <w:rPr/>
        <w:t>are</w:t>
      </w:r>
      <w:r>
        <w:rPr>
          <w:spacing w:val="-2"/>
        </w:rPr>
        <w:t> </w:t>
      </w:r>
      <w:r>
        <w:rPr/>
        <w:t>as</w:t>
      </w:r>
      <w:r>
        <w:rPr>
          <w:spacing w:val="2"/>
        </w:rPr>
        <w:t> </w:t>
      </w:r>
      <w:r>
        <w:rPr>
          <w:spacing w:val="-2"/>
        </w:rPr>
        <w:t>follows:</w:t>
      </w:r>
    </w:p>
    <w:p>
      <w:pPr>
        <w:pStyle w:val="BodyText"/>
        <w:spacing w:before="5"/>
      </w:pPr>
    </w:p>
    <w:p>
      <w:pPr>
        <w:pStyle w:val="BodyText"/>
        <w:spacing w:line="480" w:lineRule="auto" w:before="1"/>
        <w:ind w:left="740" w:right="1014" w:firstLine="719"/>
        <w:jc w:val="both"/>
        <w:rPr>
          <w:rFonts w:ascii="Cambria"/>
        </w:rPr>
      </w:pPr>
      <w:r>
        <w:rPr>
          <w:rFonts w:ascii="Cambria"/>
          <w:w w:val="110"/>
        </w:rPr>
        <w:t>The</w:t>
      </w:r>
      <w:r>
        <w:rPr>
          <w:rFonts w:ascii="Cambria"/>
          <w:w w:val="110"/>
        </w:rPr>
        <w:t> first</w:t>
      </w:r>
      <w:r>
        <w:rPr>
          <w:rFonts w:ascii="Cambria"/>
          <w:w w:val="110"/>
        </w:rPr>
        <w:t> issue</w:t>
      </w:r>
      <w:r>
        <w:rPr>
          <w:rFonts w:ascii="Cambria"/>
          <w:w w:val="110"/>
        </w:rPr>
        <w:t> discussed</w:t>
      </w:r>
      <w:r>
        <w:rPr>
          <w:rFonts w:ascii="Cambria"/>
          <w:w w:val="110"/>
        </w:rPr>
        <w:t> in</w:t>
      </w:r>
      <w:r>
        <w:rPr>
          <w:rFonts w:ascii="Cambria"/>
          <w:w w:val="110"/>
        </w:rPr>
        <w:t> this</w:t>
      </w:r>
      <w:r>
        <w:rPr>
          <w:rFonts w:ascii="Cambria"/>
          <w:w w:val="110"/>
        </w:rPr>
        <w:t> study</w:t>
      </w:r>
      <w:r>
        <w:rPr>
          <w:rFonts w:ascii="Cambria"/>
          <w:w w:val="110"/>
        </w:rPr>
        <w:t> centered</w:t>
      </w:r>
      <w:r>
        <w:rPr>
          <w:rFonts w:ascii="Cambria"/>
          <w:w w:val="110"/>
        </w:rPr>
        <w:t> on</w:t>
      </w:r>
      <w:r>
        <w:rPr>
          <w:rFonts w:ascii="Cambria"/>
          <w:w w:val="110"/>
        </w:rPr>
        <w:t> the</w:t>
      </w:r>
      <w:r>
        <w:rPr>
          <w:rFonts w:ascii="Cambria"/>
          <w:w w:val="110"/>
        </w:rPr>
        <w:t> opinions</w:t>
      </w:r>
      <w:r>
        <w:rPr>
          <w:rFonts w:ascii="Cambria"/>
          <w:w w:val="110"/>
        </w:rPr>
        <w:t> of respondents</w:t>
      </w:r>
      <w:r>
        <w:rPr>
          <w:rFonts w:ascii="Cambria"/>
          <w:w w:val="110"/>
        </w:rPr>
        <w:t> on</w:t>
      </w:r>
      <w:r>
        <w:rPr>
          <w:rFonts w:ascii="Cambria"/>
          <w:w w:val="110"/>
        </w:rPr>
        <w:t> the</w:t>
      </w:r>
      <w:r>
        <w:rPr>
          <w:rFonts w:ascii="Cambria"/>
          <w:w w:val="110"/>
        </w:rPr>
        <w:t> level</w:t>
      </w:r>
      <w:r>
        <w:rPr>
          <w:rFonts w:ascii="Cambria"/>
          <w:w w:val="110"/>
        </w:rPr>
        <w:t> of</w:t>
      </w:r>
      <w:r>
        <w:rPr>
          <w:rFonts w:ascii="Cambria"/>
          <w:w w:val="110"/>
        </w:rPr>
        <w:t> Enrolment</w:t>
      </w:r>
      <w:r>
        <w:rPr>
          <w:rFonts w:ascii="Cambria"/>
          <w:w w:val="110"/>
        </w:rPr>
        <w:t> and</w:t>
      </w:r>
      <w:r>
        <w:rPr>
          <w:rFonts w:ascii="Cambria"/>
          <w:w w:val="110"/>
        </w:rPr>
        <w:t> Retention</w:t>
      </w:r>
      <w:r>
        <w:rPr>
          <w:rFonts w:ascii="Cambria"/>
          <w:w w:val="110"/>
        </w:rPr>
        <w:t> of</w:t>
      </w:r>
      <w:r>
        <w:rPr>
          <w:rFonts w:ascii="Cambria"/>
          <w:w w:val="110"/>
        </w:rPr>
        <w:t> Learners</w:t>
      </w:r>
      <w:r>
        <w:rPr>
          <w:rFonts w:ascii="Cambria"/>
          <w:w w:val="110"/>
        </w:rPr>
        <w:t> in</w:t>
      </w:r>
      <w:r>
        <w:rPr>
          <w:rFonts w:ascii="Cambria"/>
          <w:w w:val="110"/>
        </w:rPr>
        <w:t> Adult Education</w:t>
      </w:r>
      <w:r>
        <w:rPr>
          <w:rFonts w:ascii="Cambria"/>
          <w:spacing w:val="40"/>
          <w:w w:val="110"/>
        </w:rPr>
        <w:t> </w:t>
      </w:r>
      <w:r>
        <w:rPr>
          <w:rFonts w:ascii="Cambria"/>
          <w:w w:val="110"/>
        </w:rPr>
        <w:t>Programme</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Actually,</w:t>
      </w:r>
      <w:r>
        <w:rPr>
          <w:rFonts w:ascii="Cambria"/>
          <w:spacing w:val="40"/>
          <w:w w:val="110"/>
        </w:rPr>
        <w:t> </w:t>
      </w:r>
      <w:r>
        <w:rPr>
          <w:rFonts w:ascii="Cambria"/>
          <w:w w:val="110"/>
        </w:rPr>
        <w:t>it</w:t>
      </w:r>
      <w:r>
        <w:rPr>
          <w:rFonts w:ascii="Cambria"/>
          <w:spacing w:val="40"/>
          <w:w w:val="110"/>
        </w:rPr>
        <w:t> </w:t>
      </w:r>
      <w:r>
        <w:rPr>
          <w:rFonts w:ascii="Cambria"/>
          <w:w w:val="110"/>
        </w:rPr>
        <w:t>is</w:t>
      </w:r>
      <w:r>
        <w:rPr>
          <w:rFonts w:ascii="Cambria"/>
          <w:spacing w:val="40"/>
          <w:w w:val="110"/>
        </w:rPr>
        <w:t> </w:t>
      </w:r>
      <w:r>
        <w:rPr>
          <w:rFonts w:ascii="Cambria"/>
          <w:w w:val="110"/>
        </w:rPr>
        <w:t>one</w:t>
      </w:r>
      <w:r>
        <w:rPr>
          <w:rFonts w:ascii="Cambria"/>
          <w:spacing w:val="40"/>
          <w:w w:val="110"/>
        </w:rPr>
        <w:t> </w:t>
      </w:r>
      <w:r>
        <w:rPr>
          <w:rFonts w:ascii="Cambria"/>
          <w:w w:val="110"/>
        </w:rPr>
        <w:t>thing</w:t>
      </w:r>
      <w:r>
        <w:rPr>
          <w:rFonts w:ascii="Cambria"/>
          <w:spacing w:val="40"/>
          <w:w w:val="110"/>
        </w:rPr>
        <w:t> </w:t>
      </w:r>
      <w:r>
        <w:rPr>
          <w:rFonts w:ascii="Cambria"/>
          <w:w w:val="110"/>
        </w:rPr>
        <w:t>for</w:t>
      </w:r>
      <w:r>
        <w:rPr>
          <w:rFonts w:ascii="Cambria"/>
          <w:spacing w:val="40"/>
          <w:w w:val="110"/>
        </w:rPr>
        <w:t> </w:t>
      </w:r>
      <w:r>
        <w:rPr>
          <w:rFonts w:ascii="Cambria"/>
          <w:w w:val="110"/>
        </w:rPr>
        <w:t>an</w:t>
      </w:r>
      <w:r>
        <w:rPr>
          <w:rFonts w:ascii="Cambria"/>
          <w:spacing w:val="40"/>
          <w:w w:val="110"/>
        </w:rPr>
        <w:t> </w:t>
      </w:r>
      <w:r>
        <w:rPr>
          <w:rFonts w:ascii="Cambria"/>
          <w:w w:val="110"/>
        </w:rPr>
        <w:t>institution to</w:t>
      </w:r>
      <w:r>
        <w:rPr>
          <w:rFonts w:ascii="Cambria"/>
          <w:spacing w:val="32"/>
          <w:w w:val="110"/>
        </w:rPr>
        <w:t> </w:t>
      </w:r>
      <w:r>
        <w:rPr>
          <w:rFonts w:ascii="Cambria"/>
          <w:w w:val="110"/>
        </w:rPr>
        <w:t>enroll</w:t>
      </w:r>
      <w:r>
        <w:rPr>
          <w:rFonts w:ascii="Cambria"/>
          <w:spacing w:val="32"/>
          <w:w w:val="110"/>
        </w:rPr>
        <w:t> </w:t>
      </w:r>
      <w:r>
        <w:rPr>
          <w:rFonts w:ascii="Cambria"/>
          <w:w w:val="110"/>
        </w:rPr>
        <w:t>learners</w:t>
      </w:r>
      <w:r>
        <w:rPr>
          <w:rFonts w:ascii="Cambria"/>
          <w:spacing w:val="32"/>
          <w:w w:val="110"/>
        </w:rPr>
        <w:t> </w:t>
      </w:r>
      <w:r>
        <w:rPr>
          <w:rFonts w:ascii="Cambria"/>
          <w:w w:val="110"/>
        </w:rPr>
        <w:t>and</w:t>
      </w:r>
      <w:r>
        <w:rPr>
          <w:rFonts w:ascii="Cambria"/>
          <w:spacing w:val="32"/>
          <w:w w:val="110"/>
        </w:rPr>
        <w:t> </w:t>
      </w:r>
      <w:r>
        <w:rPr>
          <w:rFonts w:ascii="Cambria"/>
          <w:w w:val="110"/>
        </w:rPr>
        <w:t>it</w:t>
      </w:r>
      <w:r>
        <w:rPr>
          <w:rFonts w:ascii="Cambria"/>
          <w:spacing w:val="32"/>
          <w:w w:val="110"/>
        </w:rPr>
        <w:t> </w:t>
      </w:r>
      <w:r>
        <w:rPr>
          <w:rFonts w:ascii="Cambria"/>
          <w:w w:val="110"/>
        </w:rPr>
        <w:t>is</w:t>
      </w:r>
      <w:r>
        <w:rPr>
          <w:rFonts w:ascii="Cambria"/>
          <w:spacing w:val="32"/>
          <w:w w:val="110"/>
        </w:rPr>
        <w:t> </w:t>
      </w:r>
      <w:r>
        <w:rPr>
          <w:rFonts w:ascii="Cambria"/>
          <w:w w:val="110"/>
        </w:rPr>
        <w:t>also</w:t>
      </w:r>
      <w:r>
        <w:rPr>
          <w:rFonts w:ascii="Cambria"/>
          <w:spacing w:val="32"/>
          <w:w w:val="110"/>
        </w:rPr>
        <w:t> </w:t>
      </w:r>
      <w:r>
        <w:rPr>
          <w:rFonts w:ascii="Cambria"/>
          <w:w w:val="110"/>
        </w:rPr>
        <w:t>another</w:t>
      </w:r>
      <w:r>
        <w:rPr>
          <w:rFonts w:ascii="Cambria"/>
          <w:spacing w:val="33"/>
          <w:w w:val="110"/>
        </w:rPr>
        <w:t> </w:t>
      </w:r>
      <w:r>
        <w:rPr>
          <w:rFonts w:ascii="Cambria"/>
          <w:w w:val="110"/>
        </w:rPr>
        <w:t>thing</w:t>
      </w:r>
      <w:r>
        <w:rPr>
          <w:rFonts w:ascii="Cambria"/>
          <w:spacing w:val="32"/>
          <w:w w:val="110"/>
        </w:rPr>
        <w:t> </w:t>
      </w:r>
      <w:r>
        <w:rPr>
          <w:rFonts w:ascii="Cambria"/>
          <w:w w:val="110"/>
        </w:rPr>
        <w:t>to</w:t>
      </w:r>
      <w:r>
        <w:rPr>
          <w:rFonts w:ascii="Cambria"/>
          <w:spacing w:val="32"/>
          <w:w w:val="110"/>
        </w:rPr>
        <w:t> </w:t>
      </w:r>
      <w:r>
        <w:rPr>
          <w:rFonts w:ascii="Cambria"/>
          <w:w w:val="110"/>
        </w:rPr>
        <w:t>retain</w:t>
      </w:r>
      <w:r>
        <w:rPr>
          <w:rFonts w:ascii="Cambria"/>
          <w:spacing w:val="32"/>
          <w:w w:val="110"/>
        </w:rPr>
        <w:t> </w:t>
      </w:r>
      <w:r>
        <w:rPr>
          <w:rFonts w:ascii="Cambria"/>
          <w:w w:val="110"/>
        </w:rPr>
        <w:t>them</w:t>
      </w:r>
      <w:r>
        <w:rPr>
          <w:rFonts w:ascii="Cambria"/>
          <w:spacing w:val="32"/>
          <w:w w:val="110"/>
        </w:rPr>
        <w:t> </w:t>
      </w:r>
      <w:r>
        <w:rPr>
          <w:rFonts w:ascii="Cambria"/>
          <w:w w:val="110"/>
        </w:rPr>
        <w:t>for</w:t>
      </w:r>
      <w:r>
        <w:rPr>
          <w:rFonts w:ascii="Cambria"/>
          <w:spacing w:val="32"/>
          <w:w w:val="110"/>
        </w:rPr>
        <w:t> </w:t>
      </w:r>
      <w:r>
        <w:rPr>
          <w:rFonts w:ascii="Cambria"/>
          <w:w w:val="110"/>
        </w:rPr>
        <w:t>the</w:t>
      </w:r>
      <w:r>
        <w:rPr>
          <w:rFonts w:ascii="Cambria"/>
          <w:spacing w:val="32"/>
          <w:w w:val="110"/>
        </w:rPr>
        <w:t> </w:t>
      </w:r>
      <w:r>
        <w:rPr>
          <w:rFonts w:ascii="Cambria"/>
          <w:w w:val="110"/>
        </w:rPr>
        <w:t>programme In</w:t>
      </w:r>
      <w:r>
        <w:rPr>
          <w:rFonts w:ascii="Cambria"/>
          <w:spacing w:val="40"/>
          <w:w w:val="110"/>
        </w:rPr>
        <w:t> </w:t>
      </w:r>
      <w:r>
        <w:rPr>
          <w:rFonts w:ascii="Cambria"/>
          <w:w w:val="110"/>
        </w:rPr>
        <w:t>this</w:t>
      </w:r>
      <w:r>
        <w:rPr>
          <w:rFonts w:ascii="Cambria"/>
          <w:spacing w:val="40"/>
          <w:w w:val="110"/>
        </w:rPr>
        <w:t> </w:t>
      </w:r>
      <w:r>
        <w:rPr>
          <w:rFonts w:ascii="Cambria"/>
          <w:w w:val="110"/>
        </w:rPr>
        <w:t>regard,</w:t>
      </w:r>
      <w:r>
        <w:rPr>
          <w:rFonts w:ascii="Cambria"/>
          <w:spacing w:val="40"/>
          <w:w w:val="110"/>
        </w:rPr>
        <w:t> </w:t>
      </w:r>
      <w:r>
        <w:rPr>
          <w:rFonts w:ascii="Cambria"/>
          <w:w w:val="110"/>
        </w:rPr>
        <w:t>the</w:t>
      </w:r>
      <w:r>
        <w:rPr>
          <w:rFonts w:ascii="Cambria"/>
          <w:spacing w:val="40"/>
          <w:w w:val="110"/>
        </w:rPr>
        <w:t> </w:t>
      </w:r>
      <w:r>
        <w:rPr>
          <w:rFonts w:ascii="Cambria"/>
          <w:w w:val="110"/>
        </w:rPr>
        <w:t>finding</w:t>
      </w:r>
      <w:r>
        <w:rPr>
          <w:rFonts w:ascii="Cambria"/>
          <w:spacing w:val="40"/>
          <w:w w:val="110"/>
        </w:rPr>
        <w:t> </w:t>
      </w:r>
      <w:r>
        <w:rPr>
          <w:rFonts w:ascii="Cambria"/>
          <w:w w:val="110"/>
        </w:rPr>
        <w:t>implies</w:t>
      </w:r>
      <w:r>
        <w:rPr>
          <w:rFonts w:ascii="Cambria"/>
          <w:spacing w:val="40"/>
          <w:w w:val="110"/>
        </w:rPr>
        <w:t> </w:t>
      </w:r>
      <w:r>
        <w:rPr>
          <w:rFonts w:ascii="Cambria"/>
          <w:w w:val="110"/>
        </w:rPr>
        <w:t>that</w:t>
      </w:r>
      <w:r>
        <w:rPr>
          <w:rFonts w:ascii="Cambria"/>
          <w:spacing w:val="40"/>
          <w:w w:val="110"/>
        </w:rPr>
        <w:t> </w:t>
      </w:r>
      <w:r>
        <w:rPr>
          <w:rFonts w:ascii="Cambria"/>
          <w:w w:val="110"/>
        </w:rPr>
        <w:t>the</w:t>
      </w:r>
      <w:r>
        <w:rPr>
          <w:rFonts w:ascii="Cambria"/>
          <w:spacing w:val="40"/>
          <w:w w:val="110"/>
        </w:rPr>
        <w:t> </w:t>
      </w:r>
      <w:r>
        <w:rPr>
          <w:rFonts w:ascii="Cambria"/>
          <w:w w:val="110"/>
        </w:rPr>
        <w:t>enrolment</w:t>
      </w:r>
      <w:r>
        <w:rPr>
          <w:rFonts w:ascii="Cambria"/>
          <w:spacing w:val="40"/>
          <w:w w:val="110"/>
        </w:rPr>
        <w:t> </w:t>
      </w:r>
      <w:r>
        <w:rPr>
          <w:rFonts w:ascii="Cambria"/>
          <w:w w:val="110"/>
        </w:rPr>
        <w:t>of</w:t>
      </w:r>
      <w:r>
        <w:rPr>
          <w:rFonts w:ascii="Cambria"/>
          <w:spacing w:val="40"/>
          <w:w w:val="110"/>
        </w:rPr>
        <w:t> </w:t>
      </w:r>
      <w:r>
        <w:rPr>
          <w:rFonts w:ascii="Cambria"/>
          <w:w w:val="110"/>
        </w:rPr>
        <w:t>learners</w:t>
      </w:r>
      <w:r>
        <w:rPr>
          <w:rFonts w:ascii="Cambria"/>
          <w:spacing w:val="40"/>
          <w:w w:val="110"/>
        </w:rPr>
        <w:t> </w:t>
      </w:r>
      <w:r>
        <w:rPr>
          <w:rFonts w:ascii="Cambria"/>
          <w:w w:val="110"/>
        </w:rPr>
        <w:t>in</w:t>
      </w:r>
      <w:r>
        <w:rPr>
          <w:rFonts w:ascii="Cambria"/>
          <w:spacing w:val="40"/>
          <w:w w:val="110"/>
        </w:rPr>
        <w:t> </w:t>
      </w:r>
      <w:r>
        <w:rPr>
          <w:rFonts w:ascii="Cambria"/>
          <w:w w:val="110"/>
        </w:rPr>
        <w:t>adult education</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has</w:t>
      </w:r>
      <w:r>
        <w:rPr>
          <w:rFonts w:ascii="Cambria"/>
          <w:spacing w:val="40"/>
          <w:w w:val="110"/>
        </w:rPr>
        <w:t> </w:t>
      </w:r>
      <w:r>
        <w:rPr>
          <w:rFonts w:ascii="Cambria"/>
          <w:w w:val="110"/>
        </w:rPr>
        <w:t>a</w:t>
      </w:r>
      <w:r>
        <w:rPr>
          <w:rFonts w:ascii="Cambria"/>
          <w:spacing w:val="40"/>
          <w:w w:val="110"/>
        </w:rPr>
        <w:t> </w:t>
      </w:r>
      <w:r>
        <w:rPr>
          <w:rFonts w:ascii="Cambria"/>
          <w:w w:val="110"/>
        </w:rPr>
        <w:t>positive</w:t>
      </w:r>
      <w:r>
        <w:rPr>
          <w:rFonts w:ascii="Cambria"/>
          <w:spacing w:val="40"/>
          <w:w w:val="110"/>
        </w:rPr>
        <w:t> </w:t>
      </w:r>
      <w:r>
        <w:rPr>
          <w:rFonts w:ascii="Cambria"/>
          <w:w w:val="110"/>
        </w:rPr>
        <w:t>impact</w:t>
      </w:r>
      <w:r>
        <w:rPr>
          <w:rFonts w:ascii="Cambria"/>
          <w:spacing w:val="40"/>
          <w:w w:val="110"/>
        </w:rPr>
        <w:t> </w:t>
      </w:r>
      <w:r>
        <w:rPr>
          <w:rFonts w:ascii="Cambria"/>
          <w:w w:val="110"/>
        </w:rPr>
        <w:t>on</w:t>
      </w:r>
      <w:r>
        <w:rPr>
          <w:rFonts w:ascii="Cambria"/>
          <w:spacing w:val="40"/>
          <w:w w:val="110"/>
        </w:rPr>
        <w:t> </w:t>
      </w:r>
      <w:r>
        <w:rPr>
          <w:rFonts w:ascii="Cambria"/>
          <w:w w:val="110"/>
        </w:rPr>
        <w:t>the</w:t>
      </w:r>
      <w:r>
        <w:rPr>
          <w:rFonts w:ascii="Cambria"/>
          <w:spacing w:val="40"/>
          <w:w w:val="110"/>
        </w:rPr>
        <w:t> </w:t>
      </w:r>
      <w:r>
        <w:rPr>
          <w:rFonts w:ascii="Cambria"/>
          <w:w w:val="110"/>
        </w:rPr>
        <w:t>retention</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learners for</w:t>
      </w:r>
      <w:r>
        <w:rPr>
          <w:rFonts w:ascii="Cambria"/>
          <w:w w:val="110"/>
        </w:rPr>
        <w:t> the</w:t>
      </w:r>
      <w:r>
        <w:rPr>
          <w:rFonts w:ascii="Cambria"/>
          <w:w w:val="110"/>
        </w:rPr>
        <w:t> program</w:t>
      </w:r>
      <w:r>
        <w:rPr>
          <w:rFonts w:ascii="Cambria"/>
          <w:w w:val="110"/>
        </w:rPr>
        <w:t> and</w:t>
      </w:r>
      <w:r>
        <w:rPr>
          <w:rFonts w:ascii="Cambria"/>
          <w:w w:val="110"/>
        </w:rPr>
        <w:t> this</w:t>
      </w:r>
      <w:r>
        <w:rPr>
          <w:rFonts w:ascii="Cambria"/>
          <w:w w:val="110"/>
        </w:rPr>
        <w:t> is</w:t>
      </w:r>
      <w:r>
        <w:rPr>
          <w:rFonts w:ascii="Cambria"/>
          <w:w w:val="110"/>
        </w:rPr>
        <w:t> confirmed</w:t>
      </w:r>
      <w:r>
        <w:rPr>
          <w:rFonts w:ascii="Cambria"/>
          <w:w w:val="110"/>
        </w:rPr>
        <w:t> by</w:t>
      </w:r>
      <w:r>
        <w:rPr>
          <w:rFonts w:ascii="Cambria"/>
          <w:spacing w:val="40"/>
          <w:w w:val="110"/>
        </w:rPr>
        <w:t> </w:t>
      </w:r>
      <w:r>
        <w:rPr>
          <w:rFonts w:ascii="Cambria"/>
          <w:w w:val="110"/>
        </w:rPr>
        <w:t>40</w:t>
      </w:r>
      <w:r>
        <w:rPr>
          <w:rFonts w:ascii="Cambria"/>
          <w:w w:val="110"/>
        </w:rPr>
        <w:t> or</w:t>
      </w:r>
      <w:r>
        <w:rPr>
          <w:rFonts w:ascii="Cambria"/>
          <w:w w:val="110"/>
        </w:rPr>
        <w:t> 100%</w:t>
      </w:r>
      <w:r>
        <w:rPr>
          <w:rFonts w:ascii="Cambria"/>
          <w:w w:val="110"/>
        </w:rPr>
        <w:t> of</w:t>
      </w:r>
      <w:r>
        <w:rPr>
          <w:rFonts w:ascii="Cambria"/>
          <w:w w:val="110"/>
        </w:rPr>
        <w:t> ministry</w:t>
      </w:r>
      <w:r>
        <w:rPr>
          <w:rFonts w:ascii="Cambria"/>
          <w:w w:val="110"/>
        </w:rPr>
        <w:t> of</w:t>
      </w:r>
      <w:r>
        <w:rPr>
          <w:rFonts w:ascii="Cambria"/>
          <w:w w:val="110"/>
        </w:rPr>
        <w:t> education officials,</w:t>
      </w:r>
      <w:r>
        <w:rPr>
          <w:rFonts w:ascii="Cambria"/>
          <w:w w:val="110"/>
        </w:rPr>
        <w:t> 30</w:t>
      </w:r>
      <w:r>
        <w:rPr>
          <w:rFonts w:ascii="Cambria"/>
          <w:w w:val="110"/>
        </w:rPr>
        <w:t> or</w:t>
      </w:r>
      <w:r>
        <w:rPr>
          <w:rFonts w:ascii="Cambria"/>
          <w:w w:val="110"/>
        </w:rPr>
        <w:t> 100%</w:t>
      </w:r>
      <w:r>
        <w:rPr>
          <w:rFonts w:ascii="Cambria"/>
          <w:spacing w:val="40"/>
          <w:w w:val="110"/>
        </w:rPr>
        <w:t> </w:t>
      </w:r>
      <w:r>
        <w:rPr>
          <w:rFonts w:ascii="Cambria"/>
          <w:w w:val="110"/>
        </w:rPr>
        <w:t>head</w:t>
      </w:r>
      <w:r>
        <w:rPr>
          <w:rFonts w:ascii="Cambria"/>
          <w:w w:val="110"/>
        </w:rPr>
        <w:t> teachers</w:t>
      </w:r>
      <w:r>
        <w:rPr>
          <w:rFonts w:ascii="Cambria"/>
          <w:w w:val="110"/>
        </w:rPr>
        <w:t> and</w:t>
      </w:r>
      <w:r>
        <w:rPr>
          <w:rFonts w:ascii="Cambria"/>
          <w:w w:val="110"/>
        </w:rPr>
        <w:t> 129</w:t>
      </w:r>
      <w:r>
        <w:rPr>
          <w:rFonts w:ascii="Cambria"/>
          <w:w w:val="110"/>
        </w:rPr>
        <w:t> or</w:t>
      </w:r>
      <w:r>
        <w:rPr>
          <w:rFonts w:ascii="Cambria"/>
          <w:w w:val="110"/>
        </w:rPr>
        <w:t> 86%</w:t>
      </w:r>
      <w:r>
        <w:rPr>
          <w:rFonts w:ascii="Cambria"/>
          <w:w w:val="110"/>
        </w:rPr>
        <w:t> teachers</w:t>
      </w:r>
      <w:r>
        <w:rPr>
          <w:rFonts w:ascii="Cambria"/>
          <w:w w:val="110"/>
        </w:rPr>
        <w:t> agreed</w:t>
      </w:r>
      <w:r>
        <w:rPr>
          <w:rFonts w:ascii="Cambria"/>
          <w:w w:val="110"/>
        </w:rPr>
        <w:t> that</w:t>
      </w:r>
      <w:r>
        <w:rPr>
          <w:rFonts w:ascii="Cambria"/>
          <w:w w:val="110"/>
        </w:rPr>
        <w:t> the authority</w:t>
      </w:r>
      <w:r>
        <w:rPr>
          <w:rFonts w:ascii="Cambria"/>
          <w:spacing w:val="40"/>
          <w:w w:val="110"/>
        </w:rPr>
        <w:t> </w:t>
      </w:r>
      <w:r>
        <w:rPr>
          <w:rFonts w:ascii="Cambria"/>
          <w:w w:val="110"/>
        </w:rPr>
        <w:t>ensures</w:t>
      </w:r>
      <w:r>
        <w:rPr>
          <w:rFonts w:ascii="Cambria"/>
          <w:spacing w:val="40"/>
          <w:w w:val="110"/>
        </w:rPr>
        <w:t> </w:t>
      </w:r>
      <w:r>
        <w:rPr>
          <w:rFonts w:ascii="Cambria"/>
          <w:w w:val="110"/>
        </w:rPr>
        <w:t>that</w:t>
      </w:r>
      <w:r>
        <w:rPr>
          <w:rFonts w:ascii="Cambria"/>
          <w:spacing w:val="40"/>
          <w:w w:val="110"/>
        </w:rPr>
        <w:t> </w:t>
      </w:r>
      <w:r>
        <w:rPr>
          <w:rFonts w:ascii="Cambria"/>
          <w:w w:val="110"/>
        </w:rPr>
        <w:t>learners</w:t>
      </w:r>
      <w:r>
        <w:rPr>
          <w:rFonts w:ascii="Cambria"/>
          <w:spacing w:val="40"/>
          <w:w w:val="110"/>
        </w:rPr>
        <w:t> </w:t>
      </w:r>
      <w:r>
        <w:rPr>
          <w:rFonts w:ascii="Cambria"/>
          <w:w w:val="110"/>
        </w:rPr>
        <w:t>are</w:t>
      </w:r>
      <w:r>
        <w:rPr>
          <w:rFonts w:ascii="Cambria"/>
          <w:spacing w:val="40"/>
          <w:w w:val="110"/>
        </w:rPr>
        <w:t> </w:t>
      </w:r>
      <w:r>
        <w:rPr>
          <w:rFonts w:ascii="Cambria"/>
          <w:w w:val="110"/>
        </w:rPr>
        <w:t>retained</w:t>
      </w:r>
      <w:r>
        <w:rPr>
          <w:rFonts w:ascii="Cambria"/>
          <w:spacing w:val="40"/>
          <w:w w:val="110"/>
        </w:rPr>
        <w:t> </w:t>
      </w:r>
      <w:r>
        <w:rPr>
          <w:rFonts w:ascii="Cambria"/>
          <w:w w:val="110"/>
        </w:rPr>
        <w:t>up</w:t>
      </w:r>
      <w:r>
        <w:rPr>
          <w:rFonts w:ascii="Cambria"/>
          <w:spacing w:val="40"/>
          <w:w w:val="110"/>
        </w:rPr>
        <w:t> </w:t>
      </w:r>
      <w:r>
        <w:rPr>
          <w:rFonts w:ascii="Cambria"/>
          <w:w w:val="110"/>
        </w:rPr>
        <w:t>to</w:t>
      </w:r>
      <w:r>
        <w:rPr>
          <w:rFonts w:ascii="Cambria"/>
          <w:spacing w:val="40"/>
          <w:w w:val="110"/>
        </w:rPr>
        <w:t> </w:t>
      </w:r>
      <w:r>
        <w:rPr>
          <w:rFonts w:ascii="Cambria"/>
          <w:w w:val="110"/>
        </w:rPr>
        <w:t>completion</w:t>
      </w:r>
      <w:r>
        <w:rPr>
          <w:rFonts w:ascii="Cambria"/>
          <w:spacing w:val="40"/>
          <w:w w:val="110"/>
        </w:rPr>
        <w:t> </w:t>
      </w:r>
      <w:r>
        <w:rPr>
          <w:rFonts w:ascii="Cambria"/>
          <w:w w:val="110"/>
        </w:rPr>
        <w:t>period.</w:t>
      </w:r>
      <w:r>
        <w:rPr>
          <w:rFonts w:ascii="Cambria"/>
          <w:spacing w:val="40"/>
          <w:w w:val="110"/>
        </w:rPr>
        <w:t> </w:t>
      </w:r>
      <w:r>
        <w:rPr>
          <w:rFonts w:ascii="Cambria"/>
          <w:w w:val="110"/>
        </w:rPr>
        <w:t>The finding</w:t>
      </w:r>
      <w:r>
        <w:rPr>
          <w:rFonts w:ascii="Cambria"/>
          <w:w w:val="110"/>
        </w:rPr>
        <w:t> also</w:t>
      </w:r>
      <w:r>
        <w:rPr>
          <w:rFonts w:ascii="Cambria"/>
          <w:w w:val="110"/>
        </w:rPr>
        <w:t> revealed</w:t>
      </w:r>
      <w:r>
        <w:rPr>
          <w:rFonts w:ascii="Cambria"/>
          <w:w w:val="110"/>
        </w:rPr>
        <w:t> that</w:t>
      </w:r>
      <w:r>
        <w:rPr>
          <w:rFonts w:ascii="Cambria"/>
          <w:w w:val="110"/>
        </w:rPr>
        <w:t> a</w:t>
      </w:r>
      <w:r>
        <w:rPr>
          <w:rFonts w:ascii="Cambria"/>
          <w:w w:val="110"/>
        </w:rPr>
        <w:t> significant</w:t>
      </w:r>
      <w:r>
        <w:rPr>
          <w:rFonts w:ascii="Cambria"/>
          <w:w w:val="110"/>
        </w:rPr>
        <w:t> minority</w:t>
      </w:r>
      <w:r>
        <w:rPr>
          <w:rFonts w:ascii="Cambria"/>
          <w:w w:val="110"/>
        </w:rPr>
        <w:t> of</w:t>
      </w:r>
      <w:r>
        <w:rPr>
          <w:rFonts w:ascii="Cambria"/>
          <w:w w:val="110"/>
        </w:rPr>
        <w:t> the</w:t>
      </w:r>
      <w:r>
        <w:rPr>
          <w:rFonts w:ascii="Cambria"/>
          <w:w w:val="110"/>
        </w:rPr>
        <w:t> respondents</w:t>
      </w:r>
      <w:r>
        <w:rPr>
          <w:rFonts w:ascii="Cambria"/>
          <w:w w:val="110"/>
        </w:rPr>
        <w:t> were</w:t>
      </w:r>
      <w:r>
        <w:rPr>
          <w:rFonts w:ascii="Cambria"/>
          <w:w w:val="110"/>
        </w:rPr>
        <w:t> not</w:t>
      </w:r>
      <w:r>
        <w:rPr>
          <w:rFonts w:ascii="Cambria"/>
          <w:w w:val="110"/>
        </w:rPr>
        <w:t> in support</w:t>
      </w:r>
      <w:r>
        <w:rPr>
          <w:rFonts w:ascii="Cambria"/>
          <w:w w:val="110"/>
        </w:rPr>
        <w:t> of</w:t>
      </w:r>
      <w:r>
        <w:rPr>
          <w:rFonts w:ascii="Cambria"/>
          <w:w w:val="110"/>
        </w:rPr>
        <w:t> this</w:t>
      </w:r>
      <w:r>
        <w:rPr>
          <w:rFonts w:ascii="Cambria"/>
          <w:w w:val="110"/>
        </w:rPr>
        <w:t> claim,</w:t>
      </w:r>
      <w:r>
        <w:rPr>
          <w:rFonts w:ascii="Cambria"/>
          <w:w w:val="110"/>
        </w:rPr>
        <w:t> implying</w:t>
      </w:r>
      <w:r>
        <w:rPr>
          <w:rFonts w:ascii="Cambria"/>
          <w:w w:val="110"/>
        </w:rPr>
        <w:t> that</w:t>
      </w:r>
      <w:r>
        <w:rPr>
          <w:rFonts w:ascii="Cambria"/>
          <w:w w:val="110"/>
        </w:rPr>
        <w:t> some</w:t>
      </w:r>
      <w:r>
        <w:rPr>
          <w:rFonts w:ascii="Cambria"/>
          <w:w w:val="110"/>
        </w:rPr>
        <w:t> of</w:t>
      </w:r>
      <w:r>
        <w:rPr>
          <w:rFonts w:ascii="Cambria"/>
          <w:w w:val="110"/>
        </w:rPr>
        <w:t> the</w:t>
      </w:r>
      <w:r>
        <w:rPr>
          <w:rFonts w:ascii="Cambria"/>
          <w:w w:val="110"/>
        </w:rPr>
        <w:t> learners</w:t>
      </w:r>
      <w:r>
        <w:rPr>
          <w:rFonts w:ascii="Cambria"/>
          <w:w w:val="110"/>
        </w:rPr>
        <w:t> drop</w:t>
      </w:r>
      <w:r>
        <w:rPr>
          <w:rFonts w:ascii="Cambria"/>
          <w:w w:val="110"/>
        </w:rPr>
        <w:t> out</w:t>
      </w:r>
      <w:r>
        <w:rPr>
          <w:rFonts w:ascii="Cambria"/>
          <w:w w:val="110"/>
        </w:rPr>
        <w:t> of</w:t>
      </w:r>
      <w:r>
        <w:rPr>
          <w:rFonts w:ascii="Cambria"/>
          <w:w w:val="110"/>
        </w:rPr>
        <w:t> the programme</w:t>
      </w:r>
      <w:r>
        <w:rPr>
          <w:rFonts w:ascii="Cambria"/>
          <w:w w:val="110"/>
        </w:rPr>
        <w:t> before</w:t>
      </w:r>
      <w:r>
        <w:rPr>
          <w:rFonts w:ascii="Cambria"/>
          <w:w w:val="110"/>
        </w:rPr>
        <w:t> the</w:t>
      </w:r>
      <w:r>
        <w:rPr>
          <w:rFonts w:ascii="Cambria"/>
          <w:w w:val="110"/>
        </w:rPr>
        <w:t> completion</w:t>
      </w:r>
      <w:r>
        <w:rPr>
          <w:rFonts w:ascii="Cambria"/>
          <w:w w:val="110"/>
        </w:rPr>
        <w:t> period</w:t>
      </w:r>
      <w:r>
        <w:rPr>
          <w:rFonts w:ascii="Cambria"/>
          <w:w w:val="110"/>
        </w:rPr>
        <w:t> due</w:t>
      </w:r>
      <w:r>
        <w:rPr>
          <w:rFonts w:ascii="Cambria"/>
          <w:w w:val="110"/>
        </w:rPr>
        <w:t> to</w:t>
      </w:r>
      <w:r>
        <w:rPr>
          <w:rFonts w:ascii="Cambria"/>
          <w:w w:val="110"/>
        </w:rPr>
        <w:t> financial</w:t>
      </w:r>
      <w:r>
        <w:rPr>
          <w:rFonts w:ascii="Cambria"/>
          <w:w w:val="110"/>
        </w:rPr>
        <w:t> problems.</w:t>
      </w:r>
      <w:r>
        <w:rPr>
          <w:rFonts w:ascii="Cambria"/>
          <w:w w:val="110"/>
        </w:rPr>
        <w:t> The</w:t>
      </w:r>
      <w:r>
        <w:rPr>
          <w:rFonts w:ascii="Cambria"/>
          <w:w w:val="110"/>
        </w:rPr>
        <w:t> study</w:t>
      </w:r>
      <w:r>
        <w:rPr>
          <w:rFonts w:ascii="Cambria"/>
          <w:spacing w:val="80"/>
          <w:w w:val="110"/>
        </w:rPr>
        <w:t> </w:t>
      </w:r>
      <w:r>
        <w:rPr>
          <w:rFonts w:ascii="Cambria"/>
          <w:w w:val="110"/>
        </w:rPr>
        <w:t>also</w:t>
      </w:r>
      <w:r>
        <w:rPr>
          <w:rFonts w:ascii="Cambria"/>
          <w:spacing w:val="62"/>
          <w:w w:val="150"/>
        </w:rPr>
        <w:t> </w:t>
      </w:r>
      <w:r>
        <w:rPr>
          <w:rFonts w:ascii="Cambria"/>
          <w:w w:val="110"/>
        </w:rPr>
        <w:t>found</w:t>
      </w:r>
      <w:r>
        <w:rPr>
          <w:rFonts w:ascii="Cambria"/>
          <w:spacing w:val="62"/>
          <w:w w:val="150"/>
        </w:rPr>
        <w:t> </w:t>
      </w:r>
      <w:r>
        <w:rPr>
          <w:rFonts w:ascii="Cambria"/>
          <w:w w:val="110"/>
        </w:rPr>
        <w:t>out</w:t>
      </w:r>
      <w:r>
        <w:rPr>
          <w:rFonts w:ascii="Cambria"/>
          <w:spacing w:val="62"/>
          <w:w w:val="150"/>
        </w:rPr>
        <w:t> </w:t>
      </w:r>
      <w:r>
        <w:rPr>
          <w:rFonts w:ascii="Cambria"/>
          <w:w w:val="110"/>
        </w:rPr>
        <w:t>that</w:t>
      </w:r>
      <w:r>
        <w:rPr>
          <w:rFonts w:ascii="Cambria"/>
          <w:spacing w:val="60"/>
          <w:w w:val="150"/>
        </w:rPr>
        <w:t> </w:t>
      </w:r>
      <w:r>
        <w:rPr>
          <w:rFonts w:ascii="Cambria"/>
          <w:w w:val="110"/>
        </w:rPr>
        <w:t>the</w:t>
      </w:r>
      <w:r>
        <w:rPr>
          <w:rFonts w:ascii="Cambria"/>
          <w:spacing w:val="62"/>
          <w:w w:val="150"/>
        </w:rPr>
        <w:t> </w:t>
      </w:r>
      <w:r>
        <w:rPr>
          <w:rFonts w:ascii="Cambria"/>
          <w:w w:val="110"/>
        </w:rPr>
        <w:t>enrolment</w:t>
      </w:r>
      <w:r>
        <w:rPr>
          <w:rFonts w:ascii="Cambria"/>
          <w:spacing w:val="62"/>
          <w:w w:val="150"/>
        </w:rPr>
        <w:t> </w:t>
      </w:r>
      <w:r>
        <w:rPr>
          <w:rFonts w:ascii="Cambria"/>
          <w:w w:val="110"/>
        </w:rPr>
        <w:t>of</w:t>
      </w:r>
      <w:r>
        <w:rPr>
          <w:rFonts w:ascii="Cambria"/>
          <w:spacing w:val="62"/>
          <w:w w:val="150"/>
        </w:rPr>
        <w:t> </w:t>
      </w:r>
      <w:r>
        <w:rPr>
          <w:rFonts w:ascii="Cambria"/>
          <w:w w:val="110"/>
        </w:rPr>
        <w:t>learners</w:t>
      </w:r>
      <w:r>
        <w:rPr>
          <w:rFonts w:ascii="Cambria"/>
          <w:spacing w:val="63"/>
          <w:w w:val="150"/>
        </w:rPr>
        <w:t> </w:t>
      </w:r>
      <w:r>
        <w:rPr>
          <w:rFonts w:ascii="Cambria"/>
          <w:w w:val="110"/>
        </w:rPr>
        <w:t>is</w:t>
      </w:r>
      <w:r>
        <w:rPr>
          <w:rFonts w:ascii="Cambria"/>
          <w:spacing w:val="62"/>
          <w:w w:val="150"/>
        </w:rPr>
        <w:t> </w:t>
      </w:r>
      <w:r>
        <w:rPr>
          <w:rFonts w:ascii="Cambria"/>
          <w:w w:val="110"/>
        </w:rPr>
        <w:t>carried</w:t>
      </w:r>
      <w:r>
        <w:rPr>
          <w:rFonts w:ascii="Cambria"/>
          <w:spacing w:val="62"/>
          <w:w w:val="150"/>
        </w:rPr>
        <w:t> </w:t>
      </w:r>
      <w:r>
        <w:rPr>
          <w:rFonts w:ascii="Cambria"/>
          <w:w w:val="110"/>
        </w:rPr>
        <w:t>out</w:t>
      </w:r>
      <w:r>
        <w:rPr>
          <w:rFonts w:ascii="Cambria"/>
          <w:spacing w:val="62"/>
          <w:w w:val="150"/>
        </w:rPr>
        <w:t> </w:t>
      </w:r>
      <w:r>
        <w:rPr>
          <w:rFonts w:ascii="Cambria"/>
          <w:w w:val="110"/>
        </w:rPr>
        <w:t>by</w:t>
      </w:r>
      <w:r>
        <w:rPr>
          <w:rFonts w:ascii="Cambria"/>
          <w:spacing w:val="62"/>
          <w:w w:val="150"/>
        </w:rPr>
        <w:t> </w:t>
      </w:r>
      <w:r>
        <w:rPr>
          <w:rFonts w:ascii="Cambria"/>
          <w:w w:val="110"/>
        </w:rPr>
        <w:t>the</w:t>
      </w:r>
      <w:r>
        <w:rPr>
          <w:rFonts w:ascii="Cambria"/>
          <w:spacing w:val="62"/>
          <w:w w:val="150"/>
        </w:rPr>
        <w:t> </w:t>
      </w:r>
      <w:r>
        <w:rPr>
          <w:rFonts w:ascii="Cambria"/>
          <w:spacing w:val="-2"/>
          <w:w w:val="110"/>
        </w:rPr>
        <w:t>agency</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22"/>
        <w:jc w:val="both"/>
        <w:rPr>
          <w:rFonts w:ascii="Cambria"/>
        </w:rPr>
      </w:pPr>
      <w:r>
        <w:rPr>
          <w:rFonts w:ascii="Cambria"/>
          <w:w w:val="110"/>
        </w:rPr>
        <w:t>responsible</w:t>
      </w:r>
      <w:r>
        <w:rPr>
          <w:rFonts w:ascii="Cambria"/>
          <w:w w:val="110"/>
        </w:rPr>
        <w:t> for</w:t>
      </w:r>
      <w:r>
        <w:rPr>
          <w:rFonts w:ascii="Cambria"/>
          <w:w w:val="110"/>
        </w:rPr>
        <w:t> the</w:t>
      </w:r>
      <w:r>
        <w:rPr>
          <w:rFonts w:ascii="Cambria"/>
          <w:w w:val="110"/>
        </w:rPr>
        <w:t> programme</w:t>
      </w:r>
      <w:r>
        <w:rPr>
          <w:rFonts w:ascii="Cambria"/>
          <w:w w:val="110"/>
        </w:rPr>
        <w:t> in</w:t>
      </w:r>
      <w:r>
        <w:rPr>
          <w:rFonts w:ascii="Cambria"/>
          <w:w w:val="110"/>
        </w:rPr>
        <w:t> the</w:t>
      </w:r>
      <w:r>
        <w:rPr>
          <w:rFonts w:ascii="Cambria"/>
          <w:w w:val="110"/>
        </w:rPr>
        <w:t> state</w:t>
      </w:r>
      <w:r>
        <w:rPr>
          <w:rFonts w:ascii="Cambria"/>
          <w:w w:val="110"/>
        </w:rPr>
        <w:t> through</w:t>
      </w:r>
      <w:r>
        <w:rPr>
          <w:rFonts w:ascii="Cambria"/>
          <w:w w:val="110"/>
        </w:rPr>
        <w:t> advertisement</w:t>
      </w:r>
      <w:r>
        <w:rPr>
          <w:rFonts w:ascii="Cambria"/>
          <w:w w:val="110"/>
        </w:rPr>
        <w:t> to</w:t>
      </w:r>
      <w:r>
        <w:rPr>
          <w:rFonts w:ascii="Cambria"/>
          <w:w w:val="110"/>
        </w:rPr>
        <w:t> create awareness</w:t>
      </w:r>
      <w:r>
        <w:rPr>
          <w:rFonts w:ascii="Cambria"/>
          <w:spacing w:val="40"/>
          <w:w w:val="110"/>
        </w:rPr>
        <w:t> </w:t>
      </w:r>
      <w:r>
        <w:rPr>
          <w:rFonts w:ascii="Cambria"/>
          <w:w w:val="110"/>
        </w:rPr>
        <w:t>on</w:t>
      </w:r>
      <w:r>
        <w:rPr>
          <w:rFonts w:ascii="Cambria"/>
          <w:spacing w:val="40"/>
          <w:w w:val="110"/>
        </w:rPr>
        <w:t> </w:t>
      </w:r>
      <w:r>
        <w:rPr>
          <w:rFonts w:ascii="Cambria"/>
          <w:w w:val="110"/>
        </w:rPr>
        <w:t>the</w:t>
      </w:r>
      <w:r>
        <w:rPr>
          <w:rFonts w:ascii="Cambria"/>
          <w:spacing w:val="40"/>
          <w:w w:val="110"/>
        </w:rPr>
        <w:t> </w:t>
      </w:r>
      <w:r>
        <w:rPr>
          <w:rFonts w:ascii="Cambria"/>
          <w:w w:val="110"/>
        </w:rPr>
        <w:t>existence</w:t>
      </w:r>
      <w:r>
        <w:rPr>
          <w:rFonts w:ascii="Cambria"/>
          <w:spacing w:val="40"/>
          <w:w w:val="110"/>
        </w:rPr>
        <w:t> </w:t>
      </w:r>
      <w:r>
        <w:rPr>
          <w:rFonts w:ascii="Cambria"/>
          <w:w w:val="110"/>
        </w:rPr>
        <w:t>of</w:t>
      </w:r>
      <w:r>
        <w:rPr>
          <w:rFonts w:ascii="Cambria"/>
          <w:spacing w:val="40"/>
          <w:w w:val="110"/>
        </w:rPr>
        <w:t> </w:t>
      </w:r>
      <w:r>
        <w:rPr>
          <w:rFonts w:ascii="Cambria"/>
          <w:w w:val="110"/>
        </w:rPr>
        <w:t>the</w:t>
      </w:r>
      <w:r>
        <w:rPr>
          <w:rFonts w:ascii="Cambria"/>
          <w:spacing w:val="40"/>
          <w:w w:val="110"/>
        </w:rPr>
        <w:t> </w:t>
      </w:r>
      <w:r>
        <w:rPr>
          <w:rFonts w:ascii="Cambria"/>
          <w:w w:val="110"/>
        </w:rPr>
        <w:t>programme.</w:t>
      </w:r>
    </w:p>
    <w:p>
      <w:pPr>
        <w:pStyle w:val="BodyText"/>
        <w:spacing w:line="480" w:lineRule="auto" w:before="1"/>
        <w:ind w:left="740" w:right="1015" w:firstLine="719"/>
        <w:jc w:val="both"/>
        <w:rPr>
          <w:rFonts w:ascii="Cambria"/>
        </w:rPr>
      </w:pPr>
      <w:r>
        <w:rPr>
          <w:rFonts w:ascii="Cambria"/>
          <w:w w:val="110"/>
        </w:rPr>
        <w:t>The</w:t>
      </w:r>
      <w:r>
        <w:rPr>
          <w:rFonts w:ascii="Cambria"/>
          <w:w w:val="110"/>
        </w:rPr>
        <w:t> first</w:t>
      </w:r>
      <w:r>
        <w:rPr>
          <w:rFonts w:ascii="Cambria"/>
          <w:w w:val="110"/>
        </w:rPr>
        <w:t> aspect</w:t>
      </w:r>
      <w:r>
        <w:rPr>
          <w:rFonts w:ascii="Cambria"/>
          <w:w w:val="110"/>
        </w:rPr>
        <w:t> of</w:t>
      </w:r>
      <w:r>
        <w:rPr>
          <w:rFonts w:ascii="Cambria"/>
          <w:w w:val="110"/>
        </w:rPr>
        <w:t> this</w:t>
      </w:r>
      <w:r>
        <w:rPr>
          <w:rFonts w:ascii="Cambria"/>
          <w:w w:val="110"/>
        </w:rPr>
        <w:t> finding</w:t>
      </w:r>
      <w:r>
        <w:rPr>
          <w:rFonts w:ascii="Cambria"/>
          <w:w w:val="110"/>
        </w:rPr>
        <w:t> is</w:t>
      </w:r>
      <w:r>
        <w:rPr>
          <w:rFonts w:ascii="Cambria"/>
          <w:w w:val="110"/>
        </w:rPr>
        <w:t> in</w:t>
      </w:r>
      <w:r>
        <w:rPr>
          <w:rFonts w:ascii="Cambria"/>
          <w:w w:val="110"/>
        </w:rPr>
        <w:t> line</w:t>
      </w:r>
      <w:r>
        <w:rPr>
          <w:rFonts w:ascii="Cambria"/>
          <w:w w:val="110"/>
        </w:rPr>
        <w:t> with</w:t>
      </w:r>
      <w:r>
        <w:rPr>
          <w:rFonts w:ascii="Cambria"/>
          <w:w w:val="110"/>
        </w:rPr>
        <w:t> the</w:t>
      </w:r>
      <w:r>
        <w:rPr>
          <w:rFonts w:ascii="Cambria"/>
          <w:w w:val="110"/>
        </w:rPr>
        <w:t> opinions</w:t>
      </w:r>
      <w:r>
        <w:rPr>
          <w:rFonts w:ascii="Cambria"/>
          <w:w w:val="110"/>
        </w:rPr>
        <w:t> and</w:t>
      </w:r>
      <w:r>
        <w:rPr>
          <w:rFonts w:ascii="Cambria"/>
          <w:w w:val="110"/>
        </w:rPr>
        <w:t> findings (Gaither,</w:t>
      </w:r>
      <w:r>
        <w:rPr>
          <w:rFonts w:ascii="Cambria"/>
          <w:spacing w:val="40"/>
          <w:w w:val="110"/>
        </w:rPr>
        <w:t> </w:t>
      </w:r>
      <w:r>
        <w:rPr>
          <w:rFonts w:ascii="Cambria"/>
          <w:w w:val="110"/>
        </w:rPr>
        <w:t>2000)</w:t>
      </w:r>
      <w:r>
        <w:rPr>
          <w:rFonts w:ascii="Cambria"/>
          <w:spacing w:val="40"/>
          <w:w w:val="110"/>
        </w:rPr>
        <w:t> </w:t>
      </w:r>
      <w:r>
        <w:rPr>
          <w:rFonts w:ascii="Cambria"/>
          <w:w w:val="110"/>
        </w:rPr>
        <w:t>who</w:t>
      </w:r>
      <w:r>
        <w:rPr>
          <w:rFonts w:ascii="Cambria"/>
          <w:spacing w:val="40"/>
          <w:w w:val="110"/>
        </w:rPr>
        <w:t> </w:t>
      </w:r>
      <w:r>
        <w:rPr>
          <w:rFonts w:ascii="Cambria"/>
          <w:w w:val="110"/>
        </w:rPr>
        <w:t>asserted</w:t>
      </w:r>
      <w:r>
        <w:rPr>
          <w:rFonts w:ascii="Cambria"/>
          <w:spacing w:val="40"/>
          <w:w w:val="110"/>
        </w:rPr>
        <w:t> </w:t>
      </w:r>
      <w:r>
        <w:rPr>
          <w:rFonts w:ascii="Cambria"/>
          <w:w w:val="110"/>
        </w:rPr>
        <w:t>that</w:t>
      </w:r>
      <w:r>
        <w:rPr>
          <w:rFonts w:ascii="Cambria"/>
          <w:spacing w:val="40"/>
          <w:w w:val="110"/>
        </w:rPr>
        <w:t> </w:t>
      </w:r>
      <w:r>
        <w:rPr>
          <w:rFonts w:ascii="Cambria"/>
          <w:w w:val="110"/>
        </w:rPr>
        <w:t>it</w:t>
      </w:r>
      <w:r>
        <w:rPr>
          <w:rFonts w:ascii="Cambria"/>
          <w:spacing w:val="40"/>
          <w:w w:val="110"/>
        </w:rPr>
        <w:t> </w:t>
      </w:r>
      <w:r>
        <w:rPr>
          <w:rFonts w:ascii="Cambria"/>
          <w:w w:val="110"/>
        </w:rPr>
        <w:t>is</w:t>
      </w:r>
      <w:r>
        <w:rPr>
          <w:rFonts w:ascii="Cambria"/>
          <w:spacing w:val="40"/>
          <w:w w:val="110"/>
        </w:rPr>
        <w:t> </w:t>
      </w:r>
      <w:r>
        <w:rPr>
          <w:rFonts w:ascii="Cambria"/>
          <w:w w:val="110"/>
        </w:rPr>
        <w:t>essential</w:t>
      </w:r>
      <w:r>
        <w:rPr>
          <w:rFonts w:ascii="Cambria"/>
          <w:spacing w:val="40"/>
          <w:w w:val="110"/>
        </w:rPr>
        <w:t> </w:t>
      </w:r>
      <w:r>
        <w:rPr>
          <w:rFonts w:ascii="Cambria"/>
          <w:w w:val="110"/>
        </w:rPr>
        <w:t>from</w:t>
      </w:r>
      <w:r>
        <w:rPr>
          <w:rFonts w:ascii="Cambria"/>
          <w:spacing w:val="40"/>
          <w:w w:val="110"/>
        </w:rPr>
        <w:t> </w:t>
      </w:r>
      <w:r>
        <w:rPr>
          <w:rFonts w:ascii="Cambria"/>
          <w:w w:val="110"/>
        </w:rPr>
        <w:t>the</w:t>
      </w:r>
      <w:r>
        <w:rPr>
          <w:rFonts w:ascii="Cambria"/>
          <w:spacing w:val="40"/>
          <w:w w:val="110"/>
        </w:rPr>
        <w:t> </w:t>
      </w:r>
      <w:r>
        <w:rPr>
          <w:rFonts w:ascii="Cambria"/>
          <w:w w:val="110"/>
        </w:rPr>
        <w:t>enrollment management</w:t>
      </w:r>
      <w:r>
        <w:rPr>
          <w:rFonts w:ascii="Cambria"/>
          <w:w w:val="110"/>
        </w:rPr>
        <w:t> perspective</w:t>
      </w:r>
      <w:r>
        <w:rPr>
          <w:rFonts w:ascii="Cambria"/>
          <w:w w:val="110"/>
        </w:rPr>
        <w:t> that</w:t>
      </w:r>
      <w:r>
        <w:rPr>
          <w:rFonts w:ascii="Cambria"/>
          <w:w w:val="110"/>
        </w:rPr>
        <w:t> recruitment</w:t>
      </w:r>
      <w:r>
        <w:rPr>
          <w:rFonts w:ascii="Cambria"/>
          <w:w w:val="110"/>
        </w:rPr>
        <w:t> and</w:t>
      </w:r>
      <w:r>
        <w:rPr>
          <w:rFonts w:ascii="Cambria"/>
          <w:w w:val="110"/>
        </w:rPr>
        <w:t> retention</w:t>
      </w:r>
      <w:r>
        <w:rPr>
          <w:rFonts w:ascii="Cambria"/>
          <w:w w:val="110"/>
        </w:rPr>
        <w:t> be</w:t>
      </w:r>
      <w:r>
        <w:rPr>
          <w:rFonts w:ascii="Cambria"/>
          <w:w w:val="110"/>
        </w:rPr>
        <w:t> coordinated.</w:t>
      </w:r>
      <w:r>
        <w:rPr>
          <w:rFonts w:ascii="Cambria"/>
          <w:w w:val="110"/>
        </w:rPr>
        <w:t> He further</w:t>
      </w:r>
      <w:r>
        <w:rPr>
          <w:rFonts w:ascii="Cambria"/>
          <w:w w:val="110"/>
        </w:rPr>
        <w:t> maintained</w:t>
      </w:r>
      <w:r>
        <w:rPr>
          <w:rFonts w:ascii="Cambria"/>
          <w:w w:val="110"/>
        </w:rPr>
        <w:t> that</w:t>
      </w:r>
      <w:r>
        <w:rPr>
          <w:rFonts w:ascii="Cambria"/>
          <w:w w:val="110"/>
        </w:rPr>
        <w:t> in</w:t>
      </w:r>
      <w:r>
        <w:rPr>
          <w:rFonts w:ascii="Cambria"/>
          <w:w w:val="110"/>
        </w:rPr>
        <w:t> order</w:t>
      </w:r>
      <w:r>
        <w:rPr>
          <w:rFonts w:ascii="Cambria"/>
          <w:w w:val="110"/>
        </w:rPr>
        <w:t> to</w:t>
      </w:r>
      <w:r>
        <w:rPr>
          <w:rFonts w:ascii="Cambria"/>
          <w:w w:val="110"/>
        </w:rPr>
        <w:t> coordinate</w:t>
      </w:r>
      <w:r>
        <w:rPr>
          <w:rFonts w:ascii="Cambria"/>
          <w:w w:val="110"/>
        </w:rPr>
        <w:t> recruitment</w:t>
      </w:r>
      <w:r>
        <w:rPr>
          <w:rFonts w:ascii="Cambria"/>
          <w:w w:val="110"/>
        </w:rPr>
        <w:t> and</w:t>
      </w:r>
      <w:r>
        <w:rPr>
          <w:rFonts w:ascii="Cambria"/>
          <w:w w:val="110"/>
        </w:rPr>
        <w:t> retention,</w:t>
      </w:r>
      <w:r>
        <w:rPr>
          <w:rFonts w:ascii="Cambria"/>
          <w:w w:val="110"/>
        </w:rPr>
        <w:t> adult education</w:t>
      </w:r>
      <w:r>
        <w:rPr>
          <w:rFonts w:ascii="Cambria"/>
          <w:w w:val="110"/>
        </w:rPr>
        <w:t> programme</w:t>
      </w:r>
      <w:r>
        <w:rPr>
          <w:rFonts w:ascii="Cambria"/>
          <w:w w:val="110"/>
        </w:rPr>
        <w:t> must</w:t>
      </w:r>
      <w:r>
        <w:rPr>
          <w:rFonts w:ascii="Cambria"/>
          <w:w w:val="110"/>
        </w:rPr>
        <w:t> focus</w:t>
      </w:r>
      <w:r>
        <w:rPr>
          <w:rFonts w:ascii="Cambria"/>
          <w:w w:val="110"/>
        </w:rPr>
        <w:t> on</w:t>
      </w:r>
      <w:r>
        <w:rPr>
          <w:rFonts w:ascii="Cambria"/>
          <w:w w:val="110"/>
        </w:rPr>
        <w:t> both</w:t>
      </w:r>
      <w:r>
        <w:rPr>
          <w:rFonts w:ascii="Cambria"/>
          <w:w w:val="110"/>
        </w:rPr>
        <w:t> student</w:t>
      </w:r>
      <w:r>
        <w:rPr>
          <w:rFonts w:ascii="Cambria"/>
          <w:w w:val="110"/>
        </w:rPr>
        <w:t> and</w:t>
      </w:r>
      <w:r>
        <w:rPr>
          <w:rFonts w:ascii="Cambria"/>
          <w:w w:val="110"/>
        </w:rPr>
        <w:t> institutional</w:t>
      </w:r>
      <w:r>
        <w:rPr>
          <w:rFonts w:ascii="Cambria"/>
          <w:w w:val="110"/>
        </w:rPr>
        <w:t> enrollment decisions</w:t>
      </w:r>
      <w:r>
        <w:rPr>
          <w:rFonts w:ascii="Cambria"/>
          <w:spacing w:val="40"/>
          <w:w w:val="110"/>
        </w:rPr>
        <w:t> </w:t>
      </w:r>
      <w:r>
        <w:rPr>
          <w:rFonts w:ascii="Cambria"/>
          <w:w w:val="110"/>
        </w:rPr>
        <w:t>and</w:t>
      </w:r>
      <w:r>
        <w:rPr>
          <w:rFonts w:ascii="Cambria"/>
          <w:spacing w:val="40"/>
          <w:w w:val="110"/>
        </w:rPr>
        <w:t> </w:t>
      </w:r>
      <w:r>
        <w:rPr>
          <w:rFonts w:ascii="Cambria"/>
          <w:w w:val="110"/>
        </w:rPr>
        <w:t>the</w:t>
      </w:r>
      <w:r>
        <w:rPr>
          <w:rFonts w:ascii="Cambria"/>
          <w:spacing w:val="40"/>
          <w:w w:val="110"/>
        </w:rPr>
        <w:t> </w:t>
      </w:r>
      <w:r>
        <w:rPr>
          <w:rFonts w:ascii="Cambria"/>
          <w:w w:val="110"/>
        </w:rPr>
        <w:t>factors</w:t>
      </w:r>
      <w:r>
        <w:rPr>
          <w:rFonts w:ascii="Cambria"/>
          <w:spacing w:val="40"/>
          <w:w w:val="110"/>
        </w:rPr>
        <w:t> </w:t>
      </w:r>
      <w:r>
        <w:rPr>
          <w:rFonts w:ascii="Cambria"/>
          <w:w w:val="110"/>
        </w:rPr>
        <w:t>that</w:t>
      </w:r>
      <w:r>
        <w:rPr>
          <w:rFonts w:ascii="Cambria"/>
          <w:spacing w:val="40"/>
          <w:w w:val="110"/>
        </w:rPr>
        <w:t> </w:t>
      </w:r>
      <w:r>
        <w:rPr>
          <w:rFonts w:ascii="Cambria"/>
          <w:w w:val="110"/>
        </w:rPr>
        <w:t>influence</w:t>
      </w:r>
      <w:r>
        <w:rPr>
          <w:rFonts w:ascii="Cambria"/>
          <w:spacing w:val="40"/>
          <w:w w:val="110"/>
        </w:rPr>
        <w:t> </w:t>
      </w:r>
      <w:r>
        <w:rPr>
          <w:rFonts w:ascii="Cambria"/>
          <w:w w:val="110"/>
        </w:rPr>
        <w:t>them.</w:t>
      </w:r>
      <w:r>
        <w:rPr>
          <w:rFonts w:ascii="Cambria"/>
          <w:spacing w:val="40"/>
          <w:w w:val="110"/>
        </w:rPr>
        <w:t> </w:t>
      </w:r>
      <w:r>
        <w:rPr>
          <w:rFonts w:ascii="Cambria"/>
          <w:w w:val="110"/>
        </w:rPr>
        <w:t>Similarly,</w:t>
      </w:r>
      <w:r>
        <w:rPr>
          <w:rFonts w:ascii="Cambria"/>
          <w:spacing w:val="40"/>
          <w:w w:val="110"/>
        </w:rPr>
        <w:t> </w:t>
      </w:r>
      <w:r>
        <w:rPr>
          <w:rFonts w:ascii="Cambria"/>
          <w:w w:val="110"/>
        </w:rPr>
        <w:t>Levitz,</w:t>
      </w:r>
      <w:r>
        <w:rPr>
          <w:rFonts w:ascii="Cambria"/>
          <w:spacing w:val="40"/>
          <w:w w:val="110"/>
        </w:rPr>
        <w:t> </w:t>
      </w:r>
      <w:r>
        <w:rPr>
          <w:rFonts w:ascii="Cambria"/>
          <w:w w:val="110"/>
        </w:rPr>
        <w:t>(2011) specifically</w:t>
      </w:r>
      <w:r>
        <w:rPr>
          <w:rFonts w:ascii="Cambria"/>
          <w:w w:val="110"/>
        </w:rPr>
        <w:t> explained</w:t>
      </w:r>
      <w:r>
        <w:rPr>
          <w:rFonts w:ascii="Cambria"/>
          <w:w w:val="110"/>
        </w:rPr>
        <w:t> that</w:t>
      </w:r>
      <w:r>
        <w:rPr>
          <w:rFonts w:ascii="Cambria"/>
          <w:w w:val="110"/>
        </w:rPr>
        <w:t> Adult</w:t>
      </w:r>
      <w:r>
        <w:rPr>
          <w:rFonts w:ascii="Cambria"/>
          <w:w w:val="110"/>
        </w:rPr>
        <w:t> education</w:t>
      </w:r>
      <w:r>
        <w:rPr>
          <w:rFonts w:ascii="Cambria"/>
          <w:w w:val="110"/>
        </w:rPr>
        <w:t> centres</w:t>
      </w:r>
      <w:r>
        <w:rPr>
          <w:rFonts w:ascii="Cambria"/>
          <w:w w:val="110"/>
        </w:rPr>
        <w:t> should</w:t>
      </w:r>
      <w:r>
        <w:rPr>
          <w:rFonts w:ascii="Cambria"/>
          <w:w w:val="110"/>
        </w:rPr>
        <w:t> adjust</w:t>
      </w:r>
      <w:r>
        <w:rPr>
          <w:rFonts w:ascii="Cambria"/>
          <w:w w:val="110"/>
        </w:rPr>
        <w:t> to</w:t>
      </w:r>
      <w:r>
        <w:rPr>
          <w:rFonts w:ascii="Cambria"/>
          <w:w w:val="110"/>
        </w:rPr>
        <w:t> the</w:t>
      </w:r>
      <w:r>
        <w:rPr>
          <w:rFonts w:ascii="Cambria"/>
          <w:w w:val="110"/>
        </w:rPr>
        <w:t> diverse needs</w:t>
      </w:r>
      <w:r>
        <w:rPr>
          <w:rFonts w:ascii="Cambria"/>
          <w:spacing w:val="40"/>
          <w:w w:val="110"/>
        </w:rPr>
        <w:t> </w:t>
      </w:r>
      <w:r>
        <w:rPr>
          <w:rFonts w:ascii="Cambria"/>
          <w:w w:val="110"/>
        </w:rPr>
        <w:t>of</w:t>
      </w:r>
      <w:r>
        <w:rPr>
          <w:rFonts w:ascii="Cambria"/>
          <w:spacing w:val="40"/>
          <w:w w:val="110"/>
        </w:rPr>
        <w:t> </w:t>
      </w:r>
      <w:r>
        <w:rPr>
          <w:rFonts w:ascii="Cambria"/>
          <w:w w:val="110"/>
        </w:rPr>
        <w:t>its</w:t>
      </w:r>
      <w:r>
        <w:rPr>
          <w:rFonts w:ascii="Cambria"/>
          <w:spacing w:val="40"/>
          <w:w w:val="110"/>
        </w:rPr>
        <w:t> </w:t>
      </w:r>
      <w:r>
        <w:rPr>
          <w:rFonts w:ascii="Cambria"/>
          <w:w w:val="110"/>
        </w:rPr>
        <w:t>incoming</w:t>
      </w:r>
      <w:r>
        <w:rPr>
          <w:rFonts w:ascii="Cambria"/>
          <w:spacing w:val="40"/>
          <w:w w:val="110"/>
        </w:rPr>
        <w:t> </w:t>
      </w:r>
      <w:r>
        <w:rPr>
          <w:rFonts w:ascii="Cambria"/>
          <w:w w:val="110"/>
        </w:rPr>
        <w:t>students</w:t>
      </w:r>
      <w:r>
        <w:rPr>
          <w:rFonts w:ascii="Cambria"/>
          <w:spacing w:val="40"/>
          <w:w w:val="110"/>
        </w:rPr>
        <w:t> </w:t>
      </w:r>
      <w:r>
        <w:rPr>
          <w:rFonts w:ascii="Cambria"/>
          <w:w w:val="110"/>
        </w:rPr>
        <w:t>in</w:t>
      </w:r>
      <w:r>
        <w:rPr>
          <w:rFonts w:ascii="Cambria"/>
          <w:spacing w:val="40"/>
          <w:w w:val="110"/>
        </w:rPr>
        <w:t> </w:t>
      </w:r>
      <w:r>
        <w:rPr>
          <w:rFonts w:ascii="Cambria"/>
          <w:w w:val="110"/>
        </w:rPr>
        <w:t>order</w:t>
      </w:r>
      <w:r>
        <w:rPr>
          <w:rFonts w:ascii="Cambria"/>
          <w:spacing w:val="40"/>
          <w:w w:val="110"/>
        </w:rPr>
        <w:t> </w:t>
      </w:r>
      <w:r>
        <w:rPr>
          <w:rFonts w:ascii="Cambria"/>
          <w:w w:val="110"/>
        </w:rPr>
        <w:t>to</w:t>
      </w:r>
      <w:r>
        <w:rPr>
          <w:rFonts w:ascii="Cambria"/>
          <w:spacing w:val="40"/>
          <w:w w:val="110"/>
        </w:rPr>
        <w:t> </w:t>
      </w:r>
      <w:r>
        <w:rPr>
          <w:rFonts w:ascii="Cambria"/>
          <w:w w:val="110"/>
        </w:rPr>
        <w:t>maintain</w:t>
      </w:r>
      <w:r>
        <w:rPr>
          <w:rFonts w:ascii="Cambria"/>
          <w:spacing w:val="40"/>
          <w:w w:val="110"/>
        </w:rPr>
        <w:t> </w:t>
      </w:r>
      <w:r>
        <w:rPr>
          <w:rFonts w:ascii="Cambria"/>
          <w:w w:val="110"/>
        </w:rPr>
        <w:t>a</w:t>
      </w:r>
      <w:r>
        <w:rPr>
          <w:rFonts w:ascii="Cambria"/>
          <w:spacing w:val="40"/>
          <w:w w:val="110"/>
        </w:rPr>
        <w:t> </w:t>
      </w:r>
      <w:r>
        <w:rPr>
          <w:rFonts w:ascii="Cambria"/>
          <w:w w:val="110"/>
        </w:rPr>
        <w:t>quality</w:t>
      </w:r>
      <w:r>
        <w:rPr>
          <w:rFonts w:ascii="Cambria"/>
          <w:spacing w:val="40"/>
          <w:w w:val="110"/>
        </w:rPr>
        <w:t> </w:t>
      </w:r>
      <w:r>
        <w:rPr>
          <w:rFonts w:ascii="Cambria"/>
          <w:w w:val="110"/>
        </w:rPr>
        <w:t>education experience.</w:t>
      </w:r>
      <w:r>
        <w:rPr>
          <w:rFonts w:ascii="Cambria"/>
          <w:w w:val="110"/>
        </w:rPr>
        <w:t> Also</w:t>
      </w:r>
      <w:r>
        <w:rPr>
          <w:rFonts w:ascii="Cambria"/>
          <w:w w:val="110"/>
        </w:rPr>
        <w:t> school</w:t>
      </w:r>
      <w:r>
        <w:rPr>
          <w:rFonts w:ascii="Cambria"/>
          <w:w w:val="110"/>
        </w:rPr>
        <w:t> should</w:t>
      </w:r>
      <w:r>
        <w:rPr>
          <w:rFonts w:ascii="Cambria"/>
          <w:w w:val="110"/>
        </w:rPr>
        <w:t> be</w:t>
      </w:r>
      <w:r>
        <w:rPr>
          <w:rFonts w:ascii="Cambria"/>
          <w:w w:val="110"/>
        </w:rPr>
        <w:t> ready</w:t>
      </w:r>
      <w:r>
        <w:rPr>
          <w:rFonts w:ascii="Cambria"/>
          <w:w w:val="110"/>
        </w:rPr>
        <w:t> to</w:t>
      </w:r>
      <w:r>
        <w:rPr>
          <w:rFonts w:ascii="Cambria"/>
          <w:w w:val="110"/>
        </w:rPr>
        <w:t> take</w:t>
      </w:r>
      <w:r>
        <w:rPr>
          <w:rFonts w:ascii="Cambria"/>
          <w:w w:val="110"/>
        </w:rPr>
        <w:t> advantage</w:t>
      </w:r>
      <w:r>
        <w:rPr>
          <w:rFonts w:ascii="Cambria"/>
          <w:w w:val="110"/>
        </w:rPr>
        <w:t> of</w:t>
      </w:r>
      <w:r>
        <w:rPr>
          <w:rFonts w:ascii="Cambria"/>
          <w:w w:val="110"/>
        </w:rPr>
        <w:t> the</w:t>
      </w:r>
      <w:r>
        <w:rPr>
          <w:rFonts w:ascii="Cambria"/>
          <w:w w:val="110"/>
        </w:rPr>
        <w:t> tremendous enrollment</w:t>
      </w:r>
      <w:r>
        <w:rPr>
          <w:rFonts w:ascii="Cambria"/>
          <w:spacing w:val="40"/>
          <w:w w:val="110"/>
        </w:rPr>
        <w:t> </w:t>
      </w:r>
      <w:r>
        <w:rPr>
          <w:rFonts w:ascii="Cambria"/>
          <w:w w:val="110"/>
        </w:rPr>
        <w:t>opportunities</w:t>
      </w:r>
      <w:r>
        <w:rPr>
          <w:rFonts w:ascii="Cambria"/>
          <w:spacing w:val="40"/>
          <w:w w:val="110"/>
        </w:rPr>
        <w:t> </w:t>
      </w:r>
      <w:r>
        <w:rPr>
          <w:rFonts w:ascii="Cambria"/>
          <w:w w:val="110"/>
        </w:rPr>
        <w:t>that</w:t>
      </w:r>
      <w:r>
        <w:rPr>
          <w:rFonts w:ascii="Cambria"/>
          <w:spacing w:val="40"/>
          <w:w w:val="110"/>
        </w:rPr>
        <w:t> </w:t>
      </w:r>
      <w:r>
        <w:rPr>
          <w:rFonts w:ascii="Cambria"/>
          <w:w w:val="110"/>
        </w:rPr>
        <w:t>these</w:t>
      </w:r>
      <w:r>
        <w:rPr>
          <w:rFonts w:ascii="Cambria"/>
          <w:spacing w:val="40"/>
          <w:w w:val="110"/>
        </w:rPr>
        <w:t> </w:t>
      </w:r>
      <w:r>
        <w:rPr>
          <w:rFonts w:ascii="Cambria"/>
          <w:w w:val="110"/>
        </w:rPr>
        <w:t>changes</w:t>
      </w:r>
      <w:r>
        <w:rPr>
          <w:rFonts w:ascii="Cambria"/>
          <w:spacing w:val="40"/>
          <w:w w:val="110"/>
        </w:rPr>
        <w:t> </w:t>
      </w:r>
      <w:r>
        <w:rPr>
          <w:rFonts w:ascii="Cambria"/>
          <w:w w:val="110"/>
        </w:rPr>
        <w:t>can</w:t>
      </w:r>
      <w:r>
        <w:rPr>
          <w:rFonts w:ascii="Cambria"/>
          <w:spacing w:val="40"/>
          <w:w w:val="110"/>
        </w:rPr>
        <w:t> </w:t>
      </w:r>
      <w:r>
        <w:rPr>
          <w:rFonts w:ascii="Cambria"/>
          <w:w w:val="110"/>
        </w:rPr>
        <w:t>bring</w:t>
      </w:r>
      <w:r>
        <w:rPr>
          <w:rFonts w:ascii="Cambria"/>
          <w:spacing w:val="40"/>
          <w:w w:val="110"/>
        </w:rPr>
        <w:t> </w:t>
      </w:r>
      <w:r>
        <w:rPr>
          <w:rFonts w:ascii="Cambria"/>
          <w:w w:val="110"/>
        </w:rPr>
        <w:t>for</w:t>
      </w:r>
      <w:r>
        <w:rPr>
          <w:rFonts w:ascii="Cambria"/>
          <w:spacing w:val="40"/>
          <w:w w:val="110"/>
        </w:rPr>
        <w:t> </w:t>
      </w:r>
      <w:r>
        <w:rPr>
          <w:rFonts w:ascii="Cambria"/>
          <w:w w:val="110"/>
        </w:rPr>
        <w:t>the</w:t>
      </w:r>
      <w:r>
        <w:rPr>
          <w:rFonts w:ascii="Cambria"/>
          <w:spacing w:val="40"/>
          <w:w w:val="110"/>
        </w:rPr>
        <w:t> </w:t>
      </w:r>
      <w:r>
        <w:rPr>
          <w:rFonts w:ascii="Cambria"/>
          <w:w w:val="110"/>
        </w:rPr>
        <w:t>development</w:t>
      </w:r>
      <w:r>
        <w:rPr>
          <w:rFonts w:ascii="Cambria"/>
          <w:spacing w:val="40"/>
          <w:w w:val="110"/>
        </w:rPr>
        <w:t> </w:t>
      </w:r>
      <w:r>
        <w:rPr>
          <w:rFonts w:ascii="Cambria"/>
          <w:w w:val="110"/>
        </w:rPr>
        <w:t>of the progamme.</w:t>
      </w:r>
    </w:p>
    <w:p>
      <w:pPr>
        <w:pStyle w:val="BodyText"/>
        <w:spacing w:line="480" w:lineRule="auto" w:before="2"/>
        <w:ind w:left="740" w:right="1014" w:firstLine="719"/>
        <w:jc w:val="both"/>
      </w:pPr>
      <w:r>
        <w:rPr/>
        <w:t>On the second aspect of this finding, earlier researchers such as (McDonough, 1997) had pointed out that adult education programme are being asked to fund more of their own budgets through tuition revenues, while students are required to borrow increasing amounts of money to pay the rising costs of adult education.</w:t>
      </w:r>
      <w:r>
        <w:rPr>
          <w:spacing w:val="40"/>
        </w:rPr>
        <w:t> </w:t>
      </w:r>
      <w:r>
        <w:rPr/>
        <w:t>(Adelede, 2002) shared a similar opinion that</w:t>
      </w:r>
      <w:r>
        <w:rPr>
          <w:spacing w:val="40"/>
        </w:rPr>
        <w:t> </w:t>
      </w:r>
      <w:r>
        <w:rPr/>
        <w:t>as a result of these trends, more and more students have come to view adult education as a consumptive decision, and the increased competition for students has caused governmental agencies, and administrators should</w:t>
      </w:r>
      <w:r>
        <w:rPr>
          <w:spacing w:val="40"/>
        </w:rPr>
        <w:t> </w:t>
      </w:r>
      <w:r>
        <w:rPr/>
        <w:t>pay</w:t>
      </w:r>
      <w:r>
        <w:rPr>
          <w:spacing w:val="-3"/>
        </w:rPr>
        <w:t> </w:t>
      </w:r>
      <w:r>
        <w:rPr/>
        <w:t>considerable</w:t>
      </w:r>
      <w:r>
        <w:rPr>
          <w:spacing w:val="-1"/>
        </w:rPr>
        <w:t> </w:t>
      </w:r>
      <w:r>
        <w:rPr/>
        <w:t>attention to developing</w:t>
      </w:r>
      <w:r>
        <w:rPr>
          <w:spacing w:val="-3"/>
        </w:rPr>
        <w:t> </w:t>
      </w:r>
      <w:r>
        <w:rPr/>
        <w:t>more</w:t>
      </w:r>
      <w:r>
        <w:rPr>
          <w:spacing w:val="-1"/>
        </w:rPr>
        <w:t> </w:t>
      </w:r>
      <w:r>
        <w:rPr/>
        <w:t>effective</w:t>
      </w:r>
      <w:r>
        <w:rPr>
          <w:spacing w:val="-1"/>
        </w:rPr>
        <w:t> </w:t>
      </w:r>
      <w:r>
        <w:rPr/>
        <w:t>student enrolment strategies.</w:t>
      </w:r>
      <w:r>
        <w:rPr>
          <w:spacing w:val="-1"/>
        </w:rPr>
        <w:t> </w:t>
      </w:r>
      <w:r>
        <w:rPr/>
        <w:t>It</w:t>
      </w:r>
      <w:r>
        <w:rPr>
          <w:spacing w:val="-1"/>
        </w:rPr>
        <w:t> </w:t>
      </w:r>
      <w:r>
        <w:rPr/>
        <w:t>can</w:t>
      </w:r>
      <w:r>
        <w:rPr>
          <w:spacing w:val="-1"/>
        </w:rPr>
        <w:t> </w:t>
      </w:r>
      <w:r>
        <w:rPr/>
        <w:t>be</w:t>
      </w:r>
      <w:r>
        <w:rPr>
          <w:spacing w:val="-2"/>
        </w:rPr>
        <w:t> </w:t>
      </w:r>
      <w:r>
        <w:rPr/>
        <w:t>observed</w:t>
      </w:r>
      <w:r>
        <w:rPr>
          <w:spacing w:val="-3"/>
        </w:rPr>
        <w:t> </w:t>
      </w:r>
      <w:r>
        <w:rPr/>
        <w:t>from</w:t>
      </w:r>
      <w:r>
        <w:rPr>
          <w:spacing w:val="-1"/>
        </w:rPr>
        <w:t> </w:t>
      </w:r>
      <w:r>
        <w:rPr/>
        <w:t>these</w:t>
      </w:r>
      <w:r>
        <w:rPr>
          <w:spacing w:val="-3"/>
        </w:rPr>
        <w:t> </w:t>
      </w:r>
      <w:r>
        <w:rPr/>
        <w:t>opinions</w:t>
      </w:r>
      <w:r>
        <w:rPr>
          <w:spacing w:val="-3"/>
        </w:rPr>
        <w:t> </w:t>
      </w:r>
      <w:r>
        <w:rPr/>
        <w:t>that</w:t>
      </w:r>
      <w:r>
        <w:rPr>
          <w:spacing w:val="-3"/>
        </w:rPr>
        <w:t> </w:t>
      </w:r>
      <w:r>
        <w:rPr/>
        <w:t>the</w:t>
      </w:r>
      <w:r>
        <w:rPr>
          <w:spacing w:val="-2"/>
        </w:rPr>
        <w:t> </w:t>
      </w:r>
      <w:r>
        <w:rPr/>
        <w:t>advantage</w:t>
      </w:r>
      <w:r>
        <w:rPr>
          <w:spacing w:val="-4"/>
        </w:rPr>
        <w:t> </w:t>
      </w:r>
      <w:r>
        <w:rPr/>
        <w:t>of this</w:t>
      </w:r>
      <w:r>
        <w:rPr>
          <w:spacing w:val="-1"/>
        </w:rPr>
        <w:t> </w:t>
      </w:r>
      <w:r>
        <w:rPr/>
        <w:t>finding</w:t>
      </w:r>
      <w:r>
        <w:rPr>
          <w:spacing w:val="-6"/>
        </w:rPr>
        <w:t> </w:t>
      </w:r>
      <w:r>
        <w:rPr/>
        <w:t>over</w:t>
      </w:r>
      <w:r>
        <w:rPr>
          <w:spacing w:val="-3"/>
        </w:rPr>
        <w:t> </w:t>
      </w:r>
      <w:r>
        <w:rPr/>
        <w:t>previous ones</w:t>
      </w:r>
      <w:r>
        <w:rPr>
          <w:spacing w:val="26"/>
        </w:rPr>
        <w:t> </w:t>
      </w:r>
      <w:r>
        <w:rPr/>
        <w:t>is</w:t>
      </w:r>
      <w:r>
        <w:rPr>
          <w:spacing w:val="29"/>
        </w:rPr>
        <w:t> </w:t>
      </w:r>
      <w:r>
        <w:rPr/>
        <w:t>its</w:t>
      </w:r>
      <w:r>
        <w:rPr>
          <w:spacing w:val="29"/>
        </w:rPr>
        <w:t> </w:t>
      </w:r>
      <w:r>
        <w:rPr/>
        <w:t>ability</w:t>
      </w:r>
      <w:r>
        <w:rPr>
          <w:spacing w:val="23"/>
        </w:rPr>
        <w:t> </w:t>
      </w:r>
      <w:r>
        <w:rPr/>
        <w:t>to</w:t>
      </w:r>
      <w:r>
        <w:rPr>
          <w:spacing w:val="31"/>
        </w:rPr>
        <w:t> </w:t>
      </w:r>
      <w:r>
        <w:rPr/>
        <w:t>discover</w:t>
      </w:r>
      <w:r>
        <w:rPr>
          <w:spacing w:val="28"/>
        </w:rPr>
        <w:t> </w:t>
      </w:r>
      <w:r>
        <w:rPr/>
        <w:t>that</w:t>
      </w:r>
      <w:r>
        <w:rPr>
          <w:spacing w:val="29"/>
        </w:rPr>
        <w:t> </w:t>
      </w:r>
      <w:r>
        <w:rPr/>
        <w:t>most</w:t>
      </w:r>
      <w:r>
        <w:rPr>
          <w:spacing w:val="30"/>
        </w:rPr>
        <w:t> </w:t>
      </w:r>
      <w:r>
        <w:rPr/>
        <w:t>of</w:t>
      </w:r>
      <w:r>
        <w:rPr>
          <w:spacing w:val="27"/>
        </w:rPr>
        <w:t> </w:t>
      </w:r>
      <w:r>
        <w:rPr/>
        <w:t>the</w:t>
      </w:r>
      <w:r>
        <w:rPr>
          <w:spacing w:val="27"/>
        </w:rPr>
        <w:t> </w:t>
      </w:r>
      <w:r>
        <w:rPr/>
        <w:t>adult</w:t>
      </w:r>
      <w:r>
        <w:rPr>
          <w:spacing w:val="30"/>
        </w:rPr>
        <w:t> </w:t>
      </w:r>
      <w:r>
        <w:rPr/>
        <w:t>learners</w:t>
      </w:r>
      <w:r>
        <w:rPr>
          <w:spacing w:val="28"/>
        </w:rPr>
        <w:t> </w:t>
      </w:r>
      <w:r>
        <w:rPr/>
        <w:t>that</w:t>
      </w:r>
      <w:r>
        <w:rPr>
          <w:spacing w:val="31"/>
        </w:rPr>
        <w:t> </w:t>
      </w:r>
      <w:r>
        <w:rPr/>
        <w:t>are</w:t>
      </w:r>
      <w:r>
        <w:rPr>
          <w:spacing w:val="29"/>
        </w:rPr>
        <w:t> </w:t>
      </w:r>
      <w:r>
        <w:rPr/>
        <w:t>willing</w:t>
      </w:r>
      <w:r>
        <w:rPr>
          <w:spacing w:val="26"/>
        </w:rPr>
        <w:t> </w:t>
      </w:r>
      <w:r>
        <w:rPr/>
        <w:t>to</w:t>
      </w:r>
      <w:r>
        <w:rPr>
          <w:spacing w:val="32"/>
        </w:rPr>
        <w:t> </w:t>
      </w:r>
      <w:r>
        <w:rPr/>
        <w:t>enroll</w:t>
      </w:r>
      <w:r>
        <w:rPr>
          <w:spacing w:val="29"/>
        </w:rPr>
        <w:t> </w:t>
      </w:r>
      <w:r>
        <w:rPr/>
        <w:t>into</w:t>
      </w:r>
      <w:r>
        <w:rPr>
          <w:spacing w:val="29"/>
        </w:rPr>
        <w:t> </w:t>
      </w:r>
      <w:r>
        <w:rPr>
          <w:spacing w:val="-5"/>
        </w:rPr>
        <w:t>the</w:t>
      </w:r>
    </w:p>
    <w:p>
      <w:pPr>
        <w:spacing w:after="0" w:line="480" w:lineRule="auto"/>
        <w:jc w:val="both"/>
        <w:sectPr>
          <w:pgSz w:w="12240" w:h="15840"/>
          <w:pgMar w:header="0" w:footer="1492" w:top="1100" w:bottom="1680" w:left="700" w:right="420"/>
        </w:sectPr>
      </w:pPr>
    </w:p>
    <w:p>
      <w:pPr>
        <w:pStyle w:val="BodyText"/>
        <w:spacing w:line="477" w:lineRule="auto" w:before="63"/>
        <w:ind w:left="740" w:right="1025"/>
        <w:jc w:val="both"/>
      </w:pPr>
      <w:r>
        <w:rPr/>
        <w:t>programme were discourage as a result of the cost involve in financing the progamme, therefore the number of enrolment tend to drop and retention become very difficult.</w:t>
      </w:r>
    </w:p>
    <w:p>
      <w:pPr>
        <w:pStyle w:val="BodyText"/>
        <w:spacing w:line="480" w:lineRule="auto" w:before="3"/>
        <w:ind w:left="740" w:right="1016" w:firstLine="719"/>
        <w:jc w:val="both"/>
      </w:pPr>
      <w:r>
        <w:rPr/>
        <w:t>The null hypothesis formulated in relation to the opinion of respondents on the level of enrolment and retention of Learners in Adult Education Programme in Niger State was tested</w:t>
      </w:r>
      <w:r>
        <w:rPr>
          <w:spacing w:val="40"/>
        </w:rPr>
        <w:t> </w:t>
      </w:r>
      <w:r>
        <w:rPr/>
        <w:t>and accepted because the calculated f-ratio value(2.478) at 3 df 217 and at the level 0.05. The critical value (3.00) is greater than f. ratio values (2.478), The probability level of significance P(0.543) is greater</w:t>
      </w:r>
      <w:r>
        <w:rPr>
          <w:spacing w:val="73"/>
        </w:rPr>
        <w:t> </w:t>
      </w:r>
      <w:r>
        <w:rPr/>
        <w:t>than 0.05.</w:t>
      </w:r>
      <w:r>
        <w:rPr>
          <w:spacing w:val="74"/>
        </w:rPr>
        <w:t> </w:t>
      </w:r>
      <w:r>
        <w:rPr/>
        <w:t>This means that there is no significant difference on the opinions of respondents on the Enrolment and Retention of Learners in Adult Education Programme in Niger State.</w:t>
      </w:r>
    </w:p>
    <w:p>
      <w:pPr>
        <w:pStyle w:val="BodyText"/>
        <w:spacing w:line="480" w:lineRule="auto" w:before="1"/>
        <w:ind w:left="740" w:right="1016" w:firstLine="719"/>
        <w:jc w:val="both"/>
      </w:pPr>
      <w:r>
        <w:rPr/>
        <w:t>The next issue discussed in this study was on the Staffing Situations of Adult Education Programme in Niger State. The finding implies that the conditions governing staffing in Adult Education programme is adequate, since the teachers are qualified and also staff development is considered. The</w:t>
      </w:r>
      <w:r>
        <w:rPr>
          <w:spacing w:val="-1"/>
        </w:rPr>
        <w:t> </w:t>
      </w:r>
      <w:r>
        <w:rPr/>
        <w:t>only</w:t>
      </w:r>
      <w:r>
        <w:rPr>
          <w:spacing w:val="-5"/>
        </w:rPr>
        <w:t> </w:t>
      </w:r>
      <w:r>
        <w:rPr/>
        <w:t>noticeable</w:t>
      </w:r>
      <w:r>
        <w:rPr>
          <w:spacing w:val="-1"/>
        </w:rPr>
        <w:t> </w:t>
      </w:r>
      <w:r>
        <w:rPr/>
        <w:t>problem in the</w:t>
      </w:r>
      <w:r>
        <w:rPr>
          <w:spacing w:val="-1"/>
        </w:rPr>
        <w:t> </w:t>
      </w:r>
      <w:r>
        <w:rPr/>
        <w:t>programme</w:t>
      </w:r>
      <w:r>
        <w:rPr>
          <w:spacing w:val="-1"/>
        </w:rPr>
        <w:t> </w:t>
      </w:r>
      <w:r>
        <w:rPr/>
        <w:t>is inadequate</w:t>
      </w:r>
      <w:r>
        <w:rPr>
          <w:spacing w:val="-1"/>
        </w:rPr>
        <w:t> </w:t>
      </w:r>
      <w:r>
        <w:rPr/>
        <w:t>teachers</w:t>
      </w:r>
      <w:r>
        <w:rPr>
          <w:spacing w:val="-1"/>
        </w:rPr>
        <w:t> </w:t>
      </w:r>
      <w:r>
        <w:rPr/>
        <w:t>to teach all the relevant subjects. In other words, the general opinion of the respondents shows that there are no enough teachers to teach all the relevant subjects offered by Adult Education programme in</w:t>
      </w:r>
      <w:r>
        <w:rPr>
          <w:spacing w:val="40"/>
        </w:rPr>
        <w:t> </w:t>
      </w:r>
      <w:r>
        <w:rPr/>
        <w:t>Niger state. This is seen on table 4.3.2, in responses to item 10 indicated that a good proportion</w:t>
      </w:r>
      <w:r>
        <w:rPr>
          <w:spacing w:val="40"/>
        </w:rPr>
        <w:t> </w:t>
      </w:r>
      <w:r>
        <w:rPr/>
        <w:t>of</w:t>
      </w:r>
      <w:r>
        <w:rPr>
          <w:spacing w:val="-2"/>
        </w:rPr>
        <w:t> </w:t>
      </w:r>
      <w:r>
        <w:rPr/>
        <w:t>the</w:t>
      </w:r>
      <w:r>
        <w:rPr>
          <w:spacing w:val="-2"/>
        </w:rPr>
        <w:t> </w:t>
      </w:r>
      <w:r>
        <w:rPr/>
        <w:t>respondents</w:t>
      </w:r>
      <w:r>
        <w:rPr>
          <w:spacing w:val="-1"/>
        </w:rPr>
        <w:t> </w:t>
      </w:r>
      <w:r>
        <w:rPr/>
        <w:t>being</w:t>
      </w:r>
      <w:r>
        <w:rPr>
          <w:spacing w:val="-1"/>
        </w:rPr>
        <w:t> </w:t>
      </w:r>
      <w:r>
        <w:rPr/>
        <w:t>22</w:t>
      </w:r>
      <w:r>
        <w:rPr>
          <w:spacing w:val="-1"/>
        </w:rPr>
        <w:t> </w:t>
      </w:r>
      <w:r>
        <w:rPr/>
        <w:t>or</w:t>
      </w:r>
      <w:r>
        <w:rPr>
          <w:spacing w:val="-2"/>
        </w:rPr>
        <w:t> </w:t>
      </w:r>
      <w:r>
        <w:rPr/>
        <w:t>55.5%</w:t>
      </w:r>
      <w:r>
        <w:rPr>
          <w:spacing w:val="-2"/>
        </w:rPr>
        <w:t> </w:t>
      </w:r>
      <w:r>
        <w:rPr/>
        <w:t>Ministry</w:t>
      </w:r>
      <w:r>
        <w:rPr>
          <w:spacing w:val="-8"/>
        </w:rPr>
        <w:t> </w:t>
      </w:r>
      <w:r>
        <w:rPr/>
        <w:t>of Education</w:t>
      </w:r>
      <w:r>
        <w:rPr>
          <w:spacing w:val="-1"/>
        </w:rPr>
        <w:t> </w:t>
      </w:r>
      <w:r>
        <w:rPr/>
        <w:t>officials,</w:t>
      </w:r>
      <w:r>
        <w:rPr>
          <w:spacing w:val="-1"/>
        </w:rPr>
        <w:t> </w:t>
      </w:r>
      <w:r>
        <w:rPr/>
        <w:t>14</w:t>
      </w:r>
      <w:r>
        <w:rPr>
          <w:spacing w:val="-1"/>
        </w:rPr>
        <w:t> </w:t>
      </w:r>
      <w:r>
        <w:rPr/>
        <w:t>or 46.7% Head</w:t>
      </w:r>
      <w:r>
        <w:rPr>
          <w:spacing w:val="-1"/>
        </w:rPr>
        <w:t> </w:t>
      </w:r>
      <w:r>
        <w:rPr/>
        <w:t>teachers and 123 or 82.0%</w:t>
      </w:r>
      <w:r>
        <w:rPr>
          <w:spacing w:val="80"/>
        </w:rPr>
        <w:t> </w:t>
      </w:r>
      <w:r>
        <w:rPr/>
        <w:t>teachers were not in support of the statement that there are enough teachers that teach all the subjects offered in the School. The study also found out that there are qualified teachers to teach all the subjects offered by the programme especially, in Mathematic and English. The findings tallies with Gupta (2008) who asserted that once the requirements have been notified, the concerns invite and solicit/reviews applications according to the invitations made</w:t>
      </w:r>
      <w:r>
        <w:rPr>
          <w:spacing w:val="51"/>
        </w:rPr>
        <w:t> </w:t>
      </w:r>
      <w:r>
        <w:rPr/>
        <w:t>to</w:t>
      </w:r>
      <w:r>
        <w:rPr>
          <w:spacing w:val="54"/>
        </w:rPr>
        <w:t> </w:t>
      </w:r>
      <w:r>
        <w:rPr/>
        <w:t>the</w:t>
      </w:r>
      <w:r>
        <w:rPr>
          <w:spacing w:val="54"/>
        </w:rPr>
        <w:t> </w:t>
      </w:r>
      <w:r>
        <w:rPr/>
        <w:t>desirable</w:t>
      </w:r>
      <w:r>
        <w:rPr>
          <w:spacing w:val="54"/>
        </w:rPr>
        <w:t> </w:t>
      </w:r>
      <w:r>
        <w:rPr/>
        <w:t>candidates,</w:t>
      </w:r>
      <w:r>
        <w:rPr>
          <w:spacing w:val="55"/>
        </w:rPr>
        <w:t> </w:t>
      </w:r>
      <w:r>
        <w:rPr/>
        <w:t>a</w:t>
      </w:r>
      <w:r>
        <w:rPr>
          <w:spacing w:val="53"/>
        </w:rPr>
        <w:t> </w:t>
      </w:r>
      <w:r>
        <w:rPr/>
        <w:t>process</w:t>
      </w:r>
      <w:r>
        <w:rPr>
          <w:spacing w:val="55"/>
        </w:rPr>
        <w:t> </w:t>
      </w:r>
      <w:r>
        <w:rPr/>
        <w:t>of</w:t>
      </w:r>
      <w:r>
        <w:rPr>
          <w:spacing w:val="53"/>
        </w:rPr>
        <w:t> </w:t>
      </w:r>
      <w:r>
        <w:rPr/>
        <w:t>actively</w:t>
      </w:r>
      <w:r>
        <w:rPr>
          <w:spacing w:val="47"/>
        </w:rPr>
        <w:t> </w:t>
      </w:r>
      <w:r>
        <w:rPr/>
        <w:t>seeking</w:t>
      </w:r>
      <w:r>
        <w:rPr>
          <w:spacing w:val="51"/>
        </w:rPr>
        <w:t> </w:t>
      </w:r>
      <w:r>
        <w:rPr/>
        <w:t>out</w:t>
      </w:r>
      <w:r>
        <w:rPr>
          <w:spacing w:val="55"/>
        </w:rPr>
        <w:t> </w:t>
      </w:r>
      <w:r>
        <w:rPr/>
        <w:t>qualified</w:t>
      </w:r>
      <w:r>
        <w:rPr>
          <w:spacing w:val="53"/>
        </w:rPr>
        <w:t> </w:t>
      </w:r>
      <w:r>
        <w:rPr/>
        <w:t>applicants</w:t>
      </w:r>
      <w:r>
        <w:rPr>
          <w:spacing w:val="55"/>
        </w:rPr>
        <w:t> </w:t>
      </w:r>
      <w:r>
        <w:rPr>
          <w:spacing w:val="-5"/>
        </w:rPr>
        <w:t>for</w:t>
      </w:r>
    </w:p>
    <w:p>
      <w:pPr>
        <w:spacing w:after="0" w:line="480" w:lineRule="auto"/>
        <w:jc w:val="both"/>
        <w:sectPr>
          <w:pgSz w:w="12240" w:h="15840"/>
          <w:pgMar w:header="0" w:footer="1492" w:top="1100" w:bottom="1680" w:left="700" w:right="420"/>
        </w:sectPr>
      </w:pPr>
    </w:p>
    <w:p>
      <w:pPr>
        <w:pStyle w:val="BodyText"/>
        <w:spacing w:line="480" w:lineRule="auto" w:before="63"/>
        <w:ind w:left="740" w:right="1016"/>
        <w:jc w:val="both"/>
      </w:pPr>
      <w:r>
        <w:rPr/>
        <w:t>existing position in the organization in a cost effective manner is considered. On the other hand, the finding of the study revealed that there is existence of staff development. Majority of the respondents agreed that staff are allowed to attend seminar, conferences, in-service training and workshops. This finding corresponds with that of Aderinoye</w:t>
      </w:r>
      <w:r>
        <w:rPr>
          <w:spacing w:val="40"/>
        </w:rPr>
        <w:t> </w:t>
      </w:r>
      <w:r>
        <w:rPr/>
        <w:t>(2009) who stated that Adult education Programme should employed on a part-time basis and should from time to time be drilled</w:t>
      </w:r>
      <w:r>
        <w:rPr>
          <w:spacing w:val="-3"/>
        </w:rPr>
        <w:t> </w:t>
      </w:r>
      <w:r>
        <w:rPr/>
        <w:t>on</w:t>
      </w:r>
      <w:r>
        <w:rPr>
          <w:spacing w:val="-3"/>
        </w:rPr>
        <w:t> </w:t>
      </w:r>
      <w:r>
        <w:rPr/>
        <w:t>the</w:t>
      </w:r>
      <w:r>
        <w:rPr>
          <w:spacing w:val="-4"/>
        </w:rPr>
        <w:t> </w:t>
      </w:r>
      <w:r>
        <w:rPr/>
        <w:t>techniques</w:t>
      </w:r>
      <w:r>
        <w:rPr>
          <w:spacing w:val="-2"/>
        </w:rPr>
        <w:t> </w:t>
      </w:r>
      <w:r>
        <w:rPr/>
        <w:t>of</w:t>
      </w:r>
      <w:r>
        <w:rPr>
          <w:spacing w:val="-4"/>
        </w:rPr>
        <w:t> </w:t>
      </w:r>
      <w:r>
        <w:rPr/>
        <w:t>teaching</w:t>
      </w:r>
      <w:r>
        <w:rPr>
          <w:spacing w:val="-3"/>
        </w:rPr>
        <w:t> </w:t>
      </w:r>
      <w:r>
        <w:rPr/>
        <w:t>adults</w:t>
      </w:r>
      <w:r>
        <w:rPr>
          <w:spacing w:val="-3"/>
        </w:rPr>
        <w:t> </w:t>
      </w:r>
      <w:r>
        <w:rPr/>
        <w:t>through</w:t>
      </w:r>
      <w:r>
        <w:rPr>
          <w:spacing w:val="-3"/>
        </w:rPr>
        <w:t> </w:t>
      </w:r>
      <w:r>
        <w:rPr/>
        <w:t>seminar</w:t>
      </w:r>
      <w:r>
        <w:rPr>
          <w:spacing w:val="-3"/>
        </w:rPr>
        <w:t> </w:t>
      </w:r>
      <w:r>
        <w:rPr/>
        <w:t>or</w:t>
      </w:r>
      <w:r>
        <w:rPr>
          <w:spacing w:val="-3"/>
        </w:rPr>
        <w:t> </w:t>
      </w:r>
      <w:r>
        <w:rPr/>
        <w:t>workshops</w:t>
      </w:r>
      <w:r>
        <w:rPr>
          <w:spacing w:val="-3"/>
        </w:rPr>
        <w:t> </w:t>
      </w:r>
      <w:r>
        <w:rPr/>
        <w:t>.</w:t>
      </w:r>
      <w:r>
        <w:rPr>
          <w:spacing w:val="-1"/>
        </w:rPr>
        <w:t> </w:t>
      </w:r>
      <w:r>
        <w:rPr/>
        <w:t>Also,</w:t>
      </w:r>
      <w:r>
        <w:rPr>
          <w:spacing w:val="40"/>
        </w:rPr>
        <w:t> </w:t>
      </w:r>
      <w:r>
        <w:rPr/>
        <w:t>Afuwai</w:t>
      </w:r>
      <w:r>
        <w:rPr>
          <w:spacing w:val="-3"/>
        </w:rPr>
        <w:t> </w:t>
      </w:r>
      <w:r>
        <w:rPr/>
        <w:t>(2003) mentioned that externally organized conferences, seminars and workshops are preferred by staff and with the opinion of Alabi (2012) who mentioned conferences, seminars and workshops as some of the methods used in developing staff in schools.</w:t>
      </w:r>
    </w:p>
    <w:p>
      <w:pPr>
        <w:pStyle w:val="BodyText"/>
        <w:spacing w:line="480" w:lineRule="auto"/>
        <w:ind w:left="740" w:right="1016" w:firstLine="719"/>
        <w:jc w:val="both"/>
      </w:pPr>
      <w:r>
        <w:rPr/>
        <w:t>The null hypothesis formulated to test the opinion of respondents on the staffing of Adult Education Programme in Niger State was retained. This was because the calculated</w:t>
      </w:r>
      <w:r>
        <w:rPr>
          <w:spacing w:val="40"/>
        </w:rPr>
        <w:t> </w:t>
      </w:r>
      <w:r>
        <w:rPr/>
        <w:t>f-ratio value(0.984) at 3 df 217 and at the level 0.05. The critical value (3.00) is greater</w:t>
      </w:r>
      <w:r>
        <w:rPr>
          <w:spacing w:val="40"/>
        </w:rPr>
        <w:t> </w:t>
      </w:r>
      <w:r>
        <w:rPr/>
        <w:t>than f.ratio values (0.984), The probability level of significance</w:t>
      </w:r>
      <w:r>
        <w:rPr>
          <w:spacing w:val="40"/>
        </w:rPr>
        <w:t> </w:t>
      </w:r>
      <w:r>
        <w:rPr/>
        <w:t>P(0.429) is greater than 0.05.</w:t>
      </w:r>
      <w:r>
        <w:rPr>
          <w:spacing w:val="40"/>
        </w:rPr>
        <w:t> </w:t>
      </w:r>
      <w:r>
        <w:rPr/>
        <w:t>This means that there is no significant difference in the</w:t>
      </w:r>
      <w:r>
        <w:rPr>
          <w:spacing w:val="40"/>
        </w:rPr>
        <w:t> </w:t>
      </w:r>
      <w:r>
        <w:rPr/>
        <w:t>three categories of respondents on the Staffing Situations of Adult Education Programme in Niger State.</w:t>
      </w:r>
    </w:p>
    <w:p>
      <w:pPr>
        <w:pStyle w:val="BodyText"/>
        <w:spacing w:line="480" w:lineRule="auto"/>
        <w:ind w:left="740" w:right="1015" w:firstLine="719"/>
        <w:jc w:val="both"/>
      </w:pPr>
      <w:r>
        <w:rPr/>
        <w:t>Another issue discussed in this study bordered on the level of provision of teaching and learning facilities in adult education programme in Niger State. Teaching and learning facilities forms an integral part of quality education and success of any education system largely depends on their meaningful utilization. The finding in this aspect implies that to a large extent, teaching and learning facilities such as chairs, tables, classroom, textbooks, exercise book blackboard, teaching aid etc are not adequately provided. This is because without provision of essential teaching and learning facilities to schools there would be no meaningful teaching and learning and</w:t>
      </w:r>
      <w:r>
        <w:rPr>
          <w:spacing w:val="42"/>
        </w:rPr>
        <w:t> </w:t>
      </w:r>
      <w:r>
        <w:rPr/>
        <w:t>thus</w:t>
      </w:r>
      <w:r>
        <w:rPr>
          <w:spacing w:val="46"/>
        </w:rPr>
        <w:t> </w:t>
      </w:r>
      <w:r>
        <w:rPr/>
        <w:t>effective</w:t>
      </w:r>
      <w:r>
        <w:rPr>
          <w:spacing w:val="43"/>
        </w:rPr>
        <w:t> </w:t>
      </w:r>
      <w:r>
        <w:rPr/>
        <w:t>implementation</w:t>
      </w:r>
      <w:r>
        <w:rPr>
          <w:spacing w:val="45"/>
        </w:rPr>
        <w:t> </w:t>
      </w:r>
      <w:r>
        <w:rPr/>
        <w:t>of</w:t>
      </w:r>
      <w:r>
        <w:rPr>
          <w:spacing w:val="43"/>
        </w:rPr>
        <w:t> </w:t>
      </w:r>
      <w:r>
        <w:rPr/>
        <w:t>adult</w:t>
      </w:r>
      <w:r>
        <w:rPr>
          <w:spacing w:val="48"/>
        </w:rPr>
        <w:t> </w:t>
      </w:r>
      <w:r>
        <w:rPr/>
        <w:t>education</w:t>
      </w:r>
      <w:r>
        <w:rPr>
          <w:spacing w:val="45"/>
        </w:rPr>
        <w:t> </w:t>
      </w:r>
      <w:r>
        <w:rPr/>
        <w:t>in</w:t>
      </w:r>
      <w:r>
        <w:rPr>
          <w:spacing w:val="50"/>
        </w:rPr>
        <w:t> </w:t>
      </w:r>
      <w:r>
        <w:rPr/>
        <w:t>the</w:t>
      </w:r>
      <w:r>
        <w:rPr>
          <w:spacing w:val="44"/>
        </w:rPr>
        <w:t> </w:t>
      </w:r>
      <w:r>
        <w:rPr/>
        <w:t>state</w:t>
      </w:r>
      <w:r>
        <w:rPr>
          <w:spacing w:val="45"/>
        </w:rPr>
        <w:t> </w:t>
      </w:r>
      <w:r>
        <w:rPr/>
        <w:t>would</w:t>
      </w:r>
      <w:r>
        <w:rPr>
          <w:spacing w:val="47"/>
        </w:rPr>
        <w:t> </w:t>
      </w:r>
      <w:r>
        <w:rPr/>
        <w:t>not</w:t>
      </w:r>
      <w:r>
        <w:rPr>
          <w:spacing w:val="47"/>
        </w:rPr>
        <w:t> </w:t>
      </w:r>
      <w:r>
        <w:rPr/>
        <w:t>be</w:t>
      </w:r>
      <w:r>
        <w:rPr>
          <w:spacing w:val="46"/>
        </w:rPr>
        <w:t> </w:t>
      </w:r>
      <w:r>
        <w:rPr/>
        <w:t>achieved.</w:t>
      </w:r>
      <w:r>
        <w:rPr>
          <w:spacing w:val="47"/>
        </w:rPr>
        <w:t> </w:t>
      </w:r>
      <w:r>
        <w:rPr>
          <w:spacing w:val="-5"/>
        </w:rPr>
        <w:t>In</w:t>
      </w:r>
    </w:p>
    <w:p>
      <w:pPr>
        <w:spacing w:after="0" w:line="480" w:lineRule="auto"/>
        <w:jc w:val="both"/>
        <w:sectPr>
          <w:pgSz w:w="12240" w:h="15840"/>
          <w:pgMar w:header="0" w:footer="1492" w:top="1100" w:bottom="1680" w:left="700" w:right="420"/>
        </w:sectPr>
      </w:pPr>
    </w:p>
    <w:p>
      <w:pPr>
        <w:pStyle w:val="BodyText"/>
        <w:spacing w:line="480" w:lineRule="auto" w:before="63"/>
        <w:ind w:left="740" w:right="1013"/>
        <w:jc w:val="both"/>
      </w:pPr>
      <w:r>
        <w:rPr/>
        <w:t>addition</w:t>
      </w:r>
      <w:r>
        <w:rPr>
          <w:spacing w:val="-2"/>
        </w:rPr>
        <w:t> </w:t>
      </w:r>
      <w:r>
        <w:rPr/>
        <w:t>to</w:t>
      </w:r>
      <w:r>
        <w:rPr>
          <w:spacing w:val="-2"/>
        </w:rPr>
        <w:t> </w:t>
      </w:r>
      <w:r>
        <w:rPr/>
        <w:t>this,</w:t>
      </w:r>
      <w:r>
        <w:rPr>
          <w:spacing w:val="-2"/>
        </w:rPr>
        <w:t> </w:t>
      </w:r>
      <w:r>
        <w:rPr/>
        <w:t>the</w:t>
      </w:r>
      <w:r>
        <w:rPr>
          <w:spacing w:val="-2"/>
        </w:rPr>
        <w:t> </w:t>
      </w:r>
      <w:r>
        <w:rPr/>
        <w:t>finding</w:t>
      </w:r>
      <w:r>
        <w:rPr>
          <w:spacing w:val="-2"/>
        </w:rPr>
        <w:t> </w:t>
      </w:r>
      <w:r>
        <w:rPr/>
        <w:t>also</w:t>
      </w:r>
      <w:r>
        <w:rPr>
          <w:spacing w:val="-2"/>
        </w:rPr>
        <w:t> </w:t>
      </w:r>
      <w:r>
        <w:rPr/>
        <w:t>showed that the</w:t>
      </w:r>
      <w:r>
        <w:rPr>
          <w:spacing w:val="-1"/>
        </w:rPr>
        <w:t> </w:t>
      </w:r>
      <w:r>
        <w:rPr/>
        <w:t>availability</w:t>
      </w:r>
      <w:r>
        <w:rPr>
          <w:spacing w:val="-6"/>
        </w:rPr>
        <w:t> </w:t>
      </w:r>
      <w:r>
        <w:rPr/>
        <w:t>of</w:t>
      </w:r>
      <w:r>
        <w:rPr>
          <w:spacing w:val="-1"/>
        </w:rPr>
        <w:t> </w:t>
      </w:r>
      <w:r>
        <w:rPr/>
        <w:t>library</w:t>
      </w:r>
      <w:r>
        <w:rPr>
          <w:spacing w:val="-6"/>
        </w:rPr>
        <w:t> </w:t>
      </w:r>
      <w:r>
        <w:rPr/>
        <w:t>in the</w:t>
      </w:r>
      <w:r>
        <w:rPr>
          <w:spacing w:val="-2"/>
        </w:rPr>
        <w:t> </w:t>
      </w:r>
      <w:r>
        <w:rPr/>
        <w:t>schools could</w:t>
      </w:r>
      <w:r>
        <w:rPr>
          <w:spacing w:val="-2"/>
        </w:rPr>
        <w:t> </w:t>
      </w:r>
      <w:r>
        <w:rPr/>
        <w:t>not</w:t>
      </w:r>
      <w:r>
        <w:rPr>
          <w:spacing w:val="-2"/>
        </w:rPr>
        <w:t> </w:t>
      </w:r>
      <w:r>
        <w:rPr/>
        <w:t>be effectively utilized by the students due to insufficient textbooks and inaccessibility of adult student to the library. This finding is not far away from the opinion of Hinjari (2000) opined that for the schools to function properly, effective and efficient schools facilities has to be provided. Inaddition, Nwangu (2002) contend that the quality of education which the learners receives bears direct relationship with the availability of teaching and learning facilities and the overall atmosphere in which learning takes place. Similarly, Ozigi, (2007) argued that the teaching and learning facilities are essential aids to any effective teaching and learning process. Accordingly, teaching and learning facilities define facts and information more easily and precisely any institution that is lacking in essential facilities cannot be reasonably expected to achieve its main </w:t>
      </w:r>
      <w:r>
        <w:rPr>
          <w:spacing w:val="-2"/>
        </w:rPr>
        <w:t>objectives.</w:t>
      </w:r>
    </w:p>
    <w:p>
      <w:pPr>
        <w:pStyle w:val="BodyText"/>
        <w:spacing w:line="480" w:lineRule="auto" w:before="5"/>
        <w:ind w:left="740" w:right="1016" w:firstLine="719"/>
        <w:jc w:val="both"/>
        <w:rPr>
          <w:rFonts w:ascii="Cambria"/>
        </w:rPr>
      </w:pPr>
      <w:r>
        <w:rPr>
          <w:rFonts w:ascii="Cambria"/>
          <w:w w:val="110"/>
        </w:rPr>
        <w:t>The</w:t>
      </w:r>
      <w:r>
        <w:rPr>
          <w:rFonts w:ascii="Cambria"/>
          <w:spacing w:val="40"/>
          <w:w w:val="110"/>
        </w:rPr>
        <w:t> </w:t>
      </w:r>
      <w:r>
        <w:rPr>
          <w:rFonts w:ascii="Cambria"/>
          <w:w w:val="110"/>
        </w:rPr>
        <w:t>null</w:t>
      </w:r>
      <w:r>
        <w:rPr>
          <w:rFonts w:ascii="Cambria"/>
          <w:spacing w:val="40"/>
          <w:w w:val="110"/>
        </w:rPr>
        <w:t> </w:t>
      </w:r>
      <w:r>
        <w:rPr>
          <w:rFonts w:ascii="Cambria"/>
          <w:w w:val="110"/>
        </w:rPr>
        <w:t>hypothesis</w:t>
      </w:r>
      <w:r>
        <w:rPr>
          <w:rFonts w:ascii="Cambria"/>
          <w:spacing w:val="40"/>
          <w:w w:val="110"/>
        </w:rPr>
        <w:t> </w:t>
      </w:r>
      <w:r>
        <w:rPr>
          <w:rFonts w:ascii="Cambria"/>
          <w:w w:val="110"/>
        </w:rPr>
        <w:t>formulated</w:t>
      </w:r>
      <w:r>
        <w:rPr>
          <w:rFonts w:ascii="Cambria"/>
          <w:spacing w:val="40"/>
          <w:w w:val="110"/>
        </w:rPr>
        <w:t> </w:t>
      </w:r>
      <w:r>
        <w:rPr>
          <w:rFonts w:ascii="Cambria"/>
          <w:w w:val="110"/>
        </w:rPr>
        <w:t>in</w:t>
      </w:r>
      <w:r>
        <w:rPr>
          <w:rFonts w:ascii="Cambria"/>
          <w:spacing w:val="40"/>
          <w:w w:val="110"/>
        </w:rPr>
        <w:t> </w:t>
      </w:r>
      <w:r>
        <w:rPr>
          <w:rFonts w:ascii="Cambria"/>
          <w:w w:val="110"/>
        </w:rPr>
        <w:t>testing</w:t>
      </w:r>
      <w:r>
        <w:rPr>
          <w:rFonts w:ascii="Cambria"/>
          <w:spacing w:val="40"/>
          <w:w w:val="110"/>
        </w:rPr>
        <w:t> </w:t>
      </w:r>
      <w:r>
        <w:rPr>
          <w:rFonts w:ascii="Cambria"/>
          <w:w w:val="110"/>
        </w:rPr>
        <w:t>the</w:t>
      </w:r>
      <w:r>
        <w:rPr>
          <w:rFonts w:ascii="Cambria"/>
          <w:spacing w:val="40"/>
          <w:w w:val="110"/>
        </w:rPr>
        <w:t> </w:t>
      </w:r>
      <w:r>
        <w:rPr>
          <w:rFonts w:ascii="Cambria"/>
          <w:w w:val="110"/>
        </w:rPr>
        <w:t>opinion</w:t>
      </w:r>
      <w:r>
        <w:rPr>
          <w:rFonts w:ascii="Cambria"/>
          <w:spacing w:val="40"/>
          <w:w w:val="110"/>
        </w:rPr>
        <w:t> </w:t>
      </w:r>
      <w:r>
        <w:rPr>
          <w:rFonts w:ascii="Cambria"/>
          <w:w w:val="110"/>
        </w:rPr>
        <w:t>of</w:t>
      </w:r>
      <w:r>
        <w:rPr>
          <w:rFonts w:ascii="Cambria"/>
          <w:spacing w:val="40"/>
          <w:w w:val="110"/>
        </w:rPr>
        <w:t> </w:t>
      </w:r>
      <w:r>
        <w:rPr>
          <w:rFonts w:ascii="Cambria"/>
          <w:w w:val="110"/>
        </w:rPr>
        <w:t>respondents</w:t>
      </w:r>
      <w:r>
        <w:rPr>
          <w:rFonts w:ascii="Cambria"/>
          <w:spacing w:val="40"/>
          <w:w w:val="110"/>
        </w:rPr>
        <w:t> </w:t>
      </w:r>
      <w:r>
        <w:rPr>
          <w:rFonts w:ascii="Cambria"/>
          <w:w w:val="110"/>
        </w:rPr>
        <w:t>on the</w:t>
      </w:r>
      <w:r>
        <w:rPr>
          <w:rFonts w:ascii="Cambria"/>
          <w:w w:val="110"/>
        </w:rPr>
        <w:t> level</w:t>
      </w:r>
      <w:r>
        <w:rPr>
          <w:rFonts w:ascii="Cambria"/>
          <w:w w:val="110"/>
        </w:rPr>
        <w:t> of</w:t>
      </w:r>
      <w:r>
        <w:rPr>
          <w:rFonts w:ascii="Cambria"/>
          <w:w w:val="110"/>
        </w:rPr>
        <w:t> provision</w:t>
      </w:r>
      <w:r>
        <w:rPr>
          <w:rFonts w:ascii="Cambria"/>
          <w:w w:val="110"/>
        </w:rPr>
        <w:t> of</w:t>
      </w:r>
      <w:r>
        <w:rPr>
          <w:rFonts w:ascii="Cambria"/>
          <w:w w:val="110"/>
        </w:rPr>
        <w:t> Teaching</w:t>
      </w:r>
      <w:r>
        <w:rPr>
          <w:rFonts w:ascii="Cambria"/>
          <w:w w:val="110"/>
        </w:rPr>
        <w:t> and</w:t>
      </w:r>
      <w:r>
        <w:rPr>
          <w:rFonts w:ascii="Cambria"/>
          <w:w w:val="110"/>
        </w:rPr>
        <w:t> learning</w:t>
      </w:r>
      <w:r>
        <w:rPr>
          <w:rFonts w:ascii="Cambria"/>
          <w:w w:val="110"/>
        </w:rPr>
        <w:t> facilities</w:t>
      </w:r>
      <w:r>
        <w:rPr>
          <w:rFonts w:ascii="Cambria"/>
          <w:w w:val="110"/>
        </w:rPr>
        <w:t> in</w:t>
      </w:r>
      <w:r>
        <w:rPr>
          <w:rFonts w:ascii="Cambria"/>
          <w:w w:val="110"/>
        </w:rPr>
        <w:t> Adult</w:t>
      </w:r>
      <w:r>
        <w:rPr>
          <w:rFonts w:ascii="Cambria"/>
          <w:w w:val="110"/>
        </w:rPr>
        <w:t> Education Programme</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of</w:t>
      </w:r>
      <w:r>
        <w:rPr>
          <w:rFonts w:ascii="Cambria"/>
          <w:spacing w:val="40"/>
          <w:w w:val="110"/>
        </w:rPr>
        <w:t> </w:t>
      </w:r>
      <w:r>
        <w:rPr>
          <w:rFonts w:ascii="Cambria"/>
          <w:w w:val="110"/>
        </w:rPr>
        <w:t>was</w:t>
      </w:r>
      <w:r>
        <w:rPr>
          <w:rFonts w:ascii="Cambria"/>
          <w:spacing w:val="40"/>
          <w:w w:val="110"/>
        </w:rPr>
        <w:t> </w:t>
      </w:r>
      <w:r>
        <w:rPr>
          <w:rFonts w:ascii="Cambria"/>
          <w:w w:val="110"/>
        </w:rPr>
        <w:t>tested</w:t>
      </w:r>
      <w:r>
        <w:rPr>
          <w:rFonts w:ascii="Cambria"/>
          <w:spacing w:val="40"/>
          <w:w w:val="110"/>
        </w:rPr>
        <w:t> </w:t>
      </w:r>
      <w:r>
        <w:rPr>
          <w:rFonts w:ascii="Cambria"/>
          <w:w w:val="110"/>
        </w:rPr>
        <w:t>and</w:t>
      </w:r>
      <w:r>
        <w:rPr>
          <w:rFonts w:ascii="Cambria"/>
          <w:spacing w:val="40"/>
          <w:w w:val="110"/>
        </w:rPr>
        <w:t> </w:t>
      </w:r>
      <w:r>
        <w:rPr>
          <w:rFonts w:ascii="Cambria"/>
          <w:w w:val="110"/>
        </w:rPr>
        <w:t>rejected.</w:t>
      </w:r>
      <w:r>
        <w:rPr>
          <w:rFonts w:ascii="Cambria"/>
          <w:spacing w:val="40"/>
          <w:w w:val="110"/>
        </w:rPr>
        <w:t> </w:t>
      </w:r>
      <w:r>
        <w:rPr>
          <w:rFonts w:ascii="Cambria"/>
          <w:w w:val="110"/>
        </w:rPr>
        <w:t>The</w:t>
      </w:r>
      <w:r>
        <w:rPr>
          <w:rFonts w:ascii="Cambria"/>
          <w:spacing w:val="40"/>
          <w:w w:val="110"/>
        </w:rPr>
        <w:t> </w:t>
      </w:r>
      <w:r>
        <w:rPr>
          <w:rFonts w:ascii="Cambria"/>
          <w:w w:val="110"/>
        </w:rPr>
        <w:t>rejection</w:t>
      </w:r>
      <w:r>
        <w:rPr>
          <w:rFonts w:ascii="Cambria"/>
          <w:spacing w:val="40"/>
          <w:w w:val="110"/>
        </w:rPr>
        <w:t> </w:t>
      </w:r>
      <w:r>
        <w:rPr>
          <w:rFonts w:ascii="Cambria"/>
          <w:w w:val="110"/>
        </w:rPr>
        <w:t>was</w:t>
      </w:r>
      <w:r>
        <w:rPr>
          <w:rFonts w:ascii="Cambria"/>
          <w:spacing w:val="40"/>
          <w:w w:val="110"/>
        </w:rPr>
        <w:t> </w:t>
      </w:r>
      <w:r>
        <w:rPr>
          <w:rFonts w:ascii="Cambria"/>
          <w:w w:val="110"/>
        </w:rPr>
        <w:t>due</w:t>
      </w:r>
      <w:r>
        <w:rPr>
          <w:rFonts w:ascii="Cambria"/>
          <w:spacing w:val="40"/>
          <w:w w:val="110"/>
        </w:rPr>
        <w:t> </w:t>
      </w:r>
      <w:r>
        <w:rPr>
          <w:rFonts w:ascii="Cambria"/>
          <w:w w:val="110"/>
        </w:rPr>
        <w:t>to the</w:t>
      </w:r>
      <w:r>
        <w:rPr>
          <w:rFonts w:ascii="Cambria"/>
          <w:spacing w:val="73"/>
          <w:w w:val="110"/>
        </w:rPr>
        <w:t> </w:t>
      </w:r>
      <w:r>
        <w:rPr>
          <w:rFonts w:ascii="Cambria"/>
          <w:w w:val="110"/>
        </w:rPr>
        <w:t>fact</w:t>
      </w:r>
      <w:r>
        <w:rPr>
          <w:rFonts w:ascii="Cambria"/>
          <w:spacing w:val="73"/>
          <w:w w:val="110"/>
        </w:rPr>
        <w:t> </w:t>
      </w:r>
      <w:r>
        <w:rPr>
          <w:rFonts w:ascii="Cambria"/>
          <w:w w:val="110"/>
        </w:rPr>
        <w:t>that</w:t>
      </w:r>
      <w:r>
        <w:rPr>
          <w:rFonts w:ascii="Cambria"/>
          <w:spacing w:val="73"/>
          <w:w w:val="110"/>
        </w:rPr>
        <w:t> </w:t>
      </w:r>
      <w:r>
        <w:rPr>
          <w:rFonts w:ascii="Cambria"/>
          <w:w w:val="110"/>
        </w:rPr>
        <w:t>the</w:t>
      </w:r>
      <w:r>
        <w:rPr>
          <w:rFonts w:ascii="Cambria"/>
          <w:spacing w:val="74"/>
          <w:w w:val="110"/>
        </w:rPr>
        <w:t> </w:t>
      </w:r>
      <w:r>
        <w:rPr>
          <w:rFonts w:ascii="Cambria"/>
          <w:w w:val="110"/>
        </w:rPr>
        <w:t>calculated</w:t>
      </w:r>
      <w:r>
        <w:rPr>
          <w:rFonts w:ascii="Cambria"/>
          <w:spacing w:val="73"/>
          <w:w w:val="110"/>
        </w:rPr>
        <w:t> </w:t>
      </w:r>
      <w:r>
        <w:rPr>
          <w:rFonts w:ascii="Cambria"/>
          <w:w w:val="110"/>
        </w:rPr>
        <w:t>f-ratio</w:t>
      </w:r>
      <w:r>
        <w:rPr>
          <w:rFonts w:ascii="Cambria"/>
          <w:spacing w:val="73"/>
          <w:w w:val="110"/>
        </w:rPr>
        <w:t> </w:t>
      </w:r>
      <w:r>
        <w:rPr>
          <w:rFonts w:ascii="Cambria"/>
          <w:w w:val="110"/>
        </w:rPr>
        <w:t>value(4.295)</w:t>
      </w:r>
      <w:r>
        <w:rPr>
          <w:rFonts w:ascii="Cambria"/>
          <w:spacing w:val="73"/>
          <w:w w:val="110"/>
        </w:rPr>
        <w:t> </w:t>
      </w:r>
      <w:r>
        <w:rPr>
          <w:rFonts w:ascii="Cambria"/>
          <w:w w:val="110"/>
        </w:rPr>
        <w:t>at</w:t>
      </w:r>
      <w:r>
        <w:rPr>
          <w:rFonts w:ascii="Cambria"/>
          <w:spacing w:val="74"/>
          <w:w w:val="110"/>
        </w:rPr>
        <w:t> </w:t>
      </w:r>
      <w:r>
        <w:rPr>
          <w:rFonts w:ascii="Cambria"/>
          <w:w w:val="110"/>
        </w:rPr>
        <w:t>3</w:t>
      </w:r>
      <w:r>
        <w:rPr>
          <w:rFonts w:ascii="Cambria"/>
          <w:spacing w:val="73"/>
          <w:w w:val="110"/>
        </w:rPr>
        <w:t> </w:t>
      </w:r>
      <w:r>
        <w:rPr>
          <w:rFonts w:ascii="Cambria"/>
          <w:w w:val="110"/>
        </w:rPr>
        <w:t>df</w:t>
      </w:r>
      <w:r>
        <w:rPr>
          <w:rFonts w:ascii="Cambria"/>
          <w:spacing w:val="73"/>
          <w:w w:val="110"/>
        </w:rPr>
        <w:t> </w:t>
      </w:r>
      <w:r>
        <w:rPr>
          <w:rFonts w:ascii="Cambria"/>
          <w:w w:val="110"/>
        </w:rPr>
        <w:t>217</w:t>
      </w:r>
      <w:r>
        <w:rPr>
          <w:rFonts w:ascii="Cambria"/>
          <w:spacing w:val="73"/>
          <w:w w:val="110"/>
        </w:rPr>
        <w:t> </w:t>
      </w:r>
      <w:r>
        <w:rPr>
          <w:rFonts w:ascii="Cambria"/>
          <w:w w:val="110"/>
        </w:rPr>
        <w:t>and</w:t>
      </w:r>
      <w:r>
        <w:rPr>
          <w:rFonts w:ascii="Cambria"/>
          <w:spacing w:val="73"/>
          <w:w w:val="110"/>
        </w:rPr>
        <w:t> </w:t>
      </w:r>
      <w:r>
        <w:rPr>
          <w:rFonts w:ascii="Cambria"/>
          <w:w w:val="110"/>
        </w:rPr>
        <w:t>at</w:t>
      </w:r>
      <w:r>
        <w:rPr>
          <w:rFonts w:ascii="Cambria"/>
          <w:spacing w:val="73"/>
          <w:w w:val="110"/>
        </w:rPr>
        <w:t> </w:t>
      </w:r>
      <w:r>
        <w:rPr>
          <w:rFonts w:ascii="Cambria"/>
          <w:w w:val="110"/>
        </w:rPr>
        <w:t>the</w:t>
      </w:r>
      <w:r>
        <w:rPr>
          <w:rFonts w:ascii="Cambria"/>
          <w:spacing w:val="73"/>
          <w:w w:val="110"/>
        </w:rPr>
        <w:t> </w:t>
      </w:r>
      <w:r>
        <w:rPr>
          <w:rFonts w:ascii="Cambria"/>
          <w:spacing w:val="-4"/>
          <w:w w:val="110"/>
        </w:rPr>
        <w:t>level</w:t>
      </w:r>
    </w:p>
    <w:p>
      <w:pPr>
        <w:pStyle w:val="BodyText"/>
        <w:spacing w:line="480" w:lineRule="auto" w:before="3"/>
        <w:ind w:left="740" w:right="1021"/>
        <w:jc w:val="both"/>
        <w:rPr>
          <w:rFonts w:ascii="Cambria"/>
        </w:rPr>
      </w:pPr>
      <w:r>
        <w:rPr>
          <w:rFonts w:ascii="Cambria"/>
          <w:w w:val="110"/>
        </w:rPr>
        <w:t>0.05.</w:t>
      </w:r>
      <w:r>
        <w:rPr>
          <w:rFonts w:ascii="Cambria"/>
          <w:spacing w:val="40"/>
          <w:w w:val="110"/>
        </w:rPr>
        <w:t> </w:t>
      </w:r>
      <w:r>
        <w:rPr>
          <w:rFonts w:ascii="Cambria"/>
          <w:w w:val="110"/>
        </w:rPr>
        <w:t>The</w:t>
      </w:r>
      <w:r>
        <w:rPr>
          <w:rFonts w:ascii="Cambria"/>
          <w:spacing w:val="40"/>
          <w:w w:val="110"/>
        </w:rPr>
        <w:t> </w:t>
      </w:r>
      <w:r>
        <w:rPr>
          <w:rFonts w:ascii="Cambria"/>
          <w:w w:val="110"/>
        </w:rPr>
        <w:t>critical</w:t>
      </w:r>
      <w:r>
        <w:rPr>
          <w:rFonts w:ascii="Cambria"/>
          <w:spacing w:val="40"/>
          <w:w w:val="110"/>
        </w:rPr>
        <w:t> </w:t>
      </w:r>
      <w:r>
        <w:rPr>
          <w:rFonts w:ascii="Cambria"/>
          <w:w w:val="110"/>
        </w:rPr>
        <w:t>value</w:t>
      </w:r>
      <w:r>
        <w:rPr>
          <w:rFonts w:ascii="Cambria"/>
          <w:spacing w:val="40"/>
          <w:w w:val="110"/>
        </w:rPr>
        <w:t> </w:t>
      </w:r>
      <w:r>
        <w:rPr>
          <w:rFonts w:ascii="Cambria"/>
          <w:w w:val="110"/>
        </w:rPr>
        <w:t>(3.00</w:t>
      </w:r>
      <w:r>
        <w:rPr>
          <w:rFonts w:ascii="Cambria"/>
          <w:spacing w:val="40"/>
          <w:w w:val="110"/>
        </w:rPr>
        <w:t> </w:t>
      </w:r>
      <w:r>
        <w:rPr>
          <w:rFonts w:ascii="Cambria"/>
          <w:w w:val="110"/>
        </w:rPr>
        <w:t>)</w:t>
      </w:r>
      <w:r>
        <w:rPr>
          <w:rFonts w:ascii="Cambria"/>
          <w:spacing w:val="40"/>
          <w:w w:val="110"/>
        </w:rPr>
        <w:t> </w:t>
      </w:r>
      <w:r>
        <w:rPr>
          <w:rFonts w:ascii="Cambria"/>
          <w:w w:val="110"/>
        </w:rPr>
        <w:t>is</w:t>
      </w:r>
      <w:r>
        <w:rPr>
          <w:rFonts w:ascii="Cambria"/>
          <w:spacing w:val="40"/>
          <w:w w:val="110"/>
        </w:rPr>
        <w:t> </w:t>
      </w:r>
      <w:r>
        <w:rPr>
          <w:rFonts w:ascii="Cambria"/>
          <w:w w:val="110"/>
        </w:rPr>
        <w:t>lesser</w:t>
      </w:r>
      <w:r>
        <w:rPr>
          <w:rFonts w:ascii="Cambria"/>
          <w:spacing w:val="80"/>
          <w:w w:val="110"/>
        </w:rPr>
        <w:t> </w:t>
      </w:r>
      <w:r>
        <w:rPr>
          <w:rFonts w:ascii="Cambria"/>
          <w:w w:val="110"/>
        </w:rPr>
        <w:t>than</w:t>
      </w:r>
      <w:r>
        <w:rPr>
          <w:rFonts w:ascii="Cambria"/>
          <w:spacing w:val="40"/>
          <w:w w:val="110"/>
        </w:rPr>
        <w:t> </w:t>
      </w:r>
      <w:r>
        <w:rPr>
          <w:rFonts w:ascii="Cambria"/>
          <w:w w:val="110"/>
        </w:rPr>
        <w:t>f.</w:t>
      </w:r>
      <w:r>
        <w:rPr>
          <w:rFonts w:ascii="Cambria"/>
          <w:spacing w:val="40"/>
          <w:w w:val="110"/>
        </w:rPr>
        <w:t> </w:t>
      </w:r>
      <w:r>
        <w:rPr>
          <w:rFonts w:ascii="Cambria"/>
          <w:w w:val="110"/>
        </w:rPr>
        <w:t>ratio</w:t>
      </w:r>
      <w:r>
        <w:rPr>
          <w:rFonts w:ascii="Cambria"/>
          <w:spacing w:val="40"/>
          <w:w w:val="110"/>
        </w:rPr>
        <w:t> </w:t>
      </w:r>
      <w:r>
        <w:rPr>
          <w:rFonts w:ascii="Cambria"/>
          <w:w w:val="110"/>
        </w:rPr>
        <w:t>values</w:t>
      </w:r>
      <w:r>
        <w:rPr>
          <w:rFonts w:ascii="Cambria"/>
          <w:spacing w:val="40"/>
          <w:w w:val="110"/>
        </w:rPr>
        <w:t> </w:t>
      </w:r>
      <w:r>
        <w:rPr>
          <w:rFonts w:ascii="Cambria"/>
          <w:w w:val="110"/>
        </w:rPr>
        <w:t>(4.295),</w:t>
      </w:r>
      <w:r>
        <w:rPr>
          <w:rFonts w:ascii="Cambria"/>
          <w:spacing w:val="40"/>
          <w:w w:val="110"/>
        </w:rPr>
        <w:t> </w:t>
      </w:r>
      <w:r>
        <w:rPr>
          <w:rFonts w:ascii="Cambria"/>
          <w:w w:val="110"/>
        </w:rPr>
        <w:t>The probability</w:t>
      </w:r>
      <w:r>
        <w:rPr>
          <w:rFonts w:ascii="Cambria"/>
          <w:w w:val="110"/>
        </w:rPr>
        <w:t> level</w:t>
      </w:r>
      <w:r>
        <w:rPr>
          <w:rFonts w:ascii="Cambria"/>
          <w:w w:val="110"/>
        </w:rPr>
        <w:t> of</w:t>
      </w:r>
      <w:r>
        <w:rPr>
          <w:rFonts w:ascii="Cambria"/>
          <w:w w:val="110"/>
        </w:rPr>
        <w:t> significance</w:t>
      </w:r>
      <w:r>
        <w:rPr>
          <w:rFonts w:ascii="Cambria"/>
          <w:spacing w:val="80"/>
          <w:w w:val="110"/>
        </w:rPr>
        <w:t> </w:t>
      </w:r>
      <w:r>
        <w:rPr>
          <w:rFonts w:ascii="Cambria"/>
          <w:w w:val="110"/>
        </w:rPr>
        <w:t>P(0.003)</w:t>
      </w:r>
      <w:r>
        <w:rPr>
          <w:rFonts w:ascii="Cambria"/>
          <w:w w:val="110"/>
        </w:rPr>
        <w:t> is</w:t>
      </w:r>
      <w:r>
        <w:rPr>
          <w:rFonts w:ascii="Cambria"/>
          <w:w w:val="110"/>
        </w:rPr>
        <w:t> lesser</w:t>
      </w:r>
      <w:r>
        <w:rPr>
          <w:rFonts w:ascii="Cambria"/>
          <w:w w:val="110"/>
        </w:rPr>
        <w:t> than</w:t>
      </w:r>
      <w:r>
        <w:rPr>
          <w:rFonts w:ascii="Cambria"/>
          <w:w w:val="110"/>
        </w:rPr>
        <w:t> 0.05.</w:t>
      </w:r>
      <w:r>
        <w:rPr>
          <w:rFonts w:ascii="Cambria"/>
          <w:spacing w:val="80"/>
          <w:w w:val="110"/>
        </w:rPr>
        <w:t> </w:t>
      </w:r>
      <w:r>
        <w:rPr>
          <w:rFonts w:ascii="Cambria"/>
          <w:w w:val="110"/>
        </w:rPr>
        <w:t>This</w:t>
      </w:r>
      <w:r>
        <w:rPr>
          <w:rFonts w:ascii="Cambria"/>
          <w:w w:val="110"/>
        </w:rPr>
        <w:t> means</w:t>
      </w:r>
      <w:r>
        <w:rPr>
          <w:rFonts w:ascii="Cambria"/>
          <w:w w:val="110"/>
        </w:rPr>
        <w:t> that</w:t>
      </w:r>
      <w:r>
        <w:rPr>
          <w:rFonts w:ascii="Cambria"/>
          <w:spacing w:val="40"/>
          <w:w w:val="110"/>
        </w:rPr>
        <w:t> </w:t>
      </w:r>
      <w:r>
        <w:rPr>
          <w:rFonts w:ascii="Cambria"/>
          <w:w w:val="110"/>
        </w:rPr>
        <w:t>there</w:t>
      </w:r>
      <w:r>
        <w:rPr>
          <w:rFonts w:ascii="Cambria"/>
          <w:spacing w:val="40"/>
          <w:w w:val="110"/>
        </w:rPr>
        <w:t> </w:t>
      </w:r>
      <w:r>
        <w:rPr>
          <w:rFonts w:ascii="Cambria"/>
          <w:w w:val="110"/>
        </w:rPr>
        <w:t>is</w:t>
      </w:r>
      <w:r>
        <w:rPr>
          <w:rFonts w:ascii="Cambria"/>
          <w:spacing w:val="40"/>
          <w:w w:val="110"/>
        </w:rPr>
        <w:t> </w:t>
      </w:r>
      <w:r>
        <w:rPr>
          <w:rFonts w:ascii="Cambria"/>
          <w:w w:val="110"/>
        </w:rPr>
        <w:t>significant</w:t>
      </w:r>
      <w:r>
        <w:rPr>
          <w:rFonts w:ascii="Cambria"/>
          <w:spacing w:val="40"/>
          <w:w w:val="110"/>
        </w:rPr>
        <w:t> </w:t>
      </w:r>
      <w:r>
        <w:rPr>
          <w:rFonts w:ascii="Cambria"/>
          <w:w w:val="110"/>
        </w:rPr>
        <w:t>difference</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opinion</w:t>
      </w:r>
      <w:r>
        <w:rPr>
          <w:rFonts w:ascii="Cambria"/>
          <w:spacing w:val="40"/>
          <w:w w:val="110"/>
        </w:rPr>
        <w:t> </w:t>
      </w:r>
      <w:r>
        <w:rPr>
          <w:rFonts w:ascii="Cambria"/>
          <w:w w:val="110"/>
        </w:rPr>
        <w:t>of</w:t>
      </w:r>
      <w:r>
        <w:rPr>
          <w:rFonts w:ascii="Cambria"/>
          <w:spacing w:val="40"/>
          <w:w w:val="110"/>
        </w:rPr>
        <w:t> </w:t>
      </w:r>
      <w:r>
        <w:rPr>
          <w:rFonts w:ascii="Cambria"/>
          <w:w w:val="110"/>
        </w:rPr>
        <w:t>respondent</w:t>
      </w:r>
      <w:r>
        <w:rPr>
          <w:rFonts w:ascii="Cambria"/>
          <w:spacing w:val="40"/>
          <w:w w:val="110"/>
        </w:rPr>
        <w:t> </w:t>
      </w:r>
      <w:r>
        <w:rPr>
          <w:rFonts w:ascii="Cambria"/>
          <w:w w:val="110"/>
        </w:rPr>
        <w:t>on</w:t>
      </w:r>
      <w:r>
        <w:rPr>
          <w:rFonts w:ascii="Cambria"/>
          <w:spacing w:val="40"/>
          <w:w w:val="110"/>
        </w:rPr>
        <w:t> </w:t>
      </w:r>
      <w:r>
        <w:rPr>
          <w:rFonts w:ascii="Cambria"/>
          <w:w w:val="110"/>
        </w:rPr>
        <w:t>the</w:t>
      </w:r>
      <w:r>
        <w:rPr>
          <w:rFonts w:ascii="Cambria"/>
          <w:spacing w:val="40"/>
          <w:w w:val="110"/>
        </w:rPr>
        <w:t> </w:t>
      </w:r>
      <w:r>
        <w:rPr>
          <w:rFonts w:ascii="Cambria"/>
          <w:w w:val="110"/>
        </w:rPr>
        <w:t>level</w:t>
      </w:r>
      <w:r>
        <w:rPr>
          <w:rFonts w:ascii="Cambria"/>
          <w:spacing w:val="40"/>
          <w:w w:val="110"/>
        </w:rPr>
        <w:t> </w:t>
      </w:r>
      <w:r>
        <w:rPr>
          <w:rFonts w:ascii="Cambria"/>
          <w:w w:val="110"/>
        </w:rPr>
        <w:t>of Teaching</w:t>
      </w:r>
      <w:r>
        <w:rPr>
          <w:rFonts w:ascii="Cambria"/>
          <w:spacing w:val="40"/>
          <w:w w:val="110"/>
        </w:rPr>
        <w:t> </w:t>
      </w:r>
      <w:r>
        <w:rPr>
          <w:rFonts w:ascii="Cambria"/>
          <w:w w:val="110"/>
        </w:rPr>
        <w:t>and</w:t>
      </w:r>
      <w:r>
        <w:rPr>
          <w:rFonts w:ascii="Cambria"/>
          <w:spacing w:val="40"/>
          <w:w w:val="110"/>
        </w:rPr>
        <w:t> </w:t>
      </w:r>
      <w:r>
        <w:rPr>
          <w:rFonts w:ascii="Cambria"/>
          <w:w w:val="110"/>
        </w:rPr>
        <w:t>Learning</w:t>
      </w:r>
      <w:r>
        <w:rPr>
          <w:rFonts w:ascii="Cambria"/>
          <w:spacing w:val="40"/>
          <w:w w:val="110"/>
        </w:rPr>
        <w:t> </w:t>
      </w:r>
      <w:r>
        <w:rPr>
          <w:rFonts w:ascii="Cambria"/>
          <w:w w:val="110"/>
        </w:rPr>
        <w:t>facilities</w:t>
      </w:r>
      <w:r>
        <w:rPr>
          <w:rFonts w:ascii="Cambria"/>
          <w:spacing w:val="40"/>
          <w:w w:val="110"/>
        </w:rPr>
        <w:t> </w:t>
      </w:r>
      <w:r>
        <w:rPr>
          <w:rFonts w:ascii="Cambria"/>
          <w:w w:val="110"/>
        </w:rPr>
        <w:t>in</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Programme</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p>
    <w:p>
      <w:pPr>
        <w:pStyle w:val="BodyText"/>
        <w:spacing w:line="480" w:lineRule="auto"/>
        <w:ind w:left="740" w:right="1018" w:firstLine="719"/>
        <w:jc w:val="both"/>
      </w:pPr>
      <w:r>
        <w:rPr/>
        <w:t>The impact of supervision provided for Adult education in Niger state was another issue discussed in this study. Although, the task of supervision in adult learning programmes is geared towards the improvement, observation, modification, correction of adult education and their improvement</w:t>
      </w:r>
      <w:r>
        <w:rPr>
          <w:spacing w:val="20"/>
        </w:rPr>
        <w:t> </w:t>
      </w:r>
      <w:r>
        <w:rPr/>
        <w:t>of</w:t>
      </w:r>
      <w:r>
        <w:rPr>
          <w:spacing w:val="20"/>
        </w:rPr>
        <w:t> </w:t>
      </w:r>
      <w:r>
        <w:rPr/>
        <w:t>teaching</w:t>
      </w:r>
      <w:r>
        <w:rPr>
          <w:spacing w:val="21"/>
        </w:rPr>
        <w:t> </w:t>
      </w:r>
      <w:r>
        <w:rPr/>
        <w:t>and</w:t>
      </w:r>
      <w:r>
        <w:rPr>
          <w:spacing w:val="20"/>
        </w:rPr>
        <w:t> </w:t>
      </w:r>
      <w:r>
        <w:rPr/>
        <w:t>learning</w:t>
      </w:r>
      <w:r>
        <w:rPr>
          <w:spacing w:val="18"/>
        </w:rPr>
        <w:t> </w:t>
      </w:r>
      <w:r>
        <w:rPr/>
        <w:t>situations.</w:t>
      </w:r>
      <w:r>
        <w:rPr>
          <w:spacing w:val="74"/>
          <w:w w:val="150"/>
        </w:rPr>
        <w:t> </w:t>
      </w:r>
      <w:r>
        <w:rPr/>
        <w:t>The</w:t>
      </w:r>
      <w:r>
        <w:rPr>
          <w:spacing w:val="19"/>
        </w:rPr>
        <w:t> </w:t>
      </w:r>
      <w:r>
        <w:rPr/>
        <w:t>finding</w:t>
      </w:r>
      <w:r>
        <w:rPr>
          <w:spacing w:val="19"/>
        </w:rPr>
        <w:t> </w:t>
      </w:r>
      <w:r>
        <w:rPr/>
        <w:t>in</w:t>
      </w:r>
      <w:r>
        <w:rPr>
          <w:spacing w:val="21"/>
        </w:rPr>
        <w:t> </w:t>
      </w:r>
      <w:r>
        <w:rPr/>
        <w:t>relation</w:t>
      </w:r>
      <w:r>
        <w:rPr>
          <w:spacing w:val="23"/>
        </w:rPr>
        <w:t> </w:t>
      </w:r>
      <w:r>
        <w:rPr/>
        <w:t>to</w:t>
      </w:r>
      <w:r>
        <w:rPr>
          <w:spacing w:val="21"/>
        </w:rPr>
        <w:t> </w:t>
      </w:r>
      <w:r>
        <w:rPr/>
        <w:t>this</w:t>
      </w:r>
      <w:r>
        <w:rPr>
          <w:spacing w:val="21"/>
        </w:rPr>
        <w:t> </w:t>
      </w:r>
      <w:r>
        <w:rPr/>
        <w:t>issue</w:t>
      </w:r>
      <w:r>
        <w:rPr>
          <w:spacing w:val="20"/>
        </w:rPr>
        <w:t> </w:t>
      </w:r>
      <w:r>
        <w:rPr>
          <w:spacing w:val="-2"/>
        </w:rPr>
        <w:t>revealed</w:t>
      </w:r>
    </w:p>
    <w:p>
      <w:pPr>
        <w:spacing w:after="0" w:line="480" w:lineRule="auto"/>
        <w:jc w:val="both"/>
        <w:sectPr>
          <w:pgSz w:w="12240" w:h="15840"/>
          <w:pgMar w:header="0" w:footer="1492" w:top="1100" w:bottom="1680" w:left="700" w:right="420"/>
        </w:sectPr>
      </w:pPr>
    </w:p>
    <w:p>
      <w:pPr>
        <w:pStyle w:val="BodyText"/>
        <w:spacing w:line="480" w:lineRule="auto" w:before="63"/>
        <w:ind w:left="740" w:right="1013"/>
        <w:jc w:val="both"/>
      </w:pPr>
      <w:r>
        <w:rPr/>
        <w:t>that there is no regular supervision of Adult Education programme in Niger state. The finding further revealed that there are qualified supervisors to monitor the programme but there are insufficient facilities to carry out the exercise effectively. These therefore, explain why supervision exercise is embarked upon once in a year in the state. This finding concur with the finding of Samson (2009) said that materials resources such as papers, pens card board papers, cabinets, furniture, etc are highly inadequate in most offices of the supervisors in most states in Nigeria. There are no printing</w:t>
      </w:r>
      <w:r>
        <w:rPr>
          <w:spacing w:val="-2"/>
        </w:rPr>
        <w:t> </w:t>
      </w:r>
      <w:r>
        <w:rPr/>
        <w:t>materials in most of the offices, so typing reports for</w:t>
      </w:r>
      <w:r>
        <w:rPr>
          <w:spacing w:val="-1"/>
        </w:rPr>
        <w:t> </w:t>
      </w:r>
      <w:r>
        <w:rPr/>
        <w:t>the office are done in Computer business centers, a situation affecting confidentiality.</w:t>
      </w:r>
    </w:p>
    <w:p>
      <w:pPr>
        <w:pStyle w:val="BodyText"/>
        <w:spacing w:line="480" w:lineRule="auto" w:before="4"/>
        <w:ind w:left="740" w:right="1013" w:firstLine="719"/>
        <w:jc w:val="both"/>
        <w:rPr>
          <w:rFonts w:ascii="Cambria"/>
        </w:rPr>
      </w:pPr>
      <w:r>
        <w:rPr>
          <w:rFonts w:ascii="Cambria"/>
          <w:w w:val="115"/>
        </w:rPr>
        <w:t>The</w:t>
      </w:r>
      <w:r>
        <w:rPr>
          <w:rFonts w:ascii="Cambria"/>
          <w:w w:val="115"/>
        </w:rPr>
        <w:t> null</w:t>
      </w:r>
      <w:r>
        <w:rPr>
          <w:rFonts w:ascii="Cambria"/>
          <w:w w:val="115"/>
        </w:rPr>
        <w:t> hypothesis</w:t>
      </w:r>
      <w:r>
        <w:rPr>
          <w:rFonts w:ascii="Cambria"/>
          <w:w w:val="115"/>
        </w:rPr>
        <w:t> formulated</w:t>
      </w:r>
      <w:r>
        <w:rPr>
          <w:rFonts w:ascii="Cambria"/>
          <w:w w:val="115"/>
        </w:rPr>
        <w:t> in</w:t>
      </w:r>
      <w:r>
        <w:rPr>
          <w:rFonts w:ascii="Cambria"/>
          <w:w w:val="115"/>
        </w:rPr>
        <w:t> this</w:t>
      </w:r>
      <w:r>
        <w:rPr>
          <w:rFonts w:ascii="Cambria"/>
          <w:w w:val="115"/>
        </w:rPr>
        <w:t> regard</w:t>
      </w:r>
      <w:r>
        <w:rPr>
          <w:rFonts w:ascii="Cambria"/>
          <w:w w:val="115"/>
        </w:rPr>
        <w:t> was</w:t>
      </w:r>
      <w:r>
        <w:rPr>
          <w:rFonts w:ascii="Cambria"/>
          <w:w w:val="115"/>
        </w:rPr>
        <w:t> tested</w:t>
      </w:r>
      <w:r>
        <w:rPr>
          <w:rFonts w:ascii="Cambria"/>
          <w:w w:val="115"/>
        </w:rPr>
        <w:t> and</w:t>
      </w:r>
      <w:r>
        <w:rPr>
          <w:rFonts w:ascii="Cambria"/>
          <w:w w:val="115"/>
        </w:rPr>
        <w:t> retained. The</w:t>
      </w:r>
      <w:r>
        <w:rPr>
          <w:rFonts w:ascii="Cambria"/>
          <w:spacing w:val="-1"/>
          <w:w w:val="115"/>
        </w:rPr>
        <w:t> </w:t>
      </w:r>
      <w:r>
        <w:rPr>
          <w:rFonts w:ascii="Cambria"/>
          <w:w w:val="115"/>
        </w:rPr>
        <w:t>null</w:t>
      </w:r>
      <w:r>
        <w:rPr>
          <w:rFonts w:ascii="Cambria"/>
          <w:spacing w:val="-1"/>
          <w:w w:val="115"/>
        </w:rPr>
        <w:t> </w:t>
      </w:r>
      <w:r>
        <w:rPr>
          <w:rFonts w:ascii="Cambria"/>
          <w:w w:val="115"/>
        </w:rPr>
        <w:t>hypothesis</w:t>
      </w:r>
      <w:r>
        <w:rPr>
          <w:rFonts w:ascii="Cambria"/>
          <w:w w:val="115"/>
        </w:rPr>
        <w:t> was</w:t>
      </w:r>
      <w:r>
        <w:rPr>
          <w:rFonts w:ascii="Cambria"/>
          <w:spacing w:val="-1"/>
          <w:w w:val="115"/>
        </w:rPr>
        <w:t> </w:t>
      </w:r>
      <w:r>
        <w:rPr>
          <w:rFonts w:ascii="Cambria"/>
          <w:w w:val="115"/>
        </w:rPr>
        <w:t>retained</w:t>
      </w:r>
      <w:r>
        <w:rPr>
          <w:rFonts w:ascii="Cambria"/>
          <w:spacing w:val="-1"/>
          <w:w w:val="115"/>
        </w:rPr>
        <w:t> </w:t>
      </w:r>
      <w:r>
        <w:rPr>
          <w:rFonts w:ascii="Cambria"/>
          <w:w w:val="115"/>
        </w:rPr>
        <w:t>because</w:t>
      </w:r>
      <w:r>
        <w:rPr>
          <w:rFonts w:ascii="Cambria"/>
          <w:spacing w:val="-1"/>
          <w:w w:val="115"/>
        </w:rPr>
        <w:t> </w:t>
      </w:r>
      <w:r>
        <w:rPr>
          <w:rFonts w:ascii="Cambria"/>
          <w:w w:val="115"/>
        </w:rPr>
        <w:t>the</w:t>
      </w:r>
      <w:r>
        <w:rPr>
          <w:rFonts w:ascii="Cambria"/>
          <w:w w:val="115"/>
        </w:rPr>
        <w:t> calculated</w:t>
      </w:r>
      <w:r>
        <w:rPr>
          <w:rFonts w:ascii="Cambria"/>
          <w:spacing w:val="-1"/>
          <w:w w:val="115"/>
        </w:rPr>
        <w:t> </w:t>
      </w:r>
      <w:r>
        <w:rPr>
          <w:rFonts w:ascii="Cambria"/>
          <w:w w:val="115"/>
        </w:rPr>
        <w:t>f-ratio</w:t>
      </w:r>
      <w:r>
        <w:rPr>
          <w:rFonts w:ascii="Cambria"/>
          <w:spacing w:val="-1"/>
          <w:w w:val="115"/>
        </w:rPr>
        <w:t> </w:t>
      </w:r>
      <w:r>
        <w:rPr>
          <w:rFonts w:ascii="Cambria"/>
          <w:w w:val="115"/>
        </w:rPr>
        <w:t>value</w:t>
      </w:r>
      <w:r>
        <w:rPr>
          <w:rFonts w:ascii="Cambria"/>
          <w:spacing w:val="-1"/>
          <w:w w:val="115"/>
        </w:rPr>
        <w:t> </w:t>
      </w:r>
      <w:r>
        <w:rPr>
          <w:rFonts w:ascii="Cambria"/>
          <w:w w:val="115"/>
        </w:rPr>
        <w:t>(0.479)</w:t>
      </w:r>
      <w:r>
        <w:rPr>
          <w:rFonts w:ascii="Cambria"/>
          <w:spacing w:val="-1"/>
          <w:w w:val="115"/>
        </w:rPr>
        <w:t> </w:t>
      </w:r>
      <w:r>
        <w:rPr>
          <w:rFonts w:ascii="Cambria"/>
          <w:w w:val="115"/>
        </w:rPr>
        <w:t>at 3</w:t>
      </w:r>
      <w:r>
        <w:rPr>
          <w:rFonts w:ascii="Cambria"/>
          <w:w w:val="115"/>
        </w:rPr>
        <w:t> df</w:t>
      </w:r>
      <w:r>
        <w:rPr>
          <w:rFonts w:ascii="Cambria"/>
          <w:w w:val="115"/>
        </w:rPr>
        <w:t> 217</w:t>
      </w:r>
      <w:r>
        <w:rPr>
          <w:rFonts w:ascii="Cambria"/>
          <w:w w:val="115"/>
        </w:rPr>
        <w:t> and</w:t>
      </w:r>
      <w:r>
        <w:rPr>
          <w:rFonts w:ascii="Cambria"/>
          <w:w w:val="115"/>
        </w:rPr>
        <w:t> at</w:t>
      </w:r>
      <w:r>
        <w:rPr>
          <w:rFonts w:ascii="Cambria"/>
          <w:w w:val="115"/>
        </w:rPr>
        <w:t> the</w:t>
      </w:r>
      <w:r>
        <w:rPr>
          <w:rFonts w:ascii="Cambria"/>
          <w:w w:val="115"/>
        </w:rPr>
        <w:t> level</w:t>
      </w:r>
      <w:r>
        <w:rPr>
          <w:rFonts w:ascii="Cambria"/>
          <w:w w:val="115"/>
        </w:rPr>
        <w:t> 0.05.</w:t>
      </w:r>
      <w:r>
        <w:rPr>
          <w:rFonts w:ascii="Cambria"/>
          <w:w w:val="115"/>
        </w:rPr>
        <w:t> The</w:t>
      </w:r>
      <w:r>
        <w:rPr>
          <w:rFonts w:ascii="Cambria"/>
          <w:w w:val="115"/>
        </w:rPr>
        <w:t> f.</w:t>
      </w:r>
      <w:r>
        <w:rPr>
          <w:rFonts w:ascii="Cambria"/>
          <w:w w:val="115"/>
        </w:rPr>
        <w:t> critical</w:t>
      </w:r>
      <w:r>
        <w:rPr>
          <w:rFonts w:ascii="Cambria"/>
          <w:w w:val="115"/>
        </w:rPr>
        <w:t> value</w:t>
      </w:r>
      <w:r>
        <w:rPr>
          <w:rFonts w:ascii="Cambria"/>
          <w:w w:val="115"/>
        </w:rPr>
        <w:t> (3.00)</w:t>
      </w:r>
      <w:r>
        <w:rPr>
          <w:rFonts w:ascii="Cambria"/>
          <w:w w:val="115"/>
        </w:rPr>
        <w:t> is</w:t>
      </w:r>
      <w:r>
        <w:rPr>
          <w:rFonts w:ascii="Cambria"/>
          <w:w w:val="115"/>
        </w:rPr>
        <w:t> greater</w:t>
      </w:r>
      <w:r>
        <w:rPr>
          <w:rFonts w:ascii="Cambria"/>
          <w:w w:val="115"/>
        </w:rPr>
        <w:t> than</w:t>
      </w:r>
      <w:r>
        <w:rPr>
          <w:rFonts w:ascii="Cambria"/>
          <w:w w:val="115"/>
        </w:rPr>
        <w:t> f.</w:t>
      </w:r>
      <w:r>
        <w:rPr>
          <w:rFonts w:ascii="Cambria"/>
          <w:w w:val="115"/>
        </w:rPr>
        <w:t> ratio values</w:t>
      </w:r>
      <w:r>
        <w:rPr>
          <w:rFonts w:ascii="Cambria"/>
          <w:spacing w:val="43"/>
          <w:w w:val="115"/>
        </w:rPr>
        <w:t> </w:t>
      </w:r>
      <w:r>
        <w:rPr>
          <w:rFonts w:ascii="Cambria"/>
          <w:w w:val="115"/>
        </w:rPr>
        <w:t>(0.479),</w:t>
      </w:r>
      <w:r>
        <w:rPr>
          <w:rFonts w:ascii="Cambria"/>
          <w:spacing w:val="44"/>
          <w:w w:val="115"/>
        </w:rPr>
        <w:t> </w:t>
      </w:r>
      <w:r>
        <w:rPr>
          <w:rFonts w:ascii="Cambria"/>
          <w:w w:val="115"/>
        </w:rPr>
        <w:t>The</w:t>
      </w:r>
      <w:r>
        <w:rPr>
          <w:rFonts w:ascii="Cambria"/>
          <w:spacing w:val="46"/>
          <w:w w:val="115"/>
        </w:rPr>
        <w:t> </w:t>
      </w:r>
      <w:r>
        <w:rPr>
          <w:rFonts w:ascii="Cambria"/>
          <w:w w:val="115"/>
        </w:rPr>
        <w:t>probability</w:t>
      </w:r>
      <w:r>
        <w:rPr>
          <w:rFonts w:ascii="Cambria"/>
          <w:spacing w:val="44"/>
          <w:w w:val="115"/>
        </w:rPr>
        <w:t> </w:t>
      </w:r>
      <w:r>
        <w:rPr>
          <w:rFonts w:ascii="Cambria"/>
          <w:w w:val="115"/>
        </w:rPr>
        <w:t>level</w:t>
      </w:r>
      <w:r>
        <w:rPr>
          <w:rFonts w:ascii="Cambria"/>
          <w:spacing w:val="44"/>
          <w:w w:val="115"/>
        </w:rPr>
        <w:t> </w:t>
      </w:r>
      <w:r>
        <w:rPr>
          <w:rFonts w:ascii="Cambria"/>
          <w:w w:val="115"/>
        </w:rPr>
        <w:t>of</w:t>
      </w:r>
      <w:r>
        <w:rPr>
          <w:rFonts w:ascii="Cambria"/>
          <w:spacing w:val="42"/>
          <w:w w:val="115"/>
        </w:rPr>
        <w:t> </w:t>
      </w:r>
      <w:r>
        <w:rPr>
          <w:rFonts w:ascii="Cambria"/>
          <w:w w:val="115"/>
        </w:rPr>
        <w:t>significance</w:t>
      </w:r>
      <w:r>
        <w:rPr>
          <w:rFonts w:ascii="Cambria"/>
          <w:spacing w:val="44"/>
          <w:w w:val="115"/>
        </w:rPr>
        <w:t> </w:t>
      </w:r>
      <w:r>
        <w:rPr>
          <w:rFonts w:ascii="Cambria"/>
          <w:w w:val="115"/>
        </w:rPr>
        <w:t>P(0.219)</w:t>
      </w:r>
      <w:r>
        <w:rPr>
          <w:rFonts w:ascii="Cambria"/>
          <w:spacing w:val="44"/>
          <w:w w:val="115"/>
        </w:rPr>
        <w:t> </w:t>
      </w:r>
      <w:r>
        <w:rPr>
          <w:rFonts w:ascii="Cambria"/>
          <w:w w:val="115"/>
        </w:rPr>
        <w:t>is</w:t>
      </w:r>
      <w:r>
        <w:rPr>
          <w:rFonts w:ascii="Cambria"/>
          <w:spacing w:val="44"/>
          <w:w w:val="115"/>
        </w:rPr>
        <w:t> </w:t>
      </w:r>
      <w:r>
        <w:rPr>
          <w:rFonts w:ascii="Cambria"/>
          <w:w w:val="115"/>
        </w:rPr>
        <w:t>greater</w:t>
      </w:r>
      <w:r>
        <w:rPr>
          <w:rFonts w:ascii="Cambria"/>
          <w:spacing w:val="44"/>
          <w:w w:val="115"/>
        </w:rPr>
        <w:t> </w:t>
      </w:r>
      <w:r>
        <w:rPr>
          <w:rFonts w:ascii="Cambria"/>
          <w:spacing w:val="-4"/>
          <w:w w:val="115"/>
        </w:rPr>
        <w:t>than</w:t>
      </w:r>
    </w:p>
    <w:p>
      <w:pPr>
        <w:pStyle w:val="BodyText"/>
        <w:spacing w:line="482" w:lineRule="auto" w:before="3"/>
        <w:ind w:left="740" w:right="1014"/>
        <w:jc w:val="both"/>
        <w:rPr>
          <w:rFonts w:ascii="Cambria"/>
        </w:rPr>
      </w:pPr>
      <w:r>
        <w:rPr>
          <w:rFonts w:ascii="Cambria"/>
          <w:w w:val="115"/>
        </w:rPr>
        <w:t>0.05.</w:t>
      </w:r>
      <w:r>
        <w:rPr>
          <w:rFonts w:ascii="Cambria"/>
          <w:spacing w:val="40"/>
          <w:w w:val="115"/>
        </w:rPr>
        <w:t> </w:t>
      </w:r>
      <w:r>
        <w:rPr>
          <w:rFonts w:ascii="Cambria"/>
          <w:w w:val="115"/>
        </w:rPr>
        <w:t>This</w:t>
      </w:r>
      <w:r>
        <w:rPr>
          <w:rFonts w:ascii="Cambria"/>
          <w:w w:val="115"/>
        </w:rPr>
        <w:t> implies</w:t>
      </w:r>
      <w:r>
        <w:rPr>
          <w:rFonts w:ascii="Cambria"/>
          <w:w w:val="115"/>
        </w:rPr>
        <w:t> that</w:t>
      </w:r>
      <w:r>
        <w:rPr>
          <w:rFonts w:ascii="Cambria"/>
          <w:w w:val="115"/>
        </w:rPr>
        <w:t> there</w:t>
      </w:r>
      <w:r>
        <w:rPr>
          <w:rFonts w:ascii="Cambria"/>
          <w:w w:val="115"/>
        </w:rPr>
        <w:t> was</w:t>
      </w:r>
      <w:r>
        <w:rPr>
          <w:rFonts w:ascii="Cambria"/>
          <w:w w:val="115"/>
        </w:rPr>
        <w:t> no</w:t>
      </w:r>
      <w:r>
        <w:rPr>
          <w:rFonts w:ascii="Cambria"/>
          <w:w w:val="115"/>
        </w:rPr>
        <w:t> significant</w:t>
      </w:r>
      <w:r>
        <w:rPr>
          <w:rFonts w:ascii="Cambria"/>
          <w:w w:val="115"/>
        </w:rPr>
        <w:t> difference</w:t>
      </w:r>
      <w:r>
        <w:rPr>
          <w:rFonts w:ascii="Cambria"/>
          <w:w w:val="115"/>
        </w:rPr>
        <w:t> in</w:t>
      </w:r>
      <w:r>
        <w:rPr>
          <w:rFonts w:ascii="Cambria"/>
          <w:w w:val="115"/>
        </w:rPr>
        <w:t> the</w:t>
      </w:r>
      <w:r>
        <w:rPr>
          <w:rFonts w:ascii="Cambria"/>
          <w:w w:val="115"/>
        </w:rPr>
        <w:t> opinion</w:t>
      </w:r>
      <w:r>
        <w:rPr>
          <w:rFonts w:ascii="Cambria"/>
          <w:w w:val="115"/>
        </w:rPr>
        <w:t> of</w:t>
      </w:r>
      <w:r>
        <w:rPr>
          <w:rFonts w:ascii="Cambria"/>
          <w:w w:val="115"/>
        </w:rPr>
        <w:t> the respondent</w:t>
      </w:r>
      <w:r>
        <w:rPr>
          <w:rFonts w:ascii="Cambria"/>
          <w:w w:val="115"/>
        </w:rPr>
        <w:t> on</w:t>
      </w:r>
      <w:r>
        <w:rPr>
          <w:rFonts w:ascii="Cambria"/>
          <w:w w:val="115"/>
        </w:rPr>
        <w:t> the</w:t>
      </w:r>
      <w:r>
        <w:rPr>
          <w:rFonts w:ascii="Cambria"/>
          <w:w w:val="115"/>
        </w:rPr>
        <w:t> level</w:t>
      </w:r>
      <w:r>
        <w:rPr>
          <w:rFonts w:ascii="Cambria"/>
          <w:w w:val="115"/>
        </w:rPr>
        <w:t> of</w:t>
      </w:r>
      <w:r>
        <w:rPr>
          <w:rFonts w:ascii="Cambria"/>
          <w:w w:val="115"/>
        </w:rPr>
        <w:t> Supervision</w:t>
      </w:r>
      <w:r>
        <w:rPr>
          <w:rFonts w:ascii="Cambria"/>
          <w:w w:val="115"/>
        </w:rPr>
        <w:t> Exercise</w:t>
      </w:r>
      <w:r>
        <w:rPr>
          <w:rFonts w:ascii="Cambria"/>
          <w:w w:val="115"/>
        </w:rPr>
        <w:t> of</w:t>
      </w:r>
      <w:r>
        <w:rPr>
          <w:rFonts w:ascii="Cambria"/>
          <w:w w:val="115"/>
        </w:rPr>
        <w:t> Adult</w:t>
      </w:r>
      <w:r>
        <w:rPr>
          <w:rFonts w:ascii="Cambria"/>
          <w:w w:val="115"/>
        </w:rPr>
        <w:t> Education</w:t>
      </w:r>
      <w:r>
        <w:rPr>
          <w:rFonts w:ascii="Cambria"/>
          <w:w w:val="115"/>
        </w:rPr>
        <w:t> Programme in Niger State.</w:t>
      </w:r>
    </w:p>
    <w:p>
      <w:pPr>
        <w:pStyle w:val="BodyText"/>
        <w:spacing w:line="480" w:lineRule="auto"/>
        <w:ind w:left="740" w:right="1014" w:firstLine="719"/>
        <w:jc w:val="both"/>
        <w:rPr>
          <w:rFonts w:ascii="Cambria"/>
        </w:rPr>
      </w:pPr>
      <w:r>
        <w:rPr>
          <w:rFonts w:ascii="Cambria"/>
          <w:w w:val="110"/>
        </w:rPr>
        <w:t>The</w:t>
      </w:r>
      <w:r>
        <w:rPr>
          <w:rFonts w:ascii="Cambria"/>
          <w:spacing w:val="40"/>
          <w:w w:val="110"/>
        </w:rPr>
        <w:t> </w:t>
      </w:r>
      <w:r>
        <w:rPr>
          <w:rFonts w:ascii="Cambria"/>
          <w:w w:val="110"/>
        </w:rPr>
        <w:t>last</w:t>
      </w:r>
      <w:r>
        <w:rPr>
          <w:rFonts w:ascii="Cambria"/>
          <w:spacing w:val="40"/>
          <w:w w:val="110"/>
        </w:rPr>
        <w:t> </w:t>
      </w:r>
      <w:r>
        <w:rPr>
          <w:rFonts w:ascii="Cambria"/>
          <w:w w:val="110"/>
        </w:rPr>
        <w:t>issue</w:t>
      </w:r>
      <w:r>
        <w:rPr>
          <w:rFonts w:ascii="Cambria"/>
          <w:spacing w:val="40"/>
          <w:w w:val="110"/>
        </w:rPr>
        <w:t> </w:t>
      </w:r>
      <w:r>
        <w:rPr>
          <w:rFonts w:ascii="Cambria"/>
          <w:w w:val="110"/>
        </w:rPr>
        <w:t>discussed</w:t>
      </w:r>
      <w:r>
        <w:rPr>
          <w:rFonts w:ascii="Cambria"/>
          <w:spacing w:val="40"/>
          <w:w w:val="110"/>
        </w:rPr>
        <w:t> </w:t>
      </w:r>
      <w:r>
        <w:rPr>
          <w:rFonts w:ascii="Cambria"/>
          <w:w w:val="110"/>
        </w:rPr>
        <w:t>in</w:t>
      </w:r>
      <w:r>
        <w:rPr>
          <w:rFonts w:ascii="Cambria"/>
          <w:spacing w:val="40"/>
          <w:w w:val="110"/>
        </w:rPr>
        <w:t> </w:t>
      </w:r>
      <w:r>
        <w:rPr>
          <w:rFonts w:ascii="Cambria"/>
          <w:w w:val="110"/>
        </w:rPr>
        <w:t>this</w:t>
      </w:r>
      <w:r>
        <w:rPr>
          <w:rFonts w:ascii="Cambria"/>
          <w:spacing w:val="40"/>
          <w:w w:val="110"/>
        </w:rPr>
        <w:t> </w:t>
      </w:r>
      <w:r>
        <w:rPr>
          <w:rFonts w:ascii="Cambria"/>
          <w:w w:val="110"/>
        </w:rPr>
        <w:t>study</w:t>
      </w:r>
      <w:r>
        <w:rPr>
          <w:rFonts w:ascii="Cambria"/>
          <w:spacing w:val="40"/>
          <w:w w:val="110"/>
        </w:rPr>
        <w:t> </w:t>
      </w:r>
      <w:r>
        <w:rPr>
          <w:rFonts w:ascii="Cambria"/>
          <w:w w:val="110"/>
        </w:rPr>
        <w:t>was</w:t>
      </w:r>
      <w:r>
        <w:rPr>
          <w:rFonts w:ascii="Cambria"/>
          <w:spacing w:val="40"/>
          <w:w w:val="110"/>
        </w:rPr>
        <w:t> </w:t>
      </w:r>
      <w:r>
        <w:rPr>
          <w:rFonts w:ascii="Cambria"/>
          <w:w w:val="110"/>
        </w:rPr>
        <w:t>on</w:t>
      </w:r>
      <w:r>
        <w:rPr>
          <w:rFonts w:ascii="Cambria"/>
          <w:spacing w:val="40"/>
          <w:w w:val="110"/>
        </w:rPr>
        <w:t> </w:t>
      </w:r>
      <w:r>
        <w:rPr>
          <w:rFonts w:ascii="Cambria"/>
          <w:w w:val="110"/>
        </w:rPr>
        <w:t>the</w:t>
      </w:r>
      <w:r>
        <w:rPr>
          <w:rFonts w:ascii="Cambria"/>
          <w:spacing w:val="40"/>
          <w:w w:val="110"/>
        </w:rPr>
        <w:t> </w:t>
      </w:r>
      <w:r>
        <w:rPr>
          <w:rFonts w:ascii="Cambria"/>
          <w:w w:val="110"/>
        </w:rPr>
        <w:t>opinion</w:t>
      </w:r>
      <w:r>
        <w:rPr>
          <w:rFonts w:ascii="Cambria"/>
          <w:spacing w:val="40"/>
          <w:w w:val="110"/>
        </w:rPr>
        <w:t> </w:t>
      </w:r>
      <w:r>
        <w:rPr>
          <w:rFonts w:ascii="Cambria"/>
          <w:w w:val="110"/>
        </w:rPr>
        <w:t>of</w:t>
      </w:r>
      <w:r>
        <w:rPr>
          <w:rFonts w:ascii="Cambria"/>
          <w:spacing w:val="38"/>
          <w:w w:val="110"/>
        </w:rPr>
        <w:t> </w:t>
      </w:r>
      <w:r>
        <w:rPr>
          <w:rFonts w:ascii="Cambria"/>
          <w:w w:val="110"/>
        </w:rPr>
        <w:t>respondents on</w:t>
      </w:r>
      <w:r>
        <w:rPr>
          <w:rFonts w:ascii="Cambria"/>
          <w:spacing w:val="40"/>
          <w:w w:val="110"/>
        </w:rPr>
        <w:t> </w:t>
      </w:r>
      <w:r>
        <w:rPr>
          <w:rFonts w:ascii="Cambria"/>
          <w:w w:val="110"/>
        </w:rPr>
        <w:t>funding</w:t>
      </w:r>
      <w:r>
        <w:rPr>
          <w:rFonts w:ascii="Cambria"/>
          <w:spacing w:val="40"/>
          <w:w w:val="110"/>
        </w:rPr>
        <w:t> </w:t>
      </w:r>
      <w:r>
        <w:rPr>
          <w:rFonts w:ascii="Cambria"/>
          <w:w w:val="110"/>
        </w:rPr>
        <w:t>of</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programme</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In</w:t>
      </w:r>
      <w:r>
        <w:rPr>
          <w:rFonts w:ascii="Cambria"/>
          <w:spacing w:val="40"/>
          <w:w w:val="110"/>
        </w:rPr>
        <w:t> </w:t>
      </w:r>
      <w:r>
        <w:rPr>
          <w:rFonts w:ascii="Cambria"/>
          <w:w w:val="110"/>
        </w:rPr>
        <w:t>order</w:t>
      </w:r>
      <w:r>
        <w:rPr>
          <w:rFonts w:ascii="Cambria"/>
          <w:spacing w:val="40"/>
          <w:w w:val="110"/>
        </w:rPr>
        <w:t> </w:t>
      </w:r>
      <w:r>
        <w:rPr>
          <w:rFonts w:ascii="Cambria"/>
          <w:w w:val="110"/>
        </w:rPr>
        <w:t>for</w:t>
      </w:r>
      <w:r>
        <w:rPr>
          <w:rFonts w:ascii="Cambria"/>
          <w:spacing w:val="40"/>
          <w:w w:val="110"/>
        </w:rPr>
        <w:t> </w:t>
      </w:r>
      <w:r>
        <w:rPr>
          <w:rFonts w:ascii="Cambria"/>
          <w:w w:val="110"/>
        </w:rPr>
        <w:t>schools to</w:t>
      </w:r>
      <w:r>
        <w:rPr>
          <w:rFonts w:ascii="Cambria"/>
          <w:spacing w:val="33"/>
          <w:w w:val="110"/>
        </w:rPr>
        <w:t> </w:t>
      </w:r>
      <w:r>
        <w:rPr>
          <w:rFonts w:ascii="Cambria"/>
          <w:w w:val="110"/>
        </w:rPr>
        <w:t>executive</w:t>
      </w:r>
      <w:r>
        <w:rPr>
          <w:rFonts w:ascii="Cambria"/>
          <w:spacing w:val="33"/>
          <w:w w:val="110"/>
        </w:rPr>
        <w:t> </w:t>
      </w:r>
      <w:r>
        <w:rPr>
          <w:rFonts w:ascii="Cambria"/>
          <w:w w:val="110"/>
        </w:rPr>
        <w:t>its</w:t>
      </w:r>
      <w:r>
        <w:rPr>
          <w:rFonts w:ascii="Cambria"/>
          <w:spacing w:val="33"/>
          <w:w w:val="110"/>
        </w:rPr>
        <w:t> </w:t>
      </w:r>
      <w:r>
        <w:rPr>
          <w:rFonts w:ascii="Cambria"/>
          <w:w w:val="110"/>
        </w:rPr>
        <w:t>projects</w:t>
      </w:r>
      <w:r>
        <w:rPr>
          <w:rFonts w:ascii="Cambria"/>
          <w:spacing w:val="33"/>
          <w:w w:val="110"/>
        </w:rPr>
        <w:t> </w:t>
      </w:r>
      <w:r>
        <w:rPr>
          <w:rFonts w:ascii="Cambria"/>
          <w:w w:val="110"/>
        </w:rPr>
        <w:t>and</w:t>
      </w:r>
      <w:r>
        <w:rPr>
          <w:rFonts w:ascii="Cambria"/>
          <w:spacing w:val="33"/>
          <w:w w:val="110"/>
        </w:rPr>
        <w:t> </w:t>
      </w:r>
      <w:r>
        <w:rPr>
          <w:rFonts w:ascii="Cambria"/>
          <w:w w:val="110"/>
        </w:rPr>
        <w:t>achieve</w:t>
      </w:r>
      <w:r>
        <w:rPr>
          <w:rFonts w:ascii="Cambria"/>
          <w:spacing w:val="33"/>
          <w:w w:val="110"/>
        </w:rPr>
        <w:t> </w:t>
      </w:r>
      <w:r>
        <w:rPr>
          <w:rFonts w:ascii="Cambria"/>
          <w:w w:val="110"/>
        </w:rPr>
        <w:t>the</w:t>
      </w:r>
      <w:r>
        <w:rPr>
          <w:rFonts w:ascii="Cambria"/>
          <w:spacing w:val="34"/>
          <w:w w:val="110"/>
        </w:rPr>
        <w:t> </w:t>
      </w:r>
      <w:r>
        <w:rPr>
          <w:rFonts w:ascii="Cambria"/>
          <w:w w:val="110"/>
        </w:rPr>
        <w:t>aims</w:t>
      </w:r>
      <w:r>
        <w:rPr>
          <w:rFonts w:ascii="Cambria"/>
          <w:spacing w:val="33"/>
          <w:w w:val="110"/>
        </w:rPr>
        <w:t> </w:t>
      </w:r>
      <w:r>
        <w:rPr>
          <w:rFonts w:ascii="Cambria"/>
          <w:w w:val="110"/>
        </w:rPr>
        <w:t>and</w:t>
      </w:r>
      <w:r>
        <w:rPr>
          <w:rFonts w:ascii="Cambria"/>
          <w:spacing w:val="33"/>
          <w:w w:val="110"/>
        </w:rPr>
        <w:t> </w:t>
      </w:r>
      <w:r>
        <w:rPr>
          <w:rFonts w:ascii="Cambria"/>
          <w:w w:val="110"/>
        </w:rPr>
        <w:t>its</w:t>
      </w:r>
      <w:r>
        <w:rPr>
          <w:rFonts w:ascii="Cambria"/>
          <w:spacing w:val="33"/>
          <w:w w:val="110"/>
        </w:rPr>
        <w:t> </w:t>
      </w:r>
      <w:r>
        <w:rPr>
          <w:rFonts w:ascii="Cambria"/>
          <w:w w:val="110"/>
        </w:rPr>
        <w:t>objectives,</w:t>
      </w:r>
      <w:r>
        <w:rPr>
          <w:rFonts w:ascii="Cambria"/>
          <w:spacing w:val="33"/>
          <w:w w:val="110"/>
        </w:rPr>
        <w:t> </w:t>
      </w:r>
      <w:r>
        <w:rPr>
          <w:rFonts w:ascii="Cambria"/>
          <w:w w:val="110"/>
        </w:rPr>
        <w:t>there</w:t>
      </w:r>
      <w:r>
        <w:rPr>
          <w:rFonts w:ascii="Cambria"/>
          <w:spacing w:val="38"/>
          <w:w w:val="110"/>
        </w:rPr>
        <w:t> </w:t>
      </w:r>
      <w:r>
        <w:rPr>
          <w:rFonts w:ascii="Cambria"/>
          <w:w w:val="110"/>
        </w:rPr>
        <w:t>is</w:t>
      </w:r>
      <w:r>
        <w:rPr>
          <w:rFonts w:ascii="Cambria"/>
          <w:spacing w:val="33"/>
          <w:w w:val="110"/>
        </w:rPr>
        <w:t> </w:t>
      </w:r>
      <w:r>
        <w:rPr>
          <w:rFonts w:ascii="Cambria"/>
          <w:w w:val="110"/>
        </w:rPr>
        <w:t>always a</w:t>
      </w:r>
      <w:r>
        <w:rPr>
          <w:rFonts w:ascii="Cambria"/>
          <w:spacing w:val="40"/>
          <w:w w:val="110"/>
        </w:rPr>
        <w:t> </w:t>
      </w:r>
      <w:r>
        <w:rPr>
          <w:rFonts w:ascii="Cambria"/>
          <w:w w:val="110"/>
        </w:rPr>
        <w:t>need</w:t>
      </w:r>
      <w:r>
        <w:rPr>
          <w:rFonts w:ascii="Cambria"/>
          <w:spacing w:val="40"/>
          <w:w w:val="110"/>
        </w:rPr>
        <w:t> </w:t>
      </w:r>
      <w:r>
        <w:rPr>
          <w:rFonts w:ascii="Cambria"/>
          <w:w w:val="110"/>
        </w:rPr>
        <w:t>for</w:t>
      </w:r>
      <w:r>
        <w:rPr>
          <w:rFonts w:ascii="Cambria"/>
          <w:spacing w:val="40"/>
          <w:w w:val="110"/>
        </w:rPr>
        <w:t> </w:t>
      </w:r>
      <w:r>
        <w:rPr>
          <w:rFonts w:ascii="Cambria"/>
          <w:w w:val="110"/>
        </w:rPr>
        <w:t>financial</w:t>
      </w:r>
      <w:r>
        <w:rPr>
          <w:rFonts w:ascii="Cambria"/>
          <w:spacing w:val="40"/>
          <w:w w:val="110"/>
        </w:rPr>
        <w:t> </w:t>
      </w:r>
      <w:r>
        <w:rPr>
          <w:rFonts w:ascii="Cambria"/>
          <w:w w:val="110"/>
        </w:rPr>
        <w:t>assistance</w:t>
      </w:r>
      <w:r>
        <w:rPr>
          <w:rFonts w:ascii="Cambria"/>
          <w:spacing w:val="40"/>
          <w:w w:val="110"/>
        </w:rPr>
        <w:t> </w:t>
      </w:r>
      <w:r>
        <w:rPr>
          <w:rFonts w:ascii="Cambria"/>
          <w:w w:val="110"/>
        </w:rPr>
        <w:t>from</w:t>
      </w:r>
      <w:r>
        <w:rPr>
          <w:rFonts w:ascii="Cambria"/>
          <w:spacing w:val="40"/>
          <w:w w:val="110"/>
        </w:rPr>
        <w:t> </w:t>
      </w:r>
      <w:r>
        <w:rPr>
          <w:rFonts w:ascii="Cambria"/>
          <w:w w:val="110"/>
        </w:rPr>
        <w:t>Federal,</w:t>
      </w:r>
      <w:r>
        <w:rPr>
          <w:rFonts w:ascii="Cambria"/>
          <w:spacing w:val="40"/>
          <w:w w:val="110"/>
        </w:rPr>
        <w:t> </w:t>
      </w:r>
      <w:r>
        <w:rPr>
          <w:rFonts w:ascii="Cambria"/>
          <w:w w:val="110"/>
        </w:rPr>
        <w:t>State</w:t>
      </w:r>
      <w:r>
        <w:rPr>
          <w:rFonts w:ascii="Cambria"/>
          <w:spacing w:val="40"/>
          <w:w w:val="110"/>
        </w:rPr>
        <w:t> </w:t>
      </w:r>
      <w:r>
        <w:rPr>
          <w:rFonts w:ascii="Cambria"/>
          <w:w w:val="110"/>
        </w:rPr>
        <w:t>and</w:t>
      </w:r>
      <w:r>
        <w:rPr>
          <w:rFonts w:ascii="Cambria"/>
          <w:spacing w:val="40"/>
          <w:w w:val="110"/>
        </w:rPr>
        <w:t> </w:t>
      </w:r>
      <w:r>
        <w:rPr>
          <w:rFonts w:ascii="Cambria"/>
          <w:w w:val="110"/>
        </w:rPr>
        <w:t>money</w:t>
      </w:r>
      <w:r>
        <w:rPr>
          <w:rFonts w:ascii="Cambria"/>
          <w:spacing w:val="40"/>
          <w:w w:val="110"/>
        </w:rPr>
        <w:t> </w:t>
      </w:r>
      <w:r>
        <w:rPr>
          <w:rFonts w:ascii="Cambria"/>
          <w:w w:val="110"/>
        </w:rPr>
        <w:t>generated through</w:t>
      </w:r>
      <w:r>
        <w:rPr>
          <w:rFonts w:ascii="Cambria"/>
          <w:w w:val="110"/>
        </w:rPr>
        <w:t> the</w:t>
      </w:r>
      <w:r>
        <w:rPr>
          <w:rFonts w:ascii="Cambria"/>
          <w:w w:val="110"/>
        </w:rPr>
        <w:t> school</w:t>
      </w:r>
      <w:r>
        <w:rPr>
          <w:rFonts w:ascii="Cambria"/>
          <w:w w:val="110"/>
        </w:rPr>
        <w:t> fees.</w:t>
      </w:r>
      <w:r>
        <w:rPr>
          <w:rFonts w:ascii="Cambria"/>
          <w:w w:val="110"/>
        </w:rPr>
        <w:t> This</w:t>
      </w:r>
      <w:r>
        <w:rPr>
          <w:rFonts w:ascii="Cambria"/>
          <w:w w:val="110"/>
        </w:rPr>
        <w:t> is</w:t>
      </w:r>
      <w:r>
        <w:rPr>
          <w:rFonts w:ascii="Cambria"/>
          <w:w w:val="110"/>
        </w:rPr>
        <w:t> why</w:t>
      </w:r>
      <w:r>
        <w:rPr>
          <w:rFonts w:ascii="Cambria"/>
          <w:w w:val="110"/>
        </w:rPr>
        <w:t> schools</w:t>
      </w:r>
      <w:r>
        <w:rPr>
          <w:rFonts w:ascii="Cambria"/>
          <w:w w:val="110"/>
        </w:rPr>
        <w:t> often</w:t>
      </w:r>
      <w:r>
        <w:rPr>
          <w:rFonts w:ascii="Cambria"/>
          <w:w w:val="110"/>
        </w:rPr>
        <w:t> work</w:t>
      </w:r>
      <w:r>
        <w:rPr>
          <w:rFonts w:ascii="Cambria"/>
          <w:w w:val="110"/>
        </w:rPr>
        <w:t> in</w:t>
      </w:r>
      <w:r>
        <w:rPr>
          <w:rFonts w:ascii="Cambria"/>
          <w:w w:val="110"/>
        </w:rPr>
        <w:t> collaboration</w:t>
      </w:r>
      <w:r>
        <w:rPr>
          <w:rFonts w:ascii="Cambria"/>
          <w:w w:val="110"/>
        </w:rPr>
        <w:t> with educational agencies in order to finance such project. The finding in this aspect implies</w:t>
      </w:r>
      <w:r>
        <w:rPr>
          <w:rFonts w:ascii="Cambria"/>
          <w:spacing w:val="40"/>
          <w:w w:val="110"/>
        </w:rPr>
        <w:t> </w:t>
      </w:r>
      <w:r>
        <w:rPr>
          <w:rFonts w:ascii="Cambria"/>
          <w:w w:val="110"/>
        </w:rPr>
        <w:t>that</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in</w:t>
      </w:r>
      <w:r>
        <w:rPr>
          <w:rFonts w:ascii="Cambria"/>
          <w:spacing w:val="40"/>
          <w:w w:val="110"/>
        </w:rPr>
        <w:t> </w:t>
      </w:r>
      <w:r>
        <w:rPr>
          <w:rFonts w:ascii="Cambria"/>
          <w:w w:val="110"/>
        </w:rPr>
        <w:t>Niger</w:t>
      </w:r>
      <w:r>
        <w:rPr>
          <w:rFonts w:ascii="Cambria"/>
          <w:spacing w:val="40"/>
          <w:w w:val="110"/>
        </w:rPr>
        <w:t> </w:t>
      </w:r>
      <w:r>
        <w:rPr>
          <w:rFonts w:ascii="Cambria"/>
          <w:w w:val="110"/>
        </w:rPr>
        <w:t>State</w:t>
      </w:r>
      <w:r>
        <w:rPr>
          <w:rFonts w:ascii="Cambria"/>
          <w:spacing w:val="40"/>
          <w:w w:val="110"/>
        </w:rPr>
        <w:t> </w:t>
      </w:r>
      <w:r>
        <w:rPr>
          <w:rFonts w:ascii="Cambria"/>
          <w:w w:val="110"/>
        </w:rPr>
        <w:t>is</w:t>
      </w:r>
      <w:r>
        <w:rPr>
          <w:rFonts w:ascii="Cambria"/>
          <w:spacing w:val="40"/>
          <w:w w:val="110"/>
        </w:rPr>
        <w:t> </w:t>
      </w:r>
      <w:r>
        <w:rPr>
          <w:rFonts w:ascii="Cambria"/>
          <w:w w:val="110"/>
        </w:rPr>
        <w:t>adequately</w:t>
      </w:r>
      <w:r>
        <w:rPr>
          <w:rFonts w:ascii="Cambria"/>
          <w:spacing w:val="40"/>
          <w:w w:val="110"/>
        </w:rPr>
        <w:t> </w:t>
      </w:r>
      <w:r>
        <w:rPr>
          <w:rFonts w:ascii="Cambria"/>
          <w:w w:val="110"/>
        </w:rPr>
        <w:t>financed</w:t>
      </w:r>
      <w:r>
        <w:rPr>
          <w:rFonts w:ascii="Cambria"/>
          <w:spacing w:val="40"/>
          <w:w w:val="110"/>
        </w:rPr>
        <w:t> </w:t>
      </w:r>
      <w:r>
        <w:rPr>
          <w:rFonts w:ascii="Cambria"/>
          <w:w w:val="110"/>
        </w:rPr>
        <w:t>by</w:t>
      </w:r>
      <w:r>
        <w:rPr>
          <w:rFonts w:ascii="Cambria"/>
          <w:spacing w:val="40"/>
          <w:w w:val="110"/>
        </w:rPr>
        <w:t> </w:t>
      </w:r>
      <w:r>
        <w:rPr>
          <w:rFonts w:ascii="Cambria"/>
          <w:w w:val="110"/>
        </w:rPr>
        <w:t>both Federal</w:t>
      </w:r>
      <w:r>
        <w:rPr>
          <w:rFonts w:ascii="Cambria"/>
          <w:spacing w:val="62"/>
          <w:w w:val="110"/>
        </w:rPr>
        <w:t> </w:t>
      </w:r>
      <w:r>
        <w:rPr>
          <w:rFonts w:ascii="Cambria"/>
          <w:w w:val="110"/>
        </w:rPr>
        <w:t>and</w:t>
      </w:r>
      <w:r>
        <w:rPr>
          <w:rFonts w:ascii="Cambria"/>
          <w:spacing w:val="62"/>
          <w:w w:val="110"/>
        </w:rPr>
        <w:t> </w:t>
      </w:r>
      <w:r>
        <w:rPr>
          <w:rFonts w:ascii="Cambria"/>
          <w:w w:val="110"/>
        </w:rPr>
        <w:t>State</w:t>
      </w:r>
      <w:r>
        <w:rPr>
          <w:rFonts w:ascii="Cambria"/>
          <w:spacing w:val="62"/>
          <w:w w:val="110"/>
        </w:rPr>
        <w:t> </w:t>
      </w:r>
      <w:r>
        <w:rPr>
          <w:rFonts w:ascii="Cambria"/>
          <w:w w:val="110"/>
        </w:rPr>
        <w:t>Government.</w:t>
      </w:r>
      <w:r>
        <w:rPr>
          <w:rFonts w:ascii="Cambria"/>
          <w:spacing w:val="62"/>
          <w:w w:val="110"/>
        </w:rPr>
        <w:t> </w:t>
      </w:r>
      <w:r>
        <w:rPr>
          <w:rFonts w:ascii="Cambria"/>
          <w:w w:val="110"/>
        </w:rPr>
        <w:t>The</w:t>
      </w:r>
      <w:r>
        <w:rPr>
          <w:rFonts w:ascii="Cambria"/>
          <w:spacing w:val="62"/>
          <w:w w:val="110"/>
        </w:rPr>
        <w:t> </w:t>
      </w:r>
      <w:r>
        <w:rPr>
          <w:rFonts w:ascii="Cambria"/>
          <w:w w:val="110"/>
        </w:rPr>
        <w:t>finding</w:t>
      </w:r>
      <w:r>
        <w:rPr>
          <w:rFonts w:ascii="Cambria"/>
          <w:spacing w:val="62"/>
          <w:w w:val="110"/>
        </w:rPr>
        <w:t> </w:t>
      </w:r>
      <w:r>
        <w:rPr>
          <w:rFonts w:ascii="Cambria"/>
          <w:w w:val="110"/>
        </w:rPr>
        <w:t>also</w:t>
      </w:r>
      <w:r>
        <w:rPr>
          <w:rFonts w:ascii="Cambria"/>
          <w:spacing w:val="62"/>
          <w:w w:val="110"/>
        </w:rPr>
        <w:t> </w:t>
      </w:r>
      <w:r>
        <w:rPr>
          <w:rFonts w:ascii="Cambria"/>
          <w:w w:val="110"/>
        </w:rPr>
        <w:t>reveals</w:t>
      </w:r>
      <w:r>
        <w:rPr>
          <w:rFonts w:ascii="Cambria"/>
          <w:spacing w:val="64"/>
          <w:w w:val="110"/>
        </w:rPr>
        <w:t> </w:t>
      </w:r>
      <w:r>
        <w:rPr>
          <w:rFonts w:ascii="Cambria"/>
          <w:w w:val="110"/>
        </w:rPr>
        <w:t>that</w:t>
      </w:r>
      <w:r>
        <w:rPr>
          <w:rFonts w:ascii="Cambria"/>
          <w:spacing w:val="60"/>
          <w:w w:val="110"/>
        </w:rPr>
        <w:t> </w:t>
      </w:r>
      <w:r>
        <w:rPr>
          <w:rFonts w:ascii="Cambria"/>
          <w:w w:val="110"/>
        </w:rPr>
        <w:t>funding</w:t>
      </w:r>
      <w:r>
        <w:rPr>
          <w:rFonts w:ascii="Cambria"/>
          <w:spacing w:val="62"/>
          <w:w w:val="110"/>
        </w:rPr>
        <w:t> </w:t>
      </w:r>
      <w:r>
        <w:rPr>
          <w:rFonts w:ascii="Cambria"/>
          <w:w w:val="110"/>
        </w:rPr>
        <w:t>of</w:t>
      </w:r>
      <w:r>
        <w:rPr>
          <w:rFonts w:ascii="Cambria"/>
          <w:spacing w:val="62"/>
          <w:w w:val="110"/>
        </w:rPr>
        <w:t> </w:t>
      </w:r>
      <w:r>
        <w:rPr>
          <w:rFonts w:ascii="Cambria"/>
          <w:spacing w:val="-2"/>
          <w:w w:val="110"/>
        </w:rPr>
        <w:t>Adult</w:t>
      </w:r>
    </w:p>
    <w:p>
      <w:pPr>
        <w:spacing w:after="0" w:line="480" w:lineRule="auto"/>
        <w:jc w:val="both"/>
        <w:rPr>
          <w:rFonts w:ascii="Cambria"/>
        </w:rPr>
        <w:sectPr>
          <w:pgSz w:w="12240" w:h="15840"/>
          <w:pgMar w:header="0" w:footer="1492" w:top="1100" w:bottom="1680" w:left="700" w:right="420"/>
        </w:sectPr>
      </w:pPr>
    </w:p>
    <w:p>
      <w:pPr>
        <w:pStyle w:val="BodyText"/>
        <w:spacing w:line="480" w:lineRule="auto" w:before="68"/>
        <w:ind w:left="740" w:right="1013"/>
        <w:jc w:val="both"/>
        <w:rPr>
          <w:rFonts w:ascii="Cambria" w:hAnsi="Cambria"/>
        </w:rPr>
      </w:pPr>
      <w:r>
        <w:rPr>
          <w:rFonts w:ascii="Cambria" w:hAnsi="Cambria"/>
          <w:w w:val="110"/>
        </w:rPr>
        <w:t>Education</w:t>
      </w:r>
      <w:r>
        <w:rPr>
          <w:rFonts w:ascii="Cambria" w:hAnsi="Cambria"/>
          <w:spacing w:val="40"/>
          <w:w w:val="110"/>
        </w:rPr>
        <w:t> </w:t>
      </w:r>
      <w:r>
        <w:rPr>
          <w:rFonts w:ascii="Cambria" w:hAnsi="Cambria"/>
          <w:w w:val="110"/>
        </w:rPr>
        <w:t>programme</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Niger</w:t>
      </w:r>
      <w:r>
        <w:rPr>
          <w:rFonts w:ascii="Cambria" w:hAnsi="Cambria"/>
          <w:spacing w:val="40"/>
          <w:w w:val="110"/>
        </w:rPr>
        <w:t> </w:t>
      </w:r>
      <w:r>
        <w:rPr>
          <w:rFonts w:ascii="Cambria" w:hAnsi="Cambria"/>
          <w:w w:val="110"/>
        </w:rPr>
        <w:t>State</w:t>
      </w:r>
      <w:r>
        <w:rPr>
          <w:rFonts w:ascii="Cambria" w:hAnsi="Cambria"/>
          <w:spacing w:val="40"/>
          <w:w w:val="110"/>
        </w:rPr>
        <w:t> </w:t>
      </w:r>
      <w:r>
        <w:rPr>
          <w:rFonts w:ascii="Cambria" w:hAnsi="Cambria"/>
          <w:w w:val="110"/>
        </w:rPr>
        <w:t>comes</w:t>
      </w:r>
      <w:r>
        <w:rPr>
          <w:rFonts w:ascii="Cambria" w:hAnsi="Cambria"/>
          <w:spacing w:val="40"/>
          <w:w w:val="110"/>
        </w:rPr>
        <w:t> </w:t>
      </w:r>
      <w:r>
        <w:rPr>
          <w:rFonts w:ascii="Cambria" w:hAnsi="Cambria"/>
          <w:w w:val="110"/>
        </w:rPr>
        <w:t>largely</w:t>
      </w:r>
      <w:r>
        <w:rPr>
          <w:rFonts w:ascii="Cambria" w:hAnsi="Cambria"/>
          <w:spacing w:val="40"/>
          <w:w w:val="110"/>
        </w:rPr>
        <w:t> </w:t>
      </w:r>
      <w:r>
        <w:rPr>
          <w:rFonts w:ascii="Cambria" w:hAnsi="Cambria"/>
          <w:w w:val="110"/>
        </w:rPr>
        <w:t>from</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school</w:t>
      </w:r>
      <w:r>
        <w:rPr>
          <w:rFonts w:ascii="Cambria" w:hAnsi="Cambria"/>
          <w:spacing w:val="40"/>
          <w:w w:val="110"/>
        </w:rPr>
        <w:t> </w:t>
      </w:r>
      <w:r>
        <w:rPr>
          <w:rFonts w:ascii="Cambria" w:hAnsi="Cambria"/>
          <w:w w:val="110"/>
        </w:rPr>
        <w:t>fees charged</w:t>
      </w:r>
      <w:r>
        <w:rPr>
          <w:rFonts w:ascii="Cambria" w:hAnsi="Cambria"/>
          <w:w w:val="110"/>
        </w:rPr>
        <w:t> by</w:t>
      </w:r>
      <w:r>
        <w:rPr>
          <w:rFonts w:ascii="Cambria" w:hAnsi="Cambria"/>
          <w:w w:val="110"/>
        </w:rPr>
        <w:t> learners</w:t>
      </w:r>
      <w:r>
        <w:rPr>
          <w:rFonts w:ascii="Cambria" w:hAnsi="Cambria"/>
          <w:w w:val="110"/>
        </w:rPr>
        <w:t> and</w:t>
      </w:r>
      <w:r>
        <w:rPr>
          <w:rFonts w:ascii="Cambria" w:hAnsi="Cambria"/>
          <w:w w:val="110"/>
        </w:rPr>
        <w:t> from</w:t>
      </w:r>
      <w:r>
        <w:rPr>
          <w:rFonts w:ascii="Cambria" w:hAnsi="Cambria"/>
          <w:w w:val="110"/>
        </w:rPr>
        <w:t> Philanthropic</w:t>
      </w:r>
      <w:r>
        <w:rPr>
          <w:rFonts w:ascii="Cambria" w:hAnsi="Cambria"/>
          <w:w w:val="110"/>
        </w:rPr>
        <w:t> Organizations.</w:t>
      </w:r>
      <w:r>
        <w:rPr>
          <w:rFonts w:ascii="Cambria" w:hAnsi="Cambria"/>
          <w:w w:val="110"/>
        </w:rPr>
        <w:t> Actually,</w:t>
      </w:r>
      <w:r>
        <w:rPr>
          <w:rFonts w:ascii="Cambria" w:hAnsi="Cambria"/>
          <w:w w:val="110"/>
        </w:rPr>
        <w:t> it</w:t>
      </w:r>
      <w:r>
        <w:rPr>
          <w:rFonts w:ascii="Cambria" w:hAnsi="Cambria"/>
          <w:w w:val="110"/>
        </w:rPr>
        <w:t> is</w:t>
      </w:r>
      <w:r>
        <w:rPr>
          <w:rFonts w:ascii="Cambria" w:hAnsi="Cambria"/>
          <w:spacing w:val="80"/>
          <w:w w:val="150"/>
        </w:rPr>
        <w:t> </w:t>
      </w:r>
      <w:r>
        <w:rPr>
          <w:rFonts w:ascii="Cambria" w:hAnsi="Cambria"/>
          <w:w w:val="110"/>
        </w:rPr>
        <w:t>surprising</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Federal</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State</w:t>
      </w:r>
      <w:r>
        <w:rPr>
          <w:rFonts w:ascii="Cambria" w:hAnsi="Cambria"/>
          <w:spacing w:val="40"/>
          <w:w w:val="110"/>
        </w:rPr>
        <w:t> </w:t>
      </w:r>
      <w:r>
        <w:rPr>
          <w:rFonts w:ascii="Cambria" w:hAnsi="Cambria"/>
          <w:w w:val="110"/>
        </w:rPr>
        <w:t>Government</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Nigeria</w:t>
      </w:r>
      <w:r>
        <w:rPr>
          <w:rFonts w:ascii="Cambria" w:hAnsi="Cambria"/>
          <w:spacing w:val="40"/>
          <w:w w:val="110"/>
        </w:rPr>
        <w:t> </w:t>
      </w:r>
      <w:r>
        <w:rPr>
          <w:rFonts w:ascii="Cambria" w:hAnsi="Cambria"/>
          <w:w w:val="110"/>
        </w:rPr>
        <w:t>do</w:t>
      </w:r>
      <w:r>
        <w:rPr>
          <w:rFonts w:ascii="Cambria" w:hAnsi="Cambria"/>
          <w:spacing w:val="40"/>
          <w:w w:val="110"/>
        </w:rPr>
        <w:t> </w:t>
      </w:r>
      <w:r>
        <w:rPr>
          <w:rFonts w:ascii="Cambria" w:hAnsi="Cambria"/>
          <w:w w:val="110"/>
        </w:rPr>
        <w:t>not</w:t>
      </w:r>
      <w:r>
        <w:rPr>
          <w:rFonts w:ascii="Cambria" w:hAnsi="Cambria"/>
          <w:spacing w:val="40"/>
          <w:w w:val="110"/>
        </w:rPr>
        <w:t> </w:t>
      </w:r>
      <w:r>
        <w:rPr>
          <w:rFonts w:ascii="Cambria" w:hAnsi="Cambria"/>
          <w:w w:val="110"/>
        </w:rPr>
        <w:t>provide financial</w:t>
      </w:r>
      <w:r>
        <w:rPr>
          <w:rFonts w:ascii="Cambria" w:hAnsi="Cambria"/>
          <w:w w:val="110"/>
        </w:rPr>
        <w:t> assistance</w:t>
      </w:r>
      <w:r>
        <w:rPr>
          <w:rFonts w:ascii="Cambria" w:hAnsi="Cambria"/>
          <w:w w:val="110"/>
        </w:rPr>
        <w:t> for the</w:t>
      </w:r>
      <w:r>
        <w:rPr>
          <w:rFonts w:ascii="Cambria" w:hAnsi="Cambria"/>
          <w:w w:val="110"/>
        </w:rPr>
        <w:t> running</w:t>
      </w:r>
      <w:r>
        <w:rPr>
          <w:rFonts w:ascii="Cambria" w:hAnsi="Cambria"/>
          <w:w w:val="110"/>
        </w:rPr>
        <w:t> of</w:t>
      </w:r>
      <w:r>
        <w:rPr>
          <w:rFonts w:ascii="Cambria" w:hAnsi="Cambria"/>
          <w:w w:val="110"/>
        </w:rPr>
        <w:t> the</w:t>
      </w:r>
      <w:r>
        <w:rPr>
          <w:rFonts w:ascii="Cambria" w:hAnsi="Cambria"/>
          <w:w w:val="110"/>
        </w:rPr>
        <w:t> programme.</w:t>
      </w:r>
      <w:r>
        <w:rPr>
          <w:rFonts w:ascii="Cambria" w:hAnsi="Cambria"/>
          <w:w w:val="110"/>
        </w:rPr>
        <w:t> This</w:t>
      </w:r>
      <w:r>
        <w:rPr>
          <w:rFonts w:ascii="Cambria" w:hAnsi="Cambria"/>
          <w:w w:val="110"/>
        </w:rPr>
        <w:t> finding</w:t>
      </w:r>
      <w:r>
        <w:rPr>
          <w:rFonts w:ascii="Cambria" w:hAnsi="Cambria"/>
          <w:w w:val="110"/>
        </w:rPr>
        <w:t> is</w:t>
      </w:r>
      <w:r>
        <w:rPr>
          <w:rFonts w:ascii="Cambria" w:hAnsi="Cambria"/>
          <w:w w:val="110"/>
        </w:rPr>
        <w:t> in</w:t>
      </w:r>
      <w:r>
        <w:rPr>
          <w:rFonts w:ascii="Cambria" w:hAnsi="Cambria"/>
          <w:spacing w:val="40"/>
          <w:w w:val="110"/>
        </w:rPr>
        <w:t> </w:t>
      </w:r>
      <w:r>
        <w:rPr>
          <w:rFonts w:ascii="Cambria" w:hAnsi="Cambria"/>
          <w:w w:val="110"/>
        </w:rPr>
        <w:t>consonance</w:t>
      </w:r>
      <w:r>
        <w:rPr>
          <w:rFonts w:ascii="Cambria" w:hAnsi="Cambria"/>
          <w:spacing w:val="40"/>
          <w:w w:val="110"/>
        </w:rPr>
        <w:t> </w:t>
      </w:r>
      <w:r>
        <w:rPr>
          <w:rFonts w:ascii="Cambria" w:hAnsi="Cambria"/>
          <w:w w:val="110"/>
        </w:rPr>
        <w:t>with</w:t>
      </w:r>
      <w:r>
        <w:rPr>
          <w:rFonts w:ascii="Cambria" w:hAnsi="Cambria"/>
          <w:spacing w:val="40"/>
          <w:w w:val="110"/>
        </w:rPr>
        <w:t> </w:t>
      </w:r>
      <w:r>
        <w:rPr>
          <w:rFonts w:ascii="Cambria" w:hAnsi="Cambria"/>
          <w:w w:val="110"/>
        </w:rPr>
        <w:t>Samson</w:t>
      </w:r>
      <w:r>
        <w:rPr>
          <w:rFonts w:ascii="Cambria" w:hAnsi="Cambria"/>
          <w:spacing w:val="40"/>
          <w:w w:val="110"/>
        </w:rPr>
        <w:t> </w:t>
      </w:r>
      <w:r>
        <w:rPr>
          <w:rFonts w:ascii="Cambria" w:hAnsi="Cambria"/>
          <w:w w:val="110"/>
        </w:rPr>
        <w:t>(2006)</w:t>
      </w:r>
      <w:r>
        <w:rPr>
          <w:rFonts w:ascii="Cambria" w:hAnsi="Cambria"/>
          <w:spacing w:val="40"/>
          <w:w w:val="110"/>
        </w:rPr>
        <w:t> </w:t>
      </w:r>
      <w:r>
        <w:rPr>
          <w:rFonts w:ascii="Cambria" w:hAnsi="Cambria"/>
          <w:w w:val="110"/>
        </w:rPr>
        <w:t>who</w:t>
      </w:r>
      <w:r>
        <w:rPr>
          <w:rFonts w:ascii="Cambria" w:hAnsi="Cambria"/>
          <w:spacing w:val="40"/>
          <w:w w:val="110"/>
        </w:rPr>
        <w:t> </w:t>
      </w:r>
      <w:r>
        <w:rPr>
          <w:rFonts w:ascii="Cambria" w:hAnsi="Cambria"/>
          <w:w w:val="110"/>
        </w:rPr>
        <w:t>stated</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poor</w:t>
      </w:r>
      <w:r>
        <w:rPr>
          <w:rFonts w:ascii="Cambria" w:hAnsi="Cambria"/>
          <w:spacing w:val="40"/>
          <w:w w:val="110"/>
        </w:rPr>
        <w:t> </w:t>
      </w:r>
      <w:r>
        <w:rPr>
          <w:rFonts w:ascii="Cambria" w:hAnsi="Cambria"/>
          <w:w w:val="110"/>
        </w:rPr>
        <w:t>funding</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Adult Education learning centres is equally a serious problem, killing almost all Adult Education</w:t>
      </w:r>
      <w:r>
        <w:rPr>
          <w:rFonts w:ascii="Cambria" w:hAnsi="Cambria"/>
          <w:spacing w:val="40"/>
          <w:w w:val="110"/>
        </w:rPr>
        <w:t> </w:t>
      </w:r>
      <w:r>
        <w:rPr>
          <w:rFonts w:ascii="Cambria" w:hAnsi="Cambria"/>
          <w:w w:val="110"/>
        </w:rPr>
        <w:t>learning</w:t>
      </w:r>
      <w:r>
        <w:rPr>
          <w:rFonts w:ascii="Cambria" w:hAnsi="Cambria"/>
          <w:spacing w:val="80"/>
          <w:w w:val="110"/>
        </w:rPr>
        <w:t> </w:t>
      </w:r>
      <w:r>
        <w:rPr>
          <w:rFonts w:ascii="Cambria" w:hAnsi="Cambria"/>
          <w:w w:val="110"/>
        </w:rPr>
        <w:t>centres</w:t>
      </w:r>
      <w:r>
        <w:rPr>
          <w:rFonts w:ascii="Cambria" w:hAnsi="Cambria"/>
          <w:spacing w:val="40"/>
          <w:w w:val="110"/>
        </w:rPr>
        <w:t> </w:t>
      </w:r>
      <w:r>
        <w:rPr>
          <w:rFonts w:ascii="Cambria" w:hAnsi="Cambria"/>
          <w:w w:val="110"/>
        </w:rPr>
        <w:t>from</w:t>
      </w:r>
      <w:r>
        <w:rPr>
          <w:rFonts w:ascii="Cambria" w:hAnsi="Cambria"/>
          <w:spacing w:val="40"/>
          <w:w w:val="110"/>
        </w:rPr>
        <w:t> </w:t>
      </w:r>
      <w:r>
        <w:rPr>
          <w:rFonts w:ascii="Cambria" w:hAnsi="Cambria"/>
          <w:w w:val="110"/>
        </w:rPr>
        <w:t>existence.</w:t>
      </w:r>
      <w:r>
        <w:rPr>
          <w:rFonts w:ascii="Cambria" w:hAnsi="Cambria"/>
          <w:spacing w:val="40"/>
          <w:w w:val="110"/>
        </w:rPr>
        <w:t> </w:t>
      </w:r>
      <w:r>
        <w:rPr>
          <w:rFonts w:ascii="Cambria" w:hAnsi="Cambria"/>
          <w:w w:val="110"/>
        </w:rPr>
        <w:t>He</w:t>
      </w:r>
      <w:r>
        <w:rPr>
          <w:rFonts w:ascii="Cambria" w:hAnsi="Cambria"/>
          <w:spacing w:val="40"/>
          <w:w w:val="110"/>
        </w:rPr>
        <w:t> </w:t>
      </w:r>
      <w:r>
        <w:rPr>
          <w:rFonts w:ascii="Cambria" w:hAnsi="Cambria"/>
          <w:w w:val="110"/>
        </w:rPr>
        <w:t>maintained</w:t>
      </w:r>
      <w:r>
        <w:rPr>
          <w:rFonts w:ascii="Cambria" w:hAnsi="Cambria"/>
          <w:spacing w:val="40"/>
          <w:w w:val="110"/>
        </w:rPr>
        <w:t> </w:t>
      </w:r>
      <w:r>
        <w:rPr>
          <w:rFonts w:ascii="Cambria" w:hAnsi="Cambria"/>
          <w:w w:val="110"/>
        </w:rPr>
        <w:t>Funding</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one</w:t>
      </w:r>
      <w:r>
        <w:rPr>
          <w:rFonts w:ascii="Cambria" w:hAnsi="Cambria"/>
          <w:spacing w:val="40"/>
          <w:w w:val="110"/>
        </w:rPr>
        <w:t> </w:t>
      </w:r>
      <w:r>
        <w:rPr>
          <w:rFonts w:ascii="Cambria" w:hAnsi="Cambria"/>
          <w:w w:val="110"/>
        </w:rPr>
        <w:t>of</w:t>
      </w:r>
      <w:r>
        <w:rPr>
          <w:rFonts w:ascii="Cambria" w:hAnsi="Cambria"/>
          <w:spacing w:val="80"/>
          <w:w w:val="110"/>
        </w:rPr>
        <w:t> </w:t>
      </w:r>
      <w:r>
        <w:rPr>
          <w:rFonts w:ascii="Cambria" w:hAnsi="Cambria"/>
          <w:w w:val="110"/>
        </w:rPr>
        <w:t>the</w:t>
      </w:r>
      <w:r>
        <w:rPr>
          <w:rFonts w:ascii="Cambria" w:hAnsi="Cambria"/>
          <w:w w:val="110"/>
        </w:rPr>
        <w:t> life</w:t>
      </w:r>
      <w:r>
        <w:rPr>
          <w:rFonts w:ascii="Cambria" w:hAnsi="Cambria"/>
          <w:w w:val="110"/>
        </w:rPr>
        <w:t> wires</w:t>
      </w:r>
      <w:r>
        <w:rPr>
          <w:rFonts w:ascii="Cambria" w:hAnsi="Cambria"/>
          <w:w w:val="110"/>
        </w:rPr>
        <w:t> of</w:t>
      </w:r>
      <w:r>
        <w:rPr>
          <w:rFonts w:ascii="Cambria" w:hAnsi="Cambria"/>
          <w:w w:val="110"/>
        </w:rPr>
        <w:t> any</w:t>
      </w:r>
      <w:r>
        <w:rPr>
          <w:rFonts w:ascii="Cambria" w:hAnsi="Cambria"/>
          <w:w w:val="110"/>
        </w:rPr>
        <w:t> programme,</w:t>
      </w:r>
      <w:r>
        <w:rPr>
          <w:rFonts w:ascii="Cambria" w:hAnsi="Cambria"/>
          <w:w w:val="110"/>
        </w:rPr>
        <w:t> where</w:t>
      </w:r>
      <w:r>
        <w:rPr>
          <w:rFonts w:ascii="Cambria" w:hAnsi="Cambria"/>
          <w:w w:val="110"/>
        </w:rPr>
        <w:t> this</w:t>
      </w:r>
      <w:r>
        <w:rPr>
          <w:rFonts w:ascii="Cambria" w:hAnsi="Cambria"/>
          <w:w w:val="110"/>
        </w:rPr>
        <w:t> is</w:t>
      </w:r>
      <w:r>
        <w:rPr>
          <w:rFonts w:ascii="Cambria" w:hAnsi="Cambria"/>
          <w:w w:val="110"/>
        </w:rPr>
        <w:t> lacking</w:t>
      </w:r>
      <w:r>
        <w:rPr>
          <w:rFonts w:ascii="Cambria" w:hAnsi="Cambria"/>
          <w:w w:val="110"/>
        </w:rPr>
        <w:t> the</w:t>
      </w:r>
      <w:r>
        <w:rPr>
          <w:rFonts w:ascii="Cambria" w:hAnsi="Cambria"/>
          <w:w w:val="110"/>
        </w:rPr>
        <w:t> programme</w:t>
      </w:r>
      <w:r>
        <w:rPr>
          <w:rFonts w:ascii="Cambria" w:hAnsi="Cambria"/>
          <w:w w:val="110"/>
        </w:rPr>
        <w:t> dies</w:t>
      </w:r>
      <w:r>
        <w:rPr>
          <w:rFonts w:ascii="Cambria" w:hAnsi="Cambria"/>
          <w:w w:val="110"/>
        </w:rPr>
        <w:t> a natural</w:t>
      </w:r>
      <w:r>
        <w:rPr>
          <w:rFonts w:ascii="Cambria" w:hAnsi="Cambria"/>
          <w:w w:val="110"/>
        </w:rPr>
        <w:t> death</w:t>
      </w:r>
      <w:r>
        <w:rPr>
          <w:rFonts w:ascii="Cambria" w:hAnsi="Cambria"/>
          <w:w w:val="110"/>
        </w:rPr>
        <w:t> –</w:t>
      </w:r>
      <w:r>
        <w:rPr>
          <w:rFonts w:ascii="Cambria" w:hAnsi="Cambria"/>
          <w:w w:val="110"/>
        </w:rPr>
        <w:t> Adult</w:t>
      </w:r>
      <w:r>
        <w:rPr>
          <w:rFonts w:ascii="Cambria" w:hAnsi="Cambria"/>
          <w:w w:val="110"/>
        </w:rPr>
        <w:t> Education</w:t>
      </w:r>
      <w:r>
        <w:rPr>
          <w:rFonts w:ascii="Cambria" w:hAnsi="Cambria"/>
          <w:w w:val="110"/>
        </w:rPr>
        <w:t> learning</w:t>
      </w:r>
      <w:r>
        <w:rPr>
          <w:rFonts w:ascii="Cambria" w:hAnsi="Cambria"/>
          <w:w w:val="110"/>
        </w:rPr>
        <w:t> centres</w:t>
      </w:r>
      <w:r>
        <w:rPr>
          <w:rFonts w:ascii="Cambria" w:hAnsi="Cambria"/>
          <w:w w:val="110"/>
        </w:rPr>
        <w:t> inclusive.</w:t>
      </w:r>
      <w:r>
        <w:rPr>
          <w:rFonts w:ascii="Cambria" w:hAnsi="Cambria"/>
          <w:w w:val="110"/>
        </w:rPr>
        <w:t> Also</w:t>
      </w:r>
      <w:r>
        <w:rPr>
          <w:rFonts w:ascii="Cambria" w:hAnsi="Cambria"/>
          <w:w w:val="110"/>
        </w:rPr>
        <w:t> related</w:t>
      </w:r>
      <w:r>
        <w:rPr>
          <w:rFonts w:ascii="Cambria" w:hAnsi="Cambria"/>
          <w:w w:val="110"/>
        </w:rPr>
        <w:t> to</w:t>
      </w:r>
      <w:r>
        <w:rPr>
          <w:rFonts w:ascii="Cambria" w:hAnsi="Cambria"/>
          <w:w w:val="110"/>
        </w:rPr>
        <w:t> this finding</w:t>
      </w:r>
      <w:r>
        <w:rPr>
          <w:rFonts w:ascii="Cambria" w:hAnsi="Cambria"/>
          <w:w w:val="110"/>
        </w:rPr>
        <w:t> is</w:t>
      </w:r>
      <w:r>
        <w:rPr>
          <w:rFonts w:ascii="Cambria" w:hAnsi="Cambria"/>
          <w:w w:val="110"/>
        </w:rPr>
        <w:t> the</w:t>
      </w:r>
      <w:r>
        <w:rPr>
          <w:rFonts w:ascii="Cambria" w:hAnsi="Cambria"/>
          <w:w w:val="110"/>
        </w:rPr>
        <w:t> work</w:t>
      </w:r>
      <w:r>
        <w:rPr>
          <w:rFonts w:ascii="Cambria" w:hAnsi="Cambria"/>
          <w:w w:val="110"/>
        </w:rPr>
        <w:t> of</w:t>
      </w:r>
      <w:r>
        <w:rPr>
          <w:rFonts w:ascii="Cambria" w:hAnsi="Cambria"/>
          <w:spacing w:val="40"/>
          <w:w w:val="110"/>
        </w:rPr>
        <w:t> </w:t>
      </w:r>
      <w:r>
        <w:rPr>
          <w:rFonts w:ascii="Cambria" w:hAnsi="Cambria"/>
          <w:w w:val="110"/>
        </w:rPr>
        <w:t>Hussain</w:t>
      </w:r>
      <w:r>
        <w:rPr>
          <w:rFonts w:ascii="Cambria" w:hAnsi="Cambria"/>
          <w:w w:val="110"/>
        </w:rPr>
        <w:t> (2013)</w:t>
      </w:r>
      <w:r>
        <w:rPr>
          <w:rFonts w:ascii="Cambria" w:hAnsi="Cambria"/>
          <w:spacing w:val="40"/>
          <w:w w:val="110"/>
        </w:rPr>
        <w:t> </w:t>
      </w:r>
      <w:r>
        <w:rPr>
          <w:rFonts w:ascii="Cambria" w:hAnsi="Cambria"/>
          <w:w w:val="110"/>
        </w:rPr>
        <w:t>who</w:t>
      </w:r>
      <w:r>
        <w:rPr>
          <w:rFonts w:ascii="Cambria" w:hAnsi="Cambria"/>
          <w:w w:val="110"/>
        </w:rPr>
        <w:t> mentioned</w:t>
      </w:r>
      <w:r>
        <w:rPr>
          <w:rFonts w:ascii="Cambria" w:hAnsi="Cambria"/>
          <w:w w:val="110"/>
        </w:rPr>
        <w:t> that</w:t>
      </w:r>
      <w:r>
        <w:rPr>
          <w:rFonts w:ascii="Cambria" w:hAnsi="Cambria"/>
          <w:w w:val="110"/>
        </w:rPr>
        <w:t> the</w:t>
      </w:r>
      <w:r>
        <w:rPr>
          <w:rFonts w:ascii="Cambria" w:hAnsi="Cambria"/>
          <w:w w:val="110"/>
        </w:rPr>
        <w:t> budgetary allocation</w:t>
      </w:r>
      <w:r>
        <w:rPr>
          <w:rFonts w:ascii="Cambria" w:hAnsi="Cambria"/>
          <w:w w:val="110"/>
        </w:rPr>
        <w:t> to</w:t>
      </w:r>
      <w:r>
        <w:rPr>
          <w:rFonts w:ascii="Cambria" w:hAnsi="Cambria"/>
          <w:w w:val="110"/>
        </w:rPr>
        <w:t> adult</w:t>
      </w:r>
      <w:r>
        <w:rPr>
          <w:rFonts w:ascii="Cambria" w:hAnsi="Cambria"/>
          <w:w w:val="110"/>
        </w:rPr>
        <w:t> education</w:t>
      </w:r>
      <w:r>
        <w:rPr>
          <w:rFonts w:ascii="Cambria" w:hAnsi="Cambria"/>
          <w:w w:val="110"/>
        </w:rPr>
        <w:t> at</w:t>
      </w:r>
      <w:r>
        <w:rPr>
          <w:rFonts w:ascii="Cambria" w:hAnsi="Cambria"/>
          <w:w w:val="110"/>
        </w:rPr>
        <w:t> all</w:t>
      </w:r>
      <w:r>
        <w:rPr>
          <w:rFonts w:ascii="Cambria" w:hAnsi="Cambria"/>
          <w:w w:val="110"/>
        </w:rPr>
        <w:t> levels</w:t>
      </w:r>
      <w:r>
        <w:rPr>
          <w:rFonts w:ascii="Cambria" w:hAnsi="Cambria"/>
          <w:w w:val="110"/>
        </w:rPr>
        <w:t> of</w:t>
      </w:r>
      <w:r>
        <w:rPr>
          <w:rFonts w:ascii="Cambria" w:hAnsi="Cambria"/>
          <w:w w:val="110"/>
        </w:rPr>
        <w:t> government</w:t>
      </w:r>
      <w:r>
        <w:rPr>
          <w:rFonts w:ascii="Cambria" w:hAnsi="Cambria"/>
          <w:w w:val="110"/>
        </w:rPr>
        <w:t> is</w:t>
      </w:r>
      <w:r>
        <w:rPr>
          <w:rFonts w:ascii="Cambria" w:hAnsi="Cambria"/>
          <w:w w:val="110"/>
        </w:rPr>
        <w:t> grossly</w:t>
      </w:r>
      <w:r>
        <w:rPr>
          <w:rFonts w:ascii="Cambria" w:hAnsi="Cambria"/>
          <w:w w:val="110"/>
        </w:rPr>
        <w:t> inadequate especially</w:t>
      </w:r>
      <w:r>
        <w:rPr>
          <w:rFonts w:ascii="Cambria" w:hAnsi="Cambria"/>
          <w:spacing w:val="40"/>
          <w:w w:val="110"/>
        </w:rPr>
        <w:t> </w:t>
      </w:r>
      <w:r>
        <w:rPr>
          <w:rFonts w:ascii="Cambria" w:hAnsi="Cambria"/>
          <w:w w:val="110"/>
        </w:rPr>
        <w:t>when</w:t>
      </w:r>
      <w:r>
        <w:rPr>
          <w:rFonts w:ascii="Cambria" w:hAnsi="Cambria"/>
          <w:spacing w:val="40"/>
          <w:w w:val="110"/>
        </w:rPr>
        <w:t> </w:t>
      </w:r>
      <w:r>
        <w:rPr>
          <w:rFonts w:ascii="Cambria" w:hAnsi="Cambria"/>
          <w:w w:val="110"/>
        </w:rPr>
        <w:t>compared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formal</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sector.</w:t>
      </w:r>
      <w:r>
        <w:rPr>
          <w:rFonts w:ascii="Cambria" w:hAnsi="Cambria"/>
          <w:spacing w:val="40"/>
          <w:w w:val="110"/>
        </w:rPr>
        <w:t> </w:t>
      </w:r>
      <w:r>
        <w:rPr>
          <w:rFonts w:ascii="Cambria" w:hAnsi="Cambria"/>
          <w:w w:val="110"/>
        </w:rPr>
        <w:t>More</w:t>
      </w:r>
      <w:r>
        <w:rPr>
          <w:rFonts w:ascii="Cambria" w:hAnsi="Cambria"/>
          <w:spacing w:val="40"/>
          <w:w w:val="110"/>
        </w:rPr>
        <w:t> </w:t>
      </w:r>
      <w:r>
        <w:rPr>
          <w:rFonts w:ascii="Cambria" w:hAnsi="Cambria"/>
          <w:w w:val="110"/>
        </w:rPr>
        <w:t>importantly Non-Formal</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excluded</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the</w:t>
      </w:r>
      <w:r>
        <w:rPr>
          <w:rFonts w:ascii="Cambria" w:hAnsi="Cambria"/>
          <w:spacing w:val="40"/>
          <w:w w:val="110"/>
        </w:rPr>
        <w:t> </w:t>
      </w:r>
      <w:r>
        <w:rPr>
          <w:rFonts w:ascii="Cambria" w:hAnsi="Cambria"/>
          <w:w w:val="110"/>
        </w:rPr>
        <w:t>share</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two</w:t>
      </w:r>
      <w:r>
        <w:rPr>
          <w:rFonts w:ascii="Cambria" w:hAnsi="Cambria"/>
          <w:spacing w:val="40"/>
          <w:w w:val="110"/>
        </w:rPr>
        <w:t> </w:t>
      </w:r>
      <w:r>
        <w:rPr>
          <w:rFonts w:ascii="Cambria" w:hAnsi="Cambria"/>
          <w:w w:val="110"/>
        </w:rPr>
        <w:t>percent</w:t>
      </w:r>
      <w:r>
        <w:rPr>
          <w:rFonts w:ascii="Cambria" w:hAnsi="Cambria"/>
          <w:spacing w:val="40"/>
          <w:w w:val="110"/>
        </w:rPr>
        <w:t> </w:t>
      </w:r>
      <w:r>
        <w:rPr>
          <w:rFonts w:ascii="Cambria" w:hAnsi="Cambria"/>
          <w:w w:val="110"/>
        </w:rPr>
        <w:t>consolidated fund</w:t>
      </w:r>
      <w:r>
        <w:rPr>
          <w:rFonts w:ascii="Cambria" w:hAnsi="Cambria"/>
          <w:spacing w:val="40"/>
          <w:w w:val="110"/>
        </w:rPr>
        <w:t> </w:t>
      </w:r>
      <w:r>
        <w:rPr>
          <w:rFonts w:ascii="Cambria" w:hAnsi="Cambria"/>
          <w:w w:val="110"/>
        </w:rPr>
        <w:t>meant</w:t>
      </w:r>
      <w:r>
        <w:rPr>
          <w:rFonts w:ascii="Cambria" w:hAnsi="Cambria"/>
          <w:spacing w:val="40"/>
          <w:w w:val="110"/>
        </w:rPr>
        <w:t> </w:t>
      </w:r>
      <w:r>
        <w:rPr>
          <w:rFonts w:ascii="Cambria" w:hAnsi="Cambria"/>
          <w:w w:val="110"/>
        </w:rPr>
        <w:t>for</w:t>
      </w:r>
      <w:r>
        <w:rPr>
          <w:rFonts w:ascii="Cambria" w:hAnsi="Cambria"/>
          <w:spacing w:val="40"/>
          <w:w w:val="110"/>
        </w:rPr>
        <w:t> </w:t>
      </w:r>
      <w:r>
        <w:rPr>
          <w:rFonts w:ascii="Cambria" w:hAnsi="Cambria"/>
          <w:w w:val="110"/>
        </w:rPr>
        <w:t>Basic</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spite</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policy</w:t>
      </w:r>
      <w:r>
        <w:rPr>
          <w:rFonts w:ascii="Cambria" w:hAnsi="Cambria"/>
          <w:spacing w:val="40"/>
          <w:w w:val="110"/>
        </w:rPr>
        <w:t> </w:t>
      </w:r>
      <w:r>
        <w:rPr>
          <w:rFonts w:ascii="Cambria" w:hAnsi="Cambria"/>
          <w:w w:val="110"/>
        </w:rPr>
        <w:t>provision.</w:t>
      </w:r>
      <w:r>
        <w:rPr>
          <w:rFonts w:ascii="Cambria" w:hAnsi="Cambria"/>
          <w:spacing w:val="40"/>
          <w:w w:val="110"/>
        </w:rPr>
        <w:t> </w:t>
      </w:r>
      <w:r>
        <w:rPr>
          <w:rFonts w:ascii="Cambria" w:hAnsi="Cambria"/>
          <w:w w:val="110"/>
        </w:rPr>
        <w:t>However,</w:t>
      </w:r>
      <w:r>
        <w:rPr>
          <w:rFonts w:ascii="Cambria" w:hAnsi="Cambria"/>
          <w:spacing w:val="40"/>
          <w:w w:val="110"/>
        </w:rPr>
        <w:t> </w:t>
      </w:r>
      <w:r>
        <w:rPr>
          <w:rFonts w:ascii="Cambria" w:hAnsi="Cambria"/>
          <w:w w:val="110"/>
        </w:rPr>
        <w:t>it</w:t>
      </w:r>
      <w:r>
        <w:rPr>
          <w:rFonts w:ascii="Cambria" w:hAnsi="Cambria"/>
          <w:spacing w:val="40"/>
          <w:w w:val="110"/>
        </w:rPr>
        <w:t> </w:t>
      </w:r>
      <w:r>
        <w:rPr>
          <w:rFonts w:ascii="Cambria" w:hAnsi="Cambria"/>
          <w:w w:val="110"/>
        </w:rPr>
        <w:t>is noted</w:t>
      </w:r>
      <w:r>
        <w:rPr>
          <w:rFonts w:ascii="Cambria" w:hAnsi="Cambria"/>
          <w:spacing w:val="40"/>
          <w:w w:val="110"/>
        </w:rPr>
        <w:t> </w:t>
      </w:r>
      <w:r>
        <w:rPr>
          <w:rFonts w:ascii="Cambria" w:hAnsi="Cambria"/>
          <w:w w:val="110"/>
        </w:rPr>
        <w:t>that</w:t>
      </w:r>
      <w:r>
        <w:rPr>
          <w:rFonts w:ascii="Cambria" w:hAnsi="Cambria"/>
          <w:spacing w:val="40"/>
          <w:w w:val="110"/>
        </w:rPr>
        <w:t> </w:t>
      </w:r>
      <w:r>
        <w:rPr>
          <w:rFonts w:ascii="Cambria" w:hAnsi="Cambria"/>
          <w:w w:val="110"/>
        </w:rPr>
        <w:t>there</w:t>
      </w:r>
      <w:r>
        <w:rPr>
          <w:rFonts w:ascii="Cambria" w:hAnsi="Cambria"/>
          <w:spacing w:val="40"/>
          <w:w w:val="110"/>
        </w:rPr>
        <w:t> </w:t>
      </w:r>
      <w:r>
        <w:rPr>
          <w:rFonts w:ascii="Cambria" w:hAnsi="Cambria"/>
          <w:w w:val="110"/>
        </w:rPr>
        <w:t>is</w:t>
      </w:r>
      <w:r>
        <w:rPr>
          <w:rFonts w:ascii="Cambria" w:hAnsi="Cambria"/>
          <w:spacing w:val="40"/>
          <w:w w:val="110"/>
        </w:rPr>
        <w:t> </w:t>
      </w:r>
      <w:r>
        <w:rPr>
          <w:rFonts w:ascii="Cambria" w:hAnsi="Cambria"/>
          <w:w w:val="110"/>
        </w:rPr>
        <w:t>problem</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accountability</w:t>
      </w:r>
      <w:r>
        <w:rPr>
          <w:rFonts w:ascii="Cambria" w:hAnsi="Cambria"/>
          <w:spacing w:val="40"/>
          <w:w w:val="110"/>
        </w:rPr>
        <w:t> </w:t>
      </w:r>
      <w:r>
        <w:rPr>
          <w:rFonts w:ascii="Cambria" w:hAnsi="Cambria"/>
          <w:w w:val="110"/>
        </w:rPr>
        <w:t>and</w:t>
      </w:r>
      <w:r>
        <w:rPr>
          <w:rFonts w:ascii="Cambria" w:hAnsi="Cambria"/>
          <w:spacing w:val="40"/>
          <w:w w:val="110"/>
        </w:rPr>
        <w:t> </w:t>
      </w:r>
      <w:r>
        <w:rPr>
          <w:rFonts w:ascii="Cambria" w:hAnsi="Cambria"/>
          <w:w w:val="110"/>
        </w:rPr>
        <w:t>transparency</w:t>
      </w:r>
      <w:r>
        <w:rPr>
          <w:rFonts w:ascii="Cambria" w:hAnsi="Cambria"/>
          <w:spacing w:val="40"/>
          <w:w w:val="110"/>
        </w:rPr>
        <w:t> </w:t>
      </w:r>
      <w:r>
        <w:rPr>
          <w:rFonts w:ascii="Cambria" w:hAnsi="Cambria"/>
          <w:w w:val="110"/>
        </w:rPr>
        <w:t>in</w:t>
      </w:r>
      <w:r>
        <w:rPr>
          <w:rFonts w:ascii="Cambria" w:hAnsi="Cambria"/>
          <w:spacing w:val="40"/>
          <w:w w:val="110"/>
        </w:rPr>
        <w:t> </w:t>
      </w:r>
      <w:r>
        <w:rPr>
          <w:rFonts w:ascii="Cambria" w:hAnsi="Cambria"/>
          <w:w w:val="110"/>
        </w:rPr>
        <w:t>the management</w:t>
      </w:r>
      <w:r>
        <w:rPr>
          <w:rFonts w:ascii="Cambria" w:hAnsi="Cambria"/>
          <w:spacing w:val="40"/>
          <w:w w:val="110"/>
        </w:rPr>
        <w:t> </w:t>
      </w:r>
      <w:r>
        <w:rPr>
          <w:rFonts w:ascii="Cambria" w:hAnsi="Cambria"/>
          <w:w w:val="110"/>
        </w:rPr>
        <w:t>of</w:t>
      </w:r>
      <w:r>
        <w:rPr>
          <w:rFonts w:ascii="Cambria" w:hAnsi="Cambria"/>
          <w:spacing w:val="40"/>
          <w:w w:val="110"/>
        </w:rPr>
        <w:t> </w:t>
      </w:r>
      <w:r>
        <w:rPr>
          <w:rFonts w:ascii="Cambria" w:hAnsi="Cambria"/>
          <w:w w:val="110"/>
        </w:rPr>
        <w:t>funds</w:t>
      </w:r>
      <w:r>
        <w:rPr>
          <w:rFonts w:ascii="Cambria" w:hAnsi="Cambria"/>
          <w:spacing w:val="40"/>
          <w:w w:val="110"/>
        </w:rPr>
        <w:t> </w:t>
      </w:r>
      <w:r>
        <w:rPr>
          <w:rFonts w:ascii="Cambria" w:hAnsi="Cambria"/>
          <w:w w:val="110"/>
        </w:rPr>
        <w:t>allocated</w:t>
      </w:r>
      <w:r>
        <w:rPr>
          <w:rFonts w:ascii="Cambria" w:hAnsi="Cambria"/>
          <w:spacing w:val="40"/>
          <w:w w:val="110"/>
        </w:rPr>
        <w:t> </w:t>
      </w:r>
      <w:r>
        <w:rPr>
          <w:rFonts w:ascii="Cambria" w:hAnsi="Cambria"/>
          <w:w w:val="110"/>
        </w:rPr>
        <w:t>to</w:t>
      </w:r>
      <w:r>
        <w:rPr>
          <w:rFonts w:ascii="Cambria" w:hAnsi="Cambria"/>
          <w:spacing w:val="40"/>
          <w:w w:val="110"/>
        </w:rPr>
        <w:t> </w:t>
      </w:r>
      <w:r>
        <w:rPr>
          <w:rFonts w:ascii="Cambria" w:hAnsi="Cambria"/>
          <w:w w:val="110"/>
        </w:rPr>
        <w:t>Non-formal</w:t>
      </w:r>
      <w:r>
        <w:rPr>
          <w:rFonts w:ascii="Cambria" w:hAnsi="Cambria"/>
          <w:spacing w:val="40"/>
          <w:w w:val="110"/>
        </w:rPr>
        <w:t> </w:t>
      </w:r>
      <w:r>
        <w:rPr>
          <w:rFonts w:ascii="Cambria" w:hAnsi="Cambria"/>
          <w:w w:val="110"/>
        </w:rPr>
        <w:t>education</w:t>
      </w:r>
      <w:r>
        <w:rPr>
          <w:rFonts w:ascii="Cambria" w:hAnsi="Cambria"/>
          <w:spacing w:val="40"/>
          <w:w w:val="110"/>
        </w:rPr>
        <w:t> </w:t>
      </w:r>
      <w:r>
        <w:rPr>
          <w:rFonts w:ascii="Cambria" w:hAnsi="Cambria"/>
          <w:w w:val="110"/>
        </w:rPr>
        <w:t>sector.</w:t>
      </w:r>
    </w:p>
    <w:p>
      <w:pPr>
        <w:pStyle w:val="BodyText"/>
        <w:spacing w:line="480" w:lineRule="auto" w:before="7"/>
        <w:ind w:left="740" w:right="1013" w:firstLine="719"/>
        <w:jc w:val="both"/>
      </w:pPr>
      <w:r>
        <w:rPr/>
        <w:t>The last null hypothesis was also tested and retained because as in the other cases, the calculated f-ratio value (0.516) at 3 df 217 and at the level 0.05. The critical value (3.00) is greater</w:t>
      </w:r>
      <w:r>
        <w:rPr>
          <w:spacing w:val="10"/>
        </w:rPr>
        <w:t> </w:t>
      </w:r>
      <w:r>
        <w:rPr/>
        <w:t>than</w:t>
      </w:r>
      <w:r>
        <w:rPr>
          <w:spacing w:val="11"/>
        </w:rPr>
        <w:t> </w:t>
      </w:r>
      <w:r>
        <w:rPr/>
        <w:t>f.</w:t>
      </w:r>
      <w:r>
        <w:rPr>
          <w:spacing w:val="10"/>
        </w:rPr>
        <w:t> </w:t>
      </w:r>
      <w:r>
        <w:rPr/>
        <w:t>ratio</w:t>
      </w:r>
      <w:r>
        <w:rPr>
          <w:spacing w:val="11"/>
        </w:rPr>
        <w:t> </w:t>
      </w:r>
      <w:r>
        <w:rPr/>
        <w:t>values</w:t>
      </w:r>
      <w:r>
        <w:rPr>
          <w:spacing w:val="12"/>
        </w:rPr>
        <w:t> </w:t>
      </w:r>
      <w:r>
        <w:rPr/>
        <w:t>(0.516).</w:t>
      </w:r>
      <w:r>
        <w:rPr>
          <w:spacing w:val="10"/>
        </w:rPr>
        <w:t> </w:t>
      </w:r>
      <w:r>
        <w:rPr/>
        <w:t>The</w:t>
      </w:r>
      <w:r>
        <w:rPr>
          <w:spacing w:val="10"/>
        </w:rPr>
        <w:t> </w:t>
      </w:r>
      <w:r>
        <w:rPr/>
        <w:t>probability</w:t>
      </w:r>
      <w:r>
        <w:rPr>
          <w:spacing w:val="6"/>
        </w:rPr>
        <w:t> </w:t>
      </w:r>
      <w:r>
        <w:rPr/>
        <w:t>level</w:t>
      </w:r>
      <w:r>
        <w:rPr>
          <w:spacing w:val="11"/>
        </w:rPr>
        <w:t> </w:t>
      </w:r>
      <w:r>
        <w:rPr/>
        <w:t>of</w:t>
      </w:r>
      <w:r>
        <w:rPr>
          <w:spacing w:val="11"/>
        </w:rPr>
        <w:t> </w:t>
      </w:r>
      <w:r>
        <w:rPr/>
        <w:t>significance</w:t>
      </w:r>
      <w:r>
        <w:rPr>
          <w:spacing w:val="13"/>
        </w:rPr>
        <w:t> </w:t>
      </w:r>
      <w:r>
        <w:rPr/>
        <w:t>P(0.391)</w:t>
      </w:r>
      <w:r>
        <w:rPr>
          <w:spacing w:val="10"/>
        </w:rPr>
        <w:t> </w:t>
      </w:r>
      <w:r>
        <w:rPr/>
        <w:t>is</w:t>
      </w:r>
      <w:r>
        <w:rPr>
          <w:spacing w:val="12"/>
        </w:rPr>
        <w:t> </w:t>
      </w:r>
      <w:r>
        <w:rPr/>
        <w:t>greater</w:t>
      </w:r>
      <w:r>
        <w:rPr>
          <w:spacing w:val="11"/>
        </w:rPr>
        <w:t> </w:t>
      </w:r>
      <w:r>
        <w:rPr>
          <w:spacing w:val="-4"/>
        </w:rPr>
        <w:t>than</w:t>
      </w:r>
    </w:p>
    <w:p>
      <w:pPr>
        <w:pStyle w:val="BodyText"/>
        <w:spacing w:line="480" w:lineRule="auto" w:before="1"/>
        <w:ind w:left="740" w:right="1027"/>
        <w:jc w:val="both"/>
      </w:pPr>
      <w:r>
        <w:rPr/>
        <w:t>0.05.</w:t>
      </w:r>
      <w:r>
        <w:rPr>
          <w:spacing w:val="40"/>
        </w:rPr>
        <w:t> </w:t>
      </w:r>
      <w:r>
        <w:rPr/>
        <w:t>This means that there is no significant difference in the opinion of the respondent on the system of Funding of Adult Education Programme in Niger State.</w:t>
      </w:r>
    </w:p>
    <w:p>
      <w:pPr>
        <w:spacing w:after="0" w:line="480" w:lineRule="auto"/>
        <w:jc w:val="both"/>
        <w:sectPr>
          <w:pgSz w:w="12240" w:h="15840"/>
          <w:pgMar w:header="0" w:footer="1492" w:top="1100" w:bottom="1680" w:left="700" w:right="420"/>
        </w:sectPr>
      </w:pPr>
    </w:p>
    <w:p>
      <w:pPr>
        <w:pStyle w:val="Heading4"/>
        <w:spacing w:before="66"/>
        <w:ind w:right="785"/>
      </w:pPr>
      <w:r>
        <w:rPr/>
        <w:t>CHAPTER</w:t>
      </w:r>
      <w:r>
        <w:rPr>
          <w:spacing w:val="-5"/>
        </w:rPr>
        <w:t> </w:t>
      </w:r>
      <w:r>
        <w:rPr>
          <w:spacing w:val="-4"/>
        </w:rPr>
        <w:t>FIVE</w:t>
      </w:r>
    </w:p>
    <w:p>
      <w:pPr>
        <w:pStyle w:val="BodyText"/>
        <w:spacing w:before="197"/>
        <w:rPr>
          <w:b/>
        </w:rPr>
      </w:pPr>
    </w:p>
    <w:p>
      <w:pPr>
        <w:spacing w:before="0"/>
        <w:ind w:left="504" w:right="782" w:firstLine="0"/>
        <w:jc w:val="center"/>
        <w:rPr>
          <w:b/>
          <w:sz w:val="24"/>
        </w:rPr>
      </w:pPr>
      <w:r>
        <w:rPr>
          <w:b/>
          <w:sz w:val="24"/>
        </w:rPr>
        <w:t>SUMMARY,</w:t>
      </w:r>
      <w:r>
        <w:rPr>
          <w:b/>
          <w:spacing w:val="-2"/>
          <w:sz w:val="24"/>
        </w:rPr>
        <w:t> </w:t>
      </w:r>
      <w:r>
        <w:rPr>
          <w:b/>
          <w:sz w:val="24"/>
        </w:rPr>
        <w:t>CONCLUSIONS</w:t>
      </w:r>
      <w:r>
        <w:rPr>
          <w:b/>
          <w:spacing w:val="-2"/>
          <w:sz w:val="24"/>
        </w:rPr>
        <w:t> </w:t>
      </w:r>
      <w:r>
        <w:rPr>
          <w:b/>
          <w:sz w:val="24"/>
        </w:rPr>
        <w:t>AND</w:t>
      </w:r>
      <w:r>
        <w:rPr>
          <w:b/>
          <w:spacing w:val="-1"/>
          <w:sz w:val="24"/>
        </w:rPr>
        <w:t> </w:t>
      </w:r>
      <w:r>
        <w:rPr>
          <w:b/>
          <w:spacing w:val="-2"/>
          <w:sz w:val="24"/>
        </w:rPr>
        <w:t>RECOMMENDATIONS</w:t>
      </w:r>
    </w:p>
    <w:p>
      <w:pPr>
        <w:pStyle w:val="BodyText"/>
        <w:rPr>
          <w:b/>
        </w:rPr>
      </w:pPr>
    </w:p>
    <w:p>
      <w:pPr>
        <w:pStyle w:val="Heading5"/>
        <w:numPr>
          <w:ilvl w:val="1"/>
          <w:numId w:val="29"/>
        </w:numPr>
        <w:tabs>
          <w:tab w:pos="1519" w:val="left" w:leader="none"/>
        </w:tabs>
        <w:spacing w:line="240" w:lineRule="auto" w:before="0" w:after="0"/>
        <w:ind w:left="1519" w:right="0" w:hanging="779"/>
        <w:jc w:val="both"/>
      </w:pPr>
      <w:bookmarkStart w:name="_TOC_250004" w:id="43"/>
      <w:bookmarkEnd w:id="43"/>
      <w:r>
        <w:rPr>
          <w:spacing w:val="-2"/>
        </w:rPr>
        <w:t>Introduction</w:t>
      </w:r>
    </w:p>
    <w:p>
      <w:pPr>
        <w:pStyle w:val="BodyText"/>
        <w:spacing w:line="480" w:lineRule="auto" w:before="272"/>
        <w:ind w:left="740" w:right="1024" w:firstLine="719"/>
        <w:jc w:val="both"/>
      </w:pPr>
      <w:r>
        <w:rPr/>
        <w:t>In this chapter, the summary, Conclusions and recommendations were presented. The suggestions and recommendations were drawn according to the research findings. The main objective of this study is to evaluation of the management of adult education programme in</w:t>
      </w:r>
      <w:r>
        <w:rPr>
          <w:spacing w:val="40"/>
        </w:rPr>
        <w:t> </w:t>
      </w:r>
      <w:r>
        <w:rPr/>
        <w:t>Niger state Nigeria.</w:t>
      </w:r>
    </w:p>
    <w:p>
      <w:pPr>
        <w:pStyle w:val="Heading5"/>
        <w:numPr>
          <w:ilvl w:val="1"/>
          <w:numId w:val="29"/>
        </w:numPr>
        <w:tabs>
          <w:tab w:pos="1459" w:val="left" w:leader="none"/>
        </w:tabs>
        <w:spacing w:line="240" w:lineRule="auto" w:before="5" w:after="0"/>
        <w:ind w:left="1459" w:right="0" w:hanging="719"/>
        <w:jc w:val="both"/>
      </w:pPr>
      <w:r>
        <w:rPr/>
        <w:t>Summary</w:t>
      </w:r>
      <w:r>
        <w:rPr>
          <w:spacing w:val="-3"/>
        </w:rPr>
        <w:t> </w:t>
      </w:r>
      <w:r>
        <w:rPr/>
        <w:t>of </w:t>
      </w:r>
      <w:r>
        <w:rPr>
          <w:spacing w:val="-2"/>
        </w:rPr>
        <w:t>Findings</w:t>
      </w:r>
    </w:p>
    <w:p>
      <w:pPr>
        <w:pStyle w:val="BodyText"/>
        <w:spacing w:line="480" w:lineRule="auto" w:before="271"/>
        <w:ind w:left="740" w:right="1014" w:firstLine="360"/>
        <w:jc w:val="both"/>
      </w:pPr>
      <w:r>
        <w:rPr/>
        <w:t>The study is on the evaluation of the management of adult education programme in Niger State, Nigeria. Chapter one introduces the study through the background to the study. The study was carried out with seven objectives which are to: determine the opinions of ministry of education, head teachers and teachers on the enrolment and retention of learners in adult education programme in Niger State; ascertain the opinions of ministry of education, head teachers and teachers on the way of staffing in adult education programme in Niger State; examine the opinions of ministry of education, head teachers and teachers on teaching and learning exercises of adult education programme in Niger State; assess the opinions of ministry of education, head teachers and teachers on supervision exercise</w:t>
      </w:r>
      <w:r>
        <w:rPr>
          <w:spacing w:val="40"/>
        </w:rPr>
        <w:t> </w:t>
      </w:r>
      <w:r>
        <w:rPr/>
        <w:t>in adult education</w:t>
      </w:r>
      <w:r>
        <w:rPr>
          <w:spacing w:val="40"/>
        </w:rPr>
        <w:t> </w:t>
      </w:r>
      <w:r>
        <w:rPr/>
        <w:t>programme in Niger State and find out the opinions of ministry of education, head teachers and teachers on funding of adult education programme in Niger State. The five objectives which were in line</w:t>
      </w:r>
      <w:r>
        <w:rPr>
          <w:spacing w:val="40"/>
        </w:rPr>
        <w:t> </w:t>
      </w:r>
      <w:r>
        <w:rPr/>
        <w:t>with five research questions, five research hypotheses formulated and tested for the study and five basic assumptions, scope and significance of the study.</w:t>
      </w:r>
    </w:p>
    <w:p>
      <w:pPr>
        <w:spacing w:after="0" w:line="480" w:lineRule="auto"/>
        <w:jc w:val="both"/>
        <w:sectPr>
          <w:pgSz w:w="12240" w:h="15840"/>
          <w:pgMar w:header="0" w:footer="1492" w:top="1620" w:bottom="1680" w:left="700" w:right="420"/>
        </w:sectPr>
      </w:pPr>
    </w:p>
    <w:p>
      <w:pPr>
        <w:pStyle w:val="BodyText"/>
        <w:spacing w:line="480" w:lineRule="auto" w:before="68"/>
        <w:ind w:left="740" w:right="1020" w:firstLine="719"/>
        <w:jc w:val="both"/>
        <w:rPr>
          <w:rFonts w:ascii="Cambria"/>
        </w:rPr>
      </w:pPr>
      <w:r>
        <w:rPr>
          <w:rFonts w:ascii="Cambria"/>
          <w:w w:val="110"/>
        </w:rPr>
        <w:t>The</w:t>
      </w:r>
      <w:r>
        <w:rPr>
          <w:rFonts w:ascii="Cambria"/>
          <w:w w:val="110"/>
        </w:rPr>
        <w:t> chapter</w:t>
      </w:r>
      <w:r>
        <w:rPr>
          <w:rFonts w:ascii="Cambria"/>
          <w:w w:val="110"/>
        </w:rPr>
        <w:t> two</w:t>
      </w:r>
      <w:r>
        <w:rPr>
          <w:rFonts w:ascii="Cambria"/>
          <w:w w:val="110"/>
        </w:rPr>
        <w:t> of</w:t>
      </w:r>
      <w:r>
        <w:rPr>
          <w:rFonts w:ascii="Cambria"/>
          <w:w w:val="110"/>
        </w:rPr>
        <w:t> the</w:t>
      </w:r>
      <w:r>
        <w:rPr>
          <w:rFonts w:ascii="Cambria"/>
          <w:w w:val="110"/>
        </w:rPr>
        <w:t> work</w:t>
      </w:r>
      <w:r>
        <w:rPr>
          <w:rFonts w:ascii="Cambria"/>
          <w:w w:val="110"/>
        </w:rPr>
        <w:t> deal</w:t>
      </w:r>
      <w:r>
        <w:rPr>
          <w:rFonts w:ascii="Cambria"/>
          <w:w w:val="110"/>
        </w:rPr>
        <w:t> with</w:t>
      </w:r>
      <w:r>
        <w:rPr>
          <w:rFonts w:ascii="Cambria"/>
          <w:w w:val="110"/>
        </w:rPr>
        <w:t> Literature</w:t>
      </w:r>
      <w:r>
        <w:rPr>
          <w:rFonts w:ascii="Cambria"/>
          <w:w w:val="110"/>
        </w:rPr>
        <w:t> reviewed</w:t>
      </w:r>
      <w:r>
        <w:rPr>
          <w:rFonts w:ascii="Cambria"/>
          <w:w w:val="110"/>
        </w:rPr>
        <w:t> on</w:t>
      </w:r>
      <w:r>
        <w:rPr>
          <w:rFonts w:ascii="Cambria"/>
          <w:w w:val="110"/>
        </w:rPr>
        <w:t> enrolment and</w:t>
      </w:r>
      <w:r>
        <w:rPr>
          <w:rFonts w:ascii="Cambria"/>
          <w:w w:val="110"/>
        </w:rPr>
        <w:t> retention,</w:t>
      </w:r>
      <w:r>
        <w:rPr>
          <w:rFonts w:ascii="Cambria"/>
          <w:w w:val="110"/>
        </w:rPr>
        <w:t> staffing,</w:t>
      </w:r>
      <w:r>
        <w:rPr>
          <w:rFonts w:ascii="Cambria"/>
          <w:w w:val="110"/>
        </w:rPr>
        <w:t> provision</w:t>
      </w:r>
      <w:r>
        <w:rPr>
          <w:rFonts w:ascii="Cambria"/>
          <w:w w:val="110"/>
        </w:rPr>
        <w:t> of</w:t>
      </w:r>
      <w:r>
        <w:rPr>
          <w:rFonts w:ascii="Cambria"/>
          <w:w w:val="110"/>
        </w:rPr>
        <w:t> teaching</w:t>
      </w:r>
      <w:r>
        <w:rPr>
          <w:rFonts w:ascii="Cambria"/>
          <w:w w:val="110"/>
        </w:rPr>
        <w:t> and</w:t>
      </w:r>
      <w:r>
        <w:rPr>
          <w:rFonts w:ascii="Cambria"/>
          <w:w w:val="110"/>
        </w:rPr>
        <w:t> learning</w:t>
      </w:r>
      <w:r>
        <w:rPr>
          <w:rFonts w:ascii="Cambria"/>
          <w:w w:val="110"/>
        </w:rPr>
        <w:t> facilities,</w:t>
      </w:r>
      <w:r>
        <w:rPr>
          <w:rFonts w:ascii="Cambria"/>
          <w:w w:val="110"/>
        </w:rPr>
        <w:t> supervision</w:t>
      </w:r>
      <w:r>
        <w:rPr>
          <w:rFonts w:ascii="Cambria"/>
          <w:spacing w:val="40"/>
          <w:w w:val="110"/>
        </w:rPr>
        <w:t> </w:t>
      </w:r>
      <w:r>
        <w:rPr>
          <w:rFonts w:ascii="Cambria"/>
          <w:w w:val="110"/>
        </w:rPr>
        <w:t>and</w:t>
      </w:r>
      <w:r>
        <w:rPr>
          <w:rFonts w:ascii="Cambria"/>
          <w:w w:val="110"/>
        </w:rPr>
        <w:t> funding.</w:t>
      </w:r>
      <w:r>
        <w:rPr>
          <w:rFonts w:ascii="Cambria"/>
          <w:w w:val="110"/>
        </w:rPr>
        <w:t> Empirical</w:t>
      </w:r>
      <w:r>
        <w:rPr>
          <w:rFonts w:ascii="Cambria"/>
          <w:w w:val="110"/>
        </w:rPr>
        <w:t> studies</w:t>
      </w:r>
      <w:r>
        <w:rPr>
          <w:rFonts w:ascii="Cambria"/>
          <w:w w:val="110"/>
        </w:rPr>
        <w:t> were</w:t>
      </w:r>
      <w:r>
        <w:rPr>
          <w:rFonts w:ascii="Cambria"/>
          <w:w w:val="110"/>
        </w:rPr>
        <w:t> also</w:t>
      </w:r>
      <w:r>
        <w:rPr>
          <w:rFonts w:ascii="Cambria"/>
          <w:w w:val="110"/>
        </w:rPr>
        <w:t> review</w:t>
      </w:r>
      <w:r>
        <w:rPr>
          <w:rFonts w:ascii="Cambria"/>
          <w:w w:val="110"/>
        </w:rPr>
        <w:t> to</w:t>
      </w:r>
      <w:r>
        <w:rPr>
          <w:rFonts w:ascii="Cambria"/>
          <w:w w:val="110"/>
        </w:rPr>
        <w:t> show</w:t>
      </w:r>
      <w:r>
        <w:rPr>
          <w:rFonts w:ascii="Cambria"/>
          <w:w w:val="110"/>
        </w:rPr>
        <w:t> the</w:t>
      </w:r>
      <w:r>
        <w:rPr>
          <w:rFonts w:ascii="Cambria"/>
          <w:w w:val="110"/>
        </w:rPr>
        <w:t> similarities</w:t>
      </w:r>
      <w:r>
        <w:rPr>
          <w:rFonts w:ascii="Cambria"/>
          <w:w w:val="110"/>
        </w:rPr>
        <w:t> and difference</w:t>
      </w:r>
      <w:r>
        <w:rPr>
          <w:rFonts w:ascii="Cambria"/>
          <w:spacing w:val="33"/>
          <w:w w:val="110"/>
        </w:rPr>
        <w:t> </w:t>
      </w:r>
      <w:r>
        <w:rPr>
          <w:rFonts w:ascii="Cambria"/>
          <w:w w:val="110"/>
        </w:rPr>
        <w:t>of</w:t>
      </w:r>
      <w:r>
        <w:rPr>
          <w:rFonts w:ascii="Cambria"/>
          <w:spacing w:val="35"/>
          <w:w w:val="110"/>
        </w:rPr>
        <w:t> </w:t>
      </w:r>
      <w:r>
        <w:rPr>
          <w:rFonts w:ascii="Cambria"/>
          <w:w w:val="110"/>
        </w:rPr>
        <w:t>this</w:t>
      </w:r>
      <w:r>
        <w:rPr>
          <w:rFonts w:ascii="Cambria"/>
          <w:spacing w:val="33"/>
          <w:w w:val="110"/>
        </w:rPr>
        <w:t> </w:t>
      </w:r>
      <w:r>
        <w:rPr>
          <w:rFonts w:ascii="Cambria"/>
          <w:w w:val="110"/>
        </w:rPr>
        <w:t>research</w:t>
      </w:r>
      <w:r>
        <w:rPr>
          <w:rFonts w:ascii="Cambria"/>
          <w:spacing w:val="33"/>
          <w:w w:val="110"/>
        </w:rPr>
        <w:t> </w:t>
      </w:r>
      <w:r>
        <w:rPr>
          <w:rFonts w:ascii="Cambria"/>
          <w:w w:val="110"/>
        </w:rPr>
        <w:t>work</w:t>
      </w:r>
      <w:r>
        <w:rPr>
          <w:rFonts w:ascii="Cambria"/>
          <w:spacing w:val="33"/>
          <w:w w:val="110"/>
        </w:rPr>
        <w:t> </w:t>
      </w:r>
      <w:r>
        <w:rPr>
          <w:rFonts w:ascii="Cambria"/>
          <w:w w:val="110"/>
        </w:rPr>
        <w:t>and</w:t>
      </w:r>
      <w:r>
        <w:rPr>
          <w:rFonts w:ascii="Cambria"/>
          <w:spacing w:val="33"/>
          <w:w w:val="110"/>
        </w:rPr>
        <w:t> </w:t>
      </w:r>
      <w:r>
        <w:rPr>
          <w:rFonts w:ascii="Cambria"/>
          <w:w w:val="110"/>
        </w:rPr>
        <w:t>other</w:t>
      </w:r>
      <w:r>
        <w:rPr>
          <w:rFonts w:ascii="Cambria"/>
          <w:spacing w:val="33"/>
          <w:w w:val="110"/>
        </w:rPr>
        <w:t> </w:t>
      </w:r>
      <w:r>
        <w:rPr>
          <w:rFonts w:ascii="Cambria"/>
          <w:w w:val="110"/>
        </w:rPr>
        <w:t>related</w:t>
      </w:r>
      <w:r>
        <w:rPr>
          <w:rFonts w:ascii="Cambria"/>
          <w:spacing w:val="33"/>
          <w:w w:val="110"/>
        </w:rPr>
        <w:t> </w:t>
      </w:r>
      <w:r>
        <w:rPr>
          <w:rFonts w:ascii="Cambria"/>
          <w:w w:val="110"/>
        </w:rPr>
        <w:t>studies</w:t>
      </w:r>
      <w:r>
        <w:rPr>
          <w:rFonts w:ascii="Cambria"/>
          <w:spacing w:val="33"/>
          <w:w w:val="110"/>
        </w:rPr>
        <w:t> </w:t>
      </w:r>
      <w:r>
        <w:rPr>
          <w:rFonts w:ascii="Cambria"/>
          <w:w w:val="110"/>
        </w:rPr>
        <w:t>review</w:t>
      </w:r>
      <w:r>
        <w:rPr>
          <w:rFonts w:ascii="Cambria"/>
          <w:spacing w:val="35"/>
          <w:w w:val="110"/>
        </w:rPr>
        <w:t> </w:t>
      </w:r>
      <w:r>
        <w:rPr>
          <w:rFonts w:ascii="Cambria"/>
          <w:w w:val="110"/>
        </w:rPr>
        <w:t>for</w:t>
      </w:r>
      <w:r>
        <w:rPr>
          <w:rFonts w:ascii="Cambria"/>
          <w:spacing w:val="33"/>
          <w:w w:val="110"/>
        </w:rPr>
        <w:t> </w:t>
      </w:r>
      <w:r>
        <w:rPr>
          <w:rFonts w:ascii="Cambria"/>
          <w:w w:val="110"/>
        </w:rPr>
        <w:t>this</w:t>
      </w:r>
      <w:r>
        <w:rPr>
          <w:rFonts w:ascii="Cambria"/>
          <w:spacing w:val="33"/>
          <w:w w:val="110"/>
        </w:rPr>
        <w:t> </w:t>
      </w:r>
      <w:r>
        <w:rPr>
          <w:rFonts w:ascii="Cambria"/>
          <w:w w:val="110"/>
        </w:rPr>
        <w:t>study.</w:t>
      </w:r>
    </w:p>
    <w:p>
      <w:pPr>
        <w:pStyle w:val="BodyText"/>
        <w:spacing w:line="480" w:lineRule="auto" w:before="4"/>
        <w:ind w:left="740" w:right="1014" w:firstLine="719"/>
        <w:jc w:val="both"/>
        <w:rPr>
          <w:rFonts w:ascii="Cambria"/>
        </w:rPr>
      </w:pPr>
      <w:r>
        <w:rPr>
          <w:rFonts w:ascii="Cambria"/>
          <w:w w:val="110"/>
        </w:rPr>
        <w:t>Furthermore,</w:t>
      </w:r>
      <w:r>
        <w:rPr>
          <w:rFonts w:ascii="Cambria"/>
          <w:spacing w:val="40"/>
          <w:w w:val="110"/>
        </w:rPr>
        <w:t> </w:t>
      </w:r>
      <w:r>
        <w:rPr>
          <w:rFonts w:ascii="Cambria"/>
          <w:w w:val="110"/>
        </w:rPr>
        <w:t>chapter</w:t>
      </w:r>
      <w:r>
        <w:rPr>
          <w:rFonts w:ascii="Cambria"/>
          <w:spacing w:val="40"/>
          <w:w w:val="110"/>
        </w:rPr>
        <w:t> </w:t>
      </w:r>
      <w:r>
        <w:rPr>
          <w:rFonts w:ascii="Cambria"/>
          <w:w w:val="110"/>
        </w:rPr>
        <w:t>three</w:t>
      </w:r>
      <w:r>
        <w:rPr>
          <w:rFonts w:ascii="Cambria"/>
          <w:spacing w:val="40"/>
          <w:w w:val="110"/>
        </w:rPr>
        <w:t> </w:t>
      </w:r>
      <w:r>
        <w:rPr>
          <w:rFonts w:ascii="Cambria"/>
          <w:w w:val="110"/>
        </w:rPr>
        <w:t>is</w:t>
      </w:r>
      <w:r>
        <w:rPr>
          <w:rFonts w:ascii="Cambria"/>
          <w:spacing w:val="40"/>
          <w:w w:val="110"/>
        </w:rPr>
        <w:t> </w:t>
      </w:r>
      <w:r>
        <w:rPr>
          <w:rFonts w:ascii="Cambria"/>
          <w:w w:val="110"/>
        </w:rPr>
        <w:t>on</w:t>
      </w:r>
      <w:r>
        <w:rPr>
          <w:rFonts w:ascii="Cambria"/>
          <w:spacing w:val="40"/>
          <w:w w:val="110"/>
        </w:rPr>
        <w:t> </w:t>
      </w:r>
      <w:r>
        <w:rPr>
          <w:rFonts w:ascii="Cambria"/>
          <w:w w:val="110"/>
        </w:rPr>
        <w:t>research</w:t>
      </w:r>
      <w:r>
        <w:rPr>
          <w:rFonts w:ascii="Cambria"/>
          <w:spacing w:val="40"/>
          <w:w w:val="110"/>
        </w:rPr>
        <w:t> </w:t>
      </w:r>
      <w:r>
        <w:rPr>
          <w:rFonts w:ascii="Cambria"/>
          <w:w w:val="110"/>
        </w:rPr>
        <w:t>methodology</w:t>
      </w:r>
      <w:r>
        <w:rPr>
          <w:rFonts w:ascii="Cambria"/>
          <w:spacing w:val="40"/>
          <w:w w:val="110"/>
        </w:rPr>
        <w:t> </w:t>
      </w:r>
      <w:r>
        <w:rPr>
          <w:rFonts w:ascii="Cambria"/>
          <w:w w:val="110"/>
        </w:rPr>
        <w:t>used</w:t>
      </w:r>
      <w:r>
        <w:rPr>
          <w:rFonts w:ascii="Cambria"/>
          <w:spacing w:val="40"/>
          <w:w w:val="110"/>
        </w:rPr>
        <w:t> </w:t>
      </w:r>
      <w:r>
        <w:rPr>
          <w:rFonts w:ascii="Cambria"/>
          <w:w w:val="110"/>
        </w:rPr>
        <w:t>in conducting</w:t>
      </w:r>
      <w:r>
        <w:rPr>
          <w:rFonts w:ascii="Cambria"/>
          <w:w w:val="110"/>
        </w:rPr>
        <w:t> the</w:t>
      </w:r>
      <w:r>
        <w:rPr>
          <w:rFonts w:ascii="Cambria"/>
          <w:w w:val="110"/>
        </w:rPr>
        <w:t> research.</w:t>
      </w:r>
      <w:r>
        <w:rPr>
          <w:rFonts w:ascii="Cambria"/>
          <w:w w:val="110"/>
        </w:rPr>
        <w:t> The</w:t>
      </w:r>
      <w:r>
        <w:rPr>
          <w:rFonts w:ascii="Cambria"/>
          <w:w w:val="110"/>
        </w:rPr>
        <w:t> research</w:t>
      </w:r>
      <w:r>
        <w:rPr>
          <w:rFonts w:ascii="Cambria"/>
          <w:w w:val="110"/>
        </w:rPr>
        <w:t> design</w:t>
      </w:r>
      <w:r>
        <w:rPr>
          <w:rFonts w:ascii="Cambria"/>
          <w:w w:val="110"/>
        </w:rPr>
        <w:t> adopted</w:t>
      </w:r>
      <w:r>
        <w:rPr>
          <w:rFonts w:ascii="Cambria"/>
          <w:w w:val="110"/>
        </w:rPr>
        <w:t> for</w:t>
      </w:r>
      <w:r>
        <w:rPr>
          <w:rFonts w:ascii="Cambria"/>
          <w:w w:val="110"/>
        </w:rPr>
        <w:t> the</w:t>
      </w:r>
      <w:r>
        <w:rPr>
          <w:rFonts w:ascii="Cambria"/>
          <w:w w:val="110"/>
        </w:rPr>
        <w:t> study</w:t>
      </w:r>
      <w:r>
        <w:rPr>
          <w:rFonts w:ascii="Cambria"/>
          <w:w w:val="110"/>
        </w:rPr>
        <w:t> was</w:t>
      </w:r>
      <w:r>
        <w:rPr>
          <w:rFonts w:ascii="Cambria"/>
          <w:spacing w:val="40"/>
          <w:w w:val="110"/>
        </w:rPr>
        <w:t> </w:t>
      </w:r>
      <w:r>
        <w:rPr>
          <w:rFonts w:ascii="Cambria"/>
          <w:w w:val="110"/>
        </w:rPr>
        <w:t>descriptive</w:t>
      </w:r>
      <w:r>
        <w:rPr>
          <w:rFonts w:ascii="Cambria"/>
          <w:spacing w:val="39"/>
          <w:w w:val="110"/>
        </w:rPr>
        <w:t> </w:t>
      </w:r>
      <w:r>
        <w:rPr>
          <w:rFonts w:ascii="Cambria"/>
          <w:w w:val="110"/>
        </w:rPr>
        <w:t>survey</w:t>
      </w:r>
      <w:r>
        <w:rPr>
          <w:rFonts w:ascii="Cambria"/>
          <w:spacing w:val="39"/>
          <w:w w:val="110"/>
        </w:rPr>
        <w:t> </w:t>
      </w:r>
      <w:r>
        <w:rPr>
          <w:rFonts w:ascii="Cambria"/>
          <w:w w:val="110"/>
        </w:rPr>
        <w:t>because</w:t>
      </w:r>
      <w:r>
        <w:rPr>
          <w:rFonts w:ascii="Cambria"/>
          <w:spacing w:val="39"/>
          <w:w w:val="110"/>
        </w:rPr>
        <w:t> </w:t>
      </w:r>
      <w:r>
        <w:rPr>
          <w:rFonts w:ascii="Cambria"/>
          <w:w w:val="110"/>
        </w:rPr>
        <w:t>the</w:t>
      </w:r>
      <w:r>
        <w:rPr>
          <w:rFonts w:ascii="Cambria"/>
          <w:spacing w:val="39"/>
          <w:w w:val="110"/>
        </w:rPr>
        <w:t> </w:t>
      </w:r>
      <w:r>
        <w:rPr>
          <w:rFonts w:ascii="Cambria"/>
          <w:w w:val="110"/>
        </w:rPr>
        <w:t>target</w:t>
      </w:r>
      <w:r>
        <w:rPr>
          <w:rFonts w:ascii="Cambria"/>
          <w:spacing w:val="39"/>
          <w:w w:val="110"/>
        </w:rPr>
        <w:t> </w:t>
      </w:r>
      <w:r>
        <w:rPr>
          <w:rFonts w:ascii="Cambria"/>
          <w:w w:val="110"/>
        </w:rPr>
        <w:t>population</w:t>
      </w:r>
      <w:r>
        <w:rPr>
          <w:rFonts w:ascii="Cambria"/>
          <w:spacing w:val="39"/>
          <w:w w:val="110"/>
        </w:rPr>
        <w:t> </w:t>
      </w:r>
      <w:r>
        <w:rPr>
          <w:rFonts w:ascii="Cambria"/>
          <w:w w:val="110"/>
        </w:rPr>
        <w:t>of</w:t>
      </w:r>
      <w:r>
        <w:rPr>
          <w:rFonts w:ascii="Cambria"/>
          <w:spacing w:val="39"/>
          <w:w w:val="110"/>
        </w:rPr>
        <w:t> </w:t>
      </w:r>
      <w:r>
        <w:rPr>
          <w:rFonts w:ascii="Cambria"/>
          <w:w w:val="110"/>
        </w:rPr>
        <w:t>adult</w:t>
      </w:r>
      <w:r>
        <w:rPr>
          <w:rFonts w:ascii="Cambria"/>
          <w:spacing w:val="39"/>
          <w:w w:val="110"/>
        </w:rPr>
        <w:t> </w:t>
      </w:r>
      <w:r>
        <w:rPr>
          <w:rFonts w:ascii="Cambria"/>
          <w:w w:val="110"/>
        </w:rPr>
        <w:t>education</w:t>
      </w:r>
      <w:r>
        <w:rPr>
          <w:rFonts w:ascii="Cambria"/>
          <w:spacing w:val="39"/>
          <w:w w:val="110"/>
        </w:rPr>
        <w:t> </w:t>
      </w:r>
      <w:r>
        <w:rPr>
          <w:rFonts w:ascii="Cambria"/>
          <w:w w:val="110"/>
        </w:rPr>
        <w:t>programme in</w:t>
      </w:r>
      <w:r>
        <w:rPr>
          <w:rFonts w:ascii="Cambria"/>
          <w:w w:val="110"/>
        </w:rPr>
        <w:t> Niger</w:t>
      </w:r>
      <w:r>
        <w:rPr>
          <w:rFonts w:ascii="Cambria"/>
          <w:w w:val="110"/>
        </w:rPr>
        <w:t> state</w:t>
      </w:r>
      <w:r>
        <w:rPr>
          <w:rFonts w:ascii="Cambria"/>
          <w:w w:val="110"/>
        </w:rPr>
        <w:t> was</w:t>
      </w:r>
      <w:r>
        <w:rPr>
          <w:rFonts w:ascii="Cambria"/>
          <w:w w:val="110"/>
        </w:rPr>
        <w:t> found</w:t>
      </w:r>
      <w:r>
        <w:rPr>
          <w:rFonts w:ascii="Cambria"/>
          <w:w w:val="110"/>
        </w:rPr>
        <w:t> to</w:t>
      </w:r>
      <w:r>
        <w:rPr>
          <w:rFonts w:ascii="Cambria"/>
          <w:w w:val="110"/>
        </w:rPr>
        <w:t> be</w:t>
      </w:r>
      <w:r>
        <w:rPr>
          <w:rFonts w:ascii="Cambria"/>
          <w:w w:val="110"/>
        </w:rPr>
        <w:t> very</w:t>
      </w:r>
      <w:r>
        <w:rPr>
          <w:rFonts w:ascii="Cambria"/>
          <w:w w:val="110"/>
        </w:rPr>
        <w:t> large,</w:t>
      </w:r>
      <w:r>
        <w:rPr>
          <w:rFonts w:ascii="Cambria"/>
          <w:w w:val="110"/>
        </w:rPr>
        <w:t> and</w:t>
      </w:r>
      <w:r>
        <w:rPr>
          <w:rFonts w:ascii="Cambria"/>
          <w:w w:val="110"/>
        </w:rPr>
        <w:t> the</w:t>
      </w:r>
      <w:r>
        <w:rPr>
          <w:rFonts w:ascii="Cambria"/>
          <w:w w:val="110"/>
        </w:rPr>
        <w:t> instrument</w:t>
      </w:r>
      <w:r>
        <w:rPr>
          <w:rFonts w:ascii="Cambria"/>
          <w:w w:val="110"/>
        </w:rPr>
        <w:t> used</w:t>
      </w:r>
      <w:r>
        <w:rPr>
          <w:rFonts w:ascii="Cambria"/>
          <w:w w:val="110"/>
        </w:rPr>
        <w:t> for</w:t>
      </w:r>
      <w:r>
        <w:rPr>
          <w:rFonts w:ascii="Cambria"/>
          <w:w w:val="110"/>
        </w:rPr>
        <w:t> data collection</w:t>
      </w:r>
      <w:r>
        <w:rPr>
          <w:rFonts w:ascii="Cambria"/>
          <w:spacing w:val="40"/>
          <w:w w:val="110"/>
        </w:rPr>
        <w:t> </w:t>
      </w:r>
      <w:r>
        <w:rPr>
          <w:rFonts w:ascii="Cambria"/>
          <w:w w:val="110"/>
        </w:rPr>
        <w:t>was</w:t>
      </w:r>
      <w:r>
        <w:rPr>
          <w:rFonts w:ascii="Cambria"/>
          <w:spacing w:val="40"/>
          <w:w w:val="110"/>
        </w:rPr>
        <w:t> </w:t>
      </w:r>
      <w:r>
        <w:rPr>
          <w:rFonts w:ascii="Cambria"/>
          <w:w w:val="110"/>
        </w:rPr>
        <w:t>the</w:t>
      </w:r>
      <w:r>
        <w:rPr>
          <w:rFonts w:ascii="Cambria"/>
          <w:spacing w:val="40"/>
          <w:w w:val="110"/>
        </w:rPr>
        <w:t> </w:t>
      </w:r>
      <w:r>
        <w:rPr>
          <w:rFonts w:ascii="Cambria"/>
          <w:w w:val="110"/>
        </w:rPr>
        <w:t>structure</w:t>
      </w:r>
      <w:r>
        <w:rPr>
          <w:rFonts w:ascii="Cambria"/>
          <w:spacing w:val="40"/>
          <w:w w:val="110"/>
        </w:rPr>
        <w:t> </w:t>
      </w:r>
      <w:r>
        <w:rPr>
          <w:rFonts w:ascii="Cambria"/>
          <w:w w:val="110"/>
        </w:rPr>
        <w:t>questionnaire</w:t>
      </w:r>
      <w:r>
        <w:rPr>
          <w:rFonts w:ascii="Cambria"/>
          <w:spacing w:val="40"/>
          <w:w w:val="110"/>
        </w:rPr>
        <w:t> </w:t>
      </w:r>
      <w:r>
        <w:rPr>
          <w:rFonts w:ascii="Cambria"/>
          <w:w w:val="110"/>
        </w:rPr>
        <w:t>developed</w:t>
      </w:r>
      <w:r>
        <w:rPr>
          <w:rFonts w:ascii="Cambria"/>
          <w:spacing w:val="40"/>
          <w:w w:val="110"/>
        </w:rPr>
        <w:t> </w:t>
      </w:r>
      <w:r>
        <w:rPr>
          <w:rFonts w:ascii="Cambria"/>
          <w:w w:val="110"/>
        </w:rPr>
        <w:t>and</w:t>
      </w:r>
      <w:r>
        <w:rPr>
          <w:rFonts w:ascii="Cambria"/>
          <w:spacing w:val="40"/>
          <w:w w:val="110"/>
        </w:rPr>
        <w:t> </w:t>
      </w:r>
      <w:r>
        <w:rPr>
          <w:rFonts w:ascii="Cambria"/>
          <w:w w:val="110"/>
        </w:rPr>
        <w:t>validated</w:t>
      </w:r>
      <w:r>
        <w:rPr>
          <w:rFonts w:ascii="Cambria"/>
          <w:spacing w:val="40"/>
          <w:w w:val="110"/>
        </w:rPr>
        <w:t> </w:t>
      </w:r>
      <w:r>
        <w:rPr>
          <w:rFonts w:ascii="Cambria"/>
          <w:w w:val="110"/>
        </w:rPr>
        <w:t>by</w:t>
      </w:r>
      <w:r>
        <w:rPr>
          <w:rFonts w:ascii="Cambria"/>
          <w:spacing w:val="40"/>
          <w:w w:val="110"/>
        </w:rPr>
        <w:t> </w:t>
      </w:r>
      <w:r>
        <w:rPr>
          <w:rFonts w:ascii="Cambria"/>
          <w:w w:val="110"/>
        </w:rPr>
        <w:t>Dr Maina.</w:t>
      </w:r>
      <w:r>
        <w:rPr>
          <w:rFonts w:ascii="Cambria"/>
          <w:w w:val="110"/>
        </w:rPr>
        <w:t> A</w:t>
      </w:r>
      <w:r>
        <w:rPr>
          <w:rFonts w:ascii="Cambria"/>
          <w:w w:val="110"/>
        </w:rPr>
        <w:t> total</w:t>
      </w:r>
      <w:r>
        <w:rPr>
          <w:rFonts w:ascii="Cambria"/>
          <w:w w:val="110"/>
        </w:rPr>
        <w:t> of</w:t>
      </w:r>
      <w:r>
        <w:rPr>
          <w:rFonts w:ascii="Cambria"/>
          <w:w w:val="110"/>
        </w:rPr>
        <w:t> 230</w:t>
      </w:r>
      <w:r>
        <w:rPr>
          <w:rFonts w:ascii="Cambria"/>
          <w:w w:val="110"/>
        </w:rPr>
        <w:t> copies</w:t>
      </w:r>
      <w:r>
        <w:rPr>
          <w:rFonts w:ascii="Cambria"/>
          <w:w w:val="110"/>
        </w:rPr>
        <w:t> of</w:t>
      </w:r>
      <w:r>
        <w:rPr>
          <w:rFonts w:ascii="Cambria"/>
          <w:w w:val="110"/>
        </w:rPr>
        <w:t> questionnaire</w:t>
      </w:r>
      <w:r>
        <w:rPr>
          <w:rFonts w:ascii="Cambria"/>
          <w:w w:val="110"/>
        </w:rPr>
        <w:t> were</w:t>
      </w:r>
      <w:r>
        <w:rPr>
          <w:rFonts w:ascii="Cambria"/>
          <w:w w:val="110"/>
        </w:rPr>
        <w:t> administered</w:t>
      </w:r>
      <w:r>
        <w:rPr>
          <w:rFonts w:ascii="Cambria"/>
          <w:w w:val="110"/>
        </w:rPr>
        <w:t> to</w:t>
      </w:r>
      <w:r>
        <w:rPr>
          <w:rFonts w:ascii="Cambria"/>
          <w:w w:val="110"/>
        </w:rPr>
        <w:t> three</w:t>
      </w:r>
      <w:r>
        <w:rPr>
          <w:rFonts w:ascii="Cambria"/>
          <w:spacing w:val="80"/>
          <w:w w:val="110"/>
        </w:rPr>
        <w:t> </w:t>
      </w:r>
      <w:r>
        <w:rPr>
          <w:rFonts w:ascii="Cambria"/>
          <w:w w:val="110"/>
        </w:rPr>
        <w:t>categories</w:t>
      </w:r>
      <w:r>
        <w:rPr>
          <w:rFonts w:ascii="Cambria"/>
          <w:w w:val="110"/>
        </w:rPr>
        <w:t> of</w:t>
      </w:r>
      <w:r>
        <w:rPr>
          <w:rFonts w:ascii="Cambria"/>
          <w:w w:val="110"/>
        </w:rPr>
        <w:t> respondents</w:t>
      </w:r>
      <w:r>
        <w:rPr>
          <w:rFonts w:ascii="Cambria"/>
          <w:w w:val="110"/>
        </w:rPr>
        <w:t> (Ministry</w:t>
      </w:r>
      <w:r>
        <w:rPr>
          <w:rFonts w:ascii="Cambria"/>
          <w:w w:val="110"/>
        </w:rPr>
        <w:t> of</w:t>
      </w:r>
      <w:r>
        <w:rPr>
          <w:rFonts w:ascii="Cambria"/>
          <w:w w:val="110"/>
        </w:rPr>
        <w:t> Education</w:t>
      </w:r>
      <w:r>
        <w:rPr>
          <w:rFonts w:ascii="Cambria"/>
          <w:w w:val="110"/>
        </w:rPr>
        <w:t> officials,</w:t>
      </w:r>
      <w:r>
        <w:rPr>
          <w:rFonts w:ascii="Cambria"/>
          <w:w w:val="110"/>
        </w:rPr>
        <w:t> Head</w:t>
      </w:r>
      <w:r>
        <w:rPr>
          <w:rFonts w:ascii="Cambria"/>
          <w:w w:val="110"/>
        </w:rPr>
        <w:t> teachers</w:t>
      </w:r>
      <w:r>
        <w:rPr>
          <w:rFonts w:ascii="Cambria"/>
          <w:w w:val="110"/>
        </w:rPr>
        <w:t> and Teachers)</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entire</w:t>
      </w:r>
      <w:r>
        <w:rPr>
          <w:rFonts w:ascii="Cambria"/>
          <w:spacing w:val="40"/>
          <w:w w:val="110"/>
        </w:rPr>
        <w:t> </w:t>
      </w:r>
      <w:r>
        <w:rPr>
          <w:rFonts w:ascii="Cambria"/>
          <w:w w:val="110"/>
        </w:rPr>
        <w:t>selected</w:t>
      </w:r>
      <w:r>
        <w:rPr>
          <w:rFonts w:ascii="Cambria"/>
          <w:spacing w:val="40"/>
          <w:w w:val="110"/>
        </w:rPr>
        <w:t> </w:t>
      </w:r>
      <w:r>
        <w:rPr>
          <w:rFonts w:ascii="Cambria"/>
          <w:w w:val="110"/>
        </w:rPr>
        <w:t>adult</w:t>
      </w:r>
      <w:r>
        <w:rPr>
          <w:rFonts w:ascii="Cambria"/>
          <w:spacing w:val="40"/>
          <w:w w:val="110"/>
        </w:rPr>
        <w:t> </w:t>
      </w:r>
      <w:r>
        <w:rPr>
          <w:rFonts w:ascii="Cambria"/>
          <w:w w:val="110"/>
        </w:rPr>
        <w:t>education</w:t>
      </w:r>
      <w:r>
        <w:rPr>
          <w:rFonts w:ascii="Cambria"/>
          <w:spacing w:val="40"/>
          <w:w w:val="110"/>
        </w:rPr>
        <w:t> </w:t>
      </w:r>
      <w:r>
        <w:rPr>
          <w:rFonts w:ascii="Cambria"/>
          <w:w w:val="110"/>
        </w:rPr>
        <w:t>centre</w:t>
      </w:r>
      <w:r>
        <w:rPr>
          <w:rFonts w:ascii="Cambria"/>
          <w:spacing w:val="40"/>
          <w:w w:val="110"/>
        </w:rPr>
        <w:t> </w:t>
      </w:r>
      <w:r>
        <w:rPr>
          <w:rFonts w:ascii="Cambria"/>
          <w:w w:val="110"/>
        </w:rPr>
        <w:t>in</w:t>
      </w:r>
      <w:r>
        <w:rPr>
          <w:rFonts w:ascii="Cambria"/>
          <w:spacing w:val="40"/>
          <w:w w:val="110"/>
        </w:rPr>
        <w:t> </w:t>
      </w:r>
      <w:r>
        <w:rPr>
          <w:rFonts w:ascii="Cambria"/>
          <w:w w:val="110"/>
        </w:rPr>
        <w:t>the</w:t>
      </w:r>
      <w:r>
        <w:rPr>
          <w:rFonts w:ascii="Cambria"/>
          <w:spacing w:val="40"/>
          <w:w w:val="110"/>
        </w:rPr>
        <w:t> </w:t>
      </w:r>
      <w:r>
        <w:rPr>
          <w:rFonts w:ascii="Cambria"/>
          <w:w w:val="110"/>
        </w:rPr>
        <w:t>state</w:t>
      </w:r>
      <w:r>
        <w:rPr>
          <w:rFonts w:ascii="Cambria"/>
          <w:spacing w:val="40"/>
          <w:w w:val="110"/>
        </w:rPr>
        <w:t> </w:t>
      </w:r>
      <w:r>
        <w:rPr>
          <w:rFonts w:ascii="Cambria"/>
          <w:w w:val="110"/>
        </w:rPr>
        <w:t>for</w:t>
      </w:r>
      <w:r>
        <w:rPr>
          <w:rFonts w:ascii="Cambria"/>
          <w:spacing w:val="40"/>
          <w:w w:val="110"/>
        </w:rPr>
        <w:t> </w:t>
      </w:r>
      <w:r>
        <w:rPr>
          <w:rFonts w:ascii="Cambria"/>
          <w:w w:val="110"/>
        </w:rPr>
        <w:t>the study.</w:t>
      </w:r>
      <w:r>
        <w:rPr>
          <w:rFonts w:ascii="Cambria"/>
          <w:w w:val="110"/>
        </w:rPr>
        <w:t> 220</w:t>
      </w:r>
      <w:r>
        <w:rPr>
          <w:rFonts w:ascii="Cambria"/>
          <w:w w:val="110"/>
        </w:rPr>
        <w:t> copies</w:t>
      </w:r>
      <w:r>
        <w:rPr>
          <w:rFonts w:ascii="Cambria"/>
          <w:w w:val="110"/>
        </w:rPr>
        <w:t> of</w:t>
      </w:r>
      <w:r>
        <w:rPr>
          <w:rFonts w:ascii="Cambria"/>
          <w:w w:val="110"/>
        </w:rPr>
        <w:t> questionnaire</w:t>
      </w:r>
      <w:r>
        <w:rPr>
          <w:rFonts w:ascii="Cambria"/>
          <w:w w:val="110"/>
        </w:rPr>
        <w:t> were</w:t>
      </w:r>
      <w:r>
        <w:rPr>
          <w:rFonts w:ascii="Cambria"/>
          <w:w w:val="110"/>
        </w:rPr>
        <w:t> duly</w:t>
      </w:r>
      <w:r>
        <w:rPr>
          <w:rFonts w:ascii="Cambria"/>
          <w:w w:val="110"/>
        </w:rPr>
        <w:t> completed</w:t>
      </w:r>
      <w:r>
        <w:rPr>
          <w:rFonts w:ascii="Cambria"/>
          <w:w w:val="110"/>
        </w:rPr>
        <w:t> and</w:t>
      </w:r>
      <w:r>
        <w:rPr>
          <w:rFonts w:ascii="Cambria"/>
          <w:w w:val="110"/>
        </w:rPr>
        <w:t> returned</w:t>
      </w:r>
      <w:r>
        <w:rPr>
          <w:rFonts w:ascii="Cambria"/>
          <w:w w:val="110"/>
        </w:rPr>
        <w:t> by</w:t>
      </w:r>
      <w:r>
        <w:rPr>
          <w:rFonts w:ascii="Cambria"/>
          <w:w w:val="110"/>
        </w:rPr>
        <w:t> the respondent.</w:t>
      </w:r>
      <w:r>
        <w:rPr>
          <w:rFonts w:ascii="Cambria"/>
          <w:w w:val="110"/>
        </w:rPr>
        <w:t> The</w:t>
      </w:r>
      <w:r>
        <w:rPr>
          <w:rFonts w:ascii="Cambria"/>
          <w:w w:val="110"/>
        </w:rPr>
        <w:t> data</w:t>
      </w:r>
      <w:r>
        <w:rPr>
          <w:rFonts w:ascii="Cambria"/>
          <w:w w:val="110"/>
        </w:rPr>
        <w:t> collected</w:t>
      </w:r>
      <w:r>
        <w:rPr>
          <w:rFonts w:ascii="Cambria"/>
          <w:w w:val="110"/>
        </w:rPr>
        <w:t> were</w:t>
      </w:r>
      <w:r>
        <w:rPr>
          <w:rFonts w:ascii="Cambria"/>
          <w:w w:val="110"/>
        </w:rPr>
        <w:t> compiled</w:t>
      </w:r>
      <w:r>
        <w:rPr>
          <w:rFonts w:ascii="Cambria"/>
          <w:w w:val="110"/>
        </w:rPr>
        <w:t> and</w:t>
      </w:r>
      <w:r>
        <w:rPr>
          <w:rFonts w:ascii="Cambria"/>
          <w:w w:val="110"/>
        </w:rPr>
        <w:t> analysed</w:t>
      </w:r>
      <w:r>
        <w:rPr>
          <w:rFonts w:ascii="Cambria"/>
          <w:w w:val="110"/>
        </w:rPr>
        <w:t> using</w:t>
      </w:r>
      <w:r>
        <w:rPr>
          <w:rFonts w:ascii="Cambria"/>
          <w:w w:val="110"/>
        </w:rPr>
        <w:t> simple</w:t>
      </w:r>
      <w:r>
        <w:rPr>
          <w:rFonts w:ascii="Cambria"/>
          <w:spacing w:val="40"/>
          <w:w w:val="110"/>
        </w:rPr>
        <w:t> </w:t>
      </w:r>
      <w:r>
        <w:rPr>
          <w:rFonts w:ascii="Cambria"/>
          <w:w w:val="110"/>
        </w:rPr>
        <w:t>frequency</w:t>
      </w:r>
      <w:r>
        <w:rPr>
          <w:rFonts w:ascii="Cambria"/>
          <w:w w:val="110"/>
        </w:rPr>
        <w:t> distribution</w:t>
      </w:r>
      <w:r>
        <w:rPr>
          <w:rFonts w:ascii="Cambria"/>
          <w:w w:val="110"/>
        </w:rPr>
        <w:t> and</w:t>
      </w:r>
      <w:r>
        <w:rPr>
          <w:rFonts w:ascii="Cambria"/>
          <w:w w:val="110"/>
        </w:rPr>
        <w:t> simple</w:t>
      </w:r>
      <w:r>
        <w:rPr>
          <w:rFonts w:ascii="Cambria"/>
          <w:w w:val="110"/>
        </w:rPr>
        <w:t> percentages</w:t>
      </w:r>
      <w:r>
        <w:rPr>
          <w:rFonts w:ascii="Cambria"/>
          <w:w w:val="110"/>
        </w:rPr>
        <w:t> in</w:t>
      </w:r>
      <w:r>
        <w:rPr>
          <w:rFonts w:ascii="Cambria"/>
          <w:w w:val="110"/>
        </w:rPr>
        <w:t> order</w:t>
      </w:r>
      <w:r>
        <w:rPr>
          <w:rFonts w:ascii="Cambria"/>
          <w:w w:val="110"/>
        </w:rPr>
        <w:t> to</w:t>
      </w:r>
      <w:r>
        <w:rPr>
          <w:rFonts w:ascii="Cambria"/>
          <w:w w:val="110"/>
        </w:rPr>
        <w:t> give</w:t>
      </w:r>
      <w:r>
        <w:rPr>
          <w:rFonts w:ascii="Cambria"/>
          <w:w w:val="110"/>
        </w:rPr>
        <w:t> a</w:t>
      </w:r>
      <w:r>
        <w:rPr>
          <w:rFonts w:ascii="Cambria"/>
          <w:w w:val="110"/>
        </w:rPr>
        <w:t> general description</w:t>
      </w:r>
      <w:r>
        <w:rPr>
          <w:rFonts w:ascii="Cambria"/>
          <w:w w:val="110"/>
        </w:rPr>
        <w:t> of the data. Also, Analysis of Variance (ANOVA) was used to test the formulated hypotheses.</w:t>
      </w:r>
    </w:p>
    <w:p>
      <w:pPr>
        <w:pStyle w:val="BodyText"/>
        <w:spacing w:line="480" w:lineRule="auto" w:before="4"/>
        <w:ind w:left="740" w:right="1018" w:firstLine="719"/>
        <w:jc w:val="both"/>
      </w:pPr>
      <w:r>
        <w:rPr/>
        <w:t>The findings revealed that there is prevailing of enrolment and retention of learners in adult education programme in Niger state. It was also revealed that there are qualified staff that teach all the subjects offered in the school, but not adequate enough especially in subjects like English and Mathematic. Also staff development is encouraged through in service training, attending of conference, seminar and workshops to develop the staff. Inaddition,</w:t>
      </w:r>
      <w:r>
        <w:rPr>
          <w:spacing w:val="80"/>
        </w:rPr>
        <w:t> </w:t>
      </w:r>
      <w:r>
        <w:rPr/>
        <w:t>the study</w:t>
      </w:r>
      <w:r>
        <w:rPr>
          <w:spacing w:val="40"/>
        </w:rPr>
        <w:t> </w:t>
      </w:r>
      <w:r>
        <w:rPr/>
        <w:t>shows</w:t>
      </w:r>
      <w:r>
        <w:rPr>
          <w:spacing w:val="49"/>
        </w:rPr>
        <w:t> </w:t>
      </w:r>
      <w:r>
        <w:rPr/>
        <w:t>that</w:t>
      </w:r>
      <w:r>
        <w:rPr>
          <w:spacing w:val="52"/>
        </w:rPr>
        <w:t> </w:t>
      </w:r>
      <w:r>
        <w:rPr/>
        <w:t>here</w:t>
      </w:r>
      <w:r>
        <w:rPr>
          <w:spacing w:val="53"/>
        </w:rPr>
        <w:t> </w:t>
      </w:r>
      <w:r>
        <w:rPr/>
        <w:t>are</w:t>
      </w:r>
      <w:r>
        <w:rPr>
          <w:spacing w:val="50"/>
        </w:rPr>
        <w:t> </w:t>
      </w:r>
      <w:r>
        <w:rPr/>
        <w:t>no</w:t>
      </w:r>
      <w:r>
        <w:rPr>
          <w:spacing w:val="54"/>
        </w:rPr>
        <w:t> </w:t>
      </w:r>
      <w:r>
        <w:rPr/>
        <w:t>enough</w:t>
      </w:r>
      <w:r>
        <w:rPr>
          <w:spacing w:val="52"/>
        </w:rPr>
        <w:t> </w:t>
      </w:r>
      <w:r>
        <w:rPr/>
        <w:t>teaching</w:t>
      </w:r>
      <w:r>
        <w:rPr>
          <w:spacing w:val="52"/>
        </w:rPr>
        <w:t> </w:t>
      </w:r>
      <w:r>
        <w:rPr/>
        <w:t>and</w:t>
      </w:r>
      <w:r>
        <w:rPr>
          <w:spacing w:val="52"/>
        </w:rPr>
        <w:t> </w:t>
      </w:r>
      <w:r>
        <w:rPr/>
        <w:t>learning</w:t>
      </w:r>
      <w:r>
        <w:rPr>
          <w:spacing w:val="50"/>
        </w:rPr>
        <w:t> </w:t>
      </w:r>
      <w:r>
        <w:rPr/>
        <w:t>facilities</w:t>
      </w:r>
      <w:r>
        <w:rPr>
          <w:spacing w:val="51"/>
        </w:rPr>
        <w:t> </w:t>
      </w:r>
      <w:r>
        <w:rPr/>
        <w:t>for</w:t>
      </w:r>
      <w:r>
        <w:rPr>
          <w:spacing w:val="51"/>
        </w:rPr>
        <w:t> </w:t>
      </w:r>
      <w:r>
        <w:rPr/>
        <w:t>learners</w:t>
      </w:r>
      <w:r>
        <w:rPr>
          <w:spacing w:val="52"/>
        </w:rPr>
        <w:t> </w:t>
      </w:r>
      <w:r>
        <w:rPr/>
        <w:t>to</w:t>
      </w:r>
      <w:r>
        <w:rPr>
          <w:spacing w:val="52"/>
        </w:rPr>
        <w:t> </w:t>
      </w:r>
      <w:r>
        <w:rPr/>
        <w:t>use</w:t>
      </w:r>
      <w:r>
        <w:rPr>
          <w:spacing w:val="51"/>
        </w:rPr>
        <w:t> </w:t>
      </w:r>
      <w:r>
        <w:rPr/>
        <w:t>in</w:t>
      </w:r>
      <w:r>
        <w:rPr>
          <w:spacing w:val="55"/>
        </w:rPr>
        <w:t> </w:t>
      </w:r>
      <w:r>
        <w:rPr>
          <w:spacing w:val="-2"/>
        </w:rPr>
        <w:t>Adult</w:t>
      </w:r>
    </w:p>
    <w:p>
      <w:pPr>
        <w:spacing w:after="0" w:line="480" w:lineRule="auto"/>
        <w:jc w:val="both"/>
        <w:sectPr>
          <w:pgSz w:w="12240" w:h="15840"/>
          <w:pgMar w:header="0" w:footer="1492" w:top="1100" w:bottom="1680" w:left="700" w:right="420"/>
        </w:sectPr>
      </w:pPr>
    </w:p>
    <w:p>
      <w:pPr>
        <w:pStyle w:val="BodyText"/>
        <w:spacing w:line="480" w:lineRule="auto" w:before="63"/>
        <w:ind w:left="740" w:right="1018"/>
        <w:jc w:val="both"/>
      </w:pPr>
      <w:r>
        <w:rPr/>
        <w:t>education Programme in Niger State and Supervision exercise is not regularly carried out in Adult Education programme in Niger State, but there are qualified supervisors to supervise the Adult programme and finally, the finding reveals that</w:t>
      </w:r>
      <w:r>
        <w:rPr>
          <w:spacing w:val="80"/>
        </w:rPr>
        <w:t> </w:t>
      </w:r>
      <w:r>
        <w:rPr/>
        <w:t>Adult education Programme in Niger</w:t>
      </w:r>
      <w:r>
        <w:rPr>
          <w:spacing w:val="40"/>
        </w:rPr>
        <w:t> </w:t>
      </w:r>
      <w:r>
        <w:rPr/>
        <w:t>State is not adequately funded by the government rather philanthropic organization and the schools fees paid by the students are used to finance Adult programme in Niger State.</w:t>
      </w:r>
    </w:p>
    <w:p>
      <w:pPr>
        <w:spacing w:line="274" w:lineRule="exact" w:before="0"/>
        <w:ind w:left="1460" w:right="0" w:firstLine="0"/>
        <w:jc w:val="left"/>
        <w:rPr>
          <w:sz w:val="24"/>
        </w:rPr>
      </w:pPr>
      <w:r>
        <w:rPr>
          <w:spacing w:val="-10"/>
          <w:sz w:val="24"/>
        </w:rPr>
        <w:t>.</w:t>
      </w:r>
    </w:p>
    <w:p>
      <w:pPr>
        <w:pStyle w:val="BodyText"/>
        <w:spacing w:before="4"/>
      </w:pPr>
    </w:p>
    <w:p>
      <w:pPr>
        <w:pStyle w:val="Heading5"/>
        <w:numPr>
          <w:ilvl w:val="1"/>
          <w:numId w:val="29"/>
        </w:numPr>
        <w:tabs>
          <w:tab w:pos="1459" w:val="left" w:leader="none"/>
        </w:tabs>
        <w:spacing w:line="240" w:lineRule="auto" w:before="1" w:after="0"/>
        <w:ind w:left="1459" w:right="0" w:hanging="719"/>
        <w:jc w:val="both"/>
      </w:pPr>
      <w:bookmarkStart w:name="_TOC_250003" w:id="44"/>
      <w:bookmarkEnd w:id="44"/>
      <w:r>
        <w:rPr>
          <w:spacing w:val="-2"/>
        </w:rPr>
        <w:t>Conclusions</w:t>
      </w:r>
    </w:p>
    <w:p>
      <w:pPr>
        <w:pStyle w:val="BodyText"/>
        <w:spacing w:before="1"/>
        <w:rPr>
          <w:b/>
        </w:rPr>
      </w:pPr>
    </w:p>
    <w:p>
      <w:pPr>
        <w:pStyle w:val="BodyText"/>
        <w:ind w:left="1460"/>
        <w:rPr>
          <w:rFonts w:ascii="Cambria"/>
        </w:rPr>
      </w:pPr>
      <w:r>
        <w:rPr>
          <w:rFonts w:ascii="Cambria"/>
          <w:w w:val="115"/>
        </w:rPr>
        <w:t>On</w:t>
      </w:r>
      <w:r>
        <w:rPr>
          <w:rFonts w:ascii="Cambria"/>
          <w:spacing w:val="3"/>
          <w:w w:val="115"/>
        </w:rPr>
        <w:t> </w:t>
      </w:r>
      <w:r>
        <w:rPr>
          <w:rFonts w:ascii="Cambria"/>
          <w:w w:val="115"/>
        </w:rPr>
        <w:t>the</w:t>
      </w:r>
      <w:r>
        <w:rPr>
          <w:rFonts w:ascii="Cambria"/>
          <w:spacing w:val="3"/>
          <w:w w:val="115"/>
        </w:rPr>
        <w:t> </w:t>
      </w:r>
      <w:r>
        <w:rPr>
          <w:rFonts w:ascii="Cambria"/>
          <w:w w:val="115"/>
        </w:rPr>
        <w:t>basis</w:t>
      </w:r>
      <w:r>
        <w:rPr>
          <w:rFonts w:ascii="Cambria"/>
          <w:spacing w:val="3"/>
          <w:w w:val="115"/>
        </w:rPr>
        <w:t> </w:t>
      </w:r>
      <w:r>
        <w:rPr>
          <w:rFonts w:ascii="Cambria"/>
          <w:w w:val="115"/>
        </w:rPr>
        <w:t>of</w:t>
      </w:r>
      <w:r>
        <w:rPr>
          <w:rFonts w:ascii="Cambria"/>
          <w:spacing w:val="4"/>
          <w:w w:val="115"/>
        </w:rPr>
        <w:t> </w:t>
      </w:r>
      <w:r>
        <w:rPr>
          <w:rFonts w:ascii="Cambria"/>
          <w:w w:val="115"/>
        </w:rPr>
        <w:t>findings,</w:t>
      </w:r>
      <w:r>
        <w:rPr>
          <w:rFonts w:ascii="Cambria"/>
          <w:spacing w:val="4"/>
          <w:w w:val="115"/>
        </w:rPr>
        <w:t> </w:t>
      </w:r>
      <w:r>
        <w:rPr>
          <w:rFonts w:ascii="Cambria"/>
          <w:w w:val="115"/>
        </w:rPr>
        <w:t>the</w:t>
      </w:r>
      <w:r>
        <w:rPr>
          <w:rFonts w:ascii="Cambria"/>
          <w:spacing w:val="3"/>
          <w:w w:val="115"/>
        </w:rPr>
        <w:t> </w:t>
      </w:r>
      <w:r>
        <w:rPr>
          <w:rFonts w:ascii="Cambria"/>
          <w:w w:val="115"/>
        </w:rPr>
        <w:t>following</w:t>
      </w:r>
      <w:r>
        <w:rPr>
          <w:rFonts w:ascii="Cambria"/>
          <w:spacing w:val="3"/>
          <w:w w:val="115"/>
        </w:rPr>
        <w:t> </w:t>
      </w:r>
      <w:r>
        <w:rPr>
          <w:rFonts w:ascii="Cambria"/>
          <w:w w:val="115"/>
        </w:rPr>
        <w:t>conclusions</w:t>
      </w:r>
      <w:r>
        <w:rPr>
          <w:rFonts w:ascii="Cambria"/>
          <w:spacing w:val="4"/>
          <w:w w:val="115"/>
        </w:rPr>
        <w:t> </w:t>
      </w:r>
      <w:r>
        <w:rPr>
          <w:rFonts w:ascii="Cambria"/>
          <w:w w:val="115"/>
        </w:rPr>
        <w:t>are</w:t>
      </w:r>
      <w:r>
        <w:rPr>
          <w:rFonts w:ascii="Cambria"/>
          <w:spacing w:val="3"/>
          <w:w w:val="115"/>
        </w:rPr>
        <w:t> </w:t>
      </w:r>
      <w:r>
        <w:rPr>
          <w:rFonts w:ascii="Cambria"/>
          <w:spacing w:val="-2"/>
          <w:w w:val="115"/>
        </w:rPr>
        <w:t>made:</w:t>
      </w:r>
    </w:p>
    <w:p>
      <w:pPr>
        <w:pStyle w:val="ListParagraph"/>
        <w:numPr>
          <w:ilvl w:val="2"/>
          <w:numId w:val="29"/>
        </w:numPr>
        <w:tabs>
          <w:tab w:pos="2180" w:val="left" w:leader="none"/>
        </w:tabs>
        <w:spacing w:line="480" w:lineRule="auto" w:before="277" w:after="0"/>
        <w:ind w:left="2180" w:right="1015" w:hanging="720"/>
        <w:jc w:val="both"/>
        <w:rPr>
          <w:sz w:val="24"/>
        </w:rPr>
      </w:pPr>
      <w:r>
        <w:rPr>
          <w:sz w:val="24"/>
        </w:rPr>
        <w:t>there is high level of enrolment and retention of learners in Adult education programme in Niger state and this is done by the agency responsible for the programme in the state;</w:t>
      </w:r>
    </w:p>
    <w:p>
      <w:pPr>
        <w:pStyle w:val="ListParagraph"/>
        <w:numPr>
          <w:ilvl w:val="2"/>
          <w:numId w:val="29"/>
        </w:numPr>
        <w:tabs>
          <w:tab w:pos="2180" w:val="left" w:leader="none"/>
        </w:tabs>
        <w:spacing w:line="480" w:lineRule="auto" w:before="0" w:after="0"/>
        <w:ind w:left="2180" w:right="1018" w:hanging="720"/>
        <w:jc w:val="both"/>
        <w:rPr>
          <w:sz w:val="24"/>
        </w:rPr>
      </w:pPr>
      <w:r>
        <w:rPr>
          <w:sz w:val="24"/>
        </w:rPr>
        <w:t>qualified teachers</w:t>
      </w:r>
      <w:r>
        <w:rPr>
          <w:spacing w:val="40"/>
          <w:sz w:val="24"/>
        </w:rPr>
        <w:t> </w:t>
      </w:r>
      <w:r>
        <w:rPr>
          <w:sz w:val="24"/>
        </w:rPr>
        <w:t>with minimum of NCE</w:t>
      </w:r>
      <w:r>
        <w:rPr>
          <w:spacing w:val="40"/>
          <w:sz w:val="24"/>
        </w:rPr>
        <w:t> </w:t>
      </w:r>
      <w:r>
        <w:rPr>
          <w:sz w:val="24"/>
        </w:rPr>
        <w:t>qualification are recruited to teach all subjects and</w:t>
      </w:r>
      <w:r>
        <w:rPr>
          <w:spacing w:val="40"/>
          <w:sz w:val="24"/>
        </w:rPr>
        <w:t> </w:t>
      </w:r>
      <w:r>
        <w:rPr>
          <w:sz w:val="24"/>
        </w:rPr>
        <w:t>teachers are allowed to attend seminar, conference and workshops for teachers improvement and development;</w:t>
      </w:r>
    </w:p>
    <w:p>
      <w:pPr>
        <w:pStyle w:val="ListParagraph"/>
        <w:numPr>
          <w:ilvl w:val="2"/>
          <w:numId w:val="29"/>
        </w:numPr>
        <w:tabs>
          <w:tab w:pos="2180" w:val="left" w:leader="none"/>
        </w:tabs>
        <w:spacing w:line="480" w:lineRule="auto" w:before="1" w:after="0"/>
        <w:ind w:left="2180" w:right="1017" w:hanging="720"/>
        <w:jc w:val="both"/>
        <w:rPr>
          <w:sz w:val="24"/>
        </w:rPr>
      </w:pPr>
      <w:r>
        <w:rPr>
          <w:sz w:val="24"/>
        </w:rPr>
        <w:t>supervision exercise is carried every year by few qualified supervisor with little </w:t>
      </w:r>
      <w:r>
        <w:rPr>
          <w:spacing w:val="-2"/>
          <w:sz w:val="24"/>
        </w:rPr>
        <w:t>facilities;</w:t>
      </w:r>
    </w:p>
    <w:p>
      <w:pPr>
        <w:pStyle w:val="ListParagraph"/>
        <w:numPr>
          <w:ilvl w:val="2"/>
          <w:numId w:val="29"/>
        </w:numPr>
        <w:tabs>
          <w:tab w:pos="2180" w:val="left" w:leader="none"/>
        </w:tabs>
        <w:spacing w:line="480" w:lineRule="auto" w:before="0" w:after="0"/>
        <w:ind w:left="2180" w:right="1020" w:hanging="720"/>
        <w:jc w:val="both"/>
        <w:rPr>
          <w:sz w:val="24"/>
        </w:rPr>
      </w:pPr>
      <w:r>
        <w:rPr>
          <w:sz w:val="24"/>
        </w:rPr>
        <w:t>there</w:t>
      </w:r>
      <w:r>
        <w:rPr>
          <w:spacing w:val="-1"/>
          <w:sz w:val="24"/>
        </w:rPr>
        <w:t> </w:t>
      </w:r>
      <w:r>
        <w:rPr>
          <w:sz w:val="24"/>
        </w:rPr>
        <w:t>is no adequate provision and sufficient of teaching</w:t>
      </w:r>
      <w:r>
        <w:rPr>
          <w:spacing w:val="-1"/>
          <w:sz w:val="24"/>
        </w:rPr>
        <w:t> </w:t>
      </w:r>
      <w:r>
        <w:rPr>
          <w:sz w:val="24"/>
        </w:rPr>
        <w:t>and learning</w:t>
      </w:r>
      <w:r>
        <w:rPr>
          <w:spacing w:val="-1"/>
          <w:sz w:val="24"/>
        </w:rPr>
        <w:t> </w:t>
      </w:r>
      <w:r>
        <w:rPr>
          <w:sz w:val="24"/>
        </w:rPr>
        <w:t>facilities for conducive learning; and</w:t>
      </w:r>
    </w:p>
    <w:p>
      <w:pPr>
        <w:pStyle w:val="ListParagraph"/>
        <w:numPr>
          <w:ilvl w:val="2"/>
          <w:numId w:val="29"/>
        </w:numPr>
        <w:tabs>
          <w:tab w:pos="2180" w:val="left" w:leader="none"/>
        </w:tabs>
        <w:spacing w:line="480" w:lineRule="auto" w:before="0" w:after="0"/>
        <w:ind w:left="2180" w:right="1021" w:hanging="720"/>
        <w:jc w:val="both"/>
        <w:rPr>
          <w:sz w:val="24"/>
        </w:rPr>
      </w:pPr>
      <w:r>
        <w:rPr>
          <w:sz w:val="24"/>
        </w:rPr>
        <w:t>the adult education programme in Niger state is not properly funded by the government only, but philanthropic organization and school fees paid by students are major fund used to finance the</w:t>
      </w:r>
      <w:r>
        <w:rPr>
          <w:spacing w:val="40"/>
          <w:sz w:val="24"/>
        </w:rPr>
        <w:t> </w:t>
      </w:r>
      <w:r>
        <w:rPr>
          <w:sz w:val="24"/>
        </w:rPr>
        <w:t>programme.</w:t>
      </w:r>
    </w:p>
    <w:p>
      <w:pPr>
        <w:pStyle w:val="Heading5"/>
        <w:numPr>
          <w:ilvl w:val="1"/>
          <w:numId w:val="29"/>
        </w:numPr>
        <w:tabs>
          <w:tab w:pos="1459" w:val="left" w:leader="none"/>
        </w:tabs>
        <w:spacing w:line="240" w:lineRule="auto" w:before="6" w:after="0"/>
        <w:ind w:left="1459" w:right="0" w:hanging="719"/>
        <w:jc w:val="both"/>
      </w:pPr>
      <w:bookmarkStart w:name="_TOC_250002" w:id="45"/>
      <w:bookmarkEnd w:id="45"/>
      <w:r>
        <w:rPr>
          <w:spacing w:val="-2"/>
        </w:rPr>
        <w:t>Recommendations</w:t>
      </w:r>
    </w:p>
    <w:p>
      <w:pPr>
        <w:pStyle w:val="BodyText"/>
        <w:spacing w:before="271"/>
        <w:ind w:left="1460"/>
      </w:pPr>
      <w:r>
        <w:rPr/>
        <w:t>On</w:t>
      </w:r>
      <w:r>
        <w:rPr>
          <w:spacing w:val="-1"/>
        </w:rPr>
        <w:t> </w:t>
      </w:r>
      <w:r>
        <w:rPr/>
        <w:t>the</w:t>
      </w:r>
      <w:r>
        <w:rPr>
          <w:spacing w:val="-2"/>
        </w:rPr>
        <w:t> </w:t>
      </w:r>
      <w:r>
        <w:rPr/>
        <w:t>basis</w:t>
      </w:r>
      <w:r>
        <w:rPr>
          <w:spacing w:val="-1"/>
        </w:rPr>
        <w:t> </w:t>
      </w:r>
      <w:r>
        <w:rPr/>
        <w:t>of</w:t>
      </w:r>
      <w:r>
        <w:rPr>
          <w:spacing w:val="-1"/>
        </w:rPr>
        <w:t> </w:t>
      </w:r>
      <w:r>
        <w:rPr/>
        <w:t>findings</w:t>
      </w:r>
      <w:r>
        <w:rPr>
          <w:spacing w:val="1"/>
        </w:rPr>
        <w:t> </w:t>
      </w:r>
      <w:r>
        <w:rPr/>
        <w:t>and</w:t>
      </w:r>
      <w:r>
        <w:rPr>
          <w:spacing w:val="-1"/>
        </w:rPr>
        <w:t> </w:t>
      </w:r>
      <w:r>
        <w:rPr/>
        <w:t>conclusions,</w:t>
      </w:r>
      <w:r>
        <w:rPr>
          <w:spacing w:val="1"/>
        </w:rPr>
        <w:t> </w:t>
      </w:r>
      <w:r>
        <w:rPr/>
        <w:t>the</w:t>
      </w:r>
      <w:r>
        <w:rPr>
          <w:spacing w:val="-1"/>
        </w:rPr>
        <w:t> </w:t>
      </w:r>
      <w:r>
        <w:rPr/>
        <w:t>following</w:t>
      </w:r>
      <w:r>
        <w:rPr>
          <w:spacing w:val="-4"/>
        </w:rPr>
        <w:t> </w:t>
      </w:r>
      <w:r>
        <w:rPr/>
        <w:t>recommendations</w:t>
      </w:r>
      <w:r>
        <w:rPr>
          <w:spacing w:val="2"/>
        </w:rPr>
        <w:t> </w:t>
      </w:r>
      <w:r>
        <w:rPr>
          <w:spacing w:val="-4"/>
        </w:rPr>
        <w:t>are:</w:t>
      </w:r>
    </w:p>
    <w:p>
      <w:pPr>
        <w:spacing w:after="0"/>
        <w:sectPr>
          <w:pgSz w:w="12240" w:h="15840"/>
          <w:pgMar w:header="0" w:footer="1492" w:top="1100" w:bottom="1680" w:left="700" w:right="420"/>
        </w:sectPr>
      </w:pPr>
    </w:p>
    <w:p>
      <w:pPr>
        <w:pStyle w:val="ListParagraph"/>
        <w:numPr>
          <w:ilvl w:val="0"/>
          <w:numId w:val="30"/>
        </w:numPr>
        <w:tabs>
          <w:tab w:pos="1460" w:val="left" w:leader="none"/>
          <w:tab w:pos="9393" w:val="left" w:leader="none"/>
        </w:tabs>
        <w:spacing w:line="480" w:lineRule="auto" w:before="68" w:after="0"/>
        <w:ind w:left="1460" w:right="1013" w:hanging="720"/>
        <w:jc w:val="both"/>
        <w:rPr>
          <w:rFonts w:ascii="Cambria"/>
          <w:sz w:val="24"/>
        </w:rPr>
      </w:pPr>
      <w:r>
        <w:rPr>
          <w:rFonts w:ascii="Cambria"/>
          <w:w w:val="110"/>
          <w:sz w:val="24"/>
        </w:rPr>
        <w:t>Since</w:t>
      </w:r>
      <w:r>
        <w:rPr>
          <w:rFonts w:ascii="Cambria"/>
          <w:spacing w:val="40"/>
          <w:w w:val="110"/>
          <w:sz w:val="24"/>
        </w:rPr>
        <w:t> </w:t>
      </w:r>
      <w:r>
        <w:rPr>
          <w:rFonts w:ascii="Cambria"/>
          <w:w w:val="110"/>
          <w:sz w:val="24"/>
        </w:rPr>
        <w:t>enrolment</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learners</w:t>
      </w:r>
      <w:r>
        <w:rPr>
          <w:rFonts w:ascii="Cambria"/>
          <w:spacing w:val="40"/>
          <w:w w:val="110"/>
          <w:sz w:val="24"/>
        </w:rPr>
        <w:t> </w:t>
      </w:r>
      <w:r>
        <w:rPr>
          <w:rFonts w:ascii="Cambria"/>
          <w:w w:val="110"/>
          <w:sz w:val="24"/>
        </w:rPr>
        <w:t>is</w:t>
      </w:r>
      <w:r>
        <w:rPr>
          <w:rFonts w:ascii="Cambria"/>
          <w:spacing w:val="40"/>
          <w:w w:val="110"/>
          <w:sz w:val="24"/>
        </w:rPr>
        <w:t> </w:t>
      </w:r>
      <w:r>
        <w:rPr>
          <w:rFonts w:ascii="Cambria"/>
          <w:w w:val="110"/>
          <w:sz w:val="24"/>
        </w:rPr>
        <w:t>being</w:t>
      </w:r>
      <w:r>
        <w:rPr>
          <w:rFonts w:ascii="Cambria"/>
          <w:spacing w:val="40"/>
          <w:w w:val="110"/>
          <w:sz w:val="24"/>
        </w:rPr>
        <w:t> </w:t>
      </w:r>
      <w:r>
        <w:rPr>
          <w:rFonts w:ascii="Cambria"/>
          <w:w w:val="110"/>
          <w:sz w:val="24"/>
        </w:rPr>
        <w:t>carried</w:t>
      </w:r>
      <w:r>
        <w:rPr>
          <w:rFonts w:ascii="Cambria"/>
          <w:spacing w:val="40"/>
          <w:w w:val="110"/>
          <w:sz w:val="24"/>
        </w:rPr>
        <w:t> </w:t>
      </w:r>
      <w:r>
        <w:rPr>
          <w:rFonts w:ascii="Cambria"/>
          <w:w w:val="110"/>
          <w:sz w:val="24"/>
        </w:rPr>
        <w:t>out</w:t>
      </w:r>
      <w:r>
        <w:rPr>
          <w:rFonts w:ascii="Cambria"/>
          <w:spacing w:val="40"/>
          <w:w w:val="110"/>
          <w:sz w:val="24"/>
        </w:rPr>
        <w:t> </w:t>
      </w:r>
      <w:r>
        <w:rPr>
          <w:rFonts w:ascii="Cambria"/>
          <w:w w:val="110"/>
          <w:sz w:val="24"/>
        </w:rPr>
        <w:t>by</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agency responsible</w:t>
      </w:r>
      <w:r>
        <w:rPr>
          <w:rFonts w:ascii="Cambria"/>
          <w:w w:val="110"/>
          <w:sz w:val="24"/>
        </w:rPr>
        <w:t> for</w:t>
      </w:r>
      <w:r>
        <w:rPr>
          <w:rFonts w:ascii="Cambria"/>
          <w:w w:val="110"/>
          <w:sz w:val="24"/>
        </w:rPr>
        <w:t> the</w:t>
      </w:r>
      <w:r>
        <w:rPr>
          <w:rFonts w:ascii="Cambria"/>
          <w:w w:val="110"/>
          <w:sz w:val="24"/>
        </w:rPr>
        <w:t> programme,</w:t>
      </w:r>
      <w:r>
        <w:rPr>
          <w:rFonts w:ascii="Cambria"/>
          <w:w w:val="110"/>
          <w:sz w:val="24"/>
        </w:rPr>
        <w:t> the</w:t>
      </w:r>
      <w:r>
        <w:rPr>
          <w:rFonts w:ascii="Cambria"/>
          <w:w w:val="110"/>
          <w:sz w:val="24"/>
        </w:rPr>
        <w:t> study</w:t>
      </w:r>
      <w:r>
        <w:rPr>
          <w:rFonts w:ascii="Cambria"/>
          <w:w w:val="110"/>
          <w:sz w:val="24"/>
        </w:rPr>
        <w:t> recommends</w:t>
      </w:r>
      <w:r>
        <w:rPr>
          <w:rFonts w:ascii="Cambria"/>
          <w:w w:val="110"/>
          <w:sz w:val="24"/>
        </w:rPr>
        <w:t> that</w:t>
      </w:r>
      <w:r>
        <w:rPr>
          <w:rFonts w:ascii="Cambria"/>
          <w:w w:val="110"/>
          <w:sz w:val="24"/>
        </w:rPr>
        <w:t> </w:t>
      </w:r>
      <w:r>
        <w:rPr>
          <w:rFonts w:ascii="Cambria"/>
          <w:w w:val="110"/>
          <w:sz w:val="24"/>
        </w:rPr>
        <w:t>adequate facilities</w:t>
      </w:r>
      <w:r>
        <w:rPr>
          <w:rFonts w:ascii="Cambria"/>
          <w:spacing w:val="40"/>
          <w:w w:val="110"/>
          <w:sz w:val="24"/>
        </w:rPr>
        <w:t> </w:t>
      </w:r>
      <w:r>
        <w:rPr>
          <w:rFonts w:ascii="Cambria"/>
          <w:w w:val="110"/>
          <w:sz w:val="24"/>
        </w:rPr>
        <w:t>such</w:t>
      </w:r>
      <w:r>
        <w:rPr>
          <w:rFonts w:ascii="Cambria"/>
          <w:spacing w:val="40"/>
          <w:w w:val="110"/>
          <w:sz w:val="24"/>
        </w:rPr>
        <w:t> </w:t>
      </w:r>
      <w:r>
        <w:rPr>
          <w:rFonts w:ascii="Cambria"/>
          <w:w w:val="110"/>
          <w:sz w:val="24"/>
        </w:rPr>
        <w:t>as</w:t>
      </w:r>
      <w:r>
        <w:rPr>
          <w:rFonts w:ascii="Cambria"/>
          <w:spacing w:val="40"/>
          <w:w w:val="110"/>
          <w:sz w:val="24"/>
        </w:rPr>
        <w:t> </w:t>
      </w:r>
      <w:r>
        <w:rPr>
          <w:rFonts w:ascii="Cambria"/>
          <w:w w:val="110"/>
          <w:sz w:val="24"/>
        </w:rPr>
        <w:t>mass</w:t>
      </w:r>
      <w:r>
        <w:rPr>
          <w:rFonts w:ascii="Cambria"/>
          <w:spacing w:val="40"/>
          <w:w w:val="110"/>
          <w:sz w:val="24"/>
        </w:rPr>
        <w:t> </w:t>
      </w:r>
      <w:r>
        <w:rPr>
          <w:rFonts w:ascii="Cambria"/>
          <w:w w:val="110"/>
          <w:sz w:val="24"/>
        </w:rPr>
        <w:t>media,</w:t>
      </w:r>
      <w:r>
        <w:rPr>
          <w:rFonts w:ascii="Cambria"/>
          <w:spacing w:val="40"/>
          <w:w w:val="110"/>
          <w:sz w:val="24"/>
        </w:rPr>
        <w:t> </w:t>
      </w:r>
      <w:r>
        <w:rPr>
          <w:rFonts w:ascii="Cambria"/>
          <w:w w:val="110"/>
          <w:sz w:val="24"/>
        </w:rPr>
        <w:t>fund</w:t>
      </w:r>
      <w:r>
        <w:rPr>
          <w:rFonts w:ascii="Cambria"/>
          <w:spacing w:val="40"/>
          <w:w w:val="110"/>
          <w:sz w:val="24"/>
        </w:rPr>
        <w:t> </w:t>
      </w:r>
      <w:r>
        <w:rPr>
          <w:rFonts w:ascii="Cambria"/>
          <w:w w:val="110"/>
          <w:sz w:val="24"/>
        </w:rPr>
        <w:t>etc</w:t>
      </w:r>
      <w:r>
        <w:rPr>
          <w:rFonts w:ascii="Cambria"/>
          <w:spacing w:val="40"/>
          <w:w w:val="110"/>
          <w:sz w:val="24"/>
        </w:rPr>
        <w:t> </w:t>
      </w:r>
      <w:r>
        <w:rPr>
          <w:rFonts w:ascii="Cambria"/>
          <w:w w:val="110"/>
          <w:sz w:val="24"/>
        </w:rPr>
        <w:t>be</w:t>
      </w:r>
      <w:r>
        <w:rPr>
          <w:rFonts w:ascii="Cambria"/>
          <w:spacing w:val="40"/>
          <w:w w:val="110"/>
          <w:sz w:val="24"/>
        </w:rPr>
        <w:t> </w:t>
      </w:r>
      <w:r>
        <w:rPr>
          <w:rFonts w:ascii="Cambria"/>
          <w:w w:val="110"/>
          <w:sz w:val="24"/>
        </w:rPr>
        <w:t>provided</w:t>
      </w:r>
      <w:r>
        <w:rPr>
          <w:rFonts w:ascii="Cambria"/>
          <w:spacing w:val="40"/>
          <w:w w:val="110"/>
          <w:sz w:val="24"/>
        </w:rPr>
        <w:t> </w:t>
      </w:r>
      <w:r>
        <w:rPr>
          <w:rFonts w:ascii="Cambria"/>
          <w:w w:val="110"/>
          <w:sz w:val="24"/>
        </w:rPr>
        <w:t>by</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federal</w:t>
      </w:r>
      <w:r>
        <w:rPr>
          <w:rFonts w:ascii="Cambria"/>
          <w:spacing w:val="40"/>
          <w:w w:val="110"/>
          <w:sz w:val="24"/>
        </w:rPr>
        <w:t> </w:t>
      </w:r>
      <w:r>
        <w:rPr>
          <w:rFonts w:ascii="Cambria"/>
          <w:w w:val="110"/>
          <w:sz w:val="24"/>
        </w:rPr>
        <w:t>and state</w:t>
      </w:r>
      <w:r>
        <w:rPr>
          <w:rFonts w:ascii="Cambria"/>
          <w:spacing w:val="80"/>
          <w:w w:val="110"/>
          <w:sz w:val="24"/>
        </w:rPr>
        <w:t> </w:t>
      </w:r>
      <w:r>
        <w:rPr>
          <w:rFonts w:ascii="Cambria"/>
          <w:w w:val="110"/>
          <w:sz w:val="24"/>
        </w:rPr>
        <w:t>government</w:t>
      </w:r>
      <w:r>
        <w:rPr>
          <w:rFonts w:ascii="Cambria"/>
          <w:spacing w:val="80"/>
          <w:w w:val="110"/>
          <w:sz w:val="24"/>
        </w:rPr>
        <w:t> </w:t>
      </w:r>
      <w:r>
        <w:rPr>
          <w:rFonts w:ascii="Cambria"/>
          <w:w w:val="110"/>
          <w:sz w:val="24"/>
        </w:rPr>
        <w:t>in</w:t>
      </w:r>
      <w:r>
        <w:rPr>
          <w:rFonts w:ascii="Cambria"/>
          <w:spacing w:val="80"/>
          <w:w w:val="110"/>
          <w:sz w:val="24"/>
        </w:rPr>
        <w:t> </w:t>
      </w:r>
      <w:r>
        <w:rPr>
          <w:rFonts w:ascii="Cambria"/>
          <w:w w:val="110"/>
          <w:sz w:val="24"/>
        </w:rPr>
        <w:t>order</w:t>
      </w:r>
      <w:r>
        <w:rPr>
          <w:rFonts w:ascii="Cambria"/>
          <w:spacing w:val="80"/>
          <w:w w:val="110"/>
          <w:sz w:val="24"/>
        </w:rPr>
        <w:t> </w:t>
      </w:r>
      <w:r>
        <w:rPr>
          <w:rFonts w:ascii="Cambria"/>
          <w:w w:val="110"/>
          <w:sz w:val="24"/>
        </w:rPr>
        <w:t>to</w:t>
      </w:r>
      <w:r>
        <w:rPr>
          <w:rFonts w:ascii="Cambria"/>
          <w:spacing w:val="80"/>
          <w:w w:val="110"/>
          <w:sz w:val="24"/>
        </w:rPr>
        <w:t>  </w:t>
      </w:r>
      <w:r>
        <w:rPr>
          <w:rFonts w:ascii="Cambria"/>
          <w:w w:val="110"/>
          <w:sz w:val="24"/>
        </w:rPr>
        <w:t>sensitization,</w:t>
      </w:r>
      <w:r>
        <w:rPr>
          <w:rFonts w:ascii="Cambria"/>
          <w:spacing w:val="80"/>
          <w:w w:val="110"/>
          <w:sz w:val="24"/>
        </w:rPr>
        <w:t> </w:t>
      </w:r>
      <w:r>
        <w:rPr>
          <w:rFonts w:ascii="Cambria"/>
          <w:w w:val="110"/>
          <w:sz w:val="24"/>
        </w:rPr>
        <w:t>mobilization</w:t>
      </w:r>
      <w:r>
        <w:rPr>
          <w:rFonts w:ascii="Cambria"/>
          <w:sz w:val="24"/>
        </w:rPr>
        <w:tab/>
      </w:r>
      <w:r>
        <w:rPr>
          <w:rFonts w:ascii="Cambria"/>
          <w:spacing w:val="-2"/>
          <w:w w:val="110"/>
          <w:sz w:val="24"/>
        </w:rPr>
        <w:t>create </w:t>
      </w:r>
      <w:r>
        <w:rPr>
          <w:rFonts w:ascii="Cambria"/>
          <w:w w:val="110"/>
          <w:sz w:val="24"/>
        </w:rPr>
        <w:t>awareness,</w:t>
      </w:r>
      <w:r>
        <w:rPr>
          <w:rFonts w:ascii="Cambria"/>
          <w:spacing w:val="40"/>
          <w:w w:val="110"/>
          <w:sz w:val="24"/>
        </w:rPr>
        <w:t> </w:t>
      </w:r>
      <w:r>
        <w:rPr>
          <w:rFonts w:ascii="Cambria"/>
          <w:w w:val="110"/>
          <w:sz w:val="24"/>
        </w:rPr>
        <w:t>accommodate</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retain</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enrolled</w:t>
      </w:r>
      <w:r>
        <w:rPr>
          <w:rFonts w:ascii="Cambria"/>
          <w:spacing w:val="40"/>
          <w:w w:val="110"/>
          <w:sz w:val="24"/>
        </w:rPr>
        <w:t> </w:t>
      </w:r>
      <w:r>
        <w:rPr>
          <w:rFonts w:ascii="Cambria"/>
          <w:w w:val="110"/>
          <w:sz w:val="24"/>
        </w:rPr>
        <w:t>students</w:t>
      </w:r>
      <w:r>
        <w:rPr>
          <w:rFonts w:ascii="Cambria"/>
          <w:spacing w:val="40"/>
          <w:w w:val="110"/>
          <w:sz w:val="24"/>
        </w:rPr>
        <w:t> </w:t>
      </w:r>
      <w:r>
        <w:rPr>
          <w:rFonts w:ascii="Cambria"/>
          <w:w w:val="110"/>
          <w:sz w:val="24"/>
        </w:rPr>
        <w:t>up</w:t>
      </w:r>
      <w:r>
        <w:rPr>
          <w:rFonts w:ascii="Cambria"/>
          <w:spacing w:val="40"/>
          <w:w w:val="110"/>
          <w:sz w:val="24"/>
        </w:rPr>
        <w:t> </w:t>
      </w:r>
      <w:r>
        <w:rPr>
          <w:rFonts w:ascii="Cambria"/>
          <w:w w:val="110"/>
          <w:sz w:val="24"/>
        </w:rPr>
        <w:t>to completion</w:t>
      </w:r>
      <w:r>
        <w:rPr>
          <w:rFonts w:ascii="Cambria"/>
          <w:spacing w:val="40"/>
          <w:w w:val="110"/>
          <w:sz w:val="24"/>
        </w:rPr>
        <w:t> </w:t>
      </w:r>
      <w:r>
        <w:rPr>
          <w:rFonts w:ascii="Cambria"/>
          <w:w w:val="110"/>
          <w:sz w:val="24"/>
        </w:rPr>
        <w:t>period</w:t>
      </w:r>
      <w:r>
        <w:rPr>
          <w:rFonts w:ascii="Cambria"/>
          <w:spacing w:val="40"/>
          <w:w w:val="110"/>
          <w:sz w:val="24"/>
        </w:rPr>
        <w:t> </w:t>
      </w:r>
      <w:r>
        <w:rPr>
          <w:rFonts w:ascii="Cambria"/>
          <w:w w:val="110"/>
          <w:sz w:val="24"/>
        </w:rPr>
        <w:t>and</w:t>
      </w:r>
      <w:r>
        <w:rPr>
          <w:rFonts w:ascii="Cambria"/>
          <w:spacing w:val="40"/>
          <w:w w:val="110"/>
          <w:sz w:val="24"/>
        </w:rPr>
        <w:t> </w:t>
      </w:r>
      <w:r>
        <w:rPr>
          <w:rFonts w:ascii="Cambria"/>
          <w:w w:val="110"/>
          <w:sz w:val="24"/>
        </w:rPr>
        <w:t>to</w:t>
      </w:r>
      <w:r>
        <w:rPr>
          <w:rFonts w:ascii="Cambria"/>
          <w:spacing w:val="40"/>
          <w:w w:val="110"/>
          <w:sz w:val="24"/>
        </w:rPr>
        <w:t> </w:t>
      </w:r>
      <w:r>
        <w:rPr>
          <w:rFonts w:ascii="Cambria"/>
          <w:w w:val="110"/>
          <w:sz w:val="24"/>
        </w:rPr>
        <w:t>improve</w:t>
      </w:r>
      <w:r>
        <w:rPr>
          <w:rFonts w:ascii="Cambria"/>
          <w:spacing w:val="40"/>
          <w:w w:val="110"/>
          <w:sz w:val="24"/>
        </w:rPr>
        <w:t> </w:t>
      </w:r>
      <w:r>
        <w:rPr>
          <w:rFonts w:ascii="Cambria"/>
          <w:w w:val="110"/>
          <w:sz w:val="24"/>
        </w:rPr>
        <w:t>the</w:t>
      </w:r>
      <w:r>
        <w:rPr>
          <w:rFonts w:ascii="Cambria"/>
          <w:spacing w:val="80"/>
          <w:w w:val="110"/>
          <w:sz w:val="24"/>
        </w:rPr>
        <w:t> </w:t>
      </w:r>
      <w:r>
        <w:rPr>
          <w:rFonts w:ascii="Cambria"/>
          <w:w w:val="110"/>
          <w:sz w:val="24"/>
        </w:rPr>
        <w:t>adult</w:t>
      </w:r>
      <w:r>
        <w:rPr>
          <w:rFonts w:ascii="Cambria"/>
          <w:spacing w:val="40"/>
          <w:w w:val="110"/>
          <w:sz w:val="24"/>
        </w:rPr>
        <w:t> </w:t>
      </w:r>
      <w:r>
        <w:rPr>
          <w:rFonts w:ascii="Cambria"/>
          <w:w w:val="110"/>
          <w:sz w:val="24"/>
        </w:rPr>
        <w:t>enrolment</w:t>
      </w:r>
      <w:r>
        <w:rPr>
          <w:rFonts w:ascii="Cambria"/>
          <w:spacing w:val="40"/>
          <w:w w:val="110"/>
          <w:sz w:val="24"/>
        </w:rPr>
        <w:t> </w:t>
      </w:r>
      <w:r>
        <w:rPr>
          <w:rFonts w:ascii="Cambria"/>
          <w:w w:val="110"/>
          <w:sz w:val="24"/>
        </w:rPr>
        <w:t>in</w:t>
      </w:r>
      <w:r>
        <w:rPr>
          <w:rFonts w:ascii="Cambria"/>
          <w:spacing w:val="40"/>
          <w:w w:val="110"/>
          <w:sz w:val="24"/>
        </w:rPr>
        <w:t> </w:t>
      </w:r>
      <w:r>
        <w:rPr>
          <w:rFonts w:ascii="Cambria"/>
          <w:w w:val="110"/>
          <w:sz w:val="24"/>
        </w:rPr>
        <w:t>the</w:t>
      </w:r>
      <w:r>
        <w:rPr>
          <w:rFonts w:ascii="Cambria"/>
          <w:spacing w:val="40"/>
          <w:w w:val="110"/>
          <w:sz w:val="24"/>
        </w:rPr>
        <w:t> </w:t>
      </w:r>
      <w:r>
        <w:rPr>
          <w:rFonts w:ascii="Cambria"/>
          <w:w w:val="110"/>
          <w:sz w:val="24"/>
        </w:rPr>
        <w:t>state;</w:t>
      </w:r>
    </w:p>
    <w:p>
      <w:pPr>
        <w:pStyle w:val="ListParagraph"/>
        <w:numPr>
          <w:ilvl w:val="0"/>
          <w:numId w:val="30"/>
        </w:numPr>
        <w:tabs>
          <w:tab w:pos="1458" w:val="left" w:leader="none"/>
          <w:tab w:pos="1460" w:val="left" w:leader="none"/>
        </w:tabs>
        <w:spacing w:line="480" w:lineRule="auto" w:before="4" w:after="0"/>
        <w:ind w:left="1460" w:right="1015" w:hanging="720"/>
        <w:jc w:val="both"/>
        <w:rPr>
          <w:rFonts w:ascii="Cambria"/>
          <w:sz w:val="24"/>
        </w:rPr>
      </w:pPr>
      <w:r>
        <w:rPr>
          <w:rFonts w:ascii="Cambria"/>
          <w:w w:val="115"/>
          <w:sz w:val="24"/>
        </w:rPr>
        <w:t>Employment</w:t>
      </w:r>
      <w:r>
        <w:rPr>
          <w:rFonts w:ascii="Cambria"/>
          <w:w w:val="115"/>
          <w:sz w:val="24"/>
        </w:rPr>
        <w:t> of</w:t>
      </w:r>
      <w:r>
        <w:rPr>
          <w:rFonts w:ascii="Cambria"/>
          <w:w w:val="115"/>
          <w:sz w:val="24"/>
        </w:rPr>
        <w:t> adequate</w:t>
      </w:r>
      <w:r>
        <w:rPr>
          <w:rFonts w:ascii="Cambria"/>
          <w:w w:val="115"/>
          <w:sz w:val="24"/>
        </w:rPr>
        <w:t> number</w:t>
      </w:r>
      <w:r>
        <w:rPr>
          <w:rFonts w:ascii="Cambria"/>
          <w:w w:val="115"/>
          <w:sz w:val="24"/>
        </w:rPr>
        <w:t> of</w:t>
      </w:r>
      <w:r>
        <w:rPr>
          <w:rFonts w:ascii="Cambria"/>
          <w:w w:val="115"/>
          <w:sz w:val="24"/>
        </w:rPr>
        <w:t> staff</w:t>
      </w:r>
      <w:r>
        <w:rPr>
          <w:rFonts w:ascii="Cambria"/>
          <w:w w:val="115"/>
          <w:sz w:val="24"/>
        </w:rPr>
        <w:t> at</w:t>
      </w:r>
      <w:r>
        <w:rPr>
          <w:rFonts w:ascii="Cambria"/>
          <w:w w:val="115"/>
          <w:sz w:val="24"/>
        </w:rPr>
        <w:t> all</w:t>
      </w:r>
      <w:r>
        <w:rPr>
          <w:rFonts w:ascii="Cambria"/>
          <w:w w:val="115"/>
          <w:sz w:val="24"/>
        </w:rPr>
        <w:t> levels</w:t>
      </w:r>
      <w:r>
        <w:rPr>
          <w:rFonts w:ascii="Cambria"/>
          <w:w w:val="115"/>
          <w:sz w:val="24"/>
        </w:rPr>
        <w:t> to</w:t>
      </w:r>
      <w:r>
        <w:rPr>
          <w:rFonts w:ascii="Cambria"/>
          <w:w w:val="115"/>
          <w:sz w:val="24"/>
        </w:rPr>
        <w:t> meet</w:t>
      </w:r>
      <w:r>
        <w:rPr>
          <w:rFonts w:ascii="Cambria"/>
          <w:w w:val="115"/>
          <w:sz w:val="24"/>
        </w:rPr>
        <w:t> the</w:t>
      </w:r>
      <w:r>
        <w:rPr>
          <w:rFonts w:ascii="Cambria"/>
          <w:w w:val="115"/>
          <w:sz w:val="24"/>
        </w:rPr>
        <w:t> ever increasing</w:t>
      </w:r>
      <w:r>
        <w:rPr>
          <w:rFonts w:ascii="Cambria"/>
          <w:w w:val="115"/>
          <w:sz w:val="24"/>
        </w:rPr>
        <w:t> demand</w:t>
      </w:r>
      <w:r>
        <w:rPr>
          <w:rFonts w:ascii="Cambria"/>
          <w:w w:val="115"/>
          <w:sz w:val="24"/>
        </w:rPr>
        <w:t> of</w:t>
      </w:r>
      <w:r>
        <w:rPr>
          <w:rFonts w:ascii="Cambria"/>
          <w:w w:val="115"/>
          <w:sz w:val="24"/>
        </w:rPr>
        <w:t> Adult</w:t>
      </w:r>
      <w:r>
        <w:rPr>
          <w:rFonts w:ascii="Cambria"/>
          <w:w w:val="115"/>
          <w:sz w:val="24"/>
        </w:rPr>
        <w:t> and</w:t>
      </w:r>
      <w:r>
        <w:rPr>
          <w:rFonts w:ascii="Cambria"/>
          <w:w w:val="115"/>
          <w:sz w:val="24"/>
        </w:rPr>
        <w:t> Non-Formal</w:t>
      </w:r>
      <w:r>
        <w:rPr>
          <w:rFonts w:ascii="Cambria"/>
          <w:w w:val="115"/>
          <w:sz w:val="24"/>
        </w:rPr>
        <w:t> Education</w:t>
      </w:r>
      <w:r>
        <w:rPr>
          <w:rFonts w:ascii="Cambria"/>
          <w:w w:val="115"/>
          <w:sz w:val="24"/>
        </w:rPr>
        <w:t> in</w:t>
      </w:r>
      <w:r>
        <w:rPr>
          <w:rFonts w:ascii="Cambria"/>
          <w:w w:val="115"/>
          <w:sz w:val="24"/>
        </w:rPr>
        <w:t> the</w:t>
      </w:r>
      <w:r>
        <w:rPr>
          <w:rFonts w:ascii="Cambria"/>
          <w:w w:val="115"/>
          <w:sz w:val="24"/>
        </w:rPr>
        <w:t> state.</w:t>
      </w:r>
      <w:r>
        <w:rPr>
          <w:rFonts w:ascii="Cambria"/>
          <w:spacing w:val="80"/>
          <w:w w:val="115"/>
          <w:sz w:val="24"/>
        </w:rPr>
        <w:t> </w:t>
      </w:r>
      <w:r>
        <w:rPr>
          <w:rFonts w:ascii="Cambria"/>
          <w:w w:val="115"/>
          <w:sz w:val="24"/>
        </w:rPr>
        <w:t>Adult</w:t>
      </w:r>
      <w:r>
        <w:rPr>
          <w:rFonts w:ascii="Cambria"/>
          <w:w w:val="115"/>
          <w:sz w:val="24"/>
        </w:rPr>
        <w:t> and</w:t>
      </w:r>
      <w:r>
        <w:rPr>
          <w:rFonts w:ascii="Cambria"/>
          <w:w w:val="115"/>
          <w:sz w:val="24"/>
        </w:rPr>
        <w:t> Non-formal</w:t>
      </w:r>
      <w:r>
        <w:rPr>
          <w:rFonts w:ascii="Cambria"/>
          <w:w w:val="115"/>
          <w:sz w:val="24"/>
        </w:rPr>
        <w:t> Education</w:t>
      </w:r>
      <w:r>
        <w:rPr>
          <w:rFonts w:ascii="Cambria"/>
          <w:w w:val="115"/>
          <w:sz w:val="24"/>
        </w:rPr>
        <w:t> should</w:t>
      </w:r>
      <w:r>
        <w:rPr>
          <w:rFonts w:ascii="Cambria"/>
          <w:w w:val="115"/>
          <w:sz w:val="24"/>
        </w:rPr>
        <w:t> be</w:t>
      </w:r>
      <w:r>
        <w:rPr>
          <w:rFonts w:ascii="Cambria"/>
          <w:w w:val="115"/>
          <w:sz w:val="24"/>
        </w:rPr>
        <w:t> staffed</w:t>
      </w:r>
      <w:r>
        <w:rPr>
          <w:rFonts w:ascii="Cambria"/>
          <w:w w:val="115"/>
          <w:sz w:val="24"/>
        </w:rPr>
        <w:t> with</w:t>
      </w:r>
      <w:r>
        <w:rPr>
          <w:rFonts w:ascii="Cambria"/>
          <w:w w:val="115"/>
          <w:sz w:val="24"/>
        </w:rPr>
        <w:t> qualified</w:t>
      </w:r>
      <w:r>
        <w:rPr>
          <w:rFonts w:ascii="Cambria"/>
          <w:w w:val="115"/>
          <w:sz w:val="24"/>
        </w:rPr>
        <w:t> people with</w:t>
      </w:r>
      <w:r>
        <w:rPr>
          <w:rFonts w:ascii="Cambria"/>
          <w:w w:val="115"/>
          <w:sz w:val="24"/>
        </w:rPr>
        <w:t> proven</w:t>
      </w:r>
      <w:r>
        <w:rPr>
          <w:rFonts w:ascii="Cambria"/>
          <w:w w:val="115"/>
          <w:sz w:val="24"/>
        </w:rPr>
        <w:t> ability</w:t>
      </w:r>
      <w:r>
        <w:rPr>
          <w:rFonts w:ascii="Cambria"/>
          <w:w w:val="115"/>
          <w:sz w:val="24"/>
        </w:rPr>
        <w:t> so</w:t>
      </w:r>
      <w:r>
        <w:rPr>
          <w:rFonts w:ascii="Cambria"/>
          <w:w w:val="115"/>
          <w:sz w:val="24"/>
        </w:rPr>
        <w:t> as</w:t>
      </w:r>
      <w:r>
        <w:rPr>
          <w:rFonts w:ascii="Cambria"/>
          <w:w w:val="115"/>
          <w:sz w:val="24"/>
        </w:rPr>
        <w:t> to</w:t>
      </w:r>
      <w:r>
        <w:rPr>
          <w:rFonts w:ascii="Cambria"/>
          <w:w w:val="115"/>
          <w:sz w:val="24"/>
        </w:rPr>
        <w:t> strengthened</w:t>
      </w:r>
      <w:r>
        <w:rPr>
          <w:rFonts w:ascii="Cambria"/>
          <w:w w:val="115"/>
          <w:sz w:val="24"/>
        </w:rPr>
        <w:t> the</w:t>
      </w:r>
      <w:r>
        <w:rPr>
          <w:rFonts w:ascii="Cambria"/>
          <w:w w:val="115"/>
          <w:sz w:val="24"/>
        </w:rPr>
        <w:t> system</w:t>
      </w:r>
      <w:r>
        <w:rPr>
          <w:rFonts w:ascii="Cambria"/>
          <w:w w:val="115"/>
          <w:sz w:val="24"/>
        </w:rPr>
        <w:t> and</w:t>
      </w:r>
      <w:r>
        <w:rPr>
          <w:rFonts w:ascii="Cambria"/>
          <w:w w:val="115"/>
          <w:sz w:val="24"/>
        </w:rPr>
        <w:t> helps</w:t>
      </w:r>
      <w:r>
        <w:rPr>
          <w:rFonts w:ascii="Cambria"/>
          <w:w w:val="115"/>
          <w:sz w:val="24"/>
        </w:rPr>
        <w:t> in</w:t>
      </w:r>
      <w:r>
        <w:rPr>
          <w:rFonts w:ascii="Cambria"/>
          <w:w w:val="115"/>
          <w:sz w:val="24"/>
        </w:rPr>
        <w:t> the development</w:t>
      </w:r>
      <w:r>
        <w:rPr>
          <w:rFonts w:ascii="Cambria"/>
          <w:w w:val="115"/>
          <w:sz w:val="24"/>
        </w:rPr>
        <w:t> of</w:t>
      </w:r>
      <w:r>
        <w:rPr>
          <w:rFonts w:ascii="Cambria"/>
          <w:w w:val="115"/>
          <w:sz w:val="24"/>
        </w:rPr>
        <w:t> Adult</w:t>
      </w:r>
      <w:r>
        <w:rPr>
          <w:rFonts w:ascii="Cambria"/>
          <w:w w:val="115"/>
          <w:sz w:val="24"/>
        </w:rPr>
        <w:t> and</w:t>
      </w:r>
      <w:r>
        <w:rPr>
          <w:rFonts w:ascii="Cambria"/>
          <w:w w:val="115"/>
          <w:sz w:val="24"/>
        </w:rPr>
        <w:t> Non-formal</w:t>
      </w:r>
      <w:r>
        <w:rPr>
          <w:rFonts w:ascii="Cambria"/>
          <w:w w:val="115"/>
          <w:sz w:val="24"/>
        </w:rPr>
        <w:t> Education</w:t>
      </w:r>
      <w:r>
        <w:rPr>
          <w:rFonts w:ascii="Cambria"/>
          <w:w w:val="115"/>
          <w:sz w:val="24"/>
        </w:rPr>
        <w:t> in</w:t>
      </w:r>
      <w:r>
        <w:rPr>
          <w:rFonts w:ascii="Cambria"/>
          <w:w w:val="115"/>
          <w:sz w:val="24"/>
        </w:rPr>
        <w:t> the</w:t>
      </w:r>
      <w:r>
        <w:rPr>
          <w:rFonts w:ascii="Cambria"/>
          <w:w w:val="115"/>
          <w:sz w:val="24"/>
        </w:rPr>
        <w:t> State.</w:t>
      </w:r>
      <w:r>
        <w:rPr>
          <w:rFonts w:ascii="Cambria"/>
          <w:w w:val="115"/>
          <w:sz w:val="24"/>
        </w:rPr>
        <w:t> Also</w:t>
      </w:r>
      <w:r>
        <w:rPr>
          <w:rFonts w:ascii="Cambria"/>
          <w:spacing w:val="80"/>
          <w:w w:val="115"/>
          <w:sz w:val="24"/>
        </w:rPr>
        <w:t> </w:t>
      </w:r>
      <w:r>
        <w:rPr>
          <w:rFonts w:ascii="Cambria"/>
          <w:w w:val="115"/>
          <w:sz w:val="24"/>
        </w:rPr>
        <w:t>finding</w:t>
      </w:r>
      <w:r>
        <w:rPr>
          <w:rFonts w:ascii="Cambria"/>
          <w:w w:val="115"/>
          <w:sz w:val="24"/>
        </w:rPr>
        <w:t> reveals</w:t>
      </w:r>
      <w:r>
        <w:rPr>
          <w:rFonts w:ascii="Cambria"/>
          <w:w w:val="115"/>
          <w:sz w:val="24"/>
        </w:rPr>
        <w:t> that</w:t>
      </w:r>
      <w:r>
        <w:rPr>
          <w:rFonts w:ascii="Cambria"/>
          <w:w w:val="115"/>
          <w:sz w:val="24"/>
        </w:rPr>
        <w:t> teachers</w:t>
      </w:r>
      <w:r>
        <w:rPr>
          <w:rFonts w:ascii="Cambria"/>
          <w:w w:val="115"/>
          <w:sz w:val="24"/>
        </w:rPr>
        <w:t> are</w:t>
      </w:r>
      <w:r>
        <w:rPr>
          <w:rFonts w:ascii="Cambria"/>
          <w:w w:val="115"/>
          <w:sz w:val="24"/>
        </w:rPr>
        <w:t> allowed</w:t>
      </w:r>
      <w:r>
        <w:rPr>
          <w:rFonts w:ascii="Cambria"/>
          <w:w w:val="115"/>
          <w:sz w:val="24"/>
        </w:rPr>
        <w:t> to</w:t>
      </w:r>
      <w:r>
        <w:rPr>
          <w:rFonts w:ascii="Cambria"/>
          <w:w w:val="115"/>
          <w:sz w:val="24"/>
        </w:rPr>
        <w:t> participate</w:t>
      </w:r>
      <w:r>
        <w:rPr>
          <w:rFonts w:ascii="Cambria"/>
          <w:w w:val="115"/>
          <w:sz w:val="24"/>
        </w:rPr>
        <w:t> in</w:t>
      </w:r>
      <w:r>
        <w:rPr>
          <w:rFonts w:ascii="Cambria"/>
          <w:w w:val="115"/>
          <w:sz w:val="24"/>
        </w:rPr>
        <w:t> conferences, seminars</w:t>
      </w:r>
      <w:r>
        <w:rPr>
          <w:rFonts w:ascii="Cambria"/>
          <w:w w:val="115"/>
          <w:sz w:val="24"/>
        </w:rPr>
        <w:t> and</w:t>
      </w:r>
      <w:r>
        <w:rPr>
          <w:rFonts w:ascii="Cambria"/>
          <w:w w:val="115"/>
          <w:sz w:val="24"/>
        </w:rPr>
        <w:t> workshops</w:t>
      </w:r>
      <w:r>
        <w:rPr>
          <w:rFonts w:ascii="Cambria"/>
          <w:w w:val="115"/>
          <w:sz w:val="24"/>
        </w:rPr>
        <w:t> and</w:t>
      </w:r>
      <w:r>
        <w:rPr>
          <w:rFonts w:ascii="Cambria"/>
          <w:w w:val="115"/>
          <w:sz w:val="24"/>
        </w:rPr>
        <w:t> this</w:t>
      </w:r>
      <w:r>
        <w:rPr>
          <w:rFonts w:ascii="Cambria"/>
          <w:w w:val="115"/>
          <w:sz w:val="24"/>
        </w:rPr>
        <w:t> have</w:t>
      </w:r>
      <w:r>
        <w:rPr>
          <w:rFonts w:ascii="Cambria"/>
          <w:w w:val="115"/>
          <w:sz w:val="24"/>
        </w:rPr>
        <w:t> positive</w:t>
      </w:r>
      <w:r>
        <w:rPr>
          <w:rFonts w:ascii="Cambria"/>
          <w:w w:val="115"/>
          <w:sz w:val="24"/>
        </w:rPr>
        <w:t> impact</w:t>
      </w:r>
      <w:r>
        <w:rPr>
          <w:rFonts w:ascii="Cambria"/>
          <w:w w:val="115"/>
          <w:sz w:val="24"/>
        </w:rPr>
        <w:t> on</w:t>
      </w:r>
      <w:r>
        <w:rPr>
          <w:rFonts w:ascii="Cambria"/>
          <w:w w:val="115"/>
          <w:sz w:val="24"/>
        </w:rPr>
        <w:t> the</w:t>
      </w:r>
      <w:r>
        <w:rPr>
          <w:rFonts w:ascii="Cambria"/>
          <w:w w:val="115"/>
          <w:sz w:val="24"/>
        </w:rPr>
        <w:t> job performances</w:t>
      </w:r>
      <w:r>
        <w:rPr>
          <w:rFonts w:ascii="Cambria"/>
          <w:w w:val="115"/>
          <w:sz w:val="24"/>
        </w:rPr>
        <w:t> of</w:t>
      </w:r>
      <w:r>
        <w:rPr>
          <w:rFonts w:ascii="Cambria"/>
          <w:w w:val="115"/>
          <w:sz w:val="24"/>
        </w:rPr>
        <w:t> the</w:t>
      </w:r>
      <w:r>
        <w:rPr>
          <w:rFonts w:ascii="Cambria"/>
          <w:w w:val="115"/>
          <w:sz w:val="24"/>
        </w:rPr>
        <w:t> teachers.</w:t>
      </w:r>
      <w:r>
        <w:rPr>
          <w:rFonts w:ascii="Cambria"/>
          <w:w w:val="115"/>
          <w:sz w:val="24"/>
        </w:rPr>
        <w:t> The</w:t>
      </w:r>
      <w:r>
        <w:rPr>
          <w:rFonts w:ascii="Cambria"/>
          <w:w w:val="115"/>
          <w:sz w:val="24"/>
        </w:rPr>
        <w:t> study,</w:t>
      </w:r>
      <w:r>
        <w:rPr>
          <w:rFonts w:ascii="Cambria"/>
          <w:w w:val="115"/>
          <w:sz w:val="24"/>
        </w:rPr>
        <w:t> therefore,</w:t>
      </w:r>
      <w:r>
        <w:rPr>
          <w:rFonts w:ascii="Cambria"/>
          <w:w w:val="115"/>
          <w:sz w:val="24"/>
        </w:rPr>
        <w:t> recommends</w:t>
      </w:r>
      <w:r>
        <w:rPr>
          <w:rFonts w:ascii="Cambria"/>
          <w:w w:val="115"/>
          <w:sz w:val="24"/>
        </w:rPr>
        <w:t> that</w:t>
      </w:r>
      <w:r>
        <w:rPr>
          <w:rFonts w:ascii="Cambria"/>
          <w:w w:val="115"/>
          <w:sz w:val="24"/>
        </w:rPr>
        <w:t> </w:t>
      </w:r>
      <w:r>
        <w:rPr>
          <w:rFonts w:ascii="Cambria"/>
          <w:w w:val="115"/>
          <w:sz w:val="24"/>
        </w:rPr>
        <w:t>the federal</w:t>
      </w:r>
      <w:r>
        <w:rPr>
          <w:rFonts w:ascii="Cambria"/>
          <w:w w:val="115"/>
          <w:sz w:val="24"/>
        </w:rPr>
        <w:t> and</w:t>
      </w:r>
      <w:r>
        <w:rPr>
          <w:rFonts w:ascii="Cambria"/>
          <w:w w:val="115"/>
          <w:sz w:val="24"/>
        </w:rPr>
        <w:t> state</w:t>
      </w:r>
      <w:r>
        <w:rPr>
          <w:rFonts w:ascii="Cambria"/>
          <w:w w:val="115"/>
          <w:sz w:val="24"/>
        </w:rPr>
        <w:t> Ministry</w:t>
      </w:r>
      <w:r>
        <w:rPr>
          <w:rFonts w:ascii="Cambria"/>
          <w:w w:val="115"/>
          <w:sz w:val="24"/>
        </w:rPr>
        <w:t> of</w:t>
      </w:r>
      <w:r>
        <w:rPr>
          <w:rFonts w:ascii="Cambria"/>
          <w:w w:val="115"/>
          <w:sz w:val="24"/>
        </w:rPr>
        <w:t> Education</w:t>
      </w:r>
      <w:r>
        <w:rPr>
          <w:rFonts w:ascii="Cambria"/>
          <w:w w:val="115"/>
          <w:sz w:val="24"/>
        </w:rPr>
        <w:t> as</w:t>
      </w:r>
      <w:r>
        <w:rPr>
          <w:rFonts w:ascii="Cambria"/>
          <w:w w:val="115"/>
          <w:sz w:val="24"/>
        </w:rPr>
        <w:t> well</w:t>
      </w:r>
      <w:r>
        <w:rPr>
          <w:rFonts w:ascii="Cambria"/>
          <w:w w:val="115"/>
          <w:sz w:val="24"/>
        </w:rPr>
        <w:t> as</w:t>
      </w:r>
      <w:r>
        <w:rPr>
          <w:rFonts w:ascii="Cambria"/>
          <w:spacing w:val="40"/>
          <w:w w:val="115"/>
          <w:sz w:val="24"/>
        </w:rPr>
        <w:t> </w:t>
      </w:r>
      <w:r>
        <w:rPr>
          <w:rFonts w:ascii="Cambria"/>
          <w:w w:val="115"/>
          <w:sz w:val="24"/>
        </w:rPr>
        <w:t>adult</w:t>
      </w:r>
      <w:r>
        <w:rPr>
          <w:rFonts w:ascii="Cambria"/>
          <w:w w:val="115"/>
          <w:sz w:val="24"/>
        </w:rPr>
        <w:t> education</w:t>
      </w:r>
      <w:r>
        <w:rPr>
          <w:rFonts w:ascii="Cambria"/>
          <w:spacing w:val="80"/>
          <w:w w:val="115"/>
          <w:sz w:val="24"/>
        </w:rPr>
        <w:t> </w:t>
      </w:r>
      <w:r>
        <w:rPr>
          <w:rFonts w:ascii="Cambria"/>
          <w:w w:val="115"/>
          <w:sz w:val="24"/>
        </w:rPr>
        <w:t>agency,</w:t>
      </w:r>
      <w:r>
        <w:rPr>
          <w:rFonts w:ascii="Cambria"/>
          <w:w w:val="115"/>
          <w:sz w:val="24"/>
        </w:rPr>
        <w:t> should</w:t>
      </w:r>
      <w:r>
        <w:rPr>
          <w:rFonts w:ascii="Cambria"/>
          <w:w w:val="115"/>
          <w:sz w:val="24"/>
        </w:rPr>
        <w:t> endeavour</w:t>
      </w:r>
      <w:r>
        <w:rPr>
          <w:rFonts w:ascii="Cambria"/>
          <w:w w:val="115"/>
          <w:sz w:val="24"/>
        </w:rPr>
        <w:t> to</w:t>
      </w:r>
      <w:r>
        <w:rPr>
          <w:rFonts w:ascii="Cambria"/>
          <w:w w:val="115"/>
          <w:sz w:val="24"/>
        </w:rPr>
        <w:t> provide</w:t>
      </w:r>
      <w:r>
        <w:rPr>
          <w:rFonts w:ascii="Cambria"/>
          <w:w w:val="115"/>
          <w:sz w:val="24"/>
        </w:rPr>
        <w:t> more</w:t>
      </w:r>
      <w:r>
        <w:rPr>
          <w:rFonts w:ascii="Cambria"/>
          <w:w w:val="115"/>
          <w:sz w:val="24"/>
        </w:rPr>
        <w:t> opportunities</w:t>
      </w:r>
      <w:r>
        <w:rPr>
          <w:rFonts w:ascii="Cambria"/>
          <w:w w:val="115"/>
          <w:sz w:val="24"/>
        </w:rPr>
        <w:t> for</w:t>
      </w:r>
      <w:r>
        <w:rPr>
          <w:rFonts w:ascii="Cambria"/>
          <w:w w:val="115"/>
          <w:sz w:val="24"/>
        </w:rPr>
        <w:t> teachers</w:t>
      </w:r>
      <w:r>
        <w:rPr>
          <w:rFonts w:ascii="Cambria"/>
          <w:w w:val="115"/>
          <w:sz w:val="24"/>
        </w:rPr>
        <w:t> to participate</w:t>
      </w:r>
      <w:r>
        <w:rPr>
          <w:rFonts w:ascii="Cambria"/>
          <w:w w:val="115"/>
          <w:sz w:val="24"/>
        </w:rPr>
        <w:t> in</w:t>
      </w:r>
      <w:r>
        <w:rPr>
          <w:rFonts w:ascii="Cambria"/>
          <w:w w:val="115"/>
          <w:sz w:val="24"/>
        </w:rPr>
        <w:t> such</w:t>
      </w:r>
      <w:r>
        <w:rPr>
          <w:rFonts w:ascii="Cambria"/>
          <w:w w:val="115"/>
          <w:sz w:val="24"/>
        </w:rPr>
        <w:t> training</w:t>
      </w:r>
      <w:r>
        <w:rPr>
          <w:rFonts w:ascii="Cambria"/>
          <w:w w:val="115"/>
          <w:sz w:val="24"/>
        </w:rPr>
        <w:t> courses</w:t>
      </w:r>
      <w:r>
        <w:rPr>
          <w:rFonts w:ascii="Cambria"/>
          <w:w w:val="115"/>
          <w:sz w:val="24"/>
        </w:rPr>
        <w:t> in</w:t>
      </w:r>
      <w:r>
        <w:rPr>
          <w:rFonts w:ascii="Cambria"/>
          <w:w w:val="115"/>
          <w:sz w:val="24"/>
        </w:rPr>
        <w:t> order</w:t>
      </w:r>
      <w:r>
        <w:rPr>
          <w:rFonts w:ascii="Cambria"/>
          <w:w w:val="115"/>
          <w:sz w:val="24"/>
        </w:rPr>
        <w:t> to</w:t>
      </w:r>
      <w:r>
        <w:rPr>
          <w:rFonts w:ascii="Cambria"/>
          <w:w w:val="115"/>
          <w:sz w:val="24"/>
        </w:rPr>
        <w:t> learn</w:t>
      </w:r>
      <w:r>
        <w:rPr>
          <w:rFonts w:ascii="Cambria"/>
          <w:w w:val="115"/>
          <w:sz w:val="24"/>
        </w:rPr>
        <w:t> and</w:t>
      </w:r>
      <w:r>
        <w:rPr>
          <w:rFonts w:ascii="Cambria"/>
          <w:w w:val="115"/>
          <w:sz w:val="24"/>
        </w:rPr>
        <w:t> improve</w:t>
      </w:r>
      <w:r>
        <w:rPr>
          <w:rFonts w:ascii="Cambria"/>
          <w:w w:val="115"/>
          <w:sz w:val="24"/>
        </w:rPr>
        <w:t> upon their job performances.;</w:t>
      </w:r>
    </w:p>
    <w:p>
      <w:pPr>
        <w:pStyle w:val="ListParagraph"/>
        <w:numPr>
          <w:ilvl w:val="0"/>
          <w:numId w:val="30"/>
        </w:numPr>
        <w:tabs>
          <w:tab w:pos="1460" w:val="left" w:leader="none"/>
        </w:tabs>
        <w:spacing w:line="480" w:lineRule="auto" w:before="3" w:after="0"/>
        <w:ind w:left="1460" w:right="1019" w:hanging="720"/>
        <w:jc w:val="both"/>
        <w:rPr>
          <w:sz w:val="24"/>
        </w:rPr>
      </w:pPr>
      <w:r>
        <w:rPr>
          <w:sz w:val="24"/>
        </w:rPr>
        <w:t>There should be provision and supply of essential teaching and learning facilities to all Adult education Programmes centre in the state. In addition, School libraries and mobile libraries should be provided for the learners;</w:t>
      </w:r>
    </w:p>
    <w:p>
      <w:pPr>
        <w:pStyle w:val="ListParagraph"/>
        <w:numPr>
          <w:ilvl w:val="0"/>
          <w:numId w:val="30"/>
        </w:numPr>
        <w:tabs>
          <w:tab w:pos="1460" w:val="left" w:leader="none"/>
        </w:tabs>
        <w:spacing w:line="480" w:lineRule="auto" w:before="1" w:after="0"/>
        <w:ind w:left="1460" w:right="1019" w:hanging="720"/>
        <w:jc w:val="both"/>
        <w:rPr>
          <w:sz w:val="24"/>
        </w:rPr>
      </w:pPr>
      <w:r>
        <w:rPr>
          <w:sz w:val="24"/>
        </w:rPr>
        <w:t>There should be regular supervision and monitoring of the programme to ensure that the facilitators</w:t>
      </w:r>
      <w:r>
        <w:rPr>
          <w:spacing w:val="73"/>
          <w:sz w:val="24"/>
        </w:rPr>
        <w:t> </w:t>
      </w:r>
      <w:r>
        <w:rPr>
          <w:sz w:val="24"/>
        </w:rPr>
        <w:t>perform</w:t>
      </w:r>
      <w:r>
        <w:rPr>
          <w:spacing w:val="74"/>
          <w:sz w:val="24"/>
        </w:rPr>
        <w:t> </w:t>
      </w:r>
      <w:r>
        <w:rPr>
          <w:sz w:val="24"/>
        </w:rPr>
        <w:t>their</w:t>
      </w:r>
      <w:r>
        <w:rPr>
          <w:spacing w:val="73"/>
          <w:sz w:val="24"/>
        </w:rPr>
        <w:t> </w:t>
      </w:r>
      <w:r>
        <w:rPr>
          <w:sz w:val="24"/>
        </w:rPr>
        <w:t>duties</w:t>
      </w:r>
      <w:r>
        <w:rPr>
          <w:spacing w:val="73"/>
          <w:sz w:val="24"/>
        </w:rPr>
        <w:t> </w:t>
      </w:r>
      <w:r>
        <w:rPr>
          <w:sz w:val="24"/>
        </w:rPr>
        <w:t>effectively</w:t>
      </w:r>
      <w:r>
        <w:rPr>
          <w:spacing w:val="71"/>
          <w:sz w:val="24"/>
        </w:rPr>
        <w:t> </w:t>
      </w:r>
      <w:r>
        <w:rPr>
          <w:sz w:val="24"/>
        </w:rPr>
        <w:t>and</w:t>
      </w:r>
      <w:r>
        <w:rPr>
          <w:spacing w:val="75"/>
          <w:sz w:val="24"/>
        </w:rPr>
        <w:t> </w:t>
      </w:r>
      <w:r>
        <w:rPr>
          <w:sz w:val="24"/>
        </w:rPr>
        <w:t>efficiently</w:t>
      </w:r>
      <w:r>
        <w:rPr>
          <w:spacing w:val="71"/>
          <w:sz w:val="24"/>
        </w:rPr>
        <w:t> </w:t>
      </w:r>
      <w:r>
        <w:rPr>
          <w:sz w:val="24"/>
        </w:rPr>
        <w:t>and</w:t>
      </w:r>
      <w:r>
        <w:rPr>
          <w:spacing w:val="77"/>
          <w:sz w:val="24"/>
        </w:rPr>
        <w:t> </w:t>
      </w:r>
      <w:r>
        <w:rPr>
          <w:sz w:val="24"/>
        </w:rPr>
        <w:t>also</w:t>
      </w:r>
      <w:r>
        <w:rPr>
          <w:spacing w:val="74"/>
          <w:sz w:val="24"/>
        </w:rPr>
        <w:t> </w:t>
      </w:r>
      <w:r>
        <w:rPr>
          <w:sz w:val="24"/>
        </w:rPr>
        <w:t>Supervisors</w:t>
      </w:r>
      <w:r>
        <w:rPr>
          <w:spacing w:val="73"/>
          <w:sz w:val="24"/>
        </w:rPr>
        <w:t> </w:t>
      </w:r>
      <w:r>
        <w:rPr>
          <w:sz w:val="24"/>
        </w:rPr>
        <w:t>be</w:t>
      </w:r>
    </w:p>
    <w:p>
      <w:pPr>
        <w:spacing w:after="0" w:line="480" w:lineRule="auto"/>
        <w:jc w:val="both"/>
        <w:rPr>
          <w:sz w:val="24"/>
        </w:rPr>
        <w:sectPr>
          <w:pgSz w:w="12240" w:h="15840"/>
          <w:pgMar w:header="0" w:footer="1492" w:top="1100" w:bottom="1680" w:left="700" w:right="420"/>
        </w:sectPr>
      </w:pPr>
    </w:p>
    <w:p>
      <w:pPr>
        <w:pStyle w:val="BodyText"/>
        <w:spacing w:line="477" w:lineRule="auto" w:before="63"/>
        <w:ind w:left="1460" w:right="1016"/>
        <w:jc w:val="both"/>
      </w:pPr>
      <w:r>
        <w:rPr/>
        <w:t>equipped with the necessary facilities that will help them in carrying out the functions</w:t>
      </w:r>
      <w:r>
        <w:rPr>
          <w:spacing w:val="40"/>
        </w:rPr>
        <w:t> </w:t>
      </w:r>
      <w:r>
        <w:rPr/>
        <w:t>and responsibilities effectively; and</w:t>
      </w:r>
    </w:p>
    <w:p>
      <w:pPr>
        <w:pStyle w:val="ListParagraph"/>
        <w:numPr>
          <w:ilvl w:val="0"/>
          <w:numId w:val="30"/>
        </w:numPr>
        <w:tabs>
          <w:tab w:pos="1460" w:val="left" w:leader="none"/>
        </w:tabs>
        <w:spacing w:line="480" w:lineRule="auto" w:before="3" w:after="0"/>
        <w:ind w:left="1460" w:right="1015" w:hanging="720"/>
        <w:jc w:val="both"/>
        <w:rPr>
          <w:sz w:val="24"/>
        </w:rPr>
      </w:pPr>
      <w:r>
        <w:rPr>
          <w:sz w:val="24"/>
        </w:rPr>
        <w:t>The government, non-governmental organizations and all-good spirited individuals</w:t>
      </w:r>
      <w:r>
        <w:rPr>
          <w:spacing w:val="40"/>
          <w:sz w:val="24"/>
        </w:rPr>
        <w:t> </w:t>
      </w:r>
      <w:r>
        <w:rPr>
          <w:sz w:val="24"/>
        </w:rPr>
        <w:t>should be involved in the funding of the adult literacy programme by creating budgetary and statutory allocation for the programme. The adult literacy programme should be</w:t>
      </w:r>
      <w:r>
        <w:rPr>
          <w:spacing w:val="40"/>
          <w:sz w:val="24"/>
        </w:rPr>
        <w:t> </w:t>
      </w:r>
      <w:r>
        <w:rPr>
          <w:sz w:val="24"/>
        </w:rPr>
        <w:t>made free as enshrined in the Millennium Development Goals Blue Print.</w:t>
      </w:r>
    </w:p>
    <w:p>
      <w:pPr>
        <w:pStyle w:val="Heading5"/>
        <w:numPr>
          <w:ilvl w:val="1"/>
          <w:numId w:val="29"/>
        </w:numPr>
        <w:tabs>
          <w:tab w:pos="1459" w:val="left" w:leader="none"/>
        </w:tabs>
        <w:spacing w:line="240" w:lineRule="auto" w:before="5" w:after="0"/>
        <w:ind w:left="1459" w:right="0" w:hanging="719"/>
        <w:jc w:val="both"/>
      </w:pPr>
      <w:bookmarkStart w:name="_TOC_250001" w:id="46"/>
      <w:r>
        <w:rPr/>
        <w:t>Suggestions</w:t>
      </w:r>
      <w:r>
        <w:rPr>
          <w:spacing w:val="-4"/>
        </w:rPr>
        <w:t> </w:t>
      </w:r>
      <w:r>
        <w:rPr/>
        <w:t>for</w:t>
      </w:r>
      <w:r>
        <w:rPr>
          <w:spacing w:val="-2"/>
        </w:rPr>
        <w:t> </w:t>
      </w:r>
      <w:r>
        <w:rPr/>
        <w:t>Further </w:t>
      </w:r>
      <w:bookmarkEnd w:id="46"/>
      <w:r>
        <w:rPr>
          <w:spacing w:val="-2"/>
        </w:rPr>
        <w:t>Studies</w:t>
      </w:r>
    </w:p>
    <w:p>
      <w:pPr>
        <w:pStyle w:val="BodyText"/>
        <w:spacing w:before="2"/>
        <w:rPr>
          <w:b/>
        </w:rPr>
      </w:pPr>
    </w:p>
    <w:p>
      <w:pPr>
        <w:pStyle w:val="BodyText"/>
        <w:ind w:left="1290"/>
        <w:rPr>
          <w:rFonts w:ascii="Cambria"/>
        </w:rPr>
      </w:pPr>
      <w:r>
        <w:rPr>
          <w:rFonts w:ascii="Cambria"/>
          <w:w w:val="115"/>
        </w:rPr>
        <w:t>The</w:t>
      </w:r>
      <w:r>
        <w:rPr>
          <w:rFonts w:ascii="Cambria"/>
          <w:spacing w:val="-7"/>
          <w:w w:val="115"/>
        </w:rPr>
        <w:t> </w:t>
      </w:r>
      <w:r>
        <w:rPr>
          <w:rFonts w:ascii="Cambria"/>
          <w:w w:val="115"/>
        </w:rPr>
        <w:t>study</w:t>
      </w:r>
      <w:r>
        <w:rPr>
          <w:rFonts w:ascii="Cambria"/>
          <w:spacing w:val="-6"/>
          <w:w w:val="115"/>
        </w:rPr>
        <w:t> </w:t>
      </w:r>
      <w:r>
        <w:rPr>
          <w:rFonts w:ascii="Cambria"/>
          <w:w w:val="115"/>
        </w:rPr>
        <w:t>makes</w:t>
      </w:r>
      <w:r>
        <w:rPr>
          <w:rFonts w:ascii="Cambria"/>
          <w:spacing w:val="-7"/>
          <w:w w:val="115"/>
        </w:rPr>
        <w:t> </w:t>
      </w:r>
      <w:r>
        <w:rPr>
          <w:rFonts w:ascii="Cambria"/>
          <w:w w:val="115"/>
        </w:rPr>
        <w:t>the</w:t>
      </w:r>
      <w:r>
        <w:rPr>
          <w:rFonts w:ascii="Cambria"/>
          <w:spacing w:val="-6"/>
          <w:w w:val="115"/>
        </w:rPr>
        <w:t> </w:t>
      </w:r>
      <w:r>
        <w:rPr>
          <w:rFonts w:ascii="Cambria"/>
          <w:w w:val="115"/>
        </w:rPr>
        <w:t>following</w:t>
      </w:r>
      <w:r>
        <w:rPr>
          <w:rFonts w:ascii="Cambria"/>
          <w:spacing w:val="-7"/>
          <w:w w:val="115"/>
        </w:rPr>
        <w:t> </w:t>
      </w:r>
      <w:r>
        <w:rPr>
          <w:rFonts w:ascii="Cambria"/>
          <w:w w:val="115"/>
        </w:rPr>
        <w:t>suggestions</w:t>
      </w:r>
      <w:r>
        <w:rPr>
          <w:rFonts w:ascii="Cambria"/>
          <w:spacing w:val="-6"/>
          <w:w w:val="115"/>
        </w:rPr>
        <w:t> </w:t>
      </w:r>
      <w:r>
        <w:rPr>
          <w:rFonts w:ascii="Cambria"/>
          <w:w w:val="115"/>
        </w:rPr>
        <w:t>for</w:t>
      </w:r>
      <w:r>
        <w:rPr>
          <w:rFonts w:ascii="Cambria"/>
          <w:spacing w:val="-7"/>
          <w:w w:val="115"/>
        </w:rPr>
        <w:t> </w:t>
      </w:r>
      <w:r>
        <w:rPr>
          <w:rFonts w:ascii="Cambria"/>
          <w:w w:val="115"/>
        </w:rPr>
        <w:t>further</w:t>
      </w:r>
      <w:r>
        <w:rPr>
          <w:rFonts w:ascii="Cambria"/>
          <w:spacing w:val="-6"/>
          <w:w w:val="115"/>
        </w:rPr>
        <w:t> </w:t>
      </w:r>
      <w:r>
        <w:rPr>
          <w:rFonts w:ascii="Cambria"/>
          <w:spacing w:val="-2"/>
          <w:w w:val="115"/>
        </w:rPr>
        <w:t>studies:</w:t>
      </w:r>
    </w:p>
    <w:p>
      <w:pPr>
        <w:pStyle w:val="BodyText"/>
        <w:spacing w:before="1"/>
        <w:rPr>
          <w:rFonts w:ascii="Cambria"/>
        </w:rPr>
      </w:pPr>
    </w:p>
    <w:p>
      <w:pPr>
        <w:pStyle w:val="ListParagraph"/>
        <w:numPr>
          <w:ilvl w:val="0"/>
          <w:numId w:val="31"/>
        </w:numPr>
        <w:tabs>
          <w:tab w:pos="1288" w:val="left" w:leader="none"/>
          <w:tab w:pos="1290" w:val="left" w:leader="none"/>
        </w:tabs>
        <w:spacing w:line="480" w:lineRule="auto" w:before="0" w:after="0"/>
        <w:ind w:left="1290" w:right="1016" w:hanging="550"/>
        <w:jc w:val="both"/>
        <w:rPr>
          <w:rFonts w:ascii="Cambria"/>
          <w:sz w:val="24"/>
        </w:rPr>
      </w:pPr>
      <w:r>
        <w:rPr>
          <w:rFonts w:ascii="Cambria"/>
          <w:w w:val="115"/>
          <w:sz w:val="24"/>
        </w:rPr>
        <w:t>Evaluation</w:t>
      </w:r>
      <w:r>
        <w:rPr>
          <w:rFonts w:ascii="Cambria"/>
          <w:w w:val="115"/>
          <w:sz w:val="24"/>
        </w:rPr>
        <w:t> of</w:t>
      </w:r>
      <w:r>
        <w:rPr>
          <w:rFonts w:ascii="Cambria"/>
          <w:w w:val="115"/>
          <w:sz w:val="24"/>
        </w:rPr>
        <w:t> availability</w:t>
      </w:r>
      <w:r>
        <w:rPr>
          <w:rFonts w:ascii="Cambria"/>
          <w:w w:val="115"/>
          <w:sz w:val="24"/>
        </w:rPr>
        <w:t> and</w:t>
      </w:r>
      <w:r>
        <w:rPr>
          <w:rFonts w:ascii="Cambria"/>
          <w:w w:val="115"/>
          <w:sz w:val="24"/>
        </w:rPr>
        <w:t> maintenance</w:t>
      </w:r>
      <w:r>
        <w:rPr>
          <w:rFonts w:ascii="Cambria"/>
          <w:w w:val="115"/>
          <w:sz w:val="24"/>
        </w:rPr>
        <w:t> of</w:t>
      </w:r>
      <w:r>
        <w:rPr>
          <w:rFonts w:ascii="Cambria"/>
          <w:w w:val="115"/>
          <w:sz w:val="24"/>
        </w:rPr>
        <w:t> teaching</w:t>
      </w:r>
      <w:r>
        <w:rPr>
          <w:rFonts w:ascii="Cambria"/>
          <w:w w:val="115"/>
          <w:sz w:val="24"/>
        </w:rPr>
        <w:t> and</w:t>
      </w:r>
      <w:r>
        <w:rPr>
          <w:rFonts w:ascii="Cambria"/>
          <w:w w:val="115"/>
          <w:sz w:val="24"/>
        </w:rPr>
        <w:t> learning facilities</w:t>
      </w:r>
      <w:r>
        <w:rPr>
          <w:rFonts w:ascii="Cambria"/>
          <w:w w:val="115"/>
          <w:sz w:val="24"/>
        </w:rPr>
        <w:t> in</w:t>
      </w:r>
      <w:r>
        <w:rPr>
          <w:rFonts w:ascii="Cambria"/>
          <w:w w:val="115"/>
          <w:sz w:val="24"/>
        </w:rPr>
        <w:t> adult</w:t>
      </w:r>
      <w:r>
        <w:rPr>
          <w:rFonts w:ascii="Cambria"/>
          <w:w w:val="115"/>
          <w:sz w:val="24"/>
        </w:rPr>
        <w:t> education.</w:t>
      </w:r>
      <w:r>
        <w:rPr>
          <w:rFonts w:ascii="Cambria"/>
          <w:w w:val="115"/>
          <w:sz w:val="24"/>
        </w:rPr>
        <w:t> This</w:t>
      </w:r>
      <w:r>
        <w:rPr>
          <w:rFonts w:ascii="Cambria"/>
          <w:w w:val="115"/>
          <w:sz w:val="24"/>
        </w:rPr>
        <w:t> is</w:t>
      </w:r>
      <w:r>
        <w:rPr>
          <w:rFonts w:ascii="Cambria"/>
          <w:w w:val="115"/>
          <w:sz w:val="24"/>
        </w:rPr>
        <w:t> vital</w:t>
      </w:r>
      <w:r>
        <w:rPr>
          <w:rFonts w:ascii="Cambria"/>
          <w:w w:val="115"/>
          <w:sz w:val="24"/>
        </w:rPr>
        <w:t> because</w:t>
      </w:r>
      <w:r>
        <w:rPr>
          <w:rFonts w:ascii="Cambria"/>
          <w:w w:val="115"/>
          <w:sz w:val="24"/>
        </w:rPr>
        <w:t> embarking</w:t>
      </w:r>
      <w:r>
        <w:rPr>
          <w:rFonts w:ascii="Cambria"/>
          <w:w w:val="115"/>
          <w:sz w:val="24"/>
        </w:rPr>
        <w:t> on</w:t>
      </w:r>
      <w:r>
        <w:rPr>
          <w:rFonts w:ascii="Cambria"/>
          <w:w w:val="115"/>
          <w:sz w:val="24"/>
        </w:rPr>
        <w:t> this research</w:t>
      </w:r>
      <w:r>
        <w:rPr>
          <w:rFonts w:ascii="Cambria"/>
          <w:w w:val="115"/>
          <w:sz w:val="24"/>
        </w:rPr>
        <w:t> topic</w:t>
      </w:r>
      <w:r>
        <w:rPr>
          <w:rFonts w:ascii="Cambria"/>
          <w:w w:val="115"/>
          <w:sz w:val="24"/>
        </w:rPr>
        <w:t> will</w:t>
      </w:r>
      <w:r>
        <w:rPr>
          <w:rFonts w:ascii="Cambria"/>
          <w:w w:val="115"/>
          <w:sz w:val="24"/>
        </w:rPr>
        <w:t> help</w:t>
      </w:r>
      <w:r>
        <w:rPr>
          <w:rFonts w:ascii="Cambria"/>
          <w:w w:val="115"/>
          <w:sz w:val="24"/>
        </w:rPr>
        <w:t> create</w:t>
      </w:r>
      <w:r>
        <w:rPr>
          <w:rFonts w:ascii="Cambria"/>
          <w:w w:val="115"/>
          <w:sz w:val="24"/>
        </w:rPr>
        <w:t> awareness</w:t>
      </w:r>
      <w:r>
        <w:rPr>
          <w:rFonts w:ascii="Cambria"/>
          <w:w w:val="115"/>
          <w:sz w:val="24"/>
        </w:rPr>
        <w:t> to</w:t>
      </w:r>
      <w:r>
        <w:rPr>
          <w:rFonts w:ascii="Cambria"/>
          <w:w w:val="115"/>
          <w:sz w:val="24"/>
        </w:rPr>
        <w:t> adult</w:t>
      </w:r>
      <w:r>
        <w:rPr>
          <w:rFonts w:ascii="Cambria"/>
          <w:w w:val="115"/>
          <w:sz w:val="24"/>
        </w:rPr>
        <w:t> education</w:t>
      </w:r>
      <w:r>
        <w:rPr>
          <w:rFonts w:ascii="Cambria"/>
          <w:w w:val="115"/>
          <w:sz w:val="24"/>
        </w:rPr>
        <w:t> managers</w:t>
      </w:r>
      <w:r>
        <w:rPr>
          <w:rFonts w:ascii="Cambria"/>
          <w:w w:val="115"/>
          <w:sz w:val="24"/>
        </w:rPr>
        <w:t> to understand</w:t>
      </w:r>
      <w:r>
        <w:rPr>
          <w:rFonts w:ascii="Cambria"/>
          <w:w w:val="115"/>
          <w:sz w:val="24"/>
        </w:rPr>
        <w:t> the</w:t>
      </w:r>
      <w:r>
        <w:rPr>
          <w:rFonts w:ascii="Cambria"/>
          <w:w w:val="115"/>
          <w:sz w:val="24"/>
        </w:rPr>
        <w:t> relevance</w:t>
      </w:r>
      <w:r>
        <w:rPr>
          <w:rFonts w:ascii="Cambria"/>
          <w:w w:val="115"/>
          <w:sz w:val="24"/>
        </w:rPr>
        <w:t> and</w:t>
      </w:r>
      <w:r>
        <w:rPr>
          <w:rFonts w:ascii="Cambria"/>
          <w:w w:val="115"/>
          <w:sz w:val="24"/>
        </w:rPr>
        <w:t> necessity</w:t>
      </w:r>
      <w:r>
        <w:rPr>
          <w:rFonts w:ascii="Cambria"/>
          <w:w w:val="115"/>
          <w:sz w:val="24"/>
        </w:rPr>
        <w:t> of</w:t>
      </w:r>
      <w:r>
        <w:rPr>
          <w:rFonts w:ascii="Cambria"/>
          <w:w w:val="115"/>
          <w:sz w:val="24"/>
        </w:rPr>
        <w:t> teaching</w:t>
      </w:r>
      <w:r>
        <w:rPr>
          <w:rFonts w:ascii="Cambria"/>
          <w:w w:val="115"/>
          <w:sz w:val="24"/>
        </w:rPr>
        <w:t> and</w:t>
      </w:r>
      <w:r>
        <w:rPr>
          <w:rFonts w:ascii="Cambria"/>
          <w:w w:val="115"/>
          <w:sz w:val="24"/>
        </w:rPr>
        <w:t> learning</w:t>
      </w:r>
      <w:r>
        <w:rPr>
          <w:rFonts w:ascii="Cambria"/>
          <w:w w:val="115"/>
          <w:sz w:val="24"/>
        </w:rPr>
        <w:t> facilities such</w:t>
      </w:r>
      <w:r>
        <w:rPr>
          <w:rFonts w:ascii="Cambria"/>
          <w:spacing w:val="40"/>
          <w:w w:val="115"/>
          <w:sz w:val="24"/>
        </w:rPr>
        <w:t> </w:t>
      </w:r>
      <w:r>
        <w:rPr>
          <w:rFonts w:ascii="Cambria"/>
          <w:w w:val="115"/>
          <w:sz w:val="24"/>
        </w:rPr>
        <w:t>as</w:t>
      </w:r>
      <w:r>
        <w:rPr>
          <w:rFonts w:ascii="Cambria"/>
          <w:spacing w:val="40"/>
          <w:w w:val="115"/>
          <w:sz w:val="24"/>
        </w:rPr>
        <w:t> </w:t>
      </w:r>
      <w:r>
        <w:rPr>
          <w:rFonts w:ascii="Cambria"/>
          <w:w w:val="115"/>
          <w:sz w:val="24"/>
        </w:rPr>
        <w:t>instructional</w:t>
      </w:r>
      <w:r>
        <w:rPr>
          <w:rFonts w:ascii="Cambria"/>
          <w:spacing w:val="40"/>
          <w:w w:val="115"/>
          <w:sz w:val="24"/>
        </w:rPr>
        <w:t> </w:t>
      </w:r>
      <w:r>
        <w:rPr>
          <w:rFonts w:ascii="Cambria"/>
          <w:w w:val="115"/>
          <w:sz w:val="24"/>
        </w:rPr>
        <w:t>materials,</w:t>
      </w:r>
      <w:r>
        <w:rPr>
          <w:rFonts w:ascii="Cambria"/>
          <w:spacing w:val="40"/>
          <w:w w:val="115"/>
          <w:sz w:val="24"/>
        </w:rPr>
        <w:t> </w:t>
      </w:r>
      <w:r>
        <w:rPr>
          <w:rFonts w:ascii="Cambria"/>
          <w:w w:val="115"/>
          <w:sz w:val="24"/>
        </w:rPr>
        <w:t>furniture</w:t>
      </w:r>
      <w:r>
        <w:rPr>
          <w:rFonts w:ascii="Cambria"/>
          <w:spacing w:val="40"/>
          <w:w w:val="115"/>
          <w:sz w:val="24"/>
        </w:rPr>
        <w:t> </w:t>
      </w:r>
      <w:r>
        <w:rPr>
          <w:rFonts w:ascii="Cambria"/>
          <w:w w:val="115"/>
          <w:sz w:val="24"/>
        </w:rPr>
        <w:t>like</w:t>
      </w:r>
      <w:r>
        <w:rPr>
          <w:rFonts w:ascii="Cambria"/>
          <w:spacing w:val="40"/>
          <w:w w:val="115"/>
          <w:sz w:val="24"/>
        </w:rPr>
        <w:t> </w:t>
      </w:r>
      <w:r>
        <w:rPr>
          <w:rFonts w:ascii="Cambria"/>
          <w:w w:val="115"/>
          <w:sz w:val="24"/>
        </w:rPr>
        <w:t>table,</w:t>
      </w:r>
      <w:r>
        <w:rPr>
          <w:rFonts w:ascii="Cambria"/>
          <w:spacing w:val="40"/>
          <w:w w:val="115"/>
          <w:sz w:val="24"/>
        </w:rPr>
        <w:t> </w:t>
      </w:r>
      <w:r>
        <w:rPr>
          <w:rFonts w:ascii="Cambria"/>
          <w:w w:val="115"/>
          <w:sz w:val="24"/>
        </w:rPr>
        <w:t>chairs,</w:t>
      </w:r>
      <w:r>
        <w:rPr>
          <w:rFonts w:ascii="Cambria"/>
          <w:spacing w:val="40"/>
          <w:w w:val="115"/>
          <w:sz w:val="24"/>
        </w:rPr>
        <w:t> </w:t>
      </w:r>
      <w:r>
        <w:rPr>
          <w:rFonts w:ascii="Cambria"/>
          <w:w w:val="115"/>
          <w:sz w:val="24"/>
        </w:rPr>
        <w:t>desk</w:t>
      </w:r>
      <w:r>
        <w:rPr>
          <w:rFonts w:ascii="Cambria"/>
          <w:spacing w:val="40"/>
          <w:w w:val="115"/>
          <w:sz w:val="24"/>
        </w:rPr>
        <w:t> </w:t>
      </w:r>
      <w:r>
        <w:rPr>
          <w:rFonts w:ascii="Cambria"/>
          <w:w w:val="115"/>
          <w:sz w:val="24"/>
        </w:rPr>
        <w:t>etc, school materials like scheme of work, etc.;</w:t>
      </w:r>
    </w:p>
    <w:p>
      <w:pPr>
        <w:pStyle w:val="BodyText"/>
        <w:spacing w:before="27"/>
        <w:rPr>
          <w:rFonts w:ascii="Cambria"/>
        </w:rPr>
      </w:pPr>
    </w:p>
    <w:p>
      <w:pPr>
        <w:pStyle w:val="ListParagraph"/>
        <w:numPr>
          <w:ilvl w:val="0"/>
          <w:numId w:val="31"/>
        </w:numPr>
        <w:tabs>
          <w:tab w:pos="1460" w:val="left" w:leader="none"/>
        </w:tabs>
        <w:spacing w:line="482" w:lineRule="auto" w:before="0" w:after="0"/>
        <w:ind w:left="1460" w:right="1013" w:hanging="720"/>
        <w:jc w:val="both"/>
        <w:rPr>
          <w:rFonts w:ascii="Cambria"/>
          <w:sz w:val="24"/>
        </w:rPr>
      </w:pPr>
      <w:r>
        <w:rPr>
          <w:rFonts w:ascii="Cambria"/>
          <w:w w:val="110"/>
          <w:sz w:val="24"/>
        </w:rPr>
        <w:t>Repositioning</w:t>
      </w:r>
      <w:r>
        <w:rPr>
          <w:rFonts w:ascii="Cambria"/>
          <w:w w:val="110"/>
          <w:sz w:val="24"/>
        </w:rPr>
        <w:t> Adult</w:t>
      </w:r>
      <w:r>
        <w:rPr>
          <w:rFonts w:ascii="Cambria"/>
          <w:w w:val="110"/>
          <w:sz w:val="24"/>
        </w:rPr>
        <w:t> and</w:t>
      </w:r>
      <w:r>
        <w:rPr>
          <w:rFonts w:ascii="Cambria"/>
          <w:w w:val="110"/>
          <w:sz w:val="24"/>
        </w:rPr>
        <w:t> Formal</w:t>
      </w:r>
      <w:r>
        <w:rPr>
          <w:rFonts w:ascii="Cambria"/>
          <w:w w:val="110"/>
          <w:sz w:val="24"/>
        </w:rPr>
        <w:t> Education</w:t>
      </w:r>
      <w:r>
        <w:rPr>
          <w:rFonts w:ascii="Cambria"/>
          <w:w w:val="110"/>
          <w:sz w:val="24"/>
        </w:rPr>
        <w:t> for</w:t>
      </w:r>
      <w:r>
        <w:rPr>
          <w:rFonts w:ascii="Cambria"/>
          <w:w w:val="110"/>
          <w:sz w:val="24"/>
        </w:rPr>
        <w:t> Nigerian</w:t>
      </w:r>
      <w:r>
        <w:rPr>
          <w:rFonts w:ascii="Cambria"/>
          <w:w w:val="110"/>
          <w:sz w:val="24"/>
        </w:rPr>
        <w:t> Educational Development.</w:t>
      </w:r>
      <w:r>
        <w:rPr>
          <w:rFonts w:ascii="Cambria"/>
          <w:w w:val="110"/>
          <w:sz w:val="24"/>
        </w:rPr>
        <w:t> This</w:t>
      </w:r>
      <w:r>
        <w:rPr>
          <w:rFonts w:ascii="Cambria"/>
          <w:w w:val="110"/>
          <w:sz w:val="24"/>
        </w:rPr>
        <w:t> will</w:t>
      </w:r>
      <w:r>
        <w:rPr>
          <w:rFonts w:ascii="Cambria"/>
          <w:w w:val="110"/>
          <w:sz w:val="24"/>
        </w:rPr>
        <w:t> help</w:t>
      </w:r>
      <w:r>
        <w:rPr>
          <w:rFonts w:ascii="Cambria"/>
          <w:w w:val="110"/>
          <w:sz w:val="24"/>
        </w:rPr>
        <w:t> to</w:t>
      </w:r>
      <w:r>
        <w:rPr>
          <w:rFonts w:ascii="Cambria"/>
          <w:w w:val="110"/>
          <w:sz w:val="24"/>
        </w:rPr>
        <w:t> exposed</w:t>
      </w:r>
      <w:r>
        <w:rPr>
          <w:rFonts w:ascii="Cambria"/>
          <w:w w:val="110"/>
          <w:sz w:val="24"/>
        </w:rPr>
        <w:t> and</w:t>
      </w:r>
      <w:r>
        <w:rPr>
          <w:rFonts w:ascii="Cambria"/>
          <w:w w:val="110"/>
          <w:sz w:val="24"/>
        </w:rPr>
        <w:t> enlighten</w:t>
      </w:r>
      <w:r>
        <w:rPr>
          <w:rFonts w:ascii="Cambria"/>
          <w:w w:val="110"/>
          <w:sz w:val="24"/>
        </w:rPr>
        <w:t> people</w:t>
      </w:r>
      <w:r>
        <w:rPr>
          <w:rFonts w:ascii="Cambria"/>
          <w:w w:val="110"/>
          <w:sz w:val="24"/>
        </w:rPr>
        <w:t> to</w:t>
      </w:r>
      <w:r>
        <w:rPr>
          <w:rFonts w:ascii="Cambria"/>
          <w:w w:val="110"/>
          <w:sz w:val="24"/>
        </w:rPr>
        <w:t> the relevance</w:t>
      </w:r>
      <w:r>
        <w:rPr>
          <w:rFonts w:ascii="Cambria"/>
          <w:spacing w:val="40"/>
          <w:w w:val="110"/>
          <w:sz w:val="24"/>
        </w:rPr>
        <w:t> </w:t>
      </w:r>
      <w:r>
        <w:rPr>
          <w:rFonts w:ascii="Cambria"/>
          <w:w w:val="110"/>
          <w:sz w:val="24"/>
        </w:rPr>
        <w:t>of</w:t>
      </w:r>
      <w:r>
        <w:rPr>
          <w:rFonts w:ascii="Cambria"/>
          <w:spacing w:val="40"/>
          <w:w w:val="110"/>
          <w:sz w:val="24"/>
        </w:rPr>
        <w:t> </w:t>
      </w:r>
      <w:r>
        <w:rPr>
          <w:rFonts w:ascii="Cambria"/>
          <w:w w:val="110"/>
          <w:sz w:val="24"/>
        </w:rPr>
        <w:t>adult</w:t>
      </w:r>
      <w:r>
        <w:rPr>
          <w:rFonts w:ascii="Cambria"/>
          <w:spacing w:val="40"/>
          <w:w w:val="110"/>
          <w:sz w:val="24"/>
        </w:rPr>
        <w:t> </w:t>
      </w:r>
      <w:r>
        <w:rPr>
          <w:rFonts w:ascii="Cambria"/>
          <w:w w:val="110"/>
          <w:sz w:val="24"/>
        </w:rPr>
        <w:t>education</w:t>
      </w:r>
      <w:r>
        <w:rPr>
          <w:rFonts w:ascii="Cambria"/>
          <w:spacing w:val="40"/>
          <w:w w:val="110"/>
          <w:sz w:val="24"/>
        </w:rPr>
        <w:t> </w:t>
      </w:r>
      <w:r>
        <w:rPr>
          <w:rFonts w:ascii="Cambria"/>
          <w:w w:val="110"/>
          <w:sz w:val="24"/>
        </w:rPr>
        <w:t>in</w:t>
      </w:r>
      <w:r>
        <w:rPr>
          <w:rFonts w:ascii="Cambria"/>
          <w:spacing w:val="40"/>
          <w:w w:val="110"/>
          <w:sz w:val="24"/>
        </w:rPr>
        <w:t> </w:t>
      </w:r>
      <w:r>
        <w:rPr>
          <w:rFonts w:ascii="Cambria"/>
          <w:w w:val="110"/>
          <w:sz w:val="24"/>
        </w:rPr>
        <w:t>our</w:t>
      </w:r>
      <w:r>
        <w:rPr>
          <w:rFonts w:ascii="Cambria"/>
          <w:spacing w:val="40"/>
          <w:w w:val="110"/>
          <w:sz w:val="24"/>
        </w:rPr>
        <w:t> </w:t>
      </w:r>
      <w:r>
        <w:rPr>
          <w:rFonts w:ascii="Cambria"/>
          <w:w w:val="110"/>
          <w:sz w:val="24"/>
        </w:rPr>
        <w:t>society;</w:t>
      </w:r>
      <w:r>
        <w:rPr>
          <w:rFonts w:ascii="Cambria"/>
          <w:spacing w:val="40"/>
          <w:w w:val="110"/>
          <w:sz w:val="24"/>
        </w:rPr>
        <w:t> </w:t>
      </w:r>
      <w:r>
        <w:rPr>
          <w:rFonts w:ascii="Cambria"/>
          <w:w w:val="110"/>
          <w:sz w:val="24"/>
        </w:rPr>
        <w:t>and</w:t>
      </w:r>
    </w:p>
    <w:p>
      <w:pPr>
        <w:pStyle w:val="BodyText"/>
        <w:spacing w:before="16"/>
        <w:rPr>
          <w:rFonts w:ascii="Cambria"/>
        </w:rPr>
      </w:pPr>
    </w:p>
    <w:p>
      <w:pPr>
        <w:pStyle w:val="ListParagraph"/>
        <w:numPr>
          <w:ilvl w:val="0"/>
          <w:numId w:val="31"/>
        </w:numPr>
        <w:tabs>
          <w:tab w:pos="1460" w:val="left" w:leader="none"/>
        </w:tabs>
        <w:spacing w:line="480" w:lineRule="auto" w:before="0" w:after="0"/>
        <w:ind w:left="1460" w:right="1016" w:hanging="720"/>
        <w:jc w:val="both"/>
        <w:rPr>
          <w:rFonts w:ascii="Cambria"/>
          <w:sz w:val="24"/>
        </w:rPr>
      </w:pPr>
      <w:r>
        <w:rPr>
          <w:rFonts w:ascii="Cambria"/>
          <w:w w:val="115"/>
          <w:sz w:val="24"/>
        </w:rPr>
        <w:t>Utilization</w:t>
      </w:r>
      <w:r>
        <w:rPr>
          <w:rFonts w:ascii="Cambria"/>
          <w:w w:val="115"/>
          <w:sz w:val="24"/>
        </w:rPr>
        <w:t> of</w:t>
      </w:r>
      <w:r>
        <w:rPr>
          <w:rFonts w:ascii="Cambria"/>
          <w:w w:val="115"/>
          <w:sz w:val="24"/>
        </w:rPr>
        <w:t> Instructional</w:t>
      </w:r>
      <w:r>
        <w:rPr>
          <w:rFonts w:ascii="Cambria"/>
          <w:w w:val="115"/>
          <w:sz w:val="24"/>
        </w:rPr>
        <w:t> Materials</w:t>
      </w:r>
      <w:r>
        <w:rPr>
          <w:rFonts w:ascii="Cambria"/>
          <w:w w:val="115"/>
          <w:sz w:val="24"/>
        </w:rPr>
        <w:t> In</w:t>
      </w:r>
      <w:r>
        <w:rPr>
          <w:rFonts w:ascii="Cambria"/>
          <w:w w:val="115"/>
          <w:sz w:val="24"/>
        </w:rPr>
        <w:t> Distance</w:t>
      </w:r>
      <w:r>
        <w:rPr>
          <w:rFonts w:ascii="Cambria"/>
          <w:w w:val="115"/>
          <w:sz w:val="24"/>
        </w:rPr>
        <w:t> Education</w:t>
      </w:r>
      <w:r>
        <w:rPr>
          <w:rFonts w:ascii="Cambria"/>
          <w:w w:val="115"/>
          <w:sz w:val="24"/>
        </w:rPr>
        <w:t> Programmes In</w:t>
      </w:r>
      <w:r>
        <w:rPr>
          <w:rFonts w:ascii="Cambria"/>
          <w:w w:val="115"/>
          <w:sz w:val="24"/>
        </w:rPr>
        <w:t> Nigeria.</w:t>
      </w:r>
      <w:r>
        <w:rPr>
          <w:rFonts w:ascii="Cambria"/>
          <w:w w:val="115"/>
          <w:sz w:val="24"/>
        </w:rPr>
        <w:t> The</w:t>
      </w:r>
      <w:r>
        <w:rPr>
          <w:rFonts w:ascii="Cambria"/>
          <w:w w:val="115"/>
          <w:sz w:val="24"/>
        </w:rPr>
        <w:t> main</w:t>
      </w:r>
      <w:r>
        <w:rPr>
          <w:rFonts w:ascii="Cambria"/>
          <w:w w:val="115"/>
          <w:sz w:val="24"/>
        </w:rPr>
        <w:t> objective</w:t>
      </w:r>
      <w:r>
        <w:rPr>
          <w:rFonts w:ascii="Cambria"/>
          <w:w w:val="115"/>
          <w:sz w:val="24"/>
        </w:rPr>
        <w:t> of</w:t>
      </w:r>
      <w:r>
        <w:rPr>
          <w:rFonts w:ascii="Cambria"/>
          <w:w w:val="115"/>
          <w:sz w:val="24"/>
        </w:rPr>
        <w:t> teaching</w:t>
      </w:r>
      <w:r>
        <w:rPr>
          <w:rFonts w:ascii="Cambria"/>
          <w:w w:val="115"/>
          <w:sz w:val="24"/>
        </w:rPr>
        <w:t> and</w:t>
      </w:r>
      <w:r>
        <w:rPr>
          <w:rFonts w:ascii="Cambria"/>
          <w:w w:val="115"/>
          <w:sz w:val="24"/>
        </w:rPr>
        <w:t> learning</w:t>
      </w:r>
      <w:r>
        <w:rPr>
          <w:rFonts w:ascii="Cambria"/>
          <w:w w:val="115"/>
          <w:sz w:val="24"/>
        </w:rPr>
        <w:t> is</w:t>
      </w:r>
      <w:r>
        <w:rPr>
          <w:rFonts w:ascii="Cambria"/>
          <w:w w:val="115"/>
          <w:sz w:val="24"/>
        </w:rPr>
        <w:t> to</w:t>
      </w:r>
      <w:r>
        <w:rPr>
          <w:rFonts w:ascii="Cambria"/>
          <w:w w:val="115"/>
          <w:sz w:val="24"/>
        </w:rPr>
        <w:t> be</w:t>
      </w:r>
      <w:r>
        <w:rPr>
          <w:rFonts w:ascii="Cambria"/>
          <w:w w:val="115"/>
          <w:sz w:val="24"/>
        </w:rPr>
        <w:t> able</w:t>
      </w:r>
      <w:r>
        <w:rPr>
          <w:rFonts w:ascii="Cambria"/>
          <w:w w:val="115"/>
          <w:sz w:val="24"/>
        </w:rPr>
        <w:t> to communicate</w:t>
      </w:r>
      <w:r>
        <w:rPr>
          <w:rFonts w:ascii="Cambria"/>
          <w:w w:val="115"/>
          <w:sz w:val="24"/>
        </w:rPr>
        <w:t> or</w:t>
      </w:r>
      <w:r>
        <w:rPr>
          <w:rFonts w:ascii="Cambria"/>
          <w:w w:val="115"/>
          <w:sz w:val="24"/>
        </w:rPr>
        <w:t> pass</w:t>
      </w:r>
      <w:r>
        <w:rPr>
          <w:rFonts w:ascii="Cambria"/>
          <w:w w:val="115"/>
          <w:sz w:val="24"/>
        </w:rPr>
        <w:t> the</w:t>
      </w:r>
      <w:r>
        <w:rPr>
          <w:rFonts w:ascii="Cambria"/>
          <w:w w:val="115"/>
          <w:sz w:val="24"/>
        </w:rPr>
        <w:t> required</w:t>
      </w:r>
      <w:r>
        <w:rPr>
          <w:rFonts w:ascii="Cambria"/>
          <w:w w:val="115"/>
          <w:sz w:val="24"/>
        </w:rPr>
        <w:t> information</w:t>
      </w:r>
      <w:r>
        <w:rPr>
          <w:rFonts w:ascii="Cambria"/>
          <w:w w:val="115"/>
          <w:sz w:val="24"/>
        </w:rPr>
        <w:t> to</w:t>
      </w:r>
      <w:r>
        <w:rPr>
          <w:rFonts w:ascii="Cambria"/>
          <w:w w:val="115"/>
          <w:sz w:val="24"/>
        </w:rPr>
        <w:t> the</w:t>
      </w:r>
      <w:r>
        <w:rPr>
          <w:rFonts w:ascii="Cambria"/>
          <w:w w:val="115"/>
          <w:sz w:val="24"/>
        </w:rPr>
        <w:t> learners,</w:t>
      </w:r>
      <w:r>
        <w:rPr>
          <w:rFonts w:ascii="Cambria"/>
          <w:w w:val="115"/>
          <w:sz w:val="24"/>
        </w:rPr>
        <w:t> therefore instructional</w:t>
      </w:r>
      <w:r>
        <w:rPr>
          <w:rFonts w:ascii="Cambria"/>
          <w:w w:val="115"/>
          <w:sz w:val="24"/>
        </w:rPr>
        <w:t> materials</w:t>
      </w:r>
      <w:r>
        <w:rPr>
          <w:rFonts w:ascii="Cambria"/>
          <w:w w:val="115"/>
          <w:sz w:val="24"/>
        </w:rPr>
        <w:t> has</w:t>
      </w:r>
      <w:r>
        <w:rPr>
          <w:rFonts w:ascii="Cambria"/>
          <w:w w:val="115"/>
          <w:sz w:val="24"/>
        </w:rPr>
        <w:t> the</w:t>
      </w:r>
      <w:r>
        <w:rPr>
          <w:rFonts w:ascii="Cambria"/>
          <w:w w:val="115"/>
          <w:sz w:val="24"/>
        </w:rPr>
        <w:t> ability</w:t>
      </w:r>
      <w:r>
        <w:rPr>
          <w:rFonts w:ascii="Cambria"/>
          <w:w w:val="115"/>
          <w:sz w:val="24"/>
        </w:rPr>
        <w:t> to</w:t>
      </w:r>
      <w:r>
        <w:rPr>
          <w:rFonts w:ascii="Cambria"/>
          <w:w w:val="115"/>
          <w:sz w:val="24"/>
        </w:rPr>
        <w:t> do</w:t>
      </w:r>
      <w:r>
        <w:rPr>
          <w:rFonts w:ascii="Cambria"/>
          <w:w w:val="115"/>
          <w:sz w:val="24"/>
        </w:rPr>
        <w:t> so.</w:t>
      </w:r>
      <w:r>
        <w:rPr>
          <w:rFonts w:ascii="Cambria"/>
          <w:w w:val="115"/>
          <w:sz w:val="24"/>
        </w:rPr>
        <w:t> Therefore,</w:t>
      </w:r>
      <w:r>
        <w:rPr>
          <w:rFonts w:ascii="Cambria"/>
          <w:w w:val="115"/>
          <w:sz w:val="24"/>
        </w:rPr>
        <w:t> more</w:t>
      </w:r>
      <w:r>
        <w:rPr>
          <w:rFonts w:ascii="Cambria"/>
          <w:w w:val="115"/>
          <w:sz w:val="24"/>
        </w:rPr>
        <w:t> research</w:t>
      </w:r>
    </w:p>
    <w:p>
      <w:pPr>
        <w:spacing w:after="0" w:line="480" w:lineRule="auto"/>
        <w:jc w:val="both"/>
        <w:rPr>
          <w:rFonts w:ascii="Cambria"/>
          <w:sz w:val="24"/>
        </w:rPr>
        <w:sectPr>
          <w:pgSz w:w="12240" w:h="15840"/>
          <w:pgMar w:header="0" w:footer="1492" w:top="1100" w:bottom="1680" w:left="700" w:right="420"/>
        </w:sectPr>
      </w:pPr>
    </w:p>
    <w:p>
      <w:pPr>
        <w:pStyle w:val="BodyText"/>
        <w:tabs>
          <w:tab w:pos="2494" w:val="left" w:leader="none"/>
          <w:tab w:pos="3001" w:val="left" w:leader="none"/>
          <w:tab w:pos="4056" w:val="left" w:leader="none"/>
          <w:tab w:pos="4797" w:val="left" w:leader="none"/>
          <w:tab w:pos="5404" w:val="left" w:leader="none"/>
          <w:tab w:pos="6076" w:val="left" w:leader="none"/>
          <w:tab w:pos="6521" w:val="left" w:leader="none"/>
          <w:tab w:pos="7719" w:val="left" w:leader="none"/>
          <w:tab w:pos="8326" w:val="left" w:leader="none"/>
          <w:tab w:pos="9885" w:val="left" w:leader="none"/>
        </w:tabs>
        <w:spacing w:line="480" w:lineRule="auto" w:before="68"/>
        <w:ind w:left="1460" w:right="1020"/>
        <w:rPr>
          <w:rFonts w:ascii="Cambria"/>
        </w:rPr>
      </w:pPr>
      <w:r>
        <w:rPr>
          <w:rFonts w:ascii="Cambria"/>
          <w:spacing w:val="-2"/>
          <w:w w:val="110"/>
        </w:rPr>
        <w:t>should</w:t>
      </w:r>
      <w:r>
        <w:rPr>
          <w:rFonts w:ascii="Cambria"/>
        </w:rPr>
        <w:tab/>
      </w:r>
      <w:r>
        <w:rPr>
          <w:rFonts w:ascii="Cambria"/>
          <w:spacing w:val="-6"/>
          <w:w w:val="110"/>
        </w:rPr>
        <w:t>be</w:t>
      </w:r>
      <w:r>
        <w:rPr>
          <w:rFonts w:ascii="Cambria"/>
        </w:rPr>
        <w:tab/>
      </w:r>
      <w:r>
        <w:rPr>
          <w:rFonts w:ascii="Cambria"/>
          <w:spacing w:val="-2"/>
          <w:w w:val="110"/>
        </w:rPr>
        <w:t>carried</w:t>
      </w:r>
      <w:r>
        <w:rPr>
          <w:rFonts w:ascii="Cambria"/>
        </w:rPr>
        <w:tab/>
      </w:r>
      <w:r>
        <w:rPr>
          <w:rFonts w:ascii="Cambria"/>
          <w:spacing w:val="-4"/>
          <w:w w:val="110"/>
        </w:rPr>
        <w:t>with</w:t>
      </w:r>
      <w:r>
        <w:rPr>
          <w:rFonts w:ascii="Cambria"/>
        </w:rPr>
        <w:tab/>
      </w:r>
      <w:r>
        <w:rPr>
          <w:rFonts w:ascii="Cambria"/>
          <w:spacing w:val="-4"/>
          <w:w w:val="110"/>
        </w:rPr>
        <w:t>the</w:t>
      </w:r>
      <w:r>
        <w:rPr>
          <w:rFonts w:ascii="Cambria"/>
        </w:rPr>
        <w:tab/>
      </w:r>
      <w:r>
        <w:rPr>
          <w:rFonts w:ascii="Cambria"/>
          <w:spacing w:val="-4"/>
          <w:w w:val="110"/>
        </w:rPr>
        <w:t>aim</w:t>
      </w:r>
      <w:r>
        <w:rPr>
          <w:rFonts w:ascii="Cambria"/>
        </w:rPr>
        <w:tab/>
      </w:r>
      <w:r>
        <w:rPr>
          <w:rFonts w:ascii="Cambria"/>
          <w:spacing w:val="-6"/>
          <w:w w:val="110"/>
        </w:rPr>
        <w:t>of</w:t>
      </w:r>
      <w:r>
        <w:rPr>
          <w:rFonts w:ascii="Cambria"/>
        </w:rPr>
        <w:tab/>
      </w:r>
      <w:r>
        <w:rPr>
          <w:rFonts w:ascii="Cambria"/>
          <w:spacing w:val="-2"/>
          <w:w w:val="110"/>
        </w:rPr>
        <w:t>showing</w:t>
      </w:r>
      <w:r>
        <w:rPr>
          <w:rFonts w:ascii="Cambria"/>
        </w:rPr>
        <w:tab/>
      </w:r>
      <w:r>
        <w:rPr>
          <w:rFonts w:ascii="Cambria"/>
          <w:spacing w:val="-4"/>
          <w:w w:val="110"/>
        </w:rPr>
        <w:t>the</w:t>
      </w:r>
      <w:r>
        <w:rPr>
          <w:rFonts w:ascii="Cambria"/>
        </w:rPr>
        <w:tab/>
      </w:r>
      <w:r>
        <w:rPr>
          <w:rFonts w:ascii="Cambria"/>
          <w:spacing w:val="-2"/>
          <w:w w:val="110"/>
        </w:rPr>
        <w:t>importance</w:t>
      </w:r>
      <w:r>
        <w:rPr>
          <w:rFonts w:ascii="Cambria"/>
        </w:rPr>
        <w:tab/>
      </w:r>
      <w:r>
        <w:rPr>
          <w:rFonts w:ascii="Cambria"/>
          <w:spacing w:val="-8"/>
          <w:w w:val="110"/>
        </w:rPr>
        <w:t>of </w:t>
      </w:r>
      <w:r>
        <w:rPr>
          <w:rFonts w:ascii="Cambria"/>
          <w:w w:val="110"/>
        </w:rPr>
        <w:t>instructional</w:t>
      </w:r>
      <w:r>
        <w:rPr>
          <w:rFonts w:ascii="Cambria"/>
          <w:spacing w:val="40"/>
          <w:w w:val="110"/>
        </w:rPr>
        <w:t> </w:t>
      </w:r>
      <w:r>
        <w:rPr>
          <w:rFonts w:ascii="Cambria"/>
          <w:w w:val="110"/>
        </w:rPr>
        <w:t>material</w:t>
      </w:r>
      <w:r>
        <w:rPr>
          <w:rFonts w:ascii="Cambria"/>
          <w:spacing w:val="40"/>
          <w:w w:val="110"/>
        </w:rPr>
        <w:t> </w:t>
      </w:r>
      <w:r>
        <w:rPr>
          <w:rFonts w:ascii="Cambria"/>
          <w:w w:val="110"/>
        </w:rPr>
        <w:t>in</w:t>
      </w:r>
      <w:r>
        <w:rPr>
          <w:rFonts w:ascii="Cambria"/>
          <w:spacing w:val="40"/>
          <w:w w:val="110"/>
        </w:rPr>
        <w:t> </w:t>
      </w:r>
      <w:r>
        <w:rPr>
          <w:rFonts w:ascii="Cambria"/>
          <w:w w:val="110"/>
        </w:rPr>
        <w:t>adult</w:t>
      </w:r>
      <w:r>
        <w:rPr>
          <w:rFonts w:ascii="Cambria"/>
          <w:spacing w:val="40"/>
          <w:w w:val="110"/>
        </w:rPr>
        <w:t> </w:t>
      </w:r>
      <w:r>
        <w:rPr>
          <w:rFonts w:ascii="Cambria"/>
          <w:w w:val="110"/>
        </w:rPr>
        <w:t>learning.</w:t>
      </w: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rPr>
          <w:rFonts w:ascii="Cambria"/>
        </w:rPr>
      </w:pPr>
    </w:p>
    <w:p>
      <w:pPr>
        <w:pStyle w:val="BodyText"/>
        <w:spacing w:before="206"/>
        <w:rPr>
          <w:rFonts w:ascii="Cambria"/>
        </w:rPr>
      </w:pPr>
    </w:p>
    <w:p>
      <w:pPr>
        <w:pStyle w:val="Heading2"/>
        <w:spacing w:line="319" w:lineRule="exact" w:before="0"/>
      </w:pPr>
      <w:bookmarkStart w:name="_TOC_250000" w:id="47"/>
      <w:bookmarkEnd w:id="47"/>
      <w:r>
        <w:rPr>
          <w:spacing w:val="-2"/>
        </w:rPr>
        <w:t>REFERENCES</w:t>
      </w:r>
    </w:p>
    <w:p>
      <w:pPr>
        <w:spacing w:line="240" w:lineRule="auto" w:before="0"/>
        <w:ind w:left="1520" w:right="1020" w:hanging="780"/>
        <w:jc w:val="left"/>
        <w:rPr>
          <w:sz w:val="24"/>
        </w:rPr>
      </w:pPr>
      <w:r>
        <w:rPr>
          <w:sz w:val="24"/>
        </w:rPr>
        <w:t>Aderinoye,</w:t>
      </w:r>
      <w:r>
        <w:rPr>
          <w:spacing w:val="-4"/>
          <w:sz w:val="24"/>
        </w:rPr>
        <w:t> </w:t>
      </w:r>
      <w:r>
        <w:rPr>
          <w:sz w:val="24"/>
        </w:rPr>
        <w:t>R.A.</w:t>
      </w:r>
      <w:r>
        <w:rPr>
          <w:spacing w:val="-4"/>
          <w:sz w:val="24"/>
        </w:rPr>
        <w:t> </w:t>
      </w:r>
      <w:r>
        <w:rPr>
          <w:sz w:val="24"/>
        </w:rPr>
        <w:t>(2004).</w:t>
      </w:r>
      <w:r>
        <w:rPr>
          <w:spacing w:val="-2"/>
          <w:sz w:val="24"/>
        </w:rPr>
        <w:t> </w:t>
      </w:r>
      <w:r>
        <w:rPr>
          <w:i/>
          <w:sz w:val="24"/>
        </w:rPr>
        <w:t>Adult</w:t>
      </w:r>
      <w:r>
        <w:rPr>
          <w:i/>
          <w:spacing w:val="-4"/>
          <w:sz w:val="24"/>
        </w:rPr>
        <w:t> </w:t>
      </w:r>
      <w:r>
        <w:rPr>
          <w:i/>
          <w:sz w:val="24"/>
        </w:rPr>
        <w:t>and</w:t>
      </w:r>
      <w:r>
        <w:rPr>
          <w:i/>
          <w:spacing w:val="-4"/>
          <w:sz w:val="24"/>
        </w:rPr>
        <w:t> </w:t>
      </w:r>
      <w:r>
        <w:rPr>
          <w:i/>
          <w:sz w:val="24"/>
        </w:rPr>
        <w:t>non-formal</w:t>
      </w:r>
      <w:r>
        <w:rPr>
          <w:i/>
          <w:spacing w:val="-4"/>
          <w:sz w:val="24"/>
        </w:rPr>
        <w:t> </w:t>
      </w:r>
      <w:r>
        <w:rPr>
          <w:i/>
          <w:sz w:val="24"/>
        </w:rPr>
        <w:t>education</w:t>
      </w:r>
      <w:r>
        <w:rPr>
          <w:i/>
          <w:spacing w:val="-4"/>
          <w:sz w:val="24"/>
        </w:rPr>
        <w:t> </w:t>
      </w:r>
      <w:r>
        <w:rPr>
          <w:i/>
          <w:sz w:val="24"/>
        </w:rPr>
        <w:t>and</w:t>
      </w:r>
      <w:r>
        <w:rPr>
          <w:i/>
          <w:spacing w:val="-4"/>
          <w:sz w:val="24"/>
        </w:rPr>
        <w:t> </w:t>
      </w:r>
      <w:r>
        <w:rPr>
          <w:i/>
          <w:sz w:val="24"/>
        </w:rPr>
        <w:t>4th</w:t>
      </w:r>
      <w:r>
        <w:rPr>
          <w:i/>
          <w:spacing w:val="-4"/>
          <w:sz w:val="24"/>
        </w:rPr>
        <w:t> </w:t>
      </w:r>
      <w:r>
        <w:rPr>
          <w:i/>
          <w:sz w:val="24"/>
        </w:rPr>
        <w:t>global</w:t>
      </w:r>
      <w:r>
        <w:rPr>
          <w:i/>
          <w:spacing w:val="-4"/>
          <w:sz w:val="24"/>
        </w:rPr>
        <w:t> </w:t>
      </w:r>
      <w:r>
        <w:rPr>
          <w:i/>
          <w:sz w:val="24"/>
        </w:rPr>
        <w:t>challenges</w:t>
      </w:r>
      <w:r>
        <w:rPr>
          <w:i/>
          <w:spacing w:val="-4"/>
          <w:sz w:val="24"/>
        </w:rPr>
        <w:t> </w:t>
      </w:r>
      <w:r>
        <w:rPr>
          <w:i/>
          <w:sz w:val="24"/>
        </w:rPr>
        <w:t>issues</w:t>
      </w:r>
      <w:r>
        <w:rPr>
          <w:i/>
          <w:spacing w:val="-4"/>
          <w:sz w:val="24"/>
        </w:rPr>
        <w:t> </w:t>
      </w:r>
      <w:r>
        <w:rPr>
          <w:i/>
          <w:sz w:val="24"/>
        </w:rPr>
        <w:t>and perspectives</w:t>
      </w:r>
      <w:r>
        <w:rPr>
          <w:sz w:val="24"/>
        </w:rPr>
        <w:t>. Ibadan, Department of adult education.</w:t>
      </w:r>
    </w:p>
    <w:p>
      <w:pPr>
        <w:pStyle w:val="BodyText"/>
        <w:spacing w:before="273"/>
        <w:ind w:left="740"/>
      </w:pPr>
      <w:r>
        <w:rPr/>
        <w:t>Afolabi,</w:t>
      </w:r>
      <w:r>
        <w:rPr>
          <w:spacing w:val="-1"/>
        </w:rPr>
        <w:t> </w:t>
      </w:r>
      <w:r>
        <w:rPr/>
        <w:t>R. (</w:t>
      </w:r>
      <w:r>
        <w:rPr>
          <w:spacing w:val="-2"/>
        </w:rPr>
        <w:t> </w:t>
      </w:r>
      <w:r>
        <w:rPr/>
        <w:t>2012 ,</w:t>
      </w:r>
      <w:r>
        <w:rPr>
          <w:spacing w:val="-1"/>
        </w:rPr>
        <w:t> </w:t>
      </w:r>
      <w:r>
        <w:rPr/>
        <w:t>February</w:t>
      </w:r>
      <w:r>
        <w:rPr>
          <w:spacing w:val="-5"/>
        </w:rPr>
        <w:t> </w:t>
      </w:r>
      <w:r>
        <w:rPr/>
        <w:t>5).</w:t>
      </w:r>
      <w:r>
        <w:rPr>
          <w:spacing w:val="-1"/>
        </w:rPr>
        <w:t> </w:t>
      </w:r>
      <w:r>
        <w:rPr/>
        <w:t>Role of</w:t>
      </w:r>
      <w:r>
        <w:rPr>
          <w:spacing w:val="-1"/>
        </w:rPr>
        <w:t> </w:t>
      </w:r>
      <w:r>
        <w:rPr/>
        <w:t>adult education</w:t>
      </w:r>
      <w:r>
        <w:rPr>
          <w:spacing w:val="-1"/>
        </w:rPr>
        <w:t> </w:t>
      </w:r>
      <w:r>
        <w:rPr/>
        <w:t>in Nigeria.</w:t>
      </w:r>
      <w:r>
        <w:rPr>
          <w:spacing w:val="-1"/>
        </w:rPr>
        <w:t> </w:t>
      </w:r>
      <w:r>
        <w:rPr/>
        <w:t>Nigerian Tribune, </w:t>
      </w:r>
      <w:r>
        <w:rPr>
          <w:spacing w:val="-5"/>
        </w:rPr>
        <w:t>p.</w:t>
      </w:r>
    </w:p>
    <w:p>
      <w:pPr>
        <w:pStyle w:val="BodyText"/>
        <w:ind w:left="1520"/>
      </w:pPr>
      <w:r>
        <w:rPr>
          <w:spacing w:val="-5"/>
        </w:rPr>
        <w:t>B2.</w:t>
      </w:r>
    </w:p>
    <w:p>
      <w:pPr>
        <w:pStyle w:val="BodyText"/>
      </w:pPr>
    </w:p>
    <w:p>
      <w:pPr>
        <w:spacing w:before="0"/>
        <w:ind w:left="1520" w:right="1020" w:hanging="780"/>
        <w:jc w:val="left"/>
        <w:rPr>
          <w:sz w:val="24"/>
        </w:rPr>
      </w:pPr>
      <w:r>
        <w:rPr>
          <w:sz w:val="24"/>
        </w:rPr>
        <w:t>Afuwai, V. M. (2003). </w:t>
      </w:r>
      <w:r>
        <w:rPr>
          <w:i/>
          <w:sz w:val="24"/>
        </w:rPr>
        <w:t>The impact of employee training on performance: A case study of the National</w:t>
      </w:r>
      <w:r>
        <w:rPr>
          <w:i/>
          <w:spacing w:val="-5"/>
          <w:sz w:val="24"/>
        </w:rPr>
        <w:t> </w:t>
      </w:r>
      <w:r>
        <w:rPr>
          <w:i/>
          <w:sz w:val="24"/>
        </w:rPr>
        <w:t>Orientation</w:t>
      </w:r>
      <w:r>
        <w:rPr>
          <w:i/>
          <w:spacing w:val="-5"/>
          <w:sz w:val="24"/>
        </w:rPr>
        <w:t> </w:t>
      </w:r>
      <w:r>
        <w:rPr>
          <w:i/>
          <w:sz w:val="24"/>
        </w:rPr>
        <w:t>Agency</w:t>
      </w:r>
      <w:r>
        <w:rPr>
          <w:i/>
          <w:spacing w:val="-4"/>
          <w:sz w:val="24"/>
        </w:rPr>
        <w:t> </w:t>
      </w:r>
      <w:r>
        <w:rPr>
          <w:i/>
          <w:sz w:val="24"/>
        </w:rPr>
        <w:t>(NOA).</w:t>
      </w:r>
      <w:r>
        <w:rPr>
          <w:i/>
          <w:spacing w:val="-4"/>
          <w:sz w:val="24"/>
        </w:rPr>
        <w:t> </w:t>
      </w:r>
      <w:r>
        <w:rPr>
          <w:sz w:val="24"/>
        </w:rPr>
        <w:t>Unpublished</w:t>
      </w:r>
      <w:r>
        <w:rPr>
          <w:spacing w:val="-5"/>
          <w:sz w:val="24"/>
        </w:rPr>
        <w:t> </w:t>
      </w:r>
      <w:r>
        <w:rPr>
          <w:sz w:val="24"/>
        </w:rPr>
        <w:t>master‘s</w:t>
      </w:r>
      <w:r>
        <w:rPr>
          <w:spacing w:val="-6"/>
          <w:sz w:val="24"/>
        </w:rPr>
        <w:t> </w:t>
      </w:r>
      <w:r>
        <w:rPr>
          <w:sz w:val="24"/>
        </w:rPr>
        <w:t>research</w:t>
      </w:r>
      <w:r>
        <w:rPr>
          <w:spacing w:val="-5"/>
          <w:sz w:val="24"/>
        </w:rPr>
        <w:t> </w:t>
      </w:r>
      <w:r>
        <w:rPr>
          <w:sz w:val="24"/>
        </w:rPr>
        <w:t>report</w:t>
      </w:r>
      <w:r>
        <w:rPr>
          <w:spacing w:val="-5"/>
          <w:sz w:val="24"/>
        </w:rPr>
        <w:t> </w:t>
      </w:r>
      <w:r>
        <w:rPr>
          <w:sz w:val="24"/>
        </w:rPr>
        <w:t>ABU,</w:t>
      </w:r>
      <w:r>
        <w:rPr>
          <w:spacing w:val="-4"/>
          <w:sz w:val="24"/>
        </w:rPr>
        <w:t> </w:t>
      </w:r>
      <w:r>
        <w:rPr>
          <w:sz w:val="24"/>
        </w:rPr>
        <w:t>Zaria.</w:t>
      </w:r>
    </w:p>
    <w:p>
      <w:pPr>
        <w:pStyle w:val="BodyText"/>
      </w:pPr>
    </w:p>
    <w:p>
      <w:pPr>
        <w:pStyle w:val="BodyText"/>
        <w:spacing w:before="1"/>
        <w:ind w:left="740"/>
      </w:pPr>
      <w:r>
        <w:rPr/>
        <w:t>Akpoborae,</w:t>
      </w:r>
      <w:r>
        <w:rPr>
          <w:spacing w:val="1"/>
        </w:rPr>
        <w:t> </w:t>
      </w:r>
      <w:r>
        <w:rPr/>
        <w:t>D.</w:t>
      </w:r>
      <w:r>
        <w:rPr>
          <w:spacing w:val="-1"/>
        </w:rPr>
        <w:t> </w:t>
      </w:r>
      <w:r>
        <w:rPr/>
        <w:t>O. (2011).</w:t>
      </w:r>
      <w:r>
        <w:rPr>
          <w:spacing w:val="-1"/>
        </w:rPr>
        <w:t> </w:t>
      </w:r>
      <w:r>
        <w:rPr/>
        <w:t>The</w:t>
      </w:r>
      <w:r>
        <w:rPr>
          <w:spacing w:val="-2"/>
        </w:rPr>
        <w:t> </w:t>
      </w:r>
      <w:r>
        <w:rPr/>
        <w:t>role</w:t>
      </w:r>
      <w:r>
        <w:rPr>
          <w:spacing w:val="-1"/>
        </w:rPr>
        <w:t> </w:t>
      </w:r>
      <w:r>
        <w:rPr/>
        <w:t>of</w:t>
      </w:r>
      <w:r>
        <w:rPr>
          <w:spacing w:val="-2"/>
        </w:rPr>
        <w:t> </w:t>
      </w:r>
      <w:r>
        <w:rPr/>
        <w:t>public</w:t>
      </w:r>
      <w:r>
        <w:rPr>
          <w:spacing w:val="-1"/>
        </w:rPr>
        <w:t> </w:t>
      </w:r>
      <w:r>
        <w:rPr/>
        <w:t>libraries</w:t>
      </w:r>
      <w:r>
        <w:rPr>
          <w:spacing w:val="-1"/>
        </w:rPr>
        <w:t> </w:t>
      </w:r>
      <w:r>
        <w:rPr/>
        <w:t>in</w:t>
      </w:r>
      <w:r>
        <w:rPr>
          <w:spacing w:val="-1"/>
        </w:rPr>
        <w:t> </w:t>
      </w:r>
      <w:r>
        <w:rPr/>
        <w:t>promoting</w:t>
      </w:r>
      <w:r>
        <w:rPr>
          <w:spacing w:val="-3"/>
        </w:rPr>
        <w:t> </w:t>
      </w:r>
      <w:r>
        <w:rPr/>
        <w:t>adult </w:t>
      </w:r>
      <w:r>
        <w:rPr>
          <w:spacing w:val="-2"/>
        </w:rPr>
        <w:t>education</w:t>
      </w:r>
    </w:p>
    <w:p>
      <w:pPr>
        <w:pStyle w:val="BodyText"/>
        <w:tabs>
          <w:tab w:pos="1964" w:val="left" w:leader="none"/>
          <w:tab w:pos="3058" w:val="left" w:leader="none"/>
          <w:tab w:pos="4094" w:val="left" w:leader="none"/>
          <w:tab w:pos="4609" w:val="left" w:leader="none"/>
          <w:tab w:pos="6003" w:val="left" w:leader="none"/>
          <w:tab w:pos="6667" w:val="left" w:leader="none"/>
          <w:tab w:pos="7758" w:val="left" w:leader="none"/>
          <w:tab w:pos="8615" w:val="left" w:leader="none"/>
          <w:tab w:pos="9862" w:val="left" w:leader="none"/>
        </w:tabs>
        <w:ind w:left="1460"/>
      </w:pPr>
      <w:r>
        <w:rPr>
          <w:spacing w:val="-5"/>
        </w:rPr>
        <w:t>in</w:t>
      </w:r>
      <w:r>
        <w:rPr/>
        <w:tab/>
      </w:r>
      <w:r>
        <w:rPr>
          <w:spacing w:val="-2"/>
        </w:rPr>
        <w:t>Nigeria.</w:t>
      </w:r>
      <w:r>
        <w:rPr/>
        <w:tab/>
      </w:r>
      <w:r>
        <w:rPr>
          <w:spacing w:val="-2"/>
        </w:rPr>
        <w:t>Library</w:t>
      </w:r>
      <w:r>
        <w:rPr/>
        <w:tab/>
      </w:r>
      <w:r>
        <w:rPr>
          <w:spacing w:val="-5"/>
        </w:rPr>
        <w:t>of</w:t>
      </w:r>
      <w:r>
        <w:rPr/>
        <w:tab/>
      </w:r>
      <w:r>
        <w:rPr>
          <w:spacing w:val="-2"/>
        </w:rPr>
        <w:t>Philosophy</w:t>
      </w:r>
      <w:r>
        <w:rPr/>
        <w:tab/>
      </w:r>
      <w:r>
        <w:rPr>
          <w:spacing w:val="-5"/>
        </w:rPr>
        <w:t>and</w:t>
      </w:r>
      <w:r>
        <w:rPr/>
        <w:tab/>
      </w:r>
      <w:r>
        <w:rPr>
          <w:spacing w:val="-2"/>
        </w:rPr>
        <w:t>Practice</w:t>
      </w:r>
      <w:r>
        <w:rPr/>
        <w:tab/>
      </w:r>
      <w:r>
        <w:rPr>
          <w:spacing w:val="-2"/>
        </w:rPr>
        <w:t>2011.</w:t>
      </w:r>
      <w:r>
        <w:rPr/>
        <w:tab/>
      </w:r>
      <w:r>
        <w:rPr>
          <w:spacing w:val="-2"/>
        </w:rPr>
        <w:t>Available</w:t>
      </w:r>
      <w:r>
        <w:rPr/>
        <w:tab/>
      </w:r>
      <w:r>
        <w:rPr>
          <w:spacing w:val="-5"/>
        </w:rPr>
        <w:t>at:</w:t>
      </w:r>
    </w:p>
    <w:p>
      <w:pPr>
        <w:spacing w:before="0"/>
        <w:ind w:left="1460" w:right="0" w:firstLine="0"/>
        <w:jc w:val="left"/>
        <w:rPr>
          <w:i/>
          <w:sz w:val="24"/>
        </w:rPr>
      </w:pPr>
      <w:hyperlink r:id="rId8">
        <w:r>
          <w:rPr>
            <w:i/>
            <w:spacing w:val="-2"/>
            <w:sz w:val="24"/>
          </w:rPr>
          <w:t>www.webpages.uidaho.edu/~mbolin/akparobore2.htm</w:t>
        </w:r>
      </w:hyperlink>
    </w:p>
    <w:p>
      <w:pPr>
        <w:pStyle w:val="BodyText"/>
        <w:spacing w:before="276"/>
        <w:ind w:left="740"/>
      </w:pPr>
      <w:r>
        <w:rPr/>
        <w:t>Akubuilo,</w:t>
      </w:r>
      <w:r>
        <w:rPr>
          <w:spacing w:val="-3"/>
        </w:rPr>
        <w:t> </w:t>
      </w:r>
      <w:r>
        <w:rPr/>
        <w:t>F. (2012). Transforming</w:t>
      </w:r>
      <w:r>
        <w:rPr>
          <w:spacing w:val="-3"/>
        </w:rPr>
        <w:t> </w:t>
      </w:r>
      <w:r>
        <w:rPr/>
        <w:t>Nigerian economy</w:t>
      </w:r>
      <w:r>
        <w:rPr>
          <w:spacing w:val="-5"/>
        </w:rPr>
        <w:t> </w:t>
      </w:r>
      <w:r>
        <w:rPr/>
        <w:t>through integrative</w:t>
      </w:r>
      <w:r>
        <w:rPr>
          <w:spacing w:val="1"/>
        </w:rPr>
        <w:t> </w:t>
      </w:r>
      <w:r>
        <w:rPr>
          <w:spacing w:val="-2"/>
        </w:rPr>
        <w:t>entrepreneurial</w:t>
      </w:r>
    </w:p>
    <w:p>
      <w:pPr>
        <w:spacing w:after="0"/>
        <w:sectPr>
          <w:pgSz w:w="12240" w:h="15840"/>
          <w:pgMar w:header="0" w:footer="1492" w:top="1100" w:bottom="1680" w:left="700" w:right="420"/>
        </w:sectPr>
      </w:pPr>
    </w:p>
    <w:p>
      <w:pPr>
        <w:pStyle w:val="BodyText"/>
        <w:spacing w:line="237" w:lineRule="auto" w:before="65"/>
        <w:ind w:left="1460" w:right="1020"/>
      </w:pPr>
      <w:r>
        <w:rPr/>
        <w:t>curricular</w:t>
      </w:r>
      <w:r>
        <w:rPr>
          <w:spacing w:val="38"/>
        </w:rPr>
        <w:t> </w:t>
      </w:r>
      <w:r>
        <w:rPr/>
        <w:t>offerings</w:t>
      </w:r>
      <w:r>
        <w:rPr>
          <w:spacing w:val="39"/>
        </w:rPr>
        <w:t> </w:t>
      </w:r>
      <w:r>
        <w:rPr/>
        <w:t>in</w:t>
      </w:r>
      <w:r>
        <w:rPr>
          <w:spacing w:val="40"/>
        </w:rPr>
        <w:t> </w:t>
      </w:r>
      <w:r>
        <w:rPr/>
        <w:t>Nigerian</w:t>
      </w:r>
      <w:r>
        <w:rPr>
          <w:spacing w:val="38"/>
        </w:rPr>
        <w:t> </w:t>
      </w:r>
      <w:r>
        <w:rPr/>
        <w:t>higher</w:t>
      </w:r>
      <w:r>
        <w:rPr>
          <w:spacing w:val="38"/>
        </w:rPr>
        <w:t> </w:t>
      </w:r>
      <w:r>
        <w:rPr/>
        <w:t>education.</w:t>
      </w:r>
      <w:r>
        <w:rPr>
          <w:spacing w:val="38"/>
        </w:rPr>
        <w:t> </w:t>
      </w:r>
      <w:r>
        <w:rPr/>
        <w:t>Research</w:t>
      </w:r>
      <w:r>
        <w:rPr>
          <w:spacing w:val="38"/>
        </w:rPr>
        <w:t> </w:t>
      </w:r>
      <w:r>
        <w:rPr/>
        <w:t>on</w:t>
      </w:r>
      <w:r>
        <w:rPr>
          <w:spacing w:val="38"/>
        </w:rPr>
        <w:t> </w:t>
      </w:r>
      <w:r>
        <w:rPr/>
        <w:t>Humanities</w:t>
      </w:r>
      <w:r>
        <w:rPr>
          <w:spacing w:val="38"/>
        </w:rPr>
        <w:t> </w:t>
      </w:r>
      <w:r>
        <w:rPr/>
        <w:t>and</w:t>
      </w:r>
      <w:r>
        <w:rPr>
          <w:spacing w:val="38"/>
        </w:rPr>
        <w:t> </w:t>
      </w:r>
      <w:r>
        <w:rPr/>
        <w:t>Social Sciences, 2(8), 120-123.</w:t>
      </w:r>
    </w:p>
    <w:p>
      <w:pPr>
        <w:pStyle w:val="BodyText"/>
        <w:spacing w:before="1"/>
      </w:pPr>
    </w:p>
    <w:p>
      <w:pPr>
        <w:spacing w:before="0"/>
        <w:ind w:left="1460" w:right="1020" w:hanging="720"/>
        <w:jc w:val="left"/>
        <w:rPr>
          <w:sz w:val="24"/>
        </w:rPr>
      </w:pPr>
      <w:r>
        <w:rPr>
          <w:sz w:val="24"/>
        </w:rPr>
        <w:t>Alabi, A. T. (2012). </w:t>
      </w:r>
      <w:r>
        <w:rPr>
          <w:i/>
          <w:sz w:val="24"/>
        </w:rPr>
        <w:t>The relevance of staff development programmes to staff performance in the school</w:t>
      </w:r>
      <w:r>
        <w:rPr>
          <w:i/>
          <w:spacing w:val="40"/>
          <w:sz w:val="24"/>
        </w:rPr>
        <w:t> </w:t>
      </w:r>
      <w:r>
        <w:rPr>
          <w:i/>
          <w:sz w:val="24"/>
        </w:rPr>
        <w:t>system</w:t>
      </w:r>
      <w:r>
        <w:rPr>
          <w:sz w:val="24"/>
        </w:rPr>
        <w:t>.</w:t>
      </w:r>
      <w:r>
        <w:rPr>
          <w:spacing w:val="40"/>
          <w:sz w:val="24"/>
        </w:rPr>
        <w:t> </w:t>
      </w:r>
      <w:r>
        <w:rPr>
          <w:sz w:val="24"/>
        </w:rPr>
        <w:t>Ilorin</w:t>
      </w:r>
      <w:r>
        <w:rPr>
          <w:spacing w:val="40"/>
          <w:sz w:val="24"/>
        </w:rPr>
        <w:t> </w:t>
      </w:r>
      <w:r>
        <w:rPr>
          <w:sz w:val="24"/>
        </w:rPr>
        <w:t>Journal</w:t>
      </w:r>
      <w:r>
        <w:rPr>
          <w:spacing w:val="40"/>
          <w:sz w:val="24"/>
        </w:rPr>
        <w:t> </w:t>
      </w:r>
      <w:r>
        <w:rPr>
          <w:sz w:val="24"/>
        </w:rPr>
        <w:t>of</w:t>
      </w:r>
      <w:r>
        <w:rPr>
          <w:spacing w:val="40"/>
          <w:sz w:val="24"/>
        </w:rPr>
        <w:t> </w:t>
      </w:r>
      <w:r>
        <w:rPr>
          <w:sz w:val="24"/>
        </w:rPr>
        <w:t>Education.</w:t>
      </w:r>
      <w:r>
        <w:rPr>
          <w:spacing w:val="40"/>
          <w:sz w:val="24"/>
        </w:rPr>
        <w:t> </w:t>
      </w:r>
      <w:r>
        <w:rPr>
          <w:sz w:val="24"/>
        </w:rPr>
        <w:t>Retrieved</w:t>
      </w:r>
      <w:r>
        <w:rPr>
          <w:spacing w:val="40"/>
          <w:sz w:val="24"/>
        </w:rPr>
        <w:t> </w:t>
      </w:r>
      <w:r>
        <w:rPr>
          <w:sz w:val="24"/>
        </w:rPr>
        <w:t>December</w:t>
      </w:r>
      <w:r>
        <w:rPr>
          <w:spacing w:val="40"/>
          <w:sz w:val="24"/>
        </w:rPr>
        <w:t> </w:t>
      </w:r>
      <w:r>
        <w:rPr>
          <w:sz w:val="24"/>
        </w:rPr>
        <w:t>11th,</w:t>
      </w:r>
      <w:r>
        <w:rPr>
          <w:spacing w:val="40"/>
          <w:sz w:val="24"/>
        </w:rPr>
        <w:t> </w:t>
      </w:r>
      <w:r>
        <w:rPr>
          <w:sz w:val="24"/>
        </w:rPr>
        <w:t>2012.</w:t>
      </w:r>
      <w:r>
        <w:rPr>
          <w:spacing w:val="40"/>
          <w:sz w:val="24"/>
        </w:rPr>
        <w:t> </w:t>
      </w:r>
      <w:r>
        <w:rPr>
          <w:sz w:val="24"/>
        </w:rPr>
        <w:t>From</w:t>
      </w:r>
      <w:r>
        <w:rPr>
          <w:spacing w:val="80"/>
          <w:sz w:val="24"/>
        </w:rPr>
        <w:t> </w:t>
      </w:r>
      <w:hyperlink r:id="rId9">
        <w:r>
          <w:rPr>
            <w:color w:val="0000FF"/>
            <w:spacing w:val="-2"/>
            <w:sz w:val="24"/>
            <w:u w:val="single" w:color="0000FF"/>
          </w:rPr>
          <w:t>http://www.Unilorin.edu.ng/journals/edu</w:t>
        </w:r>
        <w:r>
          <w:rPr>
            <w:spacing w:val="-2"/>
            <w:sz w:val="24"/>
          </w:rPr>
          <w:t>.</w:t>
        </w:r>
      </w:hyperlink>
    </w:p>
    <w:p>
      <w:pPr>
        <w:pStyle w:val="BodyText"/>
      </w:pPr>
    </w:p>
    <w:p>
      <w:pPr>
        <w:pStyle w:val="BodyText"/>
        <w:spacing w:before="1"/>
        <w:ind w:left="1520" w:right="1020" w:hanging="780"/>
      </w:pPr>
      <w:r>
        <w:rPr/>
        <w:t>Answers.com (2002). Enrollment Management in Higher Education. Retrieved 28 November 2011</w:t>
      </w:r>
      <w:r>
        <w:rPr>
          <w:spacing w:val="-15"/>
        </w:rPr>
        <w:t> </w:t>
      </w:r>
      <w:r>
        <w:rPr/>
        <w:t>from:</w:t>
      </w:r>
      <w:r>
        <w:rPr>
          <w:spacing w:val="-15"/>
        </w:rPr>
        <w:t> </w:t>
      </w:r>
      <w:hyperlink r:id="rId10">
        <w:r>
          <w:rPr/>
          <w:t>http://www.answers.com/topic/enrollment-management-in-higher-education.</w:t>
        </w:r>
      </w:hyperlink>
    </w:p>
    <w:p>
      <w:pPr>
        <w:pStyle w:val="BodyText"/>
        <w:spacing w:before="276"/>
        <w:ind w:left="1520" w:right="1020" w:hanging="780"/>
      </w:pPr>
      <w:r>
        <w:rPr/>
        <w:t>Astin,</w:t>
      </w:r>
      <w:r>
        <w:rPr>
          <w:spacing w:val="-5"/>
        </w:rPr>
        <w:t> </w:t>
      </w:r>
      <w:r>
        <w:rPr/>
        <w:t>A.W.</w:t>
      </w:r>
      <w:r>
        <w:rPr>
          <w:spacing w:val="-4"/>
        </w:rPr>
        <w:t> </w:t>
      </w:r>
      <w:r>
        <w:rPr/>
        <w:t>(1993).</w:t>
      </w:r>
      <w:r>
        <w:rPr>
          <w:spacing w:val="-4"/>
        </w:rPr>
        <w:t> </w:t>
      </w:r>
      <w:r>
        <w:rPr/>
        <w:t>What</w:t>
      </w:r>
      <w:r>
        <w:rPr>
          <w:spacing w:val="-4"/>
        </w:rPr>
        <w:t> </w:t>
      </w:r>
      <w:r>
        <w:rPr/>
        <w:t>matters</w:t>
      </w:r>
      <w:r>
        <w:rPr>
          <w:spacing w:val="-4"/>
        </w:rPr>
        <w:t> </w:t>
      </w:r>
      <w:r>
        <w:rPr/>
        <w:t>most</w:t>
      </w:r>
      <w:r>
        <w:rPr>
          <w:spacing w:val="-4"/>
        </w:rPr>
        <w:t> </w:t>
      </w:r>
      <w:r>
        <w:rPr/>
        <w:t>in</w:t>
      </w:r>
      <w:r>
        <w:rPr>
          <w:spacing w:val="-4"/>
        </w:rPr>
        <w:t> </w:t>
      </w:r>
      <w:r>
        <w:rPr/>
        <w:t>college?</w:t>
      </w:r>
      <w:r>
        <w:rPr>
          <w:spacing w:val="-3"/>
        </w:rPr>
        <w:t> </w:t>
      </w:r>
      <w:r>
        <w:rPr/>
        <w:t>Four</w:t>
      </w:r>
      <w:r>
        <w:rPr>
          <w:spacing w:val="-2"/>
        </w:rPr>
        <w:t> </w:t>
      </w:r>
      <w:r>
        <w:rPr/>
        <w:t>critical years</w:t>
      </w:r>
      <w:r>
        <w:rPr>
          <w:spacing w:val="-4"/>
        </w:rPr>
        <w:t> </w:t>
      </w:r>
      <w:r>
        <w:rPr/>
        <w:t>revisited.</w:t>
      </w:r>
      <w:r>
        <w:rPr>
          <w:spacing w:val="-4"/>
        </w:rPr>
        <w:t> </w:t>
      </w:r>
      <w:r>
        <w:rPr/>
        <w:t>San</w:t>
      </w:r>
      <w:r>
        <w:rPr>
          <w:spacing w:val="-4"/>
        </w:rPr>
        <w:t> </w:t>
      </w:r>
      <w:r>
        <w:rPr/>
        <w:t>Francisco, CA: Jossey-Bass.</w:t>
      </w:r>
    </w:p>
    <w:p>
      <w:pPr>
        <w:pStyle w:val="BodyText"/>
        <w:spacing w:before="276"/>
        <w:ind w:left="1520" w:right="1258" w:hanging="780"/>
      </w:pPr>
      <w:r>
        <w:rPr/>
        <w:t>Bailey, T. R, Leinbach, D.T. &amp; Jenkins, D. (2006). Is student success labeled institutional failure?</w:t>
      </w:r>
      <w:r>
        <w:rPr>
          <w:spacing w:val="40"/>
        </w:rPr>
        <w:t> </w:t>
      </w:r>
      <w:r>
        <w:rPr/>
        <w:t>New</w:t>
      </w:r>
      <w:r>
        <w:rPr>
          <w:spacing w:val="40"/>
        </w:rPr>
        <w:t> </w:t>
      </w:r>
      <w:r>
        <w:rPr/>
        <w:t>York:</w:t>
      </w:r>
      <w:r>
        <w:rPr>
          <w:spacing w:val="40"/>
        </w:rPr>
        <w:t> </w:t>
      </w:r>
      <w:r>
        <w:rPr/>
        <w:t>Community</w:t>
      </w:r>
      <w:r>
        <w:rPr>
          <w:spacing w:val="40"/>
        </w:rPr>
        <w:t> </w:t>
      </w:r>
      <w:r>
        <w:rPr/>
        <w:t>College</w:t>
      </w:r>
      <w:r>
        <w:rPr>
          <w:spacing w:val="40"/>
        </w:rPr>
        <w:t> </w:t>
      </w:r>
      <w:r>
        <w:rPr/>
        <w:t>Research</w:t>
      </w:r>
      <w:r>
        <w:rPr>
          <w:spacing w:val="40"/>
        </w:rPr>
        <w:t> </w:t>
      </w:r>
      <w:r>
        <w:rPr/>
        <w:t>Center</w:t>
      </w:r>
      <w:r>
        <w:rPr>
          <w:spacing w:val="40"/>
        </w:rPr>
        <w:t> </w:t>
      </w:r>
      <w:r>
        <w:rPr/>
        <w:t>at</w:t>
      </w:r>
      <w:r>
        <w:rPr>
          <w:spacing w:val="40"/>
        </w:rPr>
        <w:t> </w:t>
      </w:r>
      <w:r>
        <w:rPr/>
        <w:t>the</w:t>
      </w:r>
      <w:r>
        <w:rPr>
          <w:spacing w:val="40"/>
        </w:rPr>
        <w:t> </w:t>
      </w:r>
      <w:r>
        <w:rPr/>
        <w:t>Teachers</w:t>
      </w:r>
      <w:r>
        <w:rPr>
          <w:spacing w:val="40"/>
        </w:rPr>
        <w:t> </w:t>
      </w:r>
      <w:r>
        <w:rPr/>
        <w:t>College,</w:t>
      </w:r>
      <w:r>
        <w:rPr>
          <w:spacing w:val="40"/>
        </w:rPr>
        <w:t> </w:t>
      </w:r>
      <w:r>
        <w:rPr/>
        <w:t>Columbia University.</w:t>
      </w:r>
    </w:p>
    <w:p>
      <w:pPr>
        <w:pStyle w:val="BodyText"/>
      </w:pPr>
    </w:p>
    <w:p>
      <w:pPr>
        <w:pStyle w:val="BodyText"/>
        <w:ind w:left="1520" w:right="1020" w:hanging="780"/>
      </w:pPr>
      <w:r>
        <w:rPr/>
        <w:t>Baum,</w:t>
      </w:r>
      <w:r>
        <w:rPr>
          <w:spacing w:val="-3"/>
        </w:rPr>
        <w:t> </w:t>
      </w:r>
      <w:r>
        <w:rPr/>
        <w:t>S.</w:t>
      </w:r>
      <w:r>
        <w:rPr>
          <w:spacing w:val="-3"/>
        </w:rPr>
        <w:t> </w:t>
      </w:r>
      <w:r>
        <w:rPr/>
        <w:t>&amp;</w:t>
      </w:r>
      <w:r>
        <w:rPr>
          <w:spacing w:val="-5"/>
        </w:rPr>
        <w:t> </w:t>
      </w:r>
      <w:r>
        <w:rPr/>
        <w:t>Payea,</w:t>
      </w:r>
      <w:r>
        <w:rPr>
          <w:spacing w:val="-3"/>
        </w:rPr>
        <w:t> </w:t>
      </w:r>
      <w:r>
        <w:rPr/>
        <w:t>K.</w:t>
      </w:r>
      <w:r>
        <w:rPr>
          <w:spacing w:val="-1"/>
        </w:rPr>
        <w:t> </w:t>
      </w:r>
      <w:r>
        <w:rPr/>
        <w:t>(2004).</w:t>
      </w:r>
      <w:r>
        <w:rPr>
          <w:spacing w:val="-4"/>
        </w:rPr>
        <w:t> </w:t>
      </w:r>
      <w:r>
        <w:rPr/>
        <w:t>Education</w:t>
      </w:r>
      <w:r>
        <w:rPr>
          <w:spacing w:val="-3"/>
        </w:rPr>
        <w:t> </w:t>
      </w:r>
      <w:r>
        <w:rPr/>
        <w:t>pays</w:t>
      </w:r>
      <w:r>
        <w:rPr>
          <w:spacing w:val="-3"/>
        </w:rPr>
        <w:t> </w:t>
      </w:r>
      <w:r>
        <w:rPr/>
        <w:t>2004:</w:t>
      </w:r>
      <w:r>
        <w:rPr>
          <w:spacing w:val="-3"/>
        </w:rPr>
        <w:t> </w:t>
      </w:r>
      <w:r>
        <w:rPr/>
        <w:t>The</w:t>
      </w:r>
      <w:r>
        <w:rPr>
          <w:spacing w:val="-4"/>
        </w:rPr>
        <w:t> </w:t>
      </w:r>
      <w:r>
        <w:rPr/>
        <w:t>benefits</w:t>
      </w:r>
      <w:r>
        <w:rPr>
          <w:spacing w:val="-3"/>
        </w:rPr>
        <w:t> </w:t>
      </w:r>
      <w:r>
        <w:rPr/>
        <w:t>of</w:t>
      </w:r>
      <w:r>
        <w:rPr>
          <w:spacing w:val="-3"/>
        </w:rPr>
        <w:t> </w:t>
      </w:r>
      <w:r>
        <w:rPr/>
        <w:t>higher</w:t>
      </w:r>
      <w:r>
        <w:rPr>
          <w:spacing w:val="-2"/>
        </w:rPr>
        <w:t> </w:t>
      </w:r>
      <w:r>
        <w:rPr/>
        <w:t>education</w:t>
      </w:r>
      <w:r>
        <w:rPr>
          <w:spacing w:val="-3"/>
        </w:rPr>
        <w:t> </w:t>
      </w:r>
      <w:r>
        <w:rPr/>
        <w:t>for individuals and society. Washington, DC: The College Board.</w:t>
      </w:r>
    </w:p>
    <w:p>
      <w:pPr>
        <w:pStyle w:val="BodyText"/>
      </w:pPr>
    </w:p>
    <w:p>
      <w:pPr>
        <w:pStyle w:val="BodyText"/>
        <w:ind w:left="740"/>
      </w:pPr>
      <w:r>
        <w:rPr/>
        <w:t>Chijioke,</w:t>
      </w:r>
      <w:r>
        <w:rPr>
          <w:spacing w:val="-1"/>
        </w:rPr>
        <w:t> </w:t>
      </w:r>
      <w:r>
        <w:rPr/>
        <w:t>N.</w:t>
      </w:r>
      <w:r>
        <w:rPr>
          <w:spacing w:val="-1"/>
        </w:rPr>
        <w:t> </w:t>
      </w:r>
      <w:r>
        <w:rPr/>
        <w:t>(2010).</w:t>
      </w:r>
      <w:r>
        <w:rPr>
          <w:spacing w:val="-1"/>
        </w:rPr>
        <w:t> </w:t>
      </w:r>
      <w:r>
        <w:rPr/>
        <w:t>Adult</w:t>
      </w:r>
      <w:r>
        <w:rPr>
          <w:spacing w:val="-1"/>
        </w:rPr>
        <w:t> </w:t>
      </w:r>
      <w:r>
        <w:rPr/>
        <w:t>education</w:t>
      </w:r>
      <w:r>
        <w:rPr>
          <w:spacing w:val="-1"/>
        </w:rPr>
        <w:t> </w:t>
      </w:r>
      <w:r>
        <w:rPr/>
        <w:t>in</w:t>
      </w:r>
      <w:r>
        <w:rPr>
          <w:spacing w:val="-1"/>
        </w:rPr>
        <w:t> </w:t>
      </w:r>
      <w:r>
        <w:rPr/>
        <w:t>Nigeria.</w:t>
      </w:r>
      <w:r>
        <w:rPr>
          <w:spacing w:val="-1"/>
        </w:rPr>
        <w:t> </w:t>
      </w:r>
      <w:r>
        <w:rPr/>
        <w:t>Available</w:t>
      </w:r>
      <w:r>
        <w:rPr>
          <w:spacing w:val="-1"/>
        </w:rPr>
        <w:t> </w:t>
      </w:r>
      <w:r>
        <w:rPr>
          <w:spacing w:val="-5"/>
        </w:rPr>
        <w:t>at:</w:t>
      </w:r>
    </w:p>
    <w:p>
      <w:pPr>
        <w:spacing w:before="0"/>
        <w:ind w:left="1520" w:right="0" w:firstLine="0"/>
        <w:jc w:val="left"/>
        <w:rPr>
          <w:i/>
          <w:sz w:val="24"/>
        </w:rPr>
      </w:pPr>
      <w:r>
        <w:rPr>
          <w:i/>
          <w:sz w:val="24"/>
        </w:rPr>
        <w:t>caponic.blogspot.com/2010/08/adult-educationin-</w:t>
      </w:r>
      <w:r>
        <w:rPr>
          <w:i/>
          <w:spacing w:val="-3"/>
          <w:sz w:val="24"/>
        </w:rPr>
        <w:t> </w:t>
      </w:r>
      <w:r>
        <w:rPr>
          <w:i/>
          <w:spacing w:val="-2"/>
          <w:sz w:val="24"/>
        </w:rPr>
        <w:t>nigeria.html</w:t>
      </w:r>
    </w:p>
    <w:p>
      <w:pPr>
        <w:pStyle w:val="BodyText"/>
        <w:rPr>
          <w:i/>
        </w:rPr>
      </w:pPr>
    </w:p>
    <w:p>
      <w:pPr>
        <w:pStyle w:val="BodyText"/>
        <w:ind w:left="1460" w:right="1020" w:hanging="720"/>
      </w:pPr>
      <w:r>
        <w:rPr/>
        <w:t>Cope, R. G. (1981). Environmental assessments for strategic planning. In N. L. Poulton (Ed.), Evaluation of management and planning systems. San Francisco, CA: Jossey- Bass. New Dir. Inst. Res., 31: 5-15.</w:t>
      </w:r>
    </w:p>
    <w:p>
      <w:pPr>
        <w:pStyle w:val="BodyText"/>
        <w:spacing w:before="1"/>
      </w:pPr>
    </w:p>
    <w:p>
      <w:pPr>
        <w:pStyle w:val="BodyText"/>
        <w:ind w:left="1460" w:hanging="720"/>
      </w:pPr>
      <w:r>
        <w:rPr/>
        <w:t>Dare,</w:t>
      </w:r>
      <w:r>
        <w:rPr>
          <w:spacing w:val="72"/>
        </w:rPr>
        <w:t> </w:t>
      </w:r>
      <w:r>
        <w:rPr/>
        <w:t>M.</w:t>
      </w:r>
      <w:r>
        <w:rPr>
          <w:spacing w:val="70"/>
        </w:rPr>
        <w:t> </w:t>
      </w:r>
      <w:r>
        <w:rPr/>
        <w:t>O.</w:t>
      </w:r>
      <w:r>
        <w:rPr>
          <w:spacing w:val="71"/>
        </w:rPr>
        <w:t> </w:t>
      </w:r>
      <w:r>
        <w:rPr/>
        <w:t>(2009).</w:t>
      </w:r>
      <w:r>
        <w:rPr>
          <w:spacing w:val="71"/>
        </w:rPr>
        <w:t> </w:t>
      </w:r>
      <w:r>
        <w:rPr/>
        <w:t>Theories</w:t>
      </w:r>
      <w:r>
        <w:rPr>
          <w:spacing w:val="72"/>
        </w:rPr>
        <w:t> </w:t>
      </w:r>
      <w:r>
        <w:rPr/>
        <w:t>and</w:t>
      </w:r>
      <w:r>
        <w:rPr>
          <w:spacing w:val="70"/>
        </w:rPr>
        <w:t> </w:t>
      </w:r>
      <w:r>
        <w:rPr/>
        <w:t>Concepts</w:t>
      </w:r>
      <w:r>
        <w:rPr>
          <w:spacing w:val="75"/>
        </w:rPr>
        <w:t> </w:t>
      </w:r>
      <w:r>
        <w:rPr/>
        <w:t>of</w:t>
      </w:r>
      <w:r>
        <w:rPr>
          <w:spacing w:val="69"/>
        </w:rPr>
        <w:t> </w:t>
      </w:r>
      <w:r>
        <w:rPr/>
        <w:t>Educational</w:t>
      </w:r>
      <w:r>
        <w:rPr>
          <w:spacing w:val="70"/>
        </w:rPr>
        <w:t> </w:t>
      </w:r>
      <w:r>
        <w:rPr/>
        <w:t>Administration,</w:t>
      </w:r>
      <w:r>
        <w:rPr>
          <w:spacing w:val="70"/>
        </w:rPr>
        <w:t> </w:t>
      </w:r>
      <w:r>
        <w:rPr/>
        <w:t>Planning</w:t>
      </w:r>
      <w:r>
        <w:rPr>
          <w:spacing w:val="70"/>
        </w:rPr>
        <w:t> </w:t>
      </w:r>
      <w:r>
        <w:rPr/>
        <w:t>and Supervision for Tertiary Institutions in Nigeria, Printed by Aformat Prints Kano.</w:t>
      </w:r>
    </w:p>
    <w:p>
      <w:pPr>
        <w:pStyle w:val="BodyText"/>
      </w:pPr>
    </w:p>
    <w:p>
      <w:pPr>
        <w:pStyle w:val="BodyText"/>
      </w:pPr>
    </w:p>
    <w:p>
      <w:pPr>
        <w:pStyle w:val="BodyText"/>
      </w:pPr>
    </w:p>
    <w:p>
      <w:pPr>
        <w:pStyle w:val="BodyText"/>
      </w:pPr>
    </w:p>
    <w:p>
      <w:pPr>
        <w:spacing w:before="0"/>
        <w:ind w:left="1460" w:right="1019" w:hanging="720"/>
        <w:jc w:val="left"/>
        <w:rPr>
          <w:sz w:val="24"/>
        </w:rPr>
      </w:pPr>
      <w:r>
        <w:rPr>
          <w:sz w:val="24"/>
        </w:rPr>
        <w:t>Egunyomi, D.A., Ekom, O., Okora, O.M. &amp; Ewa, U. (2008). </w:t>
      </w:r>
      <w:r>
        <w:rPr>
          <w:i/>
          <w:sz w:val="24"/>
        </w:rPr>
        <w:t>Recurrent and continuing</w:t>
      </w:r>
      <w:r>
        <w:rPr>
          <w:i/>
          <w:spacing w:val="80"/>
          <w:sz w:val="24"/>
        </w:rPr>
        <w:t> </w:t>
      </w:r>
      <w:r>
        <w:rPr>
          <w:i/>
          <w:sz w:val="24"/>
        </w:rPr>
        <w:t>education as drivers for attaining education for all (EFA) in Nigeria</w:t>
      </w:r>
      <w:r>
        <w:rPr>
          <w:sz w:val="24"/>
        </w:rPr>
        <w:t>; in M. Boucouvalas and</w:t>
      </w:r>
      <w:r>
        <w:rPr>
          <w:spacing w:val="27"/>
          <w:sz w:val="24"/>
        </w:rPr>
        <w:t> </w:t>
      </w:r>
      <w:r>
        <w:rPr>
          <w:sz w:val="24"/>
        </w:rPr>
        <w:t>R.</w:t>
      </w:r>
      <w:r>
        <w:rPr>
          <w:spacing w:val="27"/>
          <w:sz w:val="24"/>
        </w:rPr>
        <w:t> </w:t>
      </w:r>
      <w:r>
        <w:rPr>
          <w:sz w:val="24"/>
        </w:rPr>
        <w:t>Aderinoye</w:t>
      </w:r>
      <w:r>
        <w:rPr>
          <w:spacing w:val="29"/>
          <w:sz w:val="24"/>
        </w:rPr>
        <w:t> </w:t>
      </w:r>
      <w:r>
        <w:rPr>
          <w:sz w:val="24"/>
        </w:rPr>
        <w:t>(Eds.)</w:t>
      </w:r>
      <w:r>
        <w:rPr>
          <w:spacing w:val="29"/>
          <w:sz w:val="24"/>
        </w:rPr>
        <w:t> </w:t>
      </w:r>
      <w:r>
        <w:rPr>
          <w:sz w:val="24"/>
        </w:rPr>
        <w:t>Education</w:t>
      </w:r>
      <w:r>
        <w:rPr>
          <w:spacing w:val="30"/>
          <w:sz w:val="24"/>
        </w:rPr>
        <w:t> </w:t>
      </w:r>
      <w:r>
        <w:rPr>
          <w:sz w:val="24"/>
        </w:rPr>
        <w:t>for</w:t>
      </w:r>
      <w:r>
        <w:rPr>
          <w:spacing w:val="26"/>
          <w:sz w:val="24"/>
        </w:rPr>
        <w:t> </w:t>
      </w:r>
      <w:r>
        <w:rPr>
          <w:sz w:val="24"/>
        </w:rPr>
        <w:t>Millennium</w:t>
      </w:r>
      <w:r>
        <w:rPr>
          <w:spacing w:val="28"/>
          <w:sz w:val="24"/>
        </w:rPr>
        <w:t> </w:t>
      </w:r>
      <w:r>
        <w:rPr>
          <w:sz w:val="24"/>
        </w:rPr>
        <w:t>Development:</w:t>
      </w:r>
      <w:r>
        <w:rPr>
          <w:spacing w:val="28"/>
          <w:sz w:val="24"/>
        </w:rPr>
        <w:t> </w:t>
      </w:r>
      <w:r>
        <w:rPr>
          <w:sz w:val="24"/>
        </w:rPr>
        <w:t>Essays</w:t>
      </w:r>
      <w:r>
        <w:rPr>
          <w:spacing w:val="28"/>
          <w:sz w:val="24"/>
        </w:rPr>
        <w:t> </w:t>
      </w:r>
      <w:r>
        <w:rPr>
          <w:sz w:val="24"/>
        </w:rPr>
        <w:t>in</w:t>
      </w:r>
      <w:r>
        <w:rPr>
          <w:spacing w:val="28"/>
          <w:sz w:val="24"/>
        </w:rPr>
        <w:t> </w:t>
      </w:r>
      <w:r>
        <w:rPr>
          <w:sz w:val="24"/>
        </w:rPr>
        <w:t>honour</w:t>
      </w:r>
      <w:r>
        <w:rPr>
          <w:spacing w:val="27"/>
          <w:sz w:val="24"/>
        </w:rPr>
        <w:t> </w:t>
      </w:r>
      <w:r>
        <w:rPr>
          <w:sz w:val="24"/>
        </w:rPr>
        <w:t>of Professor Michael Omolewa. Ibadan: Spectrum Books.</w:t>
      </w:r>
    </w:p>
    <w:p>
      <w:pPr>
        <w:pStyle w:val="BodyText"/>
        <w:spacing w:before="1"/>
      </w:pPr>
    </w:p>
    <w:p>
      <w:pPr>
        <w:pStyle w:val="BodyText"/>
        <w:ind w:left="1460" w:right="1258" w:hanging="720"/>
      </w:pPr>
      <w:r>
        <w:rPr/>
        <w:t>Egunyomi,</w:t>
      </w:r>
      <w:r>
        <w:rPr>
          <w:spacing w:val="-4"/>
        </w:rPr>
        <w:t> </w:t>
      </w:r>
      <w:r>
        <w:rPr/>
        <w:t>D.</w:t>
      </w:r>
      <w:r>
        <w:rPr>
          <w:spacing w:val="-4"/>
        </w:rPr>
        <w:t> </w:t>
      </w:r>
      <w:r>
        <w:rPr/>
        <w:t>A.</w:t>
      </w:r>
      <w:r>
        <w:rPr>
          <w:spacing w:val="-4"/>
        </w:rPr>
        <w:t> </w:t>
      </w:r>
      <w:r>
        <w:rPr/>
        <w:t>(2009).</w:t>
      </w:r>
      <w:r>
        <w:rPr>
          <w:spacing w:val="-3"/>
        </w:rPr>
        <w:t> </w:t>
      </w:r>
      <w:r>
        <w:rPr/>
        <w:t>Continuing</w:t>
      </w:r>
      <w:r>
        <w:rPr>
          <w:spacing w:val="-6"/>
        </w:rPr>
        <w:t> </w:t>
      </w:r>
      <w:r>
        <w:rPr/>
        <w:t>education</w:t>
      </w:r>
      <w:r>
        <w:rPr>
          <w:spacing w:val="-4"/>
        </w:rPr>
        <w:t> </w:t>
      </w:r>
      <w:r>
        <w:rPr/>
        <w:t>and</w:t>
      </w:r>
      <w:r>
        <w:rPr>
          <w:spacing w:val="-4"/>
        </w:rPr>
        <w:t> </w:t>
      </w:r>
      <w:r>
        <w:rPr/>
        <w:t>the</w:t>
      </w:r>
      <w:r>
        <w:rPr>
          <w:spacing w:val="-2"/>
        </w:rPr>
        <w:t> </w:t>
      </w:r>
      <w:r>
        <w:rPr/>
        <w:t>millennium</w:t>
      </w:r>
      <w:r>
        <w:rPr>
          <w:spacing w:val="-4"/>
        </w:rPr>
        <w:t> </w:t>
      </w:r>
      <w:r>
        <w:rPr/>
        <w:t>development</w:t>
      </w:r>
      <w:r>
        <w:rPr>
          <w:spacing w:val="-4"/>
        </w:rPr>
        <w:t> </w:t>
      </w:r>
      <w:r>
        <w:rPr/>
        <w:t>goals</w:t>
      </w:r>
      <w:r>
        <w:rPr>
          <w:spacing w:val="-4"/>
        </w:rPr>
        <w:t> </w:t>
      </w:r>
      <w:r>
        <w:rPr/>
        <w:t>in Nigeria. Pakistan Journal of Social Sciences, 6(6), 339-342.</w:t>
      </w:r>
    </w:p>
    <w:p>
      <w:pPr>
        <w:pStyle w:val="BodyText"/>
      </w:pPr>
    </w:p>
    <w:p>
      <w:pPr>
        <w:pStyle w:val="BodyText"/>
        <w:ind w:left="1520" w:right="1680" w:hanging="780"/>
      </w:pPr>
      <w:r>
        <w:rPr/>
        <w:t>Elias,</w:t>
      </w:r>
      <w:r>
        <w:rPr>
          <w:spacing w:val="-4"/>
        </w:rPr>
        <w:t> </w:t>
      </w:r>
      <w:r>
        <w:rPr/>
        <w:t>J.</w:t>
      </w:r>
      <w:r>
        <w:rPr>
          <w:spacing w:val="-4"/>
        </w:rPr>
        <w:t> </w:t>
      </w:r>
      <w:r>
        <w:rPr/>
        <w:t>&amp;</w:t>
      </w:r>
      <w:r>
        <w:rPr>
          <w:spacing w:val="-6"/>
        </w:rPr>
        <w:t> </w:t>
      </w:r>
      <w:r>
        <w:rPr/>
        <w:t>Merriam,</w:t>
      </w:r>
      <w:r>
        <w:rPr>
          <w:spacing w:val="-4"/>
        </w:rPr>
        <w:t> </w:t>
      </w:r>
      <w:r>
        <w:rPr/>
        <w:t>E.</w:t>
      </w:r>
      <w:r>
        <w:rPr>
          <w:spacing w:val="-4"/>
        </w:rPr>
        <w:t> </w:t>
      </w:r>
      <w:r>
        <w:rPr/>
        <w:t>(1997).</w:t>
      </w:r>
      <w:r>
        <w:rPr>
          <w:spacing w:val="-4"/>
        </w:rPr>
        <w:t> </w:t>
      </w:r>
      <w:r>
        <w:rPr/>
        <w:t>Philosophical</w:t>
      </w:r>
      <w:r>
        <w:rPr>
          <w:spacing w:val="-4"/>
        </w:rPr>
        <w:t> </w:t>
      </w:r>
      <w:r>
        <w:rPr/>
        <w:t>foundations</w:t>
      </w:r>
      <w:r>
        <w:rPr>
          <w:spacing w:val="-4"/>
        </w:rPr>
        <w:t> </w:t>
      </w:r>
      <w:r>
        <w:rPr/>
        <w:t>of</w:t>
      </w:r>
      <w:r>
        <w:rPr>
          <w:spacing w:val="-4"/>
        </w:rPr>
        <w:t> </w:t>
      </w:r>
      <w:r>
        <w:rPr/>
        <w:t>adult</w:t>
      </w:r>
      <w:r>
        <w:rPr>
          <w:spacing w:val="-4"/>
        </w:rPr>
        <w:t> </w:t>
      </w:r>
      <w:r>
        <w:rPr/>
        <w:t>education.</w:t>
      </w:r>
      <w:r>
        <w:rPr>
          <w:spacing w:val="-1"/>
        </w:rPr>
        <w:t> </w:t>
      </w:r>
      <w:r>
        <w:rPr/>
        <w:t>Malabar: Florida, Krieger Publishing Company.</w:t>
      </w:r>
    </w:p>
    <w:p>
      <w:pPr>
        <w:pStyle w:val="BodyText"/>
      </w:pPr>
    </w:p>
    <w:p>
      <w:pPr>
        <w:spacing w:before="0"/>
        <w:ind w:left="740" w:right="0" w:firstLine="0"/>
        <w:jc w:val="left"/>
        <w:rPr>
          <w:sz w:val="26"/>
        </w:rPr>
      </w:pPr>
      <w:r>
        <w:rPr>
          <w:sz w:val="26"/>
        </w:rPr>
        <w:t>Elias,</w:t>
      </w:r>
      <w:r>
        <w:rPr>
          <w:spacing w:val="-6"/>
          <w:sz w:val="26"/>
        </w:rPr>
        <w:t> </w:t>
      </w:r>
      <w:r>
        <w:rPr>
          <w:sz w:val="26"/>
        </w:rPr>
        <w:t>J.</w:t>
      </w:r>
      <w:r>
        <w:rPr>
          <w:spacing w:val="-6"/>
          <w:sz w:val="26"/>
        </w:rPr>
        <w:t> </w:t>
      </w:r>
      <w:r>
        <w:rPr>
          <w:sz w:val="26"/>
        </w:rPr>
        <w:t>I.</w:t>
      </w:r>
      <w:r>
        <w:rPr>
          <w:spacing w:val="-5"/>
          <w:sz w:val="26"/>
        </w:rPr>
        <w:t> </w:t>
      </w:r>
      <w:r>
        <w:rPr>
          <w:sz w:val="26"/>
        </w:rPr>
        <w:t>(1979).</w:t>
      </w:r>
      <w:r>
        <w:rPr>
          <w:spacing w:val="-3"/>
          <w:sz w:val="26"/>
        </w:rPr>
        <w:t> </w:t>
      </w:r>
      <w:r>
        <w:rPr>
          <w:sz w:val="26"/>
        </w:rPr>
        <w:t>Critique:</w:t>
      </w:r>
      <w:r>
        <w:rPr>
          <w:spacing w:val="-5"/>
          <w:sz w:val="26"/>
        </w:rPr>
        <w:t> </w:t>
      </w:r>
      <w:r>
        <w:rPr>
          <w:sz w:val="26"/>
        </w:rPr>
        <w:t>Andragogy</w:t>
      </w:r>
      <w:r>
        <w:rPr>
          <w:spacing w:val="-11"/>
          <w:sz w:val="26"/>
        </w:rPr>
        <w:t> </w:t>
      </w:r>
      <w:r>
        <w:rPr>
          <w:sz w:val="26"/>
        </w:rPr>
        <w:t>revisit.</w:t>
      </w:r>
      <w:r>
        <w:rPr>
          <w:spacing w:val="-2"/>
          <w:sz w:val="26"/>
        </w:rPr>
        <w:t> </w:t>
      </w:r>
      <w:r>
        <w:rPr>
          <w:i/>
          <w:sz w:val="26"/>
        </w:rPr>
        <w:t>Adult</w:t>
      </w:r>
      <w:r>
        <w:rPr>
          <w:i/>
          <w:spacing w:val="-6"/>
          <w:sz w:val="26"/>
        </w:rPr>
        <w:t> </w:t>
      </w:r>
      <w:r>
        <w:rPr>
          <w:i/>
          <w:sz w:val="26"/>
        </w:rPr>
        <w:t>Education</w:t>
      </w:r>
      <w:r>
        <w:rPr>
          <w:i/>
          <w:spacing w:val="-3"/>
          <w:sz w:val="26"/>
        </w:rPr>
        <w:t> </w:t>
      </w:r>
      <w:r>
        <w:rPr>
          <w:sz w:val="26"/>
        </w:rPr>
        <w:t>29</w:t>
      </w:r>
      <w:r>
        <w:rPr>
          <w:spacing w:val="-5"/>
          <w:sz w:val="26"/>
        </w:rPr>
        <w:t> </w:t>
      </w:r>
      <w:r>
        <w:rPr>
          <w:sz w:val="26"/>
        </w:rPr>
        <w:t>(4),</w:t>
      </w:r>
      <w:r>
        <w:rPr>
          <w:spacing w:val="-6"/>
          <w:sz w:val="26"/>
        </w:rPr>
        <w:t> </w:t>
      </w:r>
      <w:r>
        <w:rPr>
          <w:spacing w:val="-2"/>
          <w:sz w:val="26"/>
        </w:rPr>
        <w:t>252256</w:t>
      </w:r>
    </w:p>
    <w:p>
      <w:pPr>
        <w:spacing w:after="0"/>
        <w:jc w:val="left"/>
        <w:rPr>
          <w:sz w:val="26"/>
        </w:rPr>
        <w:sectPr>
          <w:pgSz w:w="12240" w:h="15840"/>
          <w:pgMar w:header="0" w:footer="1492" w:top="1100" w:bottom="1680" w:left="700" w:right="420"/>
        </w:sectPr>
      </w:pPr>
    </w:p>
    <w:p>
      <w:pPr>
        <w:pStyle w:val="BodyText"/>
        <w:spacing w:line="275" w:lineRule="exact" w:before="63"/>
        <w:ind w:left="740"/>
      </w:pPr>
      <w:r>
        <w:rPr/>
        <w:t>Ewuzie,</w:t>
      </w:r>
      <w:r>
        <w:rPr>
          <w:spacing w:val="-3"/>
        </w:rPr>
        <w:t> </w:t>
      </w:r>
      <w:r>
        <w:rPr/>
        <w:t>C.</w:t>
      </w:r>
      <w:r>
        <w:rPr>
          <w:spacing w:val="-1"/>
        </w:rPr>
        <w:t> </w:t>
      </w:r>
      <w:r>
        <w:rPr/>
        <w:t>(2013).</w:t>
      </w:r>
      <w:r>
        <w:rPr>
          <w:spacing w:val="-1"/>
        </w:rPr>
        <w:t> </w:t>
      </w:r>
      <w:r>
        <w:rPr/>
        <w:t>Adult</w:t>
      </w:r>
      <w:r>
        <w:rPr>
          <w:spacing w:val="-1"/>
        </w:rPr>
        <w:t> </w:t>
      </w:r>
      <w:r>
        <w:rPr/>
        <w:t>and</w:t>
      </w:r>
      <w:r>
        <w:rPr>
          <w:spacing w:val="-1"/>
        </w:rPr>
        <w:t> </w:t>
      </w:r>
      <w:r>
        <w:rPr/>
        <w:t>non-formal</w:t>
      </w:r>
      <w:r>
        <w:rPr>
          <w:spacing w:val="-1"/>
        </w:rPr>
        <w:t> </w:t>
      </w:r>
      <w:r>
        <w:rPr/>
        <w:t>education</w:t>
      </w:r>
      <w:r>
        <w:rPr>
          <w:spacing w:val="-1"/>
        </w:rPr>
        <w:t> </w:t>
      </w:r>
      <w:r>
        <w:rPr/>
        <w:t>in</w:t>
      </w:r>
      <w:r>
        <w:rPr>
          <w:spacing w:val="-1"/>
        </w:rPr>
        <w:t> </w:t>
      </w:r>
      <w:r>
        <w:rPr/>
        <w:t>Nigeria.</w:t>
      </w:r>
      <w:r>
        <w:rPr>
          <w:spacing w:val="-1"/>
        </w:rPr>
        <w:t> </w:t>
      </w:r>
      <w:r>
        <w:rPr/>
        <w:t>Available </w:t>
      </w:r>
      <w:r>
        <w:rPr>
          <w:spacing w:val="-5"/>
        </w:rPr>
        <w:t>at:</w:t>
      </w:r>
    </w:p>
    <w:p>
      <w:pPr>
        <w:spacing w:line="275" w:lineRule="exact" w:before="0"/>
        <w:ind w:left="1520" w:right="0" w:firstLine="0"/>
        <w:jc w:val="left"/>
        <w:rPr>
          <w:i/>
          <w:sz w:val="24"/>
        </w:rPr>
      </w:pPr>
      <w:hyperlink r:id="rId11">
        <w:r>
          <w:rPr>
            <w:i/>
            <w:sz w:val="24"/>
          </w:rPr>
          <w:t>www.eaea.org.</w:t>
        </w:r>
      </w:hyperlink>
      <w:r>
        <w:rPr>
          <w:i/>
          <w:spacing w:val="59"/>
          <w:sz w:val="24"/>
        </w:rPr>
        <w:t> </w:t>
      </w:r>
      <w:r>
        <w:rPr>
          <w:i/>
          <w:sz w:val="24"/>
        </w:rPr>
        <w:t>Archive</w:t>
      </w:r>
      <w:r>
        <w:rPr>
          <w:i/>
          <w:spacing w:val="-1"/>
          <w:sz w:val="24"/>
        </w:rPr>
        <w:t> </w:t>
      </w:r>
      <w:r>
        <w:rPr>
          <w:i/>
          <w:sz w:val="24"/>
        </w:rPr>
        <w:t>of articles about</w:t>
      </w:r>
      <w:r>
        <w:rPr>
          <w:i/>
          <w:spacing w:val="-1"/>
          <w:sz w:val="24"/>
        </w:rPr>
        <w:t> </w:t>
      </w:r>
      <w:r>
        <w:rPr>
          <w:i/>
          <w:sz w:val="24"/>
        </w:rPr>
        <w:t>AE</w:t>
      </w:r>
      <w:r>
        <w:rPr>
          <w:i/>
          <w:spacing w:val="-1"/>
          <w:sz w:val="24"/>
        </w:rPr>
        <w:t> </w:t>
      </w:r>
      <w:r>
        <w:rPr>
          <w:i/>
          <w:sz w:val="24"/>
        </w:rPr>
        <w:t>in</w:t>
      </w:r>
      <w:r>
        <w:rPr>
          <w:i/>
          <w:spacing w:val="-1"/>
          <w:sz w:val="24"/>
        </w:rPr>
        <w:t> </w:t>
      </w:r>
      <w:r>
        <w:rPr>
          <w:i/>
          <w:sz w:val="24"/>
        </w:rPr>
        <w:t>the</w:t>
      </w:r>
      <w:r>
        <w:rPr>
          <w:i/>
          <w:spacing w:val="1"/>
          <w:sz w:val="24"/>
        </w:rPr>
        <w:t> </w:t>
      </w:r>
      <w:r>
        <w:rPr>
          <w:i/>
          <w:spacing w:val="-2"/>
          <w:sz w:val="24"/>
        </w:rPr>
        <w:t>World</w:t>
      </w:r>
    </w:p>
    <w:p>
      <w:pPr>
        <w:pStyle w:val="BodyText"/>
        <w:rPr>
          <w:i/>
        </w:rPr>
      </w:pPr>
    </w:p>
    <w:p>
      <w:pPr>
        <w:pStyle w:val="BodyText"/>
        <w:ind w:left="1460" w:right="1018" w:hanging="720"/>
        <w:jc w:val="both"/>
      </w:pPr>
      <w:r>
        <w:rPr/>
        <w:t>Eze, E.U. (2005). Effect of Instructional Materials on the academic performance of Junior Secondary School Students in the Social Studies. </w:t>
      </w:r>
      <w:r>
        <w:rPr>
          <w:i/>
        </w:rPr>
        <w:t>Unpublished PGDE Thesis</w:t>
      </w:r>
      <w:r>
        <w:rPr>
          <w:b/>
          <w:i/>
        </w:rPr>
        <w:t>. </w:t>
      </w:r>
      <w:r>
        <w:rPr/>
        <w:t>Imo State University, Owerri.</w:t>
      </w:r>
    </w:p>
    <w:p>
      <w:pPr>
        <w:pStyle w:val="BodyText"/>
      </w:pPr>
    </w:p>
    <w:p>
      <w:pPr>
        <w:pStyle w:val="BodyText"/>
        <w:spacing w:line="258" w:lineRule="exact"/>
        <w:ind w:left="740"/>
      </w:pPr>
      <w:r>
        <w:rPr/>
        <w:t>Fafunwa,</w:t>
      </w:r>
      <w:r>
        <w:rPr>
          <w:spacing w:val="58"/>
        </w:rPr>
        <w:t> </w:t>
      </w:r>
      <w:r>
        <w:rPr/>
        <w:t>N.</w:t>
      </w:r>
      <w:r>
        <w:rPr>
          <w:spacing w:val="-2"/>
        </w:rPr>
        <w:t> </w:t>
      </w:r>
      <w:r>
        <w:rPr/>
        <w:t>(1999)</w:t>
      </w:r>
      <w:r>
        <w:rPr>
          <w:spacing w:val="-1"/>
        </w:rPr>
        <w:t> </w:t>
      </w:r>
      <w:r>
        <w:rPr/>
        <w:t>Discipline</w:t>
      </w:r>
      <w:r>
        <w:rPr>
          <w:spacing w:val="-1"/>
        </w:rPr>
        <w:t> </w:t>
      </w:r>
      <w:r>
        <w:rPr/>
        <w:t>and</w:t>
      </w:r>
      <w:r>
        <w:rPr>
          <w:spacing w:val="-1"/>
        </w:rPr>
        <w:t> </w:t>
      </w:r>
      <w:r>
        <w:rPr/>
        <w:t>Motivation</w:t>
      </w:r>
      <w:r>
        <w:rPr>
          <w:spacing w:val="-1"/>
        </w:rPr>
        <w:t> </w:t>
      </w:r>
      <w:r>
        <w:rPr/>
        <w:t>in</w:t>
      </w:r>
      <w:r>
        <w:rPr>
          <w:spacing w:val="-4"/>
        </w:rPr>
        <w:t> </w:t>
      </w:r>
      <w:r>
        <w:rPr/>
        <w:t>Schools.</w:t>
      </w:r>
      <w:r>
        <w:rPr>
          <w:spacing w:val="-1"/>
        </w:rPr>
        <w:t> </w:t>
      </w:r>
      <w:r>
        <w:rPr/>
        <w:t>A</w:t>
      </w:r>
      <w:r>
        <w:rPr>
          <w:spacing w:val="-1"/>
        </w:rPr>
        <w:t> </w:t>
      </w:r>
      <w:r>
        <w:rPr/>
        <w:t>paper</w:t>
      </w:r>
      <w:r>
        <w:rPr>
          <w:spacing w:val="-1"/>
        </w:rPr>
        <w:t> </w:t>
      </w:r>
      <w:r>
        <w:rPr/>
        <w:t>present</w:t>
      </w:r>
      <w:r>
        <w:rPr>
          <w:spacing w:val="1"/>
        </w:rPr>
        <w:t> </w:t>
      </w:r>
      <w:r>
        <w:rPr/>
        <w:t>at</w:t>
      </w:r>
      <w:r>
        <w:rPr>
          <w:spacing w:val="-1"/>
        </w:rPr>
        <w:t> </w:t>
      </w:r>
      <w:r>
        <w:rPr/>
        <w:t>the</w:t>
      </w:r>
      <w:r>
        <w:rPr>
          <w:spacing w:val="-1"/>
        </w:rPr>
        <w:t> </w:t>
      </w:r>
      <w:r>
        <w:rPr>
          <w:spacing w:val="-2"/>
        </w:rPr>
        <w:t>Annual</w:t>
      </w:r>
    </w:p>
    <w:p>
      <w:pPr>
        <w:spacing w:line="142" w:lineRule="exact" w:before="0"/>
        <w:ind w:left="0" w:right="1182" w:firstLine="0"/>
        <w:jc w:val="right"/>
        <w:rPr>
          <w:sz w:val="16"/>
        </w:rPr>
      </w:pPr>
      <w:r>
        <w:rPr>
          <w:spacing w:val="-5"/>
          <w:sz w:val="16"/>
        </w:rPr>
        <w:t>th</w:t>
      </w:r>
    </w:p>
    <w:p>
      <w:pPr>
        <w:pStyle w:val="BodyText"/>
        <w:spacing w:line="234" w:lineRule="exact"/>
        <w:ind w:left="883" w:right="379"/>
        <w:jc w:val="center"/>
      </w:pPr>
      <w:r>
        <w:rPr/>
        <w:t>Conference</w:t>
      </w:r>
      <w:r>
        <w:rPr>
          <w:spacing w:val="5"/>
        </w:rPr>
        <w:t> </w:t>
      </w:r>
      <w:r>
        <w:rPr/>
        <w:t>of</w:t>
      </w:r>
      <w:r>
        <w:rPr>
          <w:spacing w:val="8"/>
        </w:rPr>
        <w:t> </w:t>
      </w:r>
      <w:r>
        <w:rPr/>
        <w:t>All</w:t>
      </w:r>
      <w:r>
        <w:rPr>
          <w:spacing w:val="7"/>
        </w:rPr>
        <w:t> </w:t>
      </w:r>
      <w:r>
        <w:rPr/>
        <w:t>Nigerian</w:t>
      </w:r>
      <w:r>
        <w:rPr>
          <w:spacing w:val="5"/>
        </w:rPr>
        <w:t> </w:t>
      </w:r>
      <w:r>
        <w:rPr/>
        <w:t>Principals</w:t>
      </w:r>
      <w:r>
        <w:rPr>
          <w:spacing w:val="7"/>
        </w:rPr>
        <w:t> </w:t>
      </w:r>
      <w:r>
        <w:rPr/>
        <w:t>of</w:t>
      </w:r>
      <w:r>
        <w:rPr>
          <w:spacing w:val="6"/>
        </w:rPr>
        <w:t> </w:t>
      </w:r>
      <w:r>
        <w:rPr/>
        <w:t>Secondary</w:t>
      </w:r>
      <w:r>
        <w:rPr>
          <w:spacing w:val="1"/>
        </w:rPr>
        <w:t> </w:t>
      </w:r>
      <w:r>
        <w:rPr/>
        <w:t>Schools.</w:t>
      </w:r>
      <w:r>
        <w:rPr>
          <w:spacing w:val="12"/>
        </w:rPr>
        <w:t> </w:t>
      </w:r>
      <w:r>
        <w:rPr/>
        <w:t>University</w:t>
      </w:r>
      <w:r>
        <w:rPr>
          <w:spacing w:val="2"/>
        </w:rPr>
        <w:t> </w:t>
      </w:r>
      <w:r>
        <w:rPr/>
        <w:t>of</w:t>
      </w:r>
      <w:r>
        <w:rPr>
          <w:spacing w:val="10"/>
        </w:rPr>
        <w:t> </w:t>
      </w:r>
      <w:r>
        <w:rPr/>
        <w:t>Lagos.</w:t>
      </w:r>
      <w:r>
        <w:rPr>
          <w:spacing w:val="6"/>
        </w:rPr>
        <w:t> </w:t>
      </w:r>
      <w:r>
        <w:rPr/>
        <w:t>12</w:t>
      </w:r>
      <w:r>
        <w:rPr>
          <w:spacing w:val="28"/>
        </w:rPr>
        <w:t>  </w:t>
      </w:r>
      <w:r>
        <w:rPr>
          <w:spacing w:val="-10"/>
        </w:rPr>
        <w:t>–</w:t>
      </w:r>
    </w:p>
    <w:p>
      <w:pPr>
        <w:spacing w:line="129" w:lineRule="exact" w:before="0"/>
        <w:ind w:left="1700" w:right="0" w:firstLine="0"/>
        <w:jc w:val="left"/>
        <w:rPr>
          <w:sz w:val="16"/>
        </w:rPr>
      </w:pPr>
      <w:r>
        <w:rPr>
          <w:spacing w:val="-5"/>
          <w:sz w:val="16"/>
        </w:rPr>
        <w:t>th</w:t>
      </w:r>
    </w:p>
    <w:p>
      <w:pPr>
        <w:pStyle w:val="BodyText"/>
        <w:spacing w:line="266" w:lineRule="exact"/>
        <w:ind w:left="1460"/>
      </w:pPr>
      <w:r>
        <w:rPr/>
        <w:t>13</w:t>
      </w:r>
      <w:r>
        <w:rPr>
          <w:spacing w:val="65"/>
        </w:rPr>
        <w:t> </w:t>
      </w:r>
      <w:r>
        <w:rPr/>
        <w:t>,</w:t>
      </w:r>
      <w:r>
        <w:rPr>
          <w:spacing w:val="-3"/>
        </w:rPr>
        <w:t> </w:t>
      </w:r>
      <w:r>
        <w:rPr>
          <w:spacing w:val="-2"/>
        </w:rPr>
        <w:t>July.</w:t>
      </w:r>
    </w:p>
    <w:p>
      <w:pPr>
        <w:pStyle w:val="BodyText"/>
      </w:pPr>
    </w:p>
    <w:p>
      <w:pPr>
        <w:spacing w:before="0"/>
        <w:ind w:left="1460" w:right="1069" w:hanging="720"/>
        <w:jc w:val="left"/>
        <w:rPr>
          <w:sz w:val="24"/>
        </w:rPr>
      </w:pPr>
      <w:r>
        <w:rPr>
          <w:sz w:val="24"/>
        </w:rPr>
        <w:t>Fasokun, T. (2006). </w:t>
      </w:r>
      <w:r>
        <w:rPr>
          <w:i/>
          <w:sz w:val="24"/>
        </w:rPr>
        <w:t>NNCAE and the Challenges of Professionalizing Adult Education Delivery</w:t>
      </w:r>
      <w:r>
        <w:rPr>
          <w:i/>
          <w:spacing w:val="40"/>
          <w:sz w:val="24"/>
        </w:rPr>
        <w:t> </w:t>
      </w:r>
      <w:r>
        <w:rPr>
          <w:i/>
          <w:sz w:val="24"/>
        </w:rPr>
        <w:t>in Nigeria: Emerging Issues</w:t>
      </w:r>
      <w:r>
        <w:rPr>
          <w:sz w:val="24"/>
        </w:rPr>
        <w:t>. Annual Conference Calabar Nov. 27- Dec. 1.</w:t>
      </w:r>
    </w:p>
    <w:p>
      <w:pPr>
        <w:pStyle w:val="BodyText"/>
        <w:spacing w:line="550" w:lineRule="atLeast" w:before="2"/>
        <w:ind w:left="740" w:right="1258"/>
      </w:pPr>
      <w:r>
        <w:rPr/>
        <w:t>Farrant,</w:t>
      </w:r>
      <w:r>
        <w:rPr>
          <w:spacing w:val="-4"/>
        </w:rPr>
        <w:t> </w:t>
      </w:r>
      <w:r>
        <w:rPr/>
        <w:t>J.</w:t>
      </w:r>
      <w:r>
        <w:rPr>
          <w:spacing w:val="-4"/>
        </w:rPr>
        <w:t> </w:t>
      </w:r>
      <w:r>
        <w:rPr/>
        <w:t>S.</w:t>
      </w:r>
      <w:r>
        <w:rPr>
          <w:spacing w:val="-4"/>
        </w:rPr>
        <w:t> </w:t>
      </w:r>
      <w:r>
        <w:rPr/>
        <w:t>(2004).</w:t>
      </w:r>
      <w:r>
        <w:rPr>
          <w:spacing w:val="-4"/>
        </w:rPr>
        <w:t> </w:t>
      </w:r>
      <w:r>
        <w:rPr/>
        <w:t>Principles</w:t>
      </w:r>
      <w:r>
        <w:rPr>
          <w:spacing w:val="-4"/>
        </w:rPr>
        <w:t> </w:t>
      </w:r>
      <w:r>
        <w:rPr/>
        <w:t>and</w:t>
      </w:r>
      <w:r>
        <w:rPr>
          <w:spacing w:val="-5"/>
        </w:rPr>
        <w:t> </w:t>
      </w:r>
      <w:r>
        <w:rPr/>
        <w:t>Practice</w:t>
      </w:r>
      <w:r>
        <w:rPr>
          <w:spacing w:val="-5"/>
        </w:rPr>
        <w:t> </w:t>
      </w:r>
      <w:r>
        <w:rPr/>
        <w:t>of</w:t>
      </w:r>
      <w:r>
        <w:rPr>
          <w:spacing w:val="-2"/>
        </w:rPr>
        <w:t> </w:t>
      </w:r>
      <w:r>
        <w:rPr/>
        <w:t>Education.</w:t>
      </w:r>
      <w:r>
        <w:rPr>
          <w:spacing w:val="-4"/>
        </w:rPr>
        <w:t> </w:t>
      </w:r>
      <w:r>
        <w:rPr/>
        <w:t>Edinburgh:</w:t>
      </w:r>
      <w:r>
        <w:rPr>
          <w:spacing w:val="-2"/>
        </w:rPr>
        <w:t> </w:t>
      </w:r>
      <w:r>
        <w:rPr/>
        <w:t>London</w:t>
      </w:r>
      <w:r>
        <w:rPr>
          <w:spacing w:val="-4"/>
        </w:rPr>
        <w:t> </w:t>
      </w:r>
      <w:r>
        <w:rPr/>
        <w:t>Group</w:t>
      </w:r>
      <w:r>
        <w:rPr>
          <w:spacing w:val="-2"/>
        </w:rPr>
        <w:t> </w:t>
      </w:r>
      <w:r>
        <w:rPr/>
        <w:t>Ltd. Federal Government of Nigeria</w:t>
      </w:r>
      <w:r>
        <w:rPr>
          <w:spacing w:val="-2"/>
        </w:rPr>
        <w:t> </w:t>
      </w:r>
      <w:r>
        <w:rPr/>
        <w:t>(2004). Millenium Development Goals. Nigeria: National</w:t>
      </w:r>
    </w:p>
    <w:p>
      <w:pPr>
        <w:pStyle w:val="BodyText"/>
        <w:spacing w:before="2"/>
        <w:ind w:left="1520"/>
      </w:pPr>
      <w:r>
        <w:rPr/>
        <w:t>Policy</w:t>
      </w:r>
      <w:r>
        <w:rPr>
          <w:spacing w:val="-6"/>
        </w:rPr>
        <w:t> </w:t>
      </w:r>
      <w:r>
        <w:rPr/>
        <w:t>Report Abuja:</w:t>
      </w:r>
      <w:r>
        <w:rPr>
          <w:spacing w:val="1"/>
        </w:rPr>
        <w:t> </w:t>
      </w:r>
      <w:r>
        <w:rPr>
          <w:spacing w:val="-2"/>
        </w:rPr>
        <w:t>Nigeria.</w:t>
      </w:r>
    </w:p>
    <w:p>
      <w:pPr>
        <w:pStyle w:val="BodyText"/>
        <w:spacing w:before="195"/>
        <w:ind w:left="740"/>
      </w:pPr>
      <w:r>
        <w:rPr/>
        <w:t>Fennell,</w:t>
      </w:r>
      <w:r>
        <w:rPr>
          <w:spacing w:val="-2"/>
        </w:rPr>
        <w:t> </w:t>
      </w:r>
      <w:r>
        <w:rPr/>
        <w:t>F.</w:t>
      </w:r>
      <w:r>
        <w:rPr>
          <w:spacing w:val="-1"/>
        </w:rPr>
        <w:t> </w:t>
      </w:r>
      <w:r>
        <w:rPr/>
        <w:t>&amp;</w:t>
      </w:r>
      <w:r>
        <w:rPr>
          <w:spacing w:val="-2"/>
        </w:rPr>
        <w:t> </w:t>
      </w:r>
      <w:r>
        <w:rPr/>
        <w:t>Miller,</w:t>
      </w:r>
      <w:r>
        <w:rPr>
          <w:spacing w:val="-1"/>
        </w:rPr>
        <w:t> </w:t>
      </w:r>
      <w:r>
        <w:rPr/>
        <w:t>S.</w:t>
      </w:r>
      <w:r>
        <w:rPr>
          <w:spacing w:val="-1"/>
        </w:rPr>
        <w:t> </w:t>
      </w:r>
      <w:r>
        <w:rPr/>
        <w:t>(2011).</w:t>
      </w:r>
      <w:r>
        <w:rPr>
          <w:spacing w:val="-1"/>
        </w:rPr>
        <w:t> </w:t>
      </w:r>
      <w:r>
        <w:rPr/>
        <w:t>Fostering</w:t>
      </w:r>
      <w:r>
        <w:rPr>
          <w:spacing w:val="-4"/>
        </w:rPr>
        <w:t> </w:t>
      </w:r>
      <w:r>
        <w:rPr/>
        <w:t>Student</w:t>
      </w:r>
      <w:r>
        <w:rPr>
          <w:spacing w:val="1"/>
        </w:rPr>
        <w:t> </w:t>
      </w:r>
      <w:r>
        <w:rPr/>
        <w:t>Success:</w:t>
      </w:r>
      <w:r>
        <w:rPr>
          <w:spacing w:val="-1"/>
        </w:rPr>
        <w:t> </w:t>
      </w:r>
      <w:r>
        <w:rPr/>
        <w:t>Vision,</w:t>
      </w:r>
      <w:r>
        <w:rPr>
          <w:spacing w:val="-1"/>
        </w:rPr>
        <w:t> </w:t>
      </w:r>
      <w:r>
        <w:rPr/>
        <w:t>Emotion</w:t>
      </w:r>
      <w:r>
        <w:rPr>
          <w:spacing w:val="-1"/>
        </w:rPr>
        <w:t> </w:t>
      </w:r>
      <w:r>
        <w:rPr/>
        <w:t>and</w:t>
      </w:r>
      <w:r>
        <w:rPr>
          <w:spacing w:val="-1"/>
        </w:rPr>
        <w:t> </w:t>
      </w:r>
      <w:r>
        <w:rPr>
          <w:spacing w:val="-2"/>
        </w:rPr>
        <w:t>Connectivity.</w:t>
      </w:r>
    </w:p>
    <w:p>
      <w:pPr>
        <w:pStyle w:val="BodyText"/>
        <w:tabs>
          <w:tab w:pos="2206" w:val="left" w:leader="none"/>
          <w:tab w:pos="3600" w:val="left" w:leader="none"/>
          <w:tab w:pos="4766" w:val="left" w:leader="none"/>
          <w:tab w:pos="5874" w:val="left" w:leader="none"/>
          <w:tab w:pos="7119" w:val="left" w:leader="none"/>
          <w:tab w:pos="7673" w:val="left" w:leader="none"/>
          <w:tab w:pos="8107" w:val="left" w:leader="none"/>
          <w:tab w:pos="8837" w:val="left" w:leader="none"/>
          <w:tab w:pos="9631" w:val="left" w:leader="none"/>
        </w:tabs>
        <w:ind w:left="1520" w:right="1021"/>
      </w:pPr>
      <w:r>
        <w:rPr>
          <w:spacing w:val="-4"/>
        </w:rPr>
        <w:t>The</w:t>
      </w:r>
      <w:r>
        <w:rPr/>
        <w:tab/>
      </w:r>
      <w:r>
        <w:rPr>
          <w:spacing w:val="-2"/>
        </w:rPr>
        <w:t>Enrollment</w:t>
      </w:r>
      <w:r>
        <w:rPr/>
        <w:tab/>
      </w:r>
      <w:r>
        <w:rPr>
          <w:spacing w:val="-2"/>
        </w:rPr>
        <w:t>Manager</w:t>
      </w:r>
      <w:r>
        <w:rPr/>
        <w:tab/>
      </w:r>
      <w:r>
        <w:rPr>
          <w:spacing w:val="-2"/>
        </w:rPr>
        <w:t>Review.</w:t>
      </w:r>
      <w:r>
        <w:rPr/>
        <w:tab/>
      </w:r>
      <w:r>
        <w:rPr>
          <w:spacing w:val="-2"/>
        </w:rPr>
        <w:t>Retrieved</w:t>
      </w:r>
      <w:r>
        <w:rPr/>
        <w:tab/>
      </w:r>
      <w:r>
        <w:rPr>
          <w:spacing w:val="-6"/>
        </w:rPr>
        <w:t>on</w:t>
      </w:r>
      <w:r>
        <w:rPr/>
        <w:tab/>
      </w:r>
      <w:r>
        <w:rPr>
          <w:spacing w:val="-10"/>
        </w:rPr>
        <w:t>3</w:t>
      </w:r>
      <w:r>
        <w:rPr/>
        <w:tab/>
      </w:r>
      <w:r>
        <w:rPr>
          <w:spacing w:val="-4"/>
        </w:rPr>
        <w:t>Nov</w:t>
      </w:r>
      <w:r>
        <w:rPr/>
        <w:tab/>
      </w:r>
      <w:r>
        <w:rPr>
          <w:spacing w:val="-4"/>
        </w:rPr>
        <w:t>2011</w:t>
      </w:r>
      <w:r>
        <w:rPr/>
        <w:tab/>
      </w:r>
      <w:r>
        <w:rPr>
          <w:spacing w:val="-4"/>
        </w:rPr>
        <w:t>from </w:t>
      </w:r>
      <w:hyperlink r:id="rId12">
        <w:r>
          <w:rPr>
            <w:spacing w:val="-2"/>
          </w:rPr>
          <w:t>http://www.dwyereducationstrategies.com/enrollment_manager/.</w:t>
        </w:r>
      </w:hyperlink>
    </w:p>
    <w:p>
      <w:pPr>
        <w:pStyle w:val="BodyText"/>
      </w:pPr>
    </w:p>
    <w:p>
      <w:pPr>
        <w:pStyle w:val="BodyText"/>
        <w:ind w:left="1460" w:right="1680" w:hanging="720"/>
      </w:pPr>
      <w:r>
        <w:rPr/>
        <w:t>Fretwell, G. (2011). Enrollment management challenges for Canadian higher education. </w:t>
      </w:r>
      <w:r>
        <w:rPr>
          <w:spacing w:val="-2"/>
        </w:rPr>
        <w:t>h</w:t>
      </w:r>
      <w:hyperlink r:id="rId13">
        <w:r>
          <w:rPr>
            <w:color w:val="0000FF"/>
            <w:spacing w:val="-2"/>
            <w:u w:val="single" w:color="0000FF"/>
          </w:rPr>
          <w:t>ttp://blog.noellevitz.com/2011/01/07/enrollment-management-canadian-colleges-</w:t>
        </w:r>
      </w:hyperlink>
      <w:r>
        <w:rPr>
          <w:color w:val="0000FF"/>
          <w:spacing w:val="-2"/>
        </w:rPr>
        <w:t> </w:t>
      </w:r>
      <w:hyperlink r:id="rId13">
        <w:r>
          <w:rPr>
            <w:color w:val="0000FF"/>
            <w:spacing w:val="-2"/>
            <w:u w:val="single" w:color="0000FF"/>
          </w:rPr>
          <w:t>u</w:t>
        </w:r>
      </w:hyperlink>
      <w:r>
        <w:rPr>
          <w:spacing w:val="-2"/>
        </w:rPr>
        <w:t>niversities/.</w:t>
      </w:r>
    </w:p>
    <w:p>
      <w:pPr>
        <w:pStyle w:val="BodyText"/>
      </w:pPr>
    </w:p>
    <w:p>
      <w:pPr>
        <w:pStyle w:val="BodyText"/>
        <w:ind w:left="1460" w:right="1240" w:hanging="720"/>
      </w:pPr>
      <w:r>
        <w:rPr/>
        <w:t>Gaither, G. (2000). Promising Practices in Recruitment, Remediation, and Retention. San 3. </w:t>
      </w:r>
      <w:r>
        <w:rPr>
          <w:spacing w:val="-2"/>
        </w:rPr>
        <w:t>h</w:t>
      </w:r>
      <w:hyperlink r:id="rId14">
        <w:r>
          <w:rPr>
            <w:color w:val="0000FF"/>
            <w:spacing w:val="-2"/>
            <w:u w:val="single" w:color="0000FF"/>
          </w:rPr>
          <w:t>ttp://blog.noellevitz.com/2011/09/07/strategic-enrollment-management-era-changing-</w:t>
        </w:r>
      </w:hyperlink>
      <w:r>
        <w:rPr>
          <w:color w:val="0000FF"/>
          <w:spacing w:val="-2"/>
        </w:rPr>
        <w:t> </w:t>
      </w:r>
      <w:hyperlink r:id="rId14">
        <w:r>
          <w:rPr>
            <w:color w:val="0000FF"/>
            <w:spacing w:val="-2"/>
            <w:u w:val="single" w:color="0000FF"/>
          </w:rPr>
          <w:t>d</w:t>
        </w:r>
      </w:hyperlink>
      <w:r>
        <w:rPr>
          <w:spacing w:val="-2"/>
        </w:rPr>
        <w:t>emographics/.</w:t>
      </w:r>
    </w:p>
    <w:p>
      <w:pPr>
        <w:pStyle w:val="BodyText"/>
      </w:pPr>
    </w:p>
    <w:p>
      <w:pPr>
        <w:spacing w:before="0"/>
        <w:ind w:left="1460" w:right="1020" w:hanging="720"/>
        <w:jc w:val="left"/>
        <w:rPr>
          <w:sz w:val="24"/>
        </w:rPr>
      </w:pPr>
      <w:r>
        <w:rPr>
          <w:sz w:val="24"/>
        </w:rPr>
        <w:t>Green, R. L. (2001). </w:t>
      </w:r>
      <w:r>
        <w:rPr>
          <w:i/>
          <w:sz w:val="24"/>
        </w:rPr>
        <w:t>The four dimensions of principal leadership: A framework for leading 21st century schools</w:t>
      </w:r>
      <w:r>
        <w:rPr>
          <w:sz w:val="24"/>
        </w:rPr>
        <w:t>. Boston, MA: Pearson.</w:t>
      </w:r>
    </w:p>
    <w:p>
      <w:pPr>
        <w:pStyle w:val="BodyText"/>
      </w:pPr>
    </w:p>
    <w:p>
      <w:pPr>
        <w:pStyle w:val="BodyText"/>
        <w:spacing w:before="18"/>
      </w:pPr>
    </w:p>
    <w:p>
      <w:pPr>
        <w:pStyle w:val="BodyText"/>
        <w:ind w:left="740" w:right="1020"/>
        <w:rPr>
          <w:rFonts w:ascii="Cambria" w:hAnsi="Cambria"/>
        </w:rPr>
      </w:pPr>
      <w:r>
        <w:rPr>
          <w:rFonts w:ascii="Cambria" w:hAnsi="Cambria"/>
          <w:w w:val="115"/>
        </w:rPr>
        <w:t>Gimbert,</w:t>
      </w:r>
      <w:r>
        <w:rPr>
          <w:rFonts w:ascii="Cambria" w:hAnsi="Cambria"/>
          <w:spacing w:val="40"/>
          <w:w w:val="115"/>
        </w:rPr>
        <w:t> </w:t>
      </w:r>
      <w:r>
        <w:rPr>
          <w:rFonts w:ascii="Cambria" w:hAnsi="Cambria"/>
          <w:w w:val="115"/>
        </w:rPr>
        <w:t>B.,</w:t>
      </w:r>
      <w:r>
        <w:rPr>
          <w:rFonts w:ascii="Cambria" w:hAnsi="Cambria"/>
          <w:spacing w:val="40"/>
          <w:w w:val="115"/>
        </w:rPr>
        <w:t> </w:t>
      </w:r>
      <w:r>
        <w:rPr>
          <w:rFonts w:ascii="Cambria" w:hAnsi="Cambria"/>
          <w:w w:val="115"/>
        </w:rPr>
        <w:t>&amp;</w:t>
      </w:r>
      <w:r>
        <w:rPr>
          <w:rFonts w:ascii="Cambria" w:hAnsi="Cambria"/>
          <w:spacing w:val="40"/>
          <w:w w:val="115"/>
        </w:rPr>
        <w:t> </w:t>
      </w:r>
      <w:r>
        <w:rPr>
          <w:rFonts w:ascii="Cambria" w:hAnsi="Cambria"/>
          <w:w w:val="115"/>
        </w:rPr>
        <w:t>Fultz,</w:t>
      </w:r>
      <w:r>
        <w:rPr>
          <w:rFonts w:ascii="Cambria" w:hAnsi="Cambria"/>
          <w:spacing w:val="40"/>
          <w:w w:val="115"/>
        </w:rPr>
        <w:t> </w:t>
      </w:r>
      <w:r>
        <w:rPr>
          <w:rFonts w:ascii="Cambria" w:hAnsi="Cambria"/>
          <w:w w:val="115"/>
        </w:rPr>
        <w:t>D.</w:t>
      </w:r>
      <w:r>
        <w:rPr>
          <w:rFonts w:ascii="Cambria" w:hAnsi="Cambria"/>
          <w:spacing w:val="40"/>
          <w:w w:val="115"/>
        </w:rPr>
        <w:t> </w:t>
      </w:r>
      <w:r>
        <w:rPr>
          <w:rFonts w:ascii="Cambria" w:hAnsi="Cambria"/>
          <w:w w:val="115"/>
        </w:rPr>
        <w:t>(2009).</w:t>
      </w:r>
      <w:r>
        <w:rPr>
          <w:rFonts w:ascii="Cambria" w:hAnsi="Cambria"/>
          <w:spacing w:val="40"/>
          <w:w w:val="115"/>
        </w:rPr>
        <w:t> </w:t>
      </w:r>
      <w:r>
        <w:rPr>
          <w:rFonts w:ascii="Cambria" w:hAnsi="Cambria"/>
          <w:w w:val="115"/>
        </w:rPr>
        <w:t>Effective</w:t>
      </w:r>
      <w:r>
        <w:rPr>
          <w:rFonts w:ascii="Cambria" w:hAnsi="Cambria"/>
          <w:spacing w:val="40"/>
          <w:w w:val="115"/>
        </w:rPr>
        <w:t> </w:t>
      </w:r>
      <w:r>
        <w:rPr>
          <w:rFonts w:ascii="Cambria" w:hAnsi="Cambria"/>
          <w:w w:val="115"/>
        </w:rPr>
        <w:t>principal</w:t>
      </w:r>
      <w:r>
        <w:rPr>
          <w:rFonts w:ascii="Cambria" w:hAnsi="Cambria"/>
          <w:spacing w:val="40"/>
          <w:w w:val="115"/>
        </w:rPr>
        <w:t> </w:t>
      </w:r>
      <w:r>
        <w:rPr>
          <w:rFonts w:ascii="Cambria" w:hAnsi="Cambria"/>
          <w:w w:val="115"/>
        </w:rPr>
        <w:t>leadership</w:t>
      </w:r>
      <w:r>
        <w:rPr>
          <w:rFonts w:ascii="Cambria" w:hAnsi="Cambria"/>
          <w:spacing w:val="40"/>
          <w:w w:val="115"/>
        </w:rPr>
        <w:t> </w:t>
      </w:r>
      <w:r>
        <w:rPr>
          <w:rFonts w:ascii="Cambria" w:hAnsi="Cambria"/>
          <w:w w:val="115"/>
        </w:rPr>
        <w:t>for</w:t>
      </w:r>
      <w:r>
        <w:rPr>
          <w:rFonts w:ascii="Cambria" w:hAnsi="Cambria"/>
          <w:spacing w:val="40"/>
          <w:w w:val="115"/>
        </w:rPr>
        <w:t> </w:t>
      </w:r>
      <w:r>
        <w:rPr>
          <w:rFonts w:ascii="Cambria" w:hAnsi="Cambria"/>
          <w:w w:val="115"/>
        </w:rPr>
        <w:t>beginning </w:t>
      </w:r>
      <w:r>
        <w:rPr>
          <w:rFonts w:ascii="Cambria" w:hAnsi="Cambria"/>
          <w:spacing w:val="-2"/>
          <w:w w:val="115"/>
        </w:rPr>
        <w:t>teachers‟</w:t>
      </w:r>
    </w:p>
    <w:p>
      <w:pPr>
        <w:spacing w:line="480" w:lineRule="auto" w:before="0"/>
        <w:ind w:left="740" w:right="1020" w:firstLine="719"/>
        <w:jc w:val="left"/>
        <w:rPr>
          <w:sz w:val="24"/>
        </w:rPr>
      </w:pPr>
      <w:r>
        <w:rPr>
          <w:sz w:val="24"/>
        </w:rPr>
        <w:t>development.</w:t>
      </w:r>
      <w:r>
        <w:rPr>
          <w:spacing w:val="-5"/>
          <w:sz w:val="24"/>
        </w:rPr>
        <w:t> </w:t>
      </w:r>
      <w:r>
        <w:rPr>
          <w:i/>
          <w:sz w:val="24"/>
        </w:rPr>
        <w:t>International</w:t>
      </w:r>
      <w:r>
        <w:rPr>
          <w:i/>
          <w:spacing w:val="-5"/>
          <w:sz w:val="24"/>
        </w:rPr>
        <w:t> </w:t>
      </w:r>
      <w:r>
        <w:rPr>
          <w:i/>
          <w:sz w:val="24"/>
        </w:rPr>
        <w:t>Journal</w:t>
      </w:r>
      <w:r>
        <w:rPr>
          <w:i/>
          <w:spacing w:val="-5"/>
          <w:sz w:val="24"/>
        </w:rPr>
        <w:t> </w:t>
      </w:r>
      <w:r>
        <w:rPr>
          <w:i/>
          <w:sz w:val="24"/>
        </w:rPr>
        <w:t>of</w:t>
      </w:r>
      <w:r>
        <w:rPr>
          <w:i/>
          <w:spacing w:val="-5"/>
          <w:sz w:val="24"/>
        </w:rPr>
        <w:t> </w:t>
      </w:r>
      <w:r>
        <w:rPr>
          <w:i/>
          <w:sz w:val="24"/>
        </w:rPr>
        <w:t>Educational</w:t>
      </w:r>
      <w:r>
        <w:rPr>
          <w:i/>
          <w:spacing w:val="-5"/>
          <w:sz w:val="24"/>
        </w:rPr>
        <w:t> </w:t>
      </w:r>
      <w:r>
        <w:rPr>
          <w:i/>
          <w:sz w:val="24"/>
        </w:rPr>
        <w:t>Leadership</w:t>
      </w:r>
      <w:r>
        <w:rPr>
          <w:i/>
          <w:spacing w:val="-5"/>
          <w:sz w:val="24"/>
        </w:rPr>
        <w:t> </w:t>
      </w:r>
      <w:r>
        <w:rPr>
          <w:i/>
          <w:sz w:val="24"/>
        </w:rPr>
        <w:t>Preparation,</w:t>
      </w:r>
      <w:r>
        <w:rPr>
          <w:i/>
          <w:spacing w:val="-5"/>
          <w:sz w:val="24"/>
        </w:rPr>
        <w:t> </w:t>
      </w:r>
      <w:r>
        <w:rPr>
          <w:i/>
          <w:sz w:val="24"/>
        </w:rPr>
        <w:t>4</w:t>
      </w:r>
      <w:r>
        <w:rPr>
          <w:sz w:val="24"/>
        </w:rPr>
        <w:t>(2),</w:t>
      </w:r>
      <w:r>
        <w:rPr>
          <w:spacing w:val="-5"/>
          <w:sz w:val="24"/>
        </w:rPr>
        <w:t> </w:t>
      </w:r>
      <w:r>
        <w:rPr>
          <w:sz w:val="24"/>
        </w:rPr>
        <w:t>1-15 Holman, L. (1997). How to select a good assistant principal. </w:t>
      </w:r>
      <w:r>
        <w:rPr>
          <w:i/>
          <w:sz w:val="24"/>
        </w:rPr>
        <w:t>Principal, 26</w:t>
      </w:r>
      <w:r>
        <w:rPr>
          <w:sz w:val="24"/>
        </w:rPr>
        <w:t>, 26-27.</w:t>
      </w:r>
    </w:p>
    <w:p>
      <w:pPr>
        <w:pStyle w:val="BodyText"/>
        <w:spacing w:before="7"/>
        <w:ind w:left="740" w:right="1020"/>
        <w:rPr>
          <w:rFonts w:ascii="Cambria"/>
        </w:rPr>
      </w:pPr>
      <w:r>
        <w:rPr>
          <w:rFonts w:ascii="Cambria"/>
          <w:w w:val="125"/>
        </w:rPr>
        <w:t>Hoyle,</w:t>
      </w:r>
      <w:r>
        <w:rPr>
          <w:rFonts w:ascii="Cambria"/>
          <w:spacing w:val="21"/>
          <w:w w:val="125"/>
        </w:rPr>
        <w:t> </w:t>
      </w:r>
      <w:r>
        <w:rPr>
          <w:rFonts w:ascii="Cambria"/>
          <w:w w:val="125"/>
        </w:rPr>
        <w:t>J.R.,</w:t>
      </w:r>
      <w:r>
        <w:rPr>
          <w:rFonts w:ascii="Cambria"/>
          <w:spacing w:val="21"/>
          <w:w w:val="125"/>
        </w:rPr>
        <w:t> </w:t>
      </w:r>
      <w:r>
        <w:rPr>
          <w:rFonts w:ascii="Cambria"/>
          <w:w w:val="125"/>
        </w:rPr>
        <w:t>English,</w:t>
      </w:r>
      <w:r>
        <w:rPr>
          <w:rFonts w:ascii="Cambria"/>
          <w:spacing w:val="21"/>
          <w:w w:val="125"/>
        </w:rPr>
        <w:t> </w:t>
      </w:r>
      <w:r>
        <w:rPr>
          <w:rFonts w:ascii="Cambria"/>
          <w:w w:val="125"/>
        </w:rPr>
        <w:t>F.W.,</w:t>
      </w:r>
      <w:r>
        <w:rPr>
          <w:rFonts w:ascii="Cambria"/>
          <w:spacing w:val="21"/>
          <w:w w:val="125"/>
        </w:rPr>
        <w:t> </w:t>
      </w:r>
      <w:r>
        <w:rPr>
          <w:rFonts w:ascii="Cambria"/>
          <w:w w:val="125"/>
        </w:rPr>
        <w:t>&amp;</w:t>
      </w:r>
      <w:r>
        <w:rPr>
          <w:rFonts w:ascii="Cambria"/>
          <w:spacing w:val="21"/>
          <w:w w:val="125"/>
        </w:rPr>
        <w:t> </w:t>
      </w:r>
      <w:r>
        <w:rPr>
          <w:rFonts w:ascii="Cambria"/>
          <w:w w:val="125"/>
        </w:rPr>
        <w:t>Steffy,</w:t>
      </w:r>
      <w:r>
        <w:rPr>
          <w:rFonts w:ascii="Cambria"/>
          <w:spacing w:val="21"/>
          <w:w w:val="125"/>
        </w:rPr>
        <w:t> </w:t>
      </w:r>
      <w:r>
        <w:rPr>
          <w:rFonts w:ascii="Cambria"/>
          <w:w w:val="125"/>
        </w:rPr>
        <w:t>B.</w:t>
      </w:r>
      <w:r>
        <w:rPr>
          <w:rFonts w:ascii="Cambria"/>
          <w:spacing w:val="19"/>
          <w:w w:val="125"/>
        </w:rPr>
        <w:t> </w:t>
      </w:r>
      <w:r>
        <w:rPr>
          <w:rFonts w:ascii="Cambria"/>
          <w:w w:val="125"/>
        </w:rPr>
        <w:t>E.</w:t>
      </w:r>
      <w:r>
        <w:rPr>
          <w:rFonts w:ascii="Cambria"/>
          <w:spacing w:val="21"/>
          <w:w w:val="125"/>
        </w:rPr>
        <w:t> </w:t>
      </w:r>
      <w:r>
        <w:rPr>
          <w:rFonts w:ascii="Cambria"/>
          <w:w w:val="125"/>
        </w:rPr>
        <w:t>(1998).</w:t>
      </w:r>
      <w:r>
        <w:rPr>
          <w:rFonts w:ascii="Cambria"/>
          <w:spacing w:val="21"/>
          <w:w w:val="125"/>
        </w:rPr>
        <w:t> </w:t>
      </w:r>
      <w:r>
        <w:rPr>
          <w:rFonts w:ascii="Cambria"/>
          <w:w w:val="125"/>
        </w:rPr>
        <w:t>Skills</w:t>
      </w:r>
      <w:r>
        <w:rPr>
          <w:rFonts w:ascii="Cambria"/>
          <w:spacing w:val="21"/>
          <w:w w:val="125"/>
        </w:rPr>
        <w:t> </w:t>
      </w:r>
      <w:r>
        <w:rPr>
          <w:rFonts w:ascii="Cambria"/>
          <w:w w:val="125"/>
        </w:rPr>
        <w:t>for</w:t>
      </w:r>
      <w:r>
        <w:rPr>
          <w:rFonts w:ascii="Cambria"/>
          <w:spacing w:val="21"/>
          <w:w w:val="125"/>
        </w:rPr>
        <w:t> </w:t>
      </w:r>
      <w:r>
        <w:rPr>
          <w:rFonts w:ascii="Cambria"/>
          <w:w w:val="125"/>
        </w:rPr>
        <w:t>Successful</w:t>
      </w:r>
      <w:r>
        <w:rPr>
          <w:rFonts w:ascii="Cambria"/>
          <w:spacing w:val="21"/>
          <w:w w:val="125"/>
        </w:rPr>
        <w:t> </w:t>
      </w:r>
      <w:r>
        <w:rPr>
          <w:rFonts w:ascii="Cambria"/>
          <w:w w:val="125"/>
        </w:rPr>
        <w:t>21st </w:t>
      </w:r>
      <w:r>
        <w:rPr>
          <w:rFonts w:ascii="Cambria"/>
          <w:spacing w:val="-2"/>
          <w:w w:val="125"/>
        </w:rPr>
        <w:t>Century</w:t>
      </w:r>
    </w:p>
    <w:p>
      <w:pPr>
        <w:pStyle w:val="BodyText"/>
        <w:tabs>
          <w:tab w:pos="2506" w:val="left" w:leader="none"/>
          <w:tab w:pos="3699" w:val="left" w:leader="none"/>
          <w:tab w:pos="5117" w:val="left" w:leader="none"/>
          <w:tab w:pos="5638" w:val="left" w:leader="none"/>
          <w:tab w:pos="6403" w:val="left" w:leader="none"/>
          <w:tab w:pos="8153" w:val="left" w:leader="none"/>
          <w:tab w:pos="9692" w:val="left" w:leader="none"/>
        </w:tabs>
        <w:spacing w:before="1"/>
        <w:ind w:left="1460" w:right="1017" w:firstLine="60"/>
        <w:rPr>
          <w:rFonts w:ascii="Cambria"/>
        </w:rPr>
      </w:pPr>
      <w:r>
        <w:rPr>
          <w:rFonts w:ascii="Cambria"/>
          <w:spacing w:val="-2"/>
          <w:w w:val="115"/>
        </w:rPr>
        <w:t>School</w:t>
      </w:r>
      <w:r>
        <w:rPr>
          <w:rFonts w:ascii="Cambria"/>
        </w:rPr>
        <w:tab/>
      </w:r>
      <w:r>
        <w:rPr>
          <w:rFonts w:ascii="Cambria"/>
          <w:spacing w:val="-2"/>
          <w:w w:val="115"/>
        </w:rPr>
        <w:t>Leaders:</w:t>
      </w:r>
      <w:r>
        <w:rPr>
          <w:rFonts w:ascii="Cambria"/>
        </w:rPr>
        <w:tab/>
      </w:r>
      <w:r>
        <w:rPr>
          <w:rFonts w:ascii="Cambria"/>
          <w:spacing w:val="-2"/>
          <w:w w:val="115"/>
        </w:rPr>
        <w:t>Standards</w:t>
      </w:r>
      <w:r>
        <w:rPr>
          <w:rFonts w:ascii="Cambria"/>
        </w:rPr>
        <w:tab/>
      </w:r>
      <w:r>
        <w:rPr>
          <w:rFonts w:ascii="Cambria"/>
          <w:spacing w:val="-4"/>
          <w:w w:val="115"/>
        </w:rPr>
        <w:t>for</w:t>
      </w:r>
      <w:r>
        <w:rPr>
          <w:rFonts w:ascii="Cambria"/>
        </w:rPr>
        <w:tab/>
      </w:r>
      <w:r>
        <w:rPr>
          <w:rFonts w:ascii="Cambria"/>
          <w:spacing w:val="-4"/>
          <w:w w:val="115"/>
        </w:rPr>
        <w:t>Peak</w:t>
      </w:r>
      <w:r>
        <w:rPr>
          <w:rFonts w:ascii="Cambria"/>
        </w:rPr>
        <w:tab/>
      </w:r>
      <w:r>
        <w:rPr>
          <w:rFonts w:ascii="Cambria"/>
          <w:spacing w:val="-2"/>
          <w:w w:val="115"/>
        </w:rPr>
        <w:t>Performance.</w:t>
      </w:r>
      <w:r>
        <w:rPr>
          <w:rFonts w:ascii="Cambria"/>
        </w:rPr>
        <w:tab/>
      </w:r>
      <w:r>
        <w:rPr>
          <w:rFonts w:ascii="Cambria"/>
          <w:spacing w:val="-2"/>
          <w:w w:val="115"/>
        </w:rPr>
        <w:t>Alexandria,</w:t>
      </w:r>
      <w:r>
        <w:rPr>
          <w:rFonts w:ascii="Cambria"/>
        </w:rPr>
        <w:tab/>
      </w:r>
      <w:r>
        <w:rPr>
          <w:rFonts w:ascii="Cambria"/>
          <w:spacing w:val="-4"/>
          <w:w w:val="115"/>
        </w:rPr>
        <w:t>VA: </w:t>
      </w:r>
      <w:r>
        <w:rPr>
          <w:rFonts w:ascii="Cambria"/>
          <w:w w:val="115"/>
        </w:rPr>
        <w:t>American Association for School Administrators.</w:t>
      </w:r>
    </w:p>
    <w:p>
      <w:pPr>
        <w:spacing w:after="0"/>
        <w:rPr>
          <w:rFonts w:ascii="Cambria"/>
        </w:rPr>
        <w:sectPr>
          <w:pgSz w:w="12240" w:h="15840"/>
          <w:pgMar w:header="0" w:footer="1492" w:top="1100" w:bottom="1680" w:left="700" w:right="420"/>
        </w:sectPr>
      </w:pPr>
    </w:p>
    <w:p>
      <w:pPr>
        <w:spacing w:before="71"/>
        <w:ind w:left="740" w:right="0" w:firstLine="0"/>
        <w:jc w:val="left"/>
        <w:rPr>
          <w:rFonts w:ascii="Calibri" w:hAnsi="Calibri"/>
          <w:sz w:val="26"/>
        </w:rPr>
      </w:pPr>
      <w:r>
        <w:rPr>
          <w:sz w:val="26"/>
        </w:rPr>
        <w:t>Houle,</w:t>
      </w:r>
      <w:r>
        <w:rPr>
          <w:spacing w:val="-6"/>
          <w:sz w:val="26"/>
        </w:rPr>
        <w:t> </w:t>
      </w:r>
      <w:r>
        <w:rPr>
          <w:sz w:val="26"/>
        </w:rPr>
        <w:t>C.</w:t>
      </w:r>
      <w:r>
        <w:rPr>
          <w:spacing w:val="-4"/>
          <w:sz w:val="26"/>
        </w:rPr>
        <w:t> </w:t>
      </w:r>
      <w:r>
        <w:rPr>
          <w:sz w:val="26"/>
        </w:rPr>
        <w:t>O</w:t>
      </w:r>
      <w:r>
        <w:rPr>
          <w:b/>
          <w:sz w:val="26"/>
        </w:rPr>
        <w:t>.</w:t>
      </w:r>
      <w:r>
        <w:rPr>
          <w:b/>
          <w:spacing w:val="-6"/>
          <w:sz w:val="26"/>
        </w:rPr>
        <w:t> </w:t>
      </w:r>
      <w:r>
        <w:rPr>
          <w:sz w:val="26"/>
        </w:rPr>
        <w:t>(1972).</w:t>
      </w:r>
      <w:r>
        <w:rPr>
          <w:spacing w:val="-4"/>
          <w:sz w:val="26"/>
        </w:rPr>
        <w:t> </w:t>
      </w:r>
      <w:r>
        <w:rPr>
          <w:i/>
          <w:sz w:val="26"/>
        </w:rPr>
        <w:t>The</w:t>
      </w:r>
      <w:r>
        <w:rPr>
          <w:i/>
          <w:spacing w:val="-6"/>
          <w:sz w:val="26"/>
        </w:rPr>
        <w:t> </w:t>
      </w:r>
      <w:r>
        <w:rPr>
          <w:i/>
          <w:sz w:val="26"/>
        </w:rPr>
        <w:t>design</w:t>
      </w:r>
      <w:r>
        <w:rPr>
          <w:i/>
          <w:spacing w:val="-6"/>
          <w:sz w:val="26"/>
        </w:rPr>
        <w:t> </w:t>
      </w:r>
      <w:r>
        <w:rPr>
          <w:i/>
          <w:sz w:val="26"/>
        </w:rPr>
        <w:t>for</w:t>
      </w:r>
      <w:r>
        <w:rPr>
          <w:i/>
          <w:spacing w:val="-5"/>
          <w:sz w:val="26"/>
        </w:rPr>
        <w:t> </w:t>
      </w:r>
      <w:r>
        <w:rPr>
          <w:i/>
          <w:sz w:val="26"/>
        </w:rPr>
        <w:t>education.</w:t>
      </w:r>
      <w:r>
        <w:rPr>
          <w:i/>
          <w:spacing w:val="-4"/>
          <w:sz w:val="26"/>
        </w:rPr>
        <w:t> </w:t>
      </w:r>
      <w:r>
        <w:rPr>
          <w:sz w:val="26"/>
        </w:rPr>
        <w:t>San</w:t>
      </w:r>
      <w:r>
        <w:rPr>
          <w:spacing w:val="-6"/>
          <w:sz w:val="26"/>
        </w:rPr>
        <w:t> </w:t>
      </w:r>
      <w:r>
        <w:rPr>
          <w:sz w:val="26"/>
        </w:rPr>
        <w:t>Francisco:</w:t>
      </w:r>
      <w:r>
        <w:rPr>
          <w:spacing w:val="-3"/>
          <w:sz w:val="26"/>
        </w:rPr>
        <w:t> </w:t>
      </w:r>
      <w:r>
        <w:rPr>
          <w:rFonts w:ascii="Calibri" w:hAnsi="Calibri"/>
          <w:sz w:val="26"/>
        </w:rPr>
        <w:t>Jossey</w:t>
      </w:r>
      <w:r>
        <w:rPr>
          <w:rFonts w:ascii="Calibri" w:hAnsi="Calibri"/>
          <w:spacing w:val="-3"/>
          <w:sz w:val="26"/>
        </w:rPr>
        <w:t> </w:t>
      </w:r>
      <w:r>
        <w:rPr>
          <w:rFonts w:ascii="Calibri" w:hAnsi="Calibri"/>
          <w:sz w:val="26"/>
        </w:rPr>
        <w:t>–</w:t>
      </w:r>
      <w:r>
        <w:rPr>
          <w:rFonts w:ascii="Calibri" w:hAnsi="Calibri"/>
          <w:spacing w:val="-5"/>
          <w:sz w:val="26"/>
        </w:rPr>
        <w:t> </w:t>
      </w:r>
      <w:r>
        <w:rPr>
          <w:rFonts w:ascii="Calibri" w:hAnsi="Calibri"/>
          <w:spacing w:val="-4"/>
          <w:sz w:val="26"/>
        </w:rPr>
        <w:t>Bass</w:t>
      </w:r>
    </w:p>
    <w:p>
      <w:pPr>
        <w:spacing w:before="302"/>
        <w:ind w:left="740" w:right="1020" w:firstLine="0"/>
        <w:jc w:val="left"/>
        <w:rPr>
          <w:rFonts w:ascii="Cambria"/>
          <w:sz w:val="24"/>
        </w:rPr>
      </w:pPr>
      <w:r>
        <w:rPr>
          <w:rFonts w:ascii="Cambria"/>
          <w:w w:val="115"/>
          <w:sz w:val="26"/>
        </w:rPr>
        <w:t>Hussain, M.S (2013).</w:t>
      </w:r>
      <w:r>
        <w:rPr>
          <w:rFonts w:ascii="Cambria"/>
          <w:spacing w:val="40"/>
          <w:w w:val="115"/>
          <w:sz w:val="26"/>
        </w:rPr>
        <w:t> </w:t>
      </w:r>
      <w:r>
        <w:rPr>
          <w:rFonts w:ascii="Cambria"/>
          <w:w w:val="115"/>
          <w:sz w:val="24"/>
        </w:rPr>
        <w:t>Challenges and Emerging Perspectives in Adult Education Delivery in</w:t>
      </w:r>
    </w:p>
    <w:p>
      <w:pPr>
        <w:spacing w:line="281" w:lineRule="exact" w:before="0"/>
        <w:ind w:left="1460" w:right="0" w:firstLine="0"/>
        <w:jc w:val="left"/>
        <w:rPr>
          <w:rFonts w:ascii="Cambria"/>
          <w:i/>
          <w:sz w:val="20"/>
        </w:rPr>
      </w:pPr>
      <w:r>
        <w:rPr>
          <w:rFonts w:ascii="Cambria"/>
          <w:w w:val="115"/>
          <w:sz w:val="24"/>
        </w:rPr>
        <w:t>Nigeria</w:t>
      </w:r>
      <w:r>
        <w:rPr>
          <w:rFonts w:ascii="Cambria"/>
          <w:b/>
          <w:w w:val="115"/>
          <w:sz w:val="24"/>
        </w:rPr>
        <w:t>.</w:t>
      </w:r>
      <w:r>
        <w:rPr>
          <w:rFonts w:ascii="Cambria"/>
          <w:b/>
          <w:spacing w:val="6"/>
          <w:w w:val="115"/>
          <w:sz w:val="24"/>
        </w:rPr>
        <w:t> </w:t>
      </w:r>
      <w:r>
        <w:rPr>
          <w:rFonts w:ascii="Cambria"/>
          <w:i/>
          <w:w w:val="115"/>
          <w:sz w:val="20"/>
        </w:rPr>
        <w:t>European</w:t>
      </w:r>
      <w:r>
        <w:rPr>
          <w:rFonts w:ascii="Cambria"/>
          <w:i/>
          <w:spacing w:val="-2"/>
          <w:w w:val="115"/>
          <w:sz w:val="20"/>
        </w:rPr>
        <w:t> </w:t>
      </w:r>
      <w:r>
        <w:rPr>
          <w:rFonts w:ascii="Cambria"/>
          <w:i/>
          <w:w w:val="115"/>
          <w:sz w:val="20"/>
        </w:rPr>
        <w:t>Scientific</w:t>
      </w:r>
      <w:r>
        <w:rPr>
          <w:rFonts w:ascii="Cambria"/>
          <w:i/>
          <w:spacing w:val="-1"/>
          <w:w w:val="115"/>
          <w:sz w:val="20"/>
        </w:rPr>
        <w:t> </w:t>
      </w:r>
      <w:r>
        <w:rPr>
          <w:rFonts w:ascii="Cambria"/>
          <w:i/>
          <w:w w:val="115"/>
          <w:sz w:val="20"/>
        </w:rPr>
        <w:t>Journal</w:t>
      </w:r>
      <w:r>
        <w:rPr>
          <w:rFonts w:ascii="Cambria"/>
          <w:i/>
          <w:spacing w:val="3"/>
          <w:w w:val="115"/>
          <w:sz w:val="20"/>
        </w:rPr>
        <w:t> </w:t>
      </w:r>
      <w:r>
        <w:rPr>
          <w:rFonts w:ascii="Cambria"/>
          <w:i/>
          <w:w w:val="115"/>
          <w:sz w:val="20"/>
        </w:rPr>
        <w:t>9,</w:t>
      </w:r>
      <w:r>
        <w:rPr>
          <w:rFonts w:ascii="Cambria"/>
          <w:i/>
          <w:spacing w:val="-1"/>
          <w:w w:val="115"/>
          <w:sz w:val="20"/>
        </w:rPr>
        <w:t> </w:t>
      </w:r>
      <w:r>
        <w:rPr>
          <w:rFonts w:ascii="Cambria"/>
          <w:i/>
          <w:spacing w:val="-4"/>
          <w:w w:val="115"/>
          <w:sz w:val="20"/>
        </w:rPr>
        <w:t>(13)</w:t>
      </w:r>
    </w:p>
    <w:p>
      <w:pPr>
        <w:pStyle w:val="BodyText"/>
        <w:spacing w:before="48"/>
        <w:rPr>
          <w:rFonts w:ascii="Cambria"/>
          <w:i/>
          <w:sz w:val="20"/>
        </w:rPr>
      </w:pPr>
    </w:p>
    <w:p>
      <w:pPr>
        <w:spacing w:before="0"/>
        <w:ind w:left="740" w:right="1020" w:firstLine="0"/>
        <w:jc w:val="left"/>
        <w:rPr>
          <w:rFonts w:ascii="Cambria" w:hAnsi="Cambria"/>
          <w:i/>
          <w:sz w:val="24"/>
        </w:rPr>
      </w:pPr>
      <w:r>
        <w:rPr>
          <w:rFonts w:ascii="Cambria" w:hAnsi="Cambria"/>
          <w:w w:val="110"/>
          <w:sz w:val="24"/>
        </w:rPr>
        <w:t>Jackson,</w:t>
      </w:r>
      <w:r>
        <w:rPr>
          <w:rFonts w:ascii="Cambria" w:hAnsi="Cambria"/>
          <w:spacing w:val="72"/>
          <w:w w:val="110"/>
          <w:sz w:val="24"/>
        </w:rPr>
        <w:t> </w:t>
      </w:r>
      <w:r>
        <w:rPr>
          <w:rFonts w:ascii="Cambria" w:hAnsi="Cambria"/>
          <w:w w:val="110"/>
          <w:sz w:val="24"/>
        </w:rPr>
        <w:t>M.</w:t>
      </w:r>
      <w:r>
        <w:rPr>
          <w:rFonts w:ascii="Cambria" w:hAnsi="Cambria"/>
          <w:spacing w:val="72"/>
          <w:w w:val="110"/>
          <w:sz w:val="24"/>
        </w:rPr>
        <w:t> </w:t>
      </w:r>
      <w:r>
        <w:rPr>
          <w:rFonts w:ascii="Cambria" w:hAnsi="Cambria"/>
          <w:w w:val="110"/>
          <w:sz w:val="24"/>
        </w:rPr>
        <w:t>(2008).</w:t>
      </w:r>
      <w:r>
        <w:rPr>
          <w:rFonts w:ascii="Cambria" w:hAnsi="Cambria"/>
          <w:spacing w:val="70"/>
          <w:w w:val="110"/>
          <w:sz w:val="24"/>
        </w:rPr>
        <w:t> </w:t>
      </w:r>
      <w:r>
        <w:rPr>
          <w:rFonts w:ascii="Cambria" w:hAnsi="Cambria"/>
          <w:i/>
          <w:w w:val="110"/>
          <w:sz w:val="24"/>
        </w:rPr>
        <w:t>Teachers’</w:t>
      </w:r>
      <w:r>
        <w:rPr>
          <w:rFonts w:ascii="Cambria" w:hAnsi="Cambria"/>
          <w:i/>
          <w:spacing w:val="40"/>
          <w:w w:val="110"/>
          <w:sz w:val="24"/>
        </w:rPr>
        <w:t> </w:t>
      </w:r>
      <w:r>
        <w:rPr>
          <w:rFonts w:ascii="Cambria" w:hAnsi="Cambria"/>
          <w:i/>
          <w:w w:val="110"/>
          <w:sz w:val="24"/>
        </w:rPr>
        <w:t>perception</w:t>
      </w:r>
      <w:r>
        <w:rPr>
          <w:rFonts w:ascii="Cambria" w:hAnsi="Cambria"/>
          <w:i/>
          <w:spacing w:val="40"/>
          <w:w w:val="110"/>
          <w:sz w:val="24"/>
        </w:rPr>
        <w:t> </w:t>
      </w:r>
      <w:r>
        <w:rPr>
          <w:rFonts w:ascii="Cambria" w:hAnsi="Cambria"/>
          <w:i/>
          <w:w w:val="110"/>
          <w:sz w:val="24"/>
        </w:rPr>
        <w:t>of</w:t>
      </w:r>
      <w:r>
        <w:rPr>
          <w:rFonts w:ascii="Cambria" w:hAnsi="Cambria"/>
          <w:i/>
          <w:spacing w:val="72"/>
          <w:w w:val="110"/>
          <w:sz w:val="24"/>
        </w:rPr>
        <w:t> </w:t>
      </w:r>
      <w:r>
        <w:rPr>
          <w:rFonts w:ascii="Cambria" w:hAnsi="Cambria"/>
          <w:i/>
          <w:w w:val="110"/>
          <w:sz w:val="24"/>
        </w:rPr>
        <w:t>the</w:t>
      </w:r>
      <w:r>
        <w:rPr>
          <w:rFonts w:ascii="Cambria" w:hAnsi="Cambria"/>
          <w:i/>
          <w:spacing w:val="40"/>
          <w:w w:val="110"/>
          <w:sz w:val="24"/>
        </w:rPr>
        <w:t> </w:t>
      </w:r>
      <w:r>
        <w:rPr>
          <w:rFonts w:ascii="Cambria" w:hAnsi="Cambria"/>
          <w:i/>
          <w:w w:val="110"/>
          <w:sz w:val="24"/>
        </w:rPr>
        <w:t>role</w:t>
      </w:r>
      <w:r>
        <w:rPr>
          <w:rFonts w:ascii="Cambria" w:hAnsi="Cambria"/>
          <w:i/>
          <w:spacing w:val="40"/>
          <w:w w:val="110"/>
          <w:sz w:val="24"/>
        </w:rPr>
        <w:t> </w:t>
      </w:r>
      <w:r>
        <w:rPr>
          <w:rFonts w:ascii="Cambria" w:hAnsi="Cambria"/>
          <w:i/>
          <w:w w:val="110"/>
          <w:sz w:val="24"/>
        </w:rPr>
        <w:t>of</w:t>
      </w:r>
      <w:r>
        <w:rPr>
          <w:rFonts w:ascii="Cambria" w:hAnsi="Cambria"/>
          <w:i/>
          <w:spacing w:val="78"/>
          <w:w w:val="110"/>
          <w:sz w:val="24"/>
        </w:rPr>
        <w:t> </w:t>
      </w:r>
      <w:r>
        <w:rPr>
          <w:rFonts w:ascii="Cambria" w:hAnsi="Cambria"/>
          <w:i/>
          <w:w w:val="110"/>
          <w:sz w:val="24"/>
        </w:rPr>
        <w:t>the</w:t>
      </w:r>
      <w:r>
        <w:rPr>
          <w:rFonts w:ascii="Cambria" w:hAnsi="Cambria"/>
          <w:i/>
          <w:spacing w:val="68"/>
          <w:w w:val="110"/>
          <w:sz w:val="24"/>
        </w:rPr>
        <w:t> </w:t>
      </w:r>
      <w:r>
        <w:rPr>
          <w:rFonts w:ascii="Cambria" w:hAnsi="Cambria"/>
          <w:i/>
          <w:w w:val="110"/>
          <w:sz w:val="24"/>
        </w:rPr>
        <w:t>principal</w:t>
      </w:r>
      <w:r>
        <w:rPr>
          <w:rFonts w:ascii="Cambria" w:hAnsi="Cambria"/>
          <w:i/>
          <w:spacing w:val="40"/>
          <w:w w:val="110"/>
          <w:sz w:val="24"/>
        </w:rPr>
        <w:t> </w:t>
      </w:r>
      <w:r>
        <w:rPr>
          <w:rFonts w:ascii="Cambria" w:hAnsi="Cambria"/>
          <w:i/>
          <w:w w:val="110"/>
          <w:sz w:val="24"/>
        </w:rPr>
        <w:t>regarding </w:t>
      </w:r>
      <w:r>
        <w:rPr>
          <w:rFonts w:ascii="Cambria" w:hAnsi="Cambria"/>
          <w:i/>
          <w:spacing w:val="-2"/>
          <w:w w:val="110"/>
          <w:sz w:val="24"/>
        </w:rPr>
        <w:t>teacher</w:t>
      </w:r>
    </w:p>
    <w:p>
      <w:pPr>
        <w:spacing w:line="272" w:lineRule="exact" w:before="0"/>
        <w:ind w:left="1460" w:right="0" w:firstLine="0"/>
        <w:jc w:val="left"/>
        <w:rPr>
          <w:i/>
          <w:sz w:val="24"/>
        </w:rPr>
      </w:pPr>
      <w:r>
        <w:rPr>
          <w:i/>
          <w:sz w:val="24"/>
        </w:rPr>
        <w:t>Retention</w:t>
      </w:r>
      <w:r>
        <w:rPr>
          <w:i/>
          <w:spacing w:val="27"/>
          <w:sz w:val="24"/>
        </w:rPr>
        <w:t>  </w:t>
      </w:r>
      <w:r>
        <w:rPr>
          <w:i/>
          <w:sz w:val="24"/>
        </w:rPr>
        <w:t>in</w:t>
      </w:r>
      <w:r>
        <w:rPr>
          <w:i/>
          <w:spacing w:val="29"/>
          <w:sz w:val="24"/>
        </w:rPr>
        <w:t>  </w:t>
      </w:r>
      <w:r>
        <w:rPr>
          <w:i/>
          <w:sz w:val="24"/>
        </w:rPr>
        <w:t>Title</w:t>
      </w:r>
      <w:r>
        <w:rPr>
          <w:i/>
          <w:spacing w:val="29"/>
          <w:sz w:val="24"/>
        </w:rPr>
        <w:t>  </w:t>
      </w:r>
      <w:r>
        <w:rPr>
          <w:i/>
          <w:sz w:val="24"/>
        </w:rPr>
        <w:t>1</w:t>
      </w:r>
      <w:r>
        <w:rPr>
          <w:i/>
          <w:spacing w:val="28"/>
          <w:sz w:val="24"/>
        </w:rPr>
        <w:t>  </w:t>
      </w:r>
      <w:r>
        <w:rPr>
          <w:i/>
          <w:sz w:val="24"/>
        </w:rPr>
        <w:t>elementary</w:t>
      </w:r>
      <w:r>
        <w:rPr>
          <w:i/>
          <w:spacing w:val="28"/>
          <w:sz w:val="24"/>
        </w:rPr>
        <w:t>  </w:t>
      </w:r>
      <w:r>
        <w:rPr>
          <w:i/>
          <w:sz w:val="24"/>
        </w:rPr>
        <w:t>schools</w:t>
      </w:r>
      <w:r>
        <w:rPr>
          <w:i/>
          <w:spacing w:val="30"/>
          <w:sz w:val="24"/>
        </w:rPr>
        <w:t>  </w:t>
      </w:r>
      <w:r>
        <w:rPr>
          <w:i/>
          <w:sz w:val="24"/>
        </w:rPr>
        <w:t>in</w:t>
      </w:r>
      <w:r>
        <w:rPr>
          <w:i/>
          <w:spacing w:val="30"/>
          <w:sz w:val="24"/>
        </w:rPr>
        <w:t>  </w:t>
      </w:r>
      <w:r>
        <w:rPr>
          <w:i/>
          <w:sz w:val="24"/>
        </w:rPr>
        <w:t>selected</w:t>
      </w:r>
      <w:r>
        <w:rPr>
          <w:i/>
          <w:spacing w:val="29"/>
          <w:sz w:val="24"/>
        </w:rPr>
        <w:t>  </w:t>
      </w:r>
      <w:r>
        <w:rPr>
          <w:i/>
          <w:sz w:val="24"/>
        </w:rPr>
        <w:t>counties</w:t>
      </w:r>
      <w:r>
        <w:rPr>
          <w:i/>
          <w:spacing w:val="29"/>
          <w:sz w:val="24"/>
        </w:rPr>
        <w:t>  </w:t>
      </w:r>
      <w:r>
        <w:rPr>
          <w:i/>
          <w:sz w:val="24"/>
        </w:rPr>
        <w:t>in</w:t>
      </w:r>
      <w:r>
        <w:rPr>
          <w:i/>
          <w:spacing w:val="31"/>
          <w:sz w:val="24"/>
        </w:rPr>
        <w:t>  </w:t>
      </w:r>
      <w:r>
        <w:rPr>
          <w:i/>
          <w:sz w:val="24"/>
        </w:rPr>
        <w:t>West</w:t>
      </w:r>
      <w:r>
        <w:rPr>
          <w:i/>
          <w:spacing w:val="30"/>
          <w:sz w:val="24"/>
        </w:rPr>
        <w:t>  </w:t>
      </w:r>
      <w:r>
        <w:rPr>
          <w:i/>
          <w:spacing w:val="-2"/>
          <w:sz w:val="24"/>
        </w:rPr>
        <w:t>Georgia</w:t>
      </w:r>
    </w:p>
    <w:p>
      <w:pPr>
        <w:pStyle w:val="BodyText"/>
        <w:ind w:left="1460"/>
      </w:pPr>
      <w:r>
        <w:rPr/>
        <w:t>(Unpublished</w:t>
      </w:r>
      <w:r>
        <w:rPr>
          <w:spacing w:val="-3"/>
        </w:rPr>
        <w:t> </w:t>
      </w:r>
      <w:r>
        <w:rPr/>
        <w:t>doctoral</w:t>
      </w:r>
      <w:r>
        <w:rPr>
          <w:spacing w:val="-1"/>
        </w:rPr>
        <w:t> </w:t>
      </w:r>
      <w:r>
        <w:rPr/>
        <w:t>dissertation).</w:t>
      </w:r>
      <w:r>
        <w:rPr>
          <w:spacing w:val="-1"/>
        </w:rPr>
        <w:t> </w:t>
      </w:r>
      <w:r>
        <w:rPr/>
        <w:t>Cappella</w:t>
      </w:r>
      <w:r>
        <w:rPr>
          <w:spacing w:val="-3"/>
        </w:rPr>
        <w:t> </w:t>
      </w:r>
      <w:r>
        <w:rPr/>
        <w:t>University,</w:t>
      </w:r>
      <w:r>
        <w:rPr>
          <w:spacing w:val="-1"/>
        </w:rPr>
        <w:t> </w:t>
      </w:r>
      <w:r>
        <w:rPr/>
        <w:t>Minneapolis,</w:t>
      </w:r>
      <w:r>
        <w:rPr>
          <w:spacing w:val="-1"/>
        </w:rPr>
        <w:t> </w:t>
      </w:r>
      <w:r>
        <w:rPr>
          <w:spacing w:val="-5"/>
        </w:rPr>
        <w:t>MN.</w:t>
      </w:r>
    </w:p>
    <w:p>
      <w:pPr>
        <w:pStyle w:val="BodyText"/>
        <w:spacing w:before="24"/>
      </w:pPr>
    </w:p>
    <w:p>
      <w:pPr>
        <w:spacing w:before="0"/>
        <w:ind w:left="1460" w:right="1069" w:hanging="720"/>
        <w:jc w:val="left"/>
        <w:rPr>
          <w:sz w:val="24"/>
        </w:rPr>
      </w:pPr>
      <w:r>
        <w:rPr>
          <w:sz w:val="24"/>
        </w:rPr>
        <w:t>Ibeh, A. E. (2007). Pedagogy versus andragogy Dichotomy: An unresolved debate in the teaching</w:t>
      </w:r>
      <w:r>
        <w:rPr>
          <w:spacing w:val="-2"/>
          <w:sz w:val="24"/>
        </w:rPr>
        <w:t> </w:t>
      </w:r>
      <w:r>
        <w:rPr>
          <w:sz w:val="24"/>
        </w:rPr>
        <w:t>methodology</w:t>
      </w:r>
      <w:r>
        <w:rPr>
          <w:spacing w:val="-4"/>
          <w:sz w:val="24"/>
        </w:rPr>
        <w:t> </w:t>
      </w:r>
      <w:r>
        <w:rPr>
          <w:sz w:val="24"/>
        </w:rPr>
        <w:t>of Adults. </w:t>
      </w:r>
      <w:r>
        <w:rPr>
          <w:i/>
          <w:sz w:val="24"/>
        </w:rPr>
        <w:t>International Journal of Research in Education, </w:t>
      </w:r>
      <w:r>
        <w:rPr>
          <w:sz w:val="24"/>
        </w:rPr>
        <w:t>5 (1 &amp; 2), 17-31.</w:t>
      </w:r>
    </w:p>
    <w:p>
      <w:pPr>
        <w:pStyle w:val="BodyText"/>
        <w:spacing w:before="1"/>
      </w:pPr>
    </w:p>
    <w:p>
      <w:pPr>
        <w:spacing w:before="0"/>
        <w:ind w:left="740" w:right="0" w:firstLine="0"/>
        <w:jc w:val="left"/>
        <w:rPr>
          <w:i/>
          <w:sz w:val="24"/>
        </w:rPr>
      </w:pPr>
      <w:r>
        <w:rPr>
          <w:sz w:val="24"/>
        </w:rPr>
        <w:t>Ibeh,</w:t>
      </w:r>
      <w:r>
        <w:rPr>
          <w:spacing w:val="-1"/>
          <w:sz w:val="24"/>
        </w:rPr>
        <w:t> </w:t>
      </w:r>
      <w:r>
        <w:rPr>
          <w:sz w:val="24"/>
        </w:rPr>
        <w:t>A. E.</w:t>
      </w:r>
      <w:r>
        <w:rPr>
          <w:spacing w:val="-2"/>
          <w:sz w:val="24"/>
        </w:rPr>
        <w:t> </w:t>
      </w:r>
      <w:r>
        <w:rPr>
          <w:sz w:val="24"/>
        </w:rPr>
        <w:t>(2007).</w:t>
      </w:r>
      <w:r>
        <w:rPr>
          <w:spacing w:val="-1"/>
          <w:sz w:val="24"/>
        </w:rPr>
        <w:t> </w:t>
      </w:r>
      <w:r>
        <w:rPr>
          <w:i/>
          <w:sz w:val="24"/>
        </w:rPr>
        <w:t>Psychology</w:t>
      </w:r>
      <w:r>
        <w:rPr>
          <w:i/>
          <w:spacing w:val="-1"/>
          <w:sz w:val="24"/>
        </w:rPr>
        <w:t> </w:t>
      </w:r>
      <w:r>
        <w:rPr>
          <w:i/>
          <w:sz w:val="24"/>
        </w:rPr>
        <w:t>of adults:</w:t>
      </w:r>
      <w:r>
        <w:rPr>
          <w:i/>
          <w:spacing w:val="-1"/>
          <w:sz w:val="24"/>
        </w:rPr>
        <w:t> </w:t>
      </w:r>
      <w:r>
        <w:rPr>
          <w:i/>
          <w:sz w:val="24"/>
        </w:rPr>
        <w:t>Teaching and</w:t>
      </w:r>
      <w:r>
        <w:rPr>
          <w:i/>
          <w:spacing w:val="-1"/>
          <w:sz w:val="24"/>
        </w:rPr>
        <w:t> </w:t>
      </w:r>
      <w:r>
        <w:rPr>
          <w:i/>
          <w:sz w:val="24"/>
        </w:rPr>
        <w:t>learning</w:t>
      </w:r>
      <w:r>
        <w:rPr>
          <w:i/>
          <w:spacing w:val="2"/>
          <w:sz w:val="24"/>
        </w:rPr>
        <w:t> </w:t>
      </w:r>
      <w:r>
        <w:rPr>
          <w:i/>
          <w:sz w:val="24"/>
        </w:rPr>
        <w:t>strategies</w:t>
      </w:r>
      <w:r>
        <w:rPr>
          <w:i/>
          <w:spacing w:val="-1"/>
          <w:sz w:val="24"/>
        </w:rPr>
        <w:t> </w:t>
      </w:r>
      <w:r>
        <w:rPr>
          <w:i/>
          <w:sz w:val="24"/>
        </w:rPr>
        <w:t>in adult </w:t>
      </w:r>
      <w:r>
        <w:rPr>
          <w:i/>
          <w:spacing w:val="-2"/>
          <w:sz w:val="24"/>
        </w:rPr>
        <w:t>education.</w:t>
      </w:r>
    </w:p>
    <w:p>
      <w:pPr>
        <w:pStyle w:val="BodyText"/>
        <w:ind w:left="1520"/>
      </w:pPr>
      <w:r>
        <w:rPr/>
        <w:t>Ado</w:t>
      </w:r>
      <w:r>
        <w:rPr>
          <w:spacing w:val="-2"/>
        </w:rPr>
        <w:t> </w:t>
      </w:r>
      <w:r>
        <w:rPr/>
        <w:t>Ekiti:</w:t>
      </w:r>
      <w:r>
        <w:rPr>
          <w:spacing w:val="-2"/>
        </w:rPr>
        <w:t> </w:t>
      </w:r>
      <w:r>
        <w:rPr/>
        <w:t>Olujumex</w:t>
      </w:r>
      <w:r>
        <w:rPr>
          <w:spacing w:val="3"/>
        </w:rPr>
        <w:t> </w:t>
      </w:r>
      <w:r>
        <w:rPr>
          <w:spacing w:val="-2"/>
        </w:rPr>
        <w:t>Publishers.</w:t>
      </w:r>
    </w:p>
    <w:p>
      <w:pPr>
        <w:pStyle w:val="BodyText"/>
      </w:pPr>
    </w:p>
    <w:p>
      <w:pPr>
        <w:pStyle w:val="BodyText"/>
        <w:ind w:left="1460" w:right="1015" w:hanging="720"/>
        <w:jc w:val="both"/>
      </w:pPr>
      <w:r>
        <w:rPr/>
        <w:t>Ihejirika, J.C. (2013). Problems in the utilization of continuing education programmes for improved access to education in Niger Delta region of Nigeria. </w:t>
      </w:r>
      <w:r>
        <w:rPr>
          <w:i/>
        </w:rPr>
        <w:t>Journal of Education and Practice </w:t>
      </w:r>
      <w:r>
        <w:rPr/>
        <w:t>(4) 3, 20-27.</w:t>
      </w:r>
    </w:p>
    <w:p>
      <w:pPr>
        <w:pStyle w:val="BodyText"/>
      </w:pPr>
    </w:p>
    <w:p>
      <w:pPr>
        <w:pStyle w:val="BodyText"/>
        <w:ind w:left="1460" w:right="1017" w:hanging="720"/>
        <w:jc w:val="both"/>
      </w:pPr>
      <w:r>
        <w:rPr/>
        <w:t>Iko, N.F. (1991). A Study of the Problems Teachers Encounter in the use and improvisation of instructional materials in primary schools in Uyo, Akwa-Ibom State. </w:t>
      </w:r>
      <w:r>
        <w:rPr>
          <w:i/>
        </w:rPr>
        <w:t>Unpublished M.Ed. Thesis. </w:t>
      </w:r>
      <w:r>
        <w:rPr/>
        <w:t>Department of Adult Education, U.N.N.</w:t>
      </w:r>
    </w:p>
    <w:p>
      <w:pPr>
        <w:spacing w:before="274"/>
        <w:ind w:left="1460" w:right="1016" w:hanging="720"/>
        <w:jc w:val="both"/>
        <w:rPr>
          <w:sz w:val="24"/>
        </w:rPr>
      </w:pPr>
      <w:r>
        <w:rPr>
          <w:sz w:val="24"/>
        </w:rPr>
        <w:t>Imhabekhai, C.I. (2009). </w:t>
      </w:r>
      <w:r>
        <w:rPr>
          <w:i/>
          <w:sz w:val="24"/>
        </w:rPr>
        <w:t>Programme development and management in adult and non-formal education</w:t>
      </w:r>
      <w:r>
        <w:rPr>
          <w:sz w:val="24"/>
        </w:rPr>
        <w:t>. Lagos: Amfitop Nigeria Ltd.</w:t>
      </w:r>
    </w:p>
    <w:p>
      <w:pPr>
        <w:pStyle w:val="BodyText"/>
      </w:pPr>
    </w:p>
    <w:p>
      <w:pPr>
        <w:pStyle w:val="BodyText"/>
        <w:ind w:left="1460" w:right="1020" w:hanging="720"/>
        <w:jc w:val="both"/>
      </w:pPr>
      <w:r>
        <w:rPr/>
        <w:t>Innih,</w:t>
      </w:r>
      <w:r>
        <w:rPr>
          <w:spacing w:val="-1"/>
        </w:rPr>
        <w:t> </w:t>
      </w:r>
      <w:r>
        <w:rPr/>
        <w:t>G.</w:t>
      </w:r>
      <w:r>
        <w:rPr>
          <w:spacing w:val="-2"/>
        </w:rPr>
        <w:t> </w:t>
      </w:r>
      <w:r>
        <w:rPr/>
        <w:t>(1978).</w:t>
      </w:r>
      <w:r>
        <w:rPr>
          <w:spacing w:val="-2"/>
        </w:rPr>
        <w:t> </w:t>
      </w:r>
      <w:r>
        <w:rPr/>
        <w:t>Address</w:t>
      </w:r>
      <w:r>
        <w:rPr>
          <w:spacing w:val="-3"/>
        </w:rPr>
        <w:t> </w:t>
      </w:r>
      <w:r>
        <w:rPr/>
        <w:t>to</w:t>
      </w:r>
      <w:r>
        <w:rPr>
          <w:spacing w:val="-3"/>
        </w:rPr>
        <w:t> </w:t>
      </w:r>
      <w:r>
        <w:rPr/>
        <w:t>Proprietors</w:t>
      </w:r>
      <w:r>
        <w:rPr>
          <w:spacing w:val="-2"/>
        </w:rPr>
        <w:t> </w:t>
      </w:r>
      <w:r>
        <w:rPr/>
        <w:t>of</w:t>
      </w:r>
      <w:r>
        <w:rPr>
          <w:spacing w:val="-3"/>
        </w:rPr>
        <w:t> </w:t>
      </w:r>
      <w:r>
        <w:rPr/>
        <w:t>Secondary</w:t>
      </w:r>
      <w:r>
        <w:rPr>
          <w:spacing w:val="-7"/>
        </w:rPr>
        <w:t> </w:t>
      </w:r>
      <w:r>
        <w:rPr/>
        <w:t>Schools</w:t>
      </w:r>
      <w:r>
        <w:rPr>
          <w:spacing w:val="-3"/>
        </w:rPr>
        <w:t> </w:t>
      </w:r>
      <w:r>
        <w:rPr/>
        <w:t>in</w:t>
      </w:r>
      <w:r>
        <w:rPr>
          <w:spacing w:val="-1"/>
        </w:rPr>
        <w:t> </w:t>
      </w:r>
      <w:r>
        <w:rPr/>
        <w:t>Kwara</w:t>
      </w:r>
      <w:r>
        <w:rPr>
          <w:spacing w:val="-3"/>
        </w:rPr>
        <w:t> </w:t>
      </w:r>
      <w:r>
        <w:rPr/>
        <w:t>Sate</w:t>
      </w:r>
      <w:r>
        <w:rPr>
          <w:spacing w:val="-3"/>
        </w:rPr>
        <w:t> </w:t>
      </w:r>
      <w:r>
        <w:rPr/>
        <w:t>Government</w:t>
      </w:r>
      <w:r>
        <w:rPr>
          <w:spacing w:val="-3"/>
        </w:rPr>
        <w:t> </w:t>
      </w:r>
      <w:r>
        <w:rPr/>
        <w:t>Policy on Private Schools, Nigerian Herald March, 15th.</w:t>
      </w:r>
    </w:p>
    <w:p>
      <w:pPr>
        <w:pStyle w:val="BodyText"/>
        <w:spacing w:before="13"/>
      </w:pPr>
    </w:p>
    <w:p>
      <w:pPr>
        <w:pStyle w:val="BodyText"/>
        <w:ind w:left="1460" w:right="1016" w:hanging="720"/>
        <w:jc w:val="both"/>
        <w:rPr>
          <w:rFonts w:ascii="Cambria" w:hAnsi="Cambria"/>
        </w:rPr>
      </w:pPr>
      <w:r>
        <w:rPr>
          <w:rFonts w:ascii="Cambria" w:hAnsi="Cambria"/>
          <w:w w:val="120"/>
        </w:rPr>
        <w:t>Kaufman, D., Johnson, S., Kardos, S.M., Liu, E., &amp; Peske, H.G. (2002). „„Lost at sea‟‟:</w:t>
      </w:r>
      <w:r>
        <w:rPr>
          <w:rFonts w:ascii="Cambria" w:hAnsi="Cambria"/>
          <w:w w:val="120"/>
        </w:rPr>
        <w:t> New</w:t>
      </w:r>
      <w:r>
        <w:rPr>
          <w:rFonts w:ascii="Cambria" w:hAnsi="Cambria"/>
          <w:w w:val="120"/>
        </w:rPr>
        <w:t> teachers‟</w:t>
      </w:r>
      <w:r>
        <w:rPr>
          <w:rFonts w:ascii="Cambria" w:hAnsi="Cambria"/>
          <w:w w:val="120"/>
        </w:rPr>
        <w:t> experiences</w:t>
      </w:r>
      <w:r>
        <w:rPr>
          <w:rFonts w:ascii="Cambria" w:hAnsi="Cambria"/>
          <w:w w:val="120"/>
        </w:rPr>
        <w:t> with</w:t>
      </w:r>
      <w:r>
        <w:rPr>
          <w:rFonts w:ascii="Cambria" w:hAnsi="Cambria"/>
          <w:w w:val="120"/>
        </w:rPr>
        <w:t> curriculum</w:t>
      </w:r>
      <w:r>
        <w:rPr>
          <w:rFonts w:ascii="Cambria" w:hAnsi="Cambria"/>
          <w:w w:val="120"/>
        </w:rPr>
        <w:t> and</w:t>
      </w:r>
      <w:r>
        <w:rPr>
          <w:rFonts w:ascii="Cambria" w:hAnsi="Cambria"/>
          <w:w w:val="120"/>
        </w:rPr>
        <w:t> assessment. </w:t>
      </w:r>
      <w:r>
        <w:rPr>
          <w:rFonts w:ascii="Cambria" w:hAnsi="Cambria"/>
          <w:i/>
          <w:w w:val="120"/>
        </w:rPr>
        <w:t>Teachers College Record, 104</w:t>
      </w:r>
      <w:r>
        <w:rPr>
          <w:rFonts w:ascii="Cambria" w:hAnsi="Cambria"/>
          <w:w w:val="120"/>
        </w:rPr>
        <w:t>, 273–300.</w:t>
      </w:r>
    </w:p>
    <w:p>
      <w:pPr>
        <w:pStyle w:val="BodyText"/>
        <w:spacing w:before="271"/>
        <w:ind w:left="740"/>
      </w:pPr>
      <w:r>
        <w:rPr/>
        <w:t>Kaya,</w:t>
      </w:r>
      <w:r>
        <w:rPr>
          <w:spacing w:val="-2"/>
        </w:rPr>
        <w:t> </w:t>
      </w:r>
      <w:r>
        <w:rPr/>
        <w:t>A.</w:t>
      </w:r>
      <w:r>
        <w:rPr>
          <w:spacing w:val="-1"/>
        </w:rPr>
        <w:t> </w:t>
      </w:r>
      <w:r>
        <w:rPr/>
        <w:t>(2010). Introduction</w:t>
      </w:r>
      <w:r>
        <w:rPr>
          <w:spacing w:val="-2"/>
        </w:rPr>
        <w:t> </w:t>
      </w:r>
      <w:r>
        <w:rPr/>
        <w:t>to</w:t>
      </w:r>
      <w:r>
        <w:rPr>
          <w:spacing w:val="-2"/>
        </w:rPr>
        <w:t> </w:t>
      </w:r>
      <w:r>
        <w:rPr/>
        <w:t>communication</w:t>
      </w:r>
      <w:r>
        <w:rPr>
          <w:spacing w:val="-1"/>
        </w:rPr>
        <w:t> </w:t>
      </w:r>
      <w:r>
        <w:rPr/>
        <w:t>basic</w:t>
      </w:r>
      <w:r>
        <w:rPr>
          <w:spacing w:val="-2"/>
        </w:rPr>
        <w:t> </w:t>
      </w:r>
      <w:r>
        <w:rPr/>
        <w:t>concepts</w:t>
      </w:r>
      <w:r>
        <w:rPr>
          <w:spacing w:val="-2"/>
        </w:rPr>
        <w:t> </w:t>
      </w:r>
      <w:r>
        <w:rPr/>
        <w:t>and</w:t>
      </w:r>
      <w:r>
        <w:rPr>
          <w:spacing w:val="-1"/>
        </w:rPr>
        <w:t> </w:t>
      </w:r>
      <w:r>
        <w:rPr/>
        <w:t>processes.</w:t>
      </w:r>
      <w:r>
        <w:rPr>
          <w:spacing w:val="-1"/>
        </w:rPr>
        <w:t> </w:t>
      </w:r>
      <w:r>
        <w:rPr/>
        <w:t>In</w:t>
      </w:r>
      <w:r>
        <w:rPr>
          <w:spacing w:val="1"/>
        </w:rPr>
        <w:t> </w:t>
      </w:r>
      <w:r>
        <w:rPr>
          <w:spacing w:val="-5"/>
        </w:rPr>
        <w:t>A.</w:t>
      </w:r>
    </w:p>
    <w:p>
      <w:pPr>
        <w:spacing w:before="1"/>
        <w:ind w:left="1460" w:right="1020" w:firstLine="60"/>
        <w:jc w:val="left"/>
        <w:rPr>
          <w:sz w:val="24"/>
        </w:rPr>
      </w:pPr>
      <w:r>
        <w:rPr>
          <w:sz w:val="24"/>
        </w:rPr>
        <w:t>Kaya</w:t>
      </w:r>
      <w:r>
        <w:rPr>
          <w:spacing w:val="40"/>
          <w:sz w:val="24"/>
        </w:rPr>
        <w:t> </w:t>
      </w:r>
      <w:r>
        <w:rPr>
          <w:sz w:val="24"/>
        </w:rPr>
        <w:t>(Ed.),</w:t>
      </w:r>
      <w:r>
        <w:rPr>
          <w:spacing w:val="40"/>
          <w:sz w:val="24"/>
        </w:rPr>
        <w:t> </w:t>
      </w:r>
      <w:r>
        <w:rPr>
          <w:i/>
          <w:sz w:val="24"/>
        </w:rPr>
        <w:t>Interpersonal</w:t>
      </w:r>
      <w:r>
        <w:rPr>
          <w:i/>
          <w:spacing w:val="40"/>
          <w:sz w:val="24"/>
        </w:rPr>
        <w:t> </w:t>
      </w:r>
      <w:r>
        <w:rPr>
          <w:i/>
          <w:sz w:val="24"/>
        </w:rPr>
        <w:t>relation</w:t>
      </w:r>
      <w:r>
        <w:rPr>
          <w:i/>
          <w:spacing w:val="40"/>
          <w:sz w:val="24"/>
        </w:rPr>
        <w:t> </w:t>
      </w:r>
      <w:r>
        <w:rPr>
          <w:i/>
          <w:sz w:val="24"/>
        </w:rPr>
        <w:t>and</w:t>
      </w:r>
      <w:r>
        <w:rPr>
          <w:i/>
          <w:spacing w:val="40"/>
          <w:sz w:val="24"/>
        </w:rPr>
        <w:t> </w:t>
      </w:r>
      <w:r>
        <w:rPr>
          <w:i/>
          <w:sz w:val="24"/>
        </w:rPr>
        <w:t>effective</w:t>
      </w:r>
      <w:r>
        <w:rPr>
          <w:i/>
          <w:spacing w:val="40"/>
          <w:sz w:val="24"/>
        </w:rPr>
        <w:t> </w:t>
      </w:r>
      <w:r>
        <w:rPr>
          <w:i/>
          <w:sz w:val="24"/>
        </w:rPr>
        <w:t>communication</w:t>
      </w:r>
      <w:r>
        <w:rPr>
          <w:i/>
          <w:spacing w:val="40"/>
          <w:sz w:val="24"/>
        </w:rPr>
        <w:t> </w:t>
      </w:r>
      <w:r>
        <w:rPr>
          <w:sz w:val="24"/>
        </w:rPr>
        <w:t>(pp.</w:t>
      </w:r>
      <w:r>
        <w:rPr>
          <w:spacing w:val="40"/>
          <w:sz w:val="24"/>
        </w:rPr>
        <w:t> </w:t>
      </w:r>
      <w:r>
        <w:rPr>
          <w:sz w:val="24"/>
        </w:rPr>
        <w:t>2-32).</w:t>
      </w:r>
      <w:r>
        <w:rPr>
          <w:spacing w:val="40"/>
          <w:sz w:val="24"/>
        </w:rPr>
        <w:t> </w:t>
      </w:r>
      <w:r>
        <w:rPr>
          <w:sz w:val="24"/>
        </w:rPr>
        <w:t>Ankara: Pegem Yayınları</w:t>
      </w:r>
    </w:p>
    <w:p>
      <w:pPr>
        <w:pStyle w:val="BodyText"/>
      </w:pPr>
    </w:p>
    <w:p>
      <w:pPr>
        <w:pStyle w:val="BodyText"/>
        <w:spacing w:before="25"/>
      </w:pPr>
    </w:p>
    <w:p>
      <w:pPr>
        <w:spacing w:before="0"/>
        <w:ind w:left="1460" w:right="1020" w:hanging="720"/>
        <w:jc w:val="left"/>
        <w:rPr>
          <w:sz w:val="26"/>
        </w:rPr>
      </w:pPr>
      <w:r>
        <w:rPr>
          <w:sz w:val="26"/>
        </w:rPr>
        <w:t>Knowles.</w:t>
      </w:r>
      <w:r>
        <w:rPr>
          <w:spacing w:val="-3"/>
          <w:sz w:val="26"/>
        </w:rPr>
        <w:t> </w:t>
      </w:r>
      <w:r>
        <w:rPr>
          <w:sz w:val="26"/>
        </w:rPr>
        <w:t>A.</w:t>
      </w:r>
      <w:r>
        <w:rPr>
          <w:spacing w:val="-5"/>
          <w:sz w:val="26"/>
        </w:rPr>
        <w:t> </w:t>
      </w:r>
      <w:r>
        <w:rPr>
          <w:sz w:val="26"/>
        </w:rPr>
        <w:t>S.</w:t>
      </w:r>
      <w:r>
        <w:rPr>
          <w:spacing w:val="-5"/>
          <w:sz w:val="26"/>
        </w:rPr>
        <w:t> </w:t>
      </w:r>
      <w:r>
        <w:rPr>
          <w:sz w:val="26"/>
        </w:rPr>
        <w:t>(1990).</w:t>
      </w:r>
      <w:r>
        <w:rPr>
          <w:spacing w:val="-1"/>
          <w:sz w:val="26"/>
        </w:rPr>
        <w:t> </w:t>
      </w:r>
      <w:r>
        <w:rPr>
          <w:i/>
          <w:sz w:val="26"/>
        </w:rPr>
        <w:t>The</w:t>
      </w:r>
      <w:r>
        <w:rPr>
          <w:i/>
          <w:spacing w:val="-5"/>
          <w:sz w:val="26"/>
        </w:rPr>
        <w:t> </w:t>
      </w:r>
      <w:r>
        <w:rPr>
          <w:i/>
          <w:sz w:val="26"/>
        </w:rPr>
        <w:t>adult</w:t>
      </w:r>
      <w:r>
        <w:rPr>
          <w:i/>
          <w:spacing w:val="-3"/>
          <w:sz w:val="26"/>
        </w:rPr>
        <w:t> </w:t>
      </w:r>
      <w:r>
        <w:rPr>
          <w:i/>
          <w:sz w:val="26"/>
        </w:rPr>
        <w:t>learner:</w:t>
      </w:r>
      <w:r>
        <w:rPr>
          <w:i/>
          <w:spacing w:val="-5"/>
          <w:sz w:val="26"/>
        </w:rPr>
        <w:t> </w:t>
      </w:r>
      <w:r>
        <w:rPr>
          <w:i/>
          <w:sz w:val="26"/>
        </w:rPr>
        <w:t>A</w:t>
      </w:r>
      <w:r>
        <w:rPr>
          <w:i/>
          <w:spacing w:val="-5"/>
          <w:sz w:val="26"/>
        </w:rPr>
        <w:t> </w:t>
      </w:r>
      <w:r>
        <w:rPr>
          <w:i/>
          <w:sz w:val="26"/>
        </w:rPr>
        <w:t>neglected</w:t>
      </w:r>
      <w:r>
        <w:rPr>
          <w:i/>
          <w:spacing w:val="-5"/>
          <w:sz w:val="26"/>
        </w:rPr>
        <w:t> </w:t>
      </w:r>
      <w:r>
        <w:rPr>
          <w:i/>
          <w:sz w:val="26"/>
        </w:rPr>
        <w:t>species</w:t>
      </w:r>
      <w:r>
        <w:rPr>
          <w:i/>
          <w:spacing w:val="-3"/>
          <w:sz w:val="26"/>
        </w:rPr>
        <w:t> </w:t>
      </w:r>
      <w:r>
        <w:rPr>
          <w:sz w:val="26"/>
        </w:rPr>
        <w:t>(4th</w:t>
      </w:r>
      <w:r>
        <w:rPr>
          <w:spacing w:val="-3"/>
          <w:sz w:val="26"/>
        </w:rPr>
        <w:t> </w:t>
      </w:r>
      <w:r>
        <w:rPr>
          <w:sz w:val="26"/>
        </w:rPr>
        <w:t>ed.).</w:t>
      </w:r>
      <w:r>
        <w:rPr>
          <w:spacing w:val="-5"/>
          <w:sz w:val="26"/>
        </w:rPr>
        <w:t> </w:t>
      </w:r>
      <w:r>
        <w:rPr>
          <w:sz w:val="26"/>
        </w:rPr>
        <w:t>Texas:</w:t>
      </w:r>
      <w:r>
        <w:rPr>
          <w:spacing w:val="-2"/>
          <w:sz w:val="26"/>
        </w:rPr>
        <w:t> </w:t>
      </w:r>
      <w:r>
        <w:rPr>
          <w:sz w:val="26"/>
        </w:rPr>
        <w:t>Gulf Publishing Company.</w:t>
      </w:r>
    </w:p>
    <w:p>
      <w:pPr>
        <w:spacing w:after="0"/>
        <w:jc w:val="left"/>
        <w:rPr>
          <w:sz w:val="26"/>
        </w:rPr>
        <w:sectPr>
          <w:pgSz w:w="12240" w:h="15840"/>
          <w:pgMar w:header="0" w:footer="1492" w:top="1100" w:bottom="1680" w:left="700" w:right="420"/>
        </w:sectPr>
      </w:pPr>
    </w:p>
    <w:p>
      <w:pPr>
        <w:spacing w:line="237" w:lineRule="auto" w:before="65"/>
        <w:ind w:left="1460" w:right="1020" w:hanging="720"/>
        <w:jc w:val="left"/>
        <w:rPr>
          <w:sz w:val="24"/>
        </w:rPr>
      </w:pPr>
      <w:r>
        <w:rPr>
          <w:sz w:val="24"/>
        </w:rPr>
        <w:t>Knowles, M. (1996). Andragogy: </w:t>
      </w:r>
      <w:r>
        <w:rPr>
          <w:i/>
          <w:sz w:val="24"/>
        </w:rPr>
        <w:t>An emerging technology for adult learning. </w:t>
      </w:r>
      <w:r>
        <w:rPr>
          <w:sz w:val="24"/>
        </w:rPr>
        <w:t>London. Kongan Page Ltd.</w:t>
      </w:r>
    </w:p>
    <w:p>
      <w:pPr>
        <w:pStyle w:val="BodyText"/>
        <w:spacing w:before="14"/>
      </w:pPr>
    </w:p>
    <w:p>
      <w:pPr>
        <w:spacing w:before="0"/>
        <w:ind w:left="740" w:right="1015" w:firstLine="0"/>
        <w:jc w:val="both"/>
        <w:rPr>
          <w:rFonts w:ascii="Cambria"/>
          <w:sz w:val="24"/>
        </w:rPr>
      </w:pPr>
      <w:r>
        <w:rPr>
          <w:rFonts w:ascii="Cambria"/>
          <w:w w:val="120"/>
          <w:sz w:val="24"/>
        </w:rPr>
        <w:t>LaPlant,</w:t>
      </w:r>
      <w:r>
        <w:rPr>
          <w:rFonts w:ascii="Cambria"/>
          <w:w w:val="120"/>
          <w:sz w:val="24"/>
        </w:rPr>
        <w:t> </w:t>
      </w:r>
      <w:r>
        <w:rPr>
          <w:rFonts w:ascii="Cambria"/>
          <w:w w:val="150"/>
          <w:sz w:val="24"/>
        </w:rPr>
        <w:t>J.</w:t>
      </w:r>
      <w:r>
        <w:rPr>
          <w:rFonts w:ascii="Cambria"/>
          <w:w w:val="150"/>
          <w:sz w:val="24"/>
        </w:rPr>
        <w:t> </w:t>
      </w:r>
      <w:r>
        <w:rPr>
          <w:rFonts w:ascii="Cambria"/>
          <w:w w:val="120"/>
          <w:sz w:val="24"/>
        </w:rPr>
        <w:t>(1979).</w:t>
      </w:r>
      <w:r>
        <w:rPr>
          <w:rFonts w:ascii="Cambria"/>
          <w:w w:val="120"/>
          <w:sz w:val="24"/>
        </w:rPr>
        <w:t> </w:t>
      </w:r>
      <w:r>
        <w:rPr>
          <w:rFonts w:ascii="Cambria"/>
          <w:i/>
          <w:w w:val="120"/>
          <w:sz w:val="24"/>
        </w:rPr>
        <w:t>Principals</w:t>
      </w:r>
      <w:r>
        <w:rPr>
          <w:rFonts w:ascii="Cambria"/>
          <w:i/>
          <w:w w:val="120"/>
          <w:sz w:val="24"/>
        </w:rPr>
        <w:t> in</w:t>
      </w:r>
      <w:r>
        <w:rPr>
          <w:rFonts w:ascii="Cambria"/>
          <w:i/>
          <w:w w:val="120"/>
          <w:sz w:val="24"/>
        </w:rPr>
        <w:t> service</w:t>
      </w:r>
      <w:r>
        <w:rPr>
          <w:rFonts w:ascii="Cambria"/>
          <w:i/>
          <w:w w:val="120"/>
          <w:sz w:val="24"/>
        </w:rPr>
        <w:t> program.</w:t>
      </w:r>
      <w:r>
        <w:rPr>
          <w:rFonts w:ascii="Cambria"/>
          <w:i/>
          <w:w w:val="120"/>
          <w:sz w:val="24"/>
        </w:rPr>
        <w:t> </w:t>
      </w:r>
      <w:r>
        <w:rPr>
          <w:rFonts w:ascii="Cambria"/>
          <w:w w:val="120"/>
          <w:sz w:val="24"/>
        </w:rPr>
        <w:t>Dayton,</w:t>
      </w:r>
      <w:r>
        <w:rPr>
          <w:rFonts w:ascii="Cambria"/>
          <w:w w:val="120"/>
          <w:sz w:val="24"/>
        </w:rPr>
        <w:t> OH:</w:t>
      </w:r>
      <w:r>
        <w:rPr>
          <w:rFonts w:ascii="Cambria"/>
          <w:w w:val="120"/>
          <w:sz w:val="24"/>
        </w:rPr>
        <w:t> Institute</w:t>
      </w:r>
      <w:r>
        <w:rPr>
          <w:rFonts w:ascii="Cambria"/>
          <w:w w:val="120"/>
          <w:sz w:val="24"/>
        </w:rPr>
        <w:t> for </w:t>
      </w:r>
      <w:r>
        <w:rPr>
          <w:rFonts w:ascii="Cambria"/>
          <w:spacing w:val="-2"/>
          <w:w w:val="120"/>
          <w:sz w:val="24"/>
        </w:rPr>
        <w:t>Development</w:t>
      </w:r>
    </w:p>
    <w:p>
      <w:pPr>
        <w:pStyle w:val="BodyText"/>
        <w:spacing w:before="2"/>
        <w:ind w:left="1460"/>
        <w:jc w:val="both"/>
        <w:rPr>
          <w:rFonts w:ascii="Cambria"/>
        </w:rPr>
      </w:pPr>
      <w:r>
        <w:rPr>
          <w:rFonts w:ascii="Cambria"/>
          <w:w w:val="115"/>
        </w:rPr>
        <w:t>of</w:t>
      </w:r>
      <w:r>
        <w:rPr>
          <w:rFonts w:ascii="Cambria"/>
          <w:spacing w:val="12"/>
          <w:w w:val="115"/>
        </w:rPr>
        <w:t> </w:t>
      </w:r>
      <w:r>
        <w:rPr>
          <w:rFonts w:ascii="Cambria"/>
          <w:w w:val="115"/>
        </w:rPr>
        <w:t>Educational</w:t>
      </w:r>
      <w:r>
        <w:rPr>
          <w:rFonts w:ascii="Cambria"/>
          <w:spacing w:val="12"/>
          <w:w w:val="115"/>
        </w:rPr>
        <w:t> </w:t>
      </w:r>
      <w:r>
        <w:rPr>
          <w:rFonts w:ascii="Cambria"/>
          <w:spacing w:val="-2"/>
          <w:w w:val="115"/>
        </w:rPr>
        <w:t>Activities.</w:t>
      </w:r>
    </w:p>
    <w:p>
      <w:pPr>
        <w:pStyle w:val="BodyText"/>
        <w:spacing w:before="280"/>
        <w:ind w:left="740" w:right="1019"/>
        <w:jc w:val="both"/>
        <w:rPr>
          <w:rFonts w:ascii="Cambria"/>
        </w:rPr>
      </w:pPr>
      <w:r>
        <w:rPr>
          <w:rFonts w:ascii="Cambria"/>
          <w:w w:val="110"/>
        </w:rPr>
        <w:t>Levitz,</w:t>
      </w:r>
      <w:r>
        <w:rPr>
          <w:rFonts w:ascii="Cambria"/>
          <w:w w:val="110"/>
        </w:rPr>
        <w:t> N.</w:t>
      </w:r>
      <w:r>
        <w:rPr>
          <w:rFonts w:ascii="Cambria"/>
          <w:w w:val="110"/>
        </w:rPr>
        <w:t> (2011).</w:t>
      </w:r>
      <w:r>
        <w:rPr>
          <w:rFonts w:ascii="Cambria"/>
          <w:w w:val="110"/>
        </w:rPr>
        <w:t> Strategic</w:t>
      </w:r>
      <w:r>
        <w:rPr>
          <w:rFonts w:ascii="Cambria"/>
          <w:w w:val="110"/>
        </w:rPr>
        <w:t> enrollment</w:t>
      </w:r>
      <w:r>
        <w:rPr>
          <w:rFonts w:ascii="Cambria"/>
          <w:w w:val="110"/>
        </w:rPr>
        <w:t> management</w:t>
      </w:r>
      <w:r>
        <w:rPr>
          <w:rFonts w:ascii="Cambria"/>
          <w:w w:val="110"/>
        </w:rPr>
        <w:t> in</w:t>
      </w:r>
      <w:r>
        <w:rPr>
          <w:rFonts w:ascii="Cambria"/>
          <w:w w:val="110"/>
        </w:rPr>
        <w:t> an</w:t>
      </w:r>
      <w:r>
        <w:rPr>
          <w:rFonts w:ascii="Cambria"/>
          <w:w w:val="110"/>
        </w:rPr>
        <w:t> era</w:t>
      </w:r>
      <w:r>
        <w:rPr>
          <w:rFonts w:ascii="Cambria"/>
          <w:w w:val="110"/>
        </w:rPr>
        <w:t> of</w:t>
      </w:r>
      <w:r>
        <w:rPr>
          <w:rFonts w:ascii="Cambria"/>
          <w:w w:val="110"/>
        </w:rPr>
        <w:t> changing demographics Mabry.</w:t>
      </w:r>
    </w:p>
    <w:p>
      <w:pPr>
        <w:pStyle w:val="BodyText"/>
        <w:spacing w:before="1"/>
        <w:ind w:left="1460" w:right="1016"/>
        <w:jc w:val="both"/>
        <w:rPr>
          <w:rFonts w:ascii="Cambria"/>
        </w:rPr>
      </w:pPr>
      <w:r>
        <w:rPr>
          <w:rFonts w:ascii="Cambria"/>
          <w:w w:val="115"/>
        </w:rPr>
        <w:t>Enrollment</w:t>
      </w:r>
      <w:r>
        <w:rPr>
          <w:rFonts w:ascii="Cambria"/>
          <w:w w:val="115"/>
        </w:rPr>
        <w:t> Management,</w:t>
      </w:r>
      <w:r>
        <w:rPr>
          <w:rFonts w:ascii="Cambria"/>
          <w:w w:val="115"/>
        </w:rPr>
        <w:t> ERIC</w:t>
      </w:r>
      <w:r>
        <w:rPr>
          <w:rFonts w:ascii="Cambria"/>
          <w:w w:val="115"/>
        </w:rPr>
        <w:t> Digest.</w:t>
      </w:r>
      <w:r>
        <w:rPr>
          <w:rFonts w:ascii="Cambria"/>
          <w:w w:val="115"/>
        </w:rPr>
        <w:t> ERIC</w:t>
      </w:r>
      <w:r>
        <w:rPr>
          <w:rFonts w:ascii="Cambria"/>
          <w:w w:val="115"/>
        </w:rPr>
        <w:t> Clearinghouse</w:t>
      </w:r>
      <w:r>
        <w:rPr>
          <w:rFonts w:ascii="Cambria"/>
          <w:w w:val="115"/>
        </w:rPr>
        <w:t> for</w:t>
      </w:r>
      <w:r>
        <w:rPr>
          <w:rFonts w:ascii="Cambria"/>
          <w:w w:val="115"/>
        </w:rPr>
        <w:t> </w:t>
      </w:r>
      <w:r>
        <w:rPr>
          <w:rFonts w:ascii="Cambria"/>
          <w:w w:val="115"/>
        </w:rPr>
        <w:t>Junior Colleges</w:t>
      </w:r>
      <w:r>
        <w:rPr>
          <w:rFonts w:ascii="Cambria"/>
          <w:w w:val="115"/>
        </w:rPr>
        <w:t> Los</w:t>
      </w:r>
      <w:r>
        <w:rPr>
          <w:rFonts w:ascii="Cambria"/>
          <w:w w:val="115"/>
        </w:rPr>
        <w:t> Angeles</w:t>
      </w:r>
      <w:r>
        <w:rPr>
          <w:rFonts w:ascii="Cambria"/>
          <w:w w:val="115"/>
        </w:rPr>
        <w:t> CA.</w:t>
      </w:r>
      <w:r>
        <w:rPr>
          <w:rFonts w:ascii="Cambria"/>
          <w:w w:val="115"/>
        </w:rPr>
        <w:t> </w:t>
      </w:r>
      <w:hyperlink r:id="rId15">
        <w:r>
          <w:rPr>
            <w:rFonts w:ascii="Cambria"/>
            <w:color w:val="0000FF"/>
            <w:w w:val="115"/>
            <w:u w:val="single" w:color="0000FF"/>
          </w:rPr>
          <w:t>http://www.ericdigests.org/pre-</w:t>
        </w:r>
      </w:hyperlink>
      <w:r>
        <w:rPr>
          <w:rFonts w:ascii="Cambria"/>
          <w:color w:val="0000FF"/>
          <w:w w:val="115"/>
        </w:rPr>
        <w:t> </w:t>
      </w:r>
      <w:hyperlink r:id="rId15">
        <w:r>
          <w:rPr>
            <w:rFonts w:ascii="Cambria"/>
            <w:color w:val="0000FF"/>
            <w:spacing w:val="-2"/>
            <w:w w:val="115"/>
            <w:u w:val="single" w:color="0000FF"/>
          </w:rPr>
          <w:t>926/management.htm</w:t>
        </w:r>
      </w:hyperlink>
      <w:r>
        <w:rPr>
          <w:rFonts w:ascii="Cambria"/>
          <w:spacing w:val="-2"/>
          <w:w w:val="115"/>
        </w:rPr>
        <w:t>.</w:t>
      </w:r>
    </w:p>
    <w:p>
      <w:pPr>
        <w:pStyle w:val="BodyText"/>
        <w:spacing w:before="3"/>
        <w:rPr>
          <w:rFonts w:ascii="Cambria"/>
        </w:rPr>
      </w:pPr>
    </w:p>
    <w:p>
      <w:pPr>
        <w:spacing w:before="0"/>
        <w:ind w:left="740" w:right="1011" w:firstLine="0"/>
        <w:jc w:val="both"/>
        <w:rPr>
          <w:rFonts w:ascii="Cambria"/>
          <w:i/>
          <w:sz w:val="24"/>
        </w:rPr>
      </w:pPr>
      <w:r>
        <w:rPr>
          <w:rFonts w:ascii="Cambria"/>
          <w:w w:val="115"/>
          <w:sz w:val="24"/>
        </w:rPr>
        <w:t>Leithwood,</w:t>
      </w:r>
      <w:r>
        <w:rPr>
          <w:rFonts w:ascii="Cambria"/>
          <w:w w:val="115"/>
          <w:sz w:val="24"/>
        </w:rPr>
        <w:t> K.,</w:t>
      </w:r>
      <w:r>
        <w:rPr>
          <w:rFonts w:ascii="Cambria"/>
          <w:w w:val="115"/>
          <w:sz w:val="24"/>
        </w:rPr>
        <w:t> &amp;</w:t>
      </w:r>
      <w:r>
        <w:rPr>
          <w:rFonts w:ascii="Cambria"/>
          <w:w w:val="115"/>
          <w:sz w:val="24"/>
        </w:rPr>
        <w:t> Steinbach,</w:t>
      </w:r>
      <w:r>
        <w:rPr>
          <w:rFonts w:ascii="Cambria"/>
          <w:w w:val="115"/>
          <w:sz w:val="24"/>
        </w:rPr>
        <w:t> R.</w:t>
      </w:r>
      <w:r>
        <w:rPr>
          <w:rFonts w:ascii="Cambria"/>
          <w:w w:val="115"/>
          <w:sz w:val="24"/>
        </w:rPr>
        <w:t> (1995).</w:t>
      </w:r>
      <w:r>
        <w:rPr>
          <w:rFonts w:ascii="Cambria"/>
          <w:w w:val="115"/>
          <w:sz w:val="24"/>
        </w:rPr>
        <w:t> </w:t>
      </w:r>
      <w:r>
        <w:rPr>
          <w:rFonts w:ascii="Cambria"/>
          <w:i/>
          <w:w w:val="115"/>
          <w:sz w:val="24"/>
        </w:rPr>
        <w:t>Expert</w:t>
      </w:r>
      <w:r>
        <w:rPr>
          <w:rFonts w:ascii="Cambria"/>
          <w:i/>
          <w:w w:val="115"/>
          <w:sz w:val="24"/>
        </w:rPr>
        <w:t> problem</w:t>
      </w:r>
      <w:r>
        <w:rPr>
          <w:rFonts w:ascii="Cambria"/>
          <w:i/>
          <w:w w:val="115"/>
          <w:sz w:val="24"/>
        </w:rPr>
        <w:t> solving:</w:t>
      </w:r>
      <w:r>
        <w:rPr>
          <w:rFonts w:ascii="Cambria"/>
          <w:i/>
          <w:w w:val="115"/>
          <w:sz w:val="24"/>
        </w:rPr>
        <w:t> Evidence</w:t>
      </w:r>
      <w:r>
        <w:rPr>
          <w:rFonts w:ascii="Cambria"/>
          <w:i/>
          <w:w w:val="115"/>
          <w:sz w:val="24"/>
        </w:rPr>
        <w:t> from </w:t>
      </w:r>
      <w:r>
        <w:rPr>
          <w:rFonts w:ascii="Cambria"/>
          <w:i/>
          <w:spacing w:val="-2"/>
          <w:w w:val="115"/>
          <w:sz w:val="24"/>
        </w:rPr>
        <w:t>school</w:t>
      </w:r>
    </w:p>
    <w:p>
      <w:pPr>
        <w:spacing w:before="1"/>
        <w:ind w:left="1460" w:right="0" w:firstLine="0"/>
        <w:jc w:val="both"/>
        <w:rPr>
          <w:rFonts w:ascii="Cambria"/>
          <w:sz w:val="24"/>
        </w:rPr>
      </w:pPr>
      <w:r>
        <w:rPr>
          <w:rFonts w:ascii="Cambria"/>
          <w:i/>
          <w:w w:val="115"/>
          <w:sz w:val="24"/>
        </w:rPr>
        <w:t>and</w:t>
      </w:r>
      <w:r>
        <w:rPr>
          <w:rFonts w:ascii="Cambria"/>
          <w:i/>
          <w:spacing w:val="10"/>
          <w:w w:val="115"/>
          <w:sz w:val="24"/>
        </w:rPr>
        <w:t> </w:t>
      </w:r>
      <w:r>
        <w:rPr>
          <w:rFonts w:ascii="Cambria"/>
          <w:i/>
          <w:w w:val="115"/>
          <w:sz w:val="24"/>
        </w:rPr>
        <w:t>District</w:t>
      </w:r>
      <w:r>
        <w:rPr>
          <w:rFonts w:ascii="Cambria"/>
          <w:i/>
          <w:spacing w:val="7"/>
          <w:w w:val="115"/>
          <w:sz w:val="24"/>
        </w:rPr>
        <w:t> </w:t>
      </w:r>
      <w:r>
        <w:rPr>
          <w:rFonts w:ascii="Cambria"/>
          <w:i/>
          <w:w w:val="115"/>
          <w:sz w:val="24"/>
        </w:rPr>
        <w:t>Leaders</w:t>
      </w:r>
      <w:r>
        <w:rPr>
          <w:rFonts w:ascii="Cambria"/>
          <w:w w:val="115"/>
          <w:sz w:val="24"/>
        </w:rPr>
        <w:t>,</w:t>
      </w:r>
      <w:r>
        <w:rPr>
          <w:rFonts w:ascii="Cambria"/>
          <w:spacing w:val="18"/>
          <w:w w:val="115"/>
          <w:sz w:val="24"/>
        </w:rPr>
        <w:t> </w:t>
      </w:r>
      <w:r>
        <w:rPr>
          <w:rFonts w:ascii="Cambria"/>
          <w:w w:val="115"/>
          <w:sz w:val="24"/>
        </w:rPr>
        <w:t>Albany,</w:t>
      </w:r>
      <w:r>
        <w:rPr>
          <w:rFonts w:ascii="Cambria"/>
          <w:spacing w:val="15"/>
          <w:w w:val="115"/>
          <w:sz w:val="24"/>
        </w:rPr>
        <w:t> </w:t>
      </w:r>
      <w:r>
        <w:rPr>
          <w:rFonts w:ascii="Cambria"/>
          <w:w w:val="115"/>
          <w:sz w:val="24"/>
        </w:rPr>
        <w:t>NY:</w:t>
      </w:r>
      <w:r>
        <w:rPr>
          <w:rFonts w:ascii="Cambria"/>
          <w:spacing w:val="16"/>
          <w:w w:val="115"/>
          <w:sz w:val="24"/>
        </w:rPr>
        <w:t> </w:t>
      </w:r>
      <w:r>
        <w:rPr>
          <w:rFonts w:ascii="Cambria"/>
          <w:w w:val="115"/>
          <w:sz w:val="24"/>
        </w:rPr>
        <w:t>SUNY</w:t>
      </w:r>
      <w:r>
        <w:rPr>
          <w:rFonts w:ascii="Cambria"/>
          <w:spacing w:val="14"/>
          <w:w w:val="115"/>
          <w:sz w:val="24"/>
        </w:rPr>
        <w:t> </w:t>
      </w:r>
      <w:r>
        <w:rPr>
          <w:rFonts w:ascii="Cambria"/>
          <w:spacing w:val="-2"/>
          <w:w w:val="115"/>
          <w:sz w:val="24"/>
        </w:rPr>
        <w:t>Press.</w:t>
      </w:r>
    </w:p>
    <w:p>
      <w:pPr>
        <w:pStyle w:val="BodyText"/>
        <w:spacing w:before="13"/>
        <w:rPr>
          <w:rFonts w:ascii="Cambria"/>
        </w:rPr>
      </w:pPr>
    </w:p>
    <w:p>
      <w:pPr>
        <w:spacing w:line="298" w:lineRule="exact" w:before="0"/>
        <w:ind w:left="740" w:right="0" w:firstLine="0"/>
        <w:jc w:val="both"/>
        <w:rPr>
          <w:i/>
          <w:sz w:val="26"/>
        </w:rPr>
      </w:pPr>
      <w:r>
        <w:rPr>
          <w:sz w:val="26"/>
        </w:rPr>
        <w:t>London,</w:t>
      </w:r>
      <w:r>
        <w:rPr>
          <w:spacing w:val="-7"/>
          <w:sz w:val="26"/>
        </w:rPr>
        <w:t> </w:t>
      </w:r>
      <w:r>
        <w:rPr>
          <w:sz w:val="26"/>
        </w:rPr>
        <w:t>J</w:t>
      </w:r>
      <w:r>
        <w:rPr>
          <w:b/>
          <w:sz w:val="26"/>
        </w:rPr>
        <w:t>.</w:t>
      </w:r>
      <w:r>
        <w:rPr>
          <w:b/>
          <w:spacing w:val="-4"/>
          <w:sz w:val="26"/>
        </w:rPr>
        <w:t> </w:t>
      </w:r>
      <w:r>
        <w:rPr>
          <w:sz w:val="26"/>
        </w:rPr>
        <w:t>(1973).</w:t>
      </w:r>
      <w:r>
        <w:rPr>
          <w:spacing w:val="-3"/>
          <w:sz w:val="26"/>
        </w:rPr>
        <w:t> </w:t>
      </w:r>
      <w:r>
        <w:rPr>
          <w:sz w:val="26"/>
        </w:rPr>
        <w:t>Adult</w:t>
      </w:r>
      <w:r>
        <w:rPr>
          <w:spacing w:val="-7"/>
          <w:sz w:val="26"/>
        </w:rPr>
        <w:t> </w:t>
      </w:r>
      <w:r>
        <w:rPr>
          <w:sz w:val="26"/>
        </w:rPr>
        <w:t>education</w:t>
      </w:r>
      <w:r>
        <w:rPr>
          <w:spacing w:val="-3"/>
          <w:sz w:val="26"/>
        </w:rPr>
        <w:t> </w:t>
      </w:r>
      <w:r>
        <w:rPr>
          <w:sz w:val="26"/>
        </w:rPr>
        <w:t>for</w:t>
      </w:r>
      <w:r>
        <w:rPr>
          <w:spacing w:val="-7"/>
          <w:sz w:val="26"/>
        </w:rPr>
        <w:t> </w:t>
      </w:r>
      <w:r>
        <w:rPr>
          <w:sz w:val="26"/>
        </w:rPr>
        <w:t>the</w:t>
      </w:r>
      <w:r>
        <w:rPr>
          <w:spacing w:val="-6"/>
          <w:sz w:val="26"/>
        </w:rPr>
        <w:t> </w:t>
      </w:r>
      <w:r>
        <w:rPr>
          <w:sz w:val="26"/>
        </w:rPr>
        <w:t>1970's</w:t>
      </w:r>
      <w:r>
        <w:rPr>
          <w:spacing w:val="-6"/>
          <w:sz w:val="26"/>
        </w:rPr>
        <w:t> </w:t>
      </w:r>
      <w:r>
        <w:rPr>
          <w:sz w:val="26"/>
        </w:rPr>
        <w:t>promise.</w:t>
      </w:r>
      <w:r>
        <w:rPr>
          <w:spacing w:val="-4"/>
          <w:sz w:val="26"/>
        </w:rPr>
        <w:t> </w:t>
      </w:r>
      <w:r>
        <w:rPr>
          <w:i/>
          <w:sz w:val="26"/>
        </w:rPr>
        <w:t>Illusion</w:t>
      </w:r>
      <w:r>
        <w:rPr>
          <w:i/>
          <w:spacing w:val="-6"/>
          <w:sz w:val="26"/>
        </w:rPr>
        <w:t> </w:t>
      </w:r>
      <w:r>
        <w:rPr>
          <w:i/>
          <w:sz w:val="26"/>
        </w:rPr>
        <w:t>Adult</w:t>
      </w:r>
      <w:r>
        <w:rPr>
          <w:i/>
          <w:spacing w:val="-6"/>
          <w:sz w:val="26"/>
        </w:rPr>
        <w:t> </w:t>
      </w:r>
      <w:r>
        <w:rPr>
          <w:i/>
          <w:spacing w:val="-2"/>
          <w:sz w:val="26"/>
        </w:rPr>
        <w:t>Education,</w:t>
      </w:r>
    </w:p>
    <w:p>
      <w:pPr>
        <w:spacing w:line="298" w:lineRule="exact" w:before="0"/>
        <w:ind w:left="1525" w:right="0" w:firstLine="0"/>
        <w:jc w:val="both"/>
        <w:rPr>
          <w:sz w:val="26"/>
        </w:rPr>
      </w:pPr>
      <w:r>
        <w:rPr>
          <w:sz w:val="26"/>
        </w:rPr>
        <w:t>24(1),</w:t>
      </w:r>
      <w:r>
        <w:rPr>
          <w:spacing w:val="-8"/>
          <w:sz w:val="26"/>
        </w:rPr>
        <w:t> </w:t>
      </w:r>
      <w:r>
        <w:rPr>
          <w:spacing w:val="-2"/>
          <w:sz w:val="26"/>
        </w:rPr>
        <w:t>6070.</w:t>
      </w:r>
    </w:p>
    <w:p>
      <w:pPr>
        <w:spacing w:before="277"/>
        <w:ind w:left="1460" w:right="0" w:hanging="720"/>
        <w:jc w:val="left"/>
        <w:rPr>
          <w:sz w:val="24"/>
        </w:rPr>
      </w:pPr>
      <w:r>
        <w:rPr>
          <w:sz w:val="24"/>
        </w:rPr>
        <w:t>Lunenburg,</w:t>
      </w:r>
      <w:r>
        <w:rPr>
          <w:spacing w:val="72"/>
          <w:sz w:val="24"/>
        </w:rPr>
        <w:t> </w:t>
      </w:r>
      <w:r>
        <w:rPr>
          <w:sz w:val="24"/>
        </w:rPr>
        <w:t>F.C,&amp;</w:t>
      </w:r>
      <w:r>
        <w:rPr>
          <w:spacing w:val="73"/>
          <w:sz w:val="24"/>
        </w:rPr>
        <w:t> </w:t>
      </w:r>
      <w:r>
        <w:rPr>
          <w:sz w:val="24"/>
        </w:rPr>
        <w:t>Irby,</w:t>
      </w:r>
      <w:r>
        <w:rPr>
          <w:spacing w:val="74"/>
          <w:sz w:val="24"/>
        </w:rPr>
        <w:t> </w:t>
      </w:r>
      <w:r>
        <w:rPr>
          <w:sz w:val="24"/>
        </w:rPr>
        <w:t>B.</w:t>
      </w:r>
      <w:r>
        <w:rPr>
          <w:spacing w:val="72"/>
          <w:sz w:val="24"/>
        </w:rPr>
        <w:t> </w:t>
      </w:r>
      <w:r>
        <w:rPr>
          <w:sz w:val="24"/>
        </w:rPr>
        <w:t>J.</w:t>
      </w:r>
      <w:r>
        <w:rPr>
          <w:spacing w:val="72"/>
          <w:sz w:val="24"/>
        </w:rPr>
        <w:t> </w:t>
      </w:r>
      <w:r>
        <w:rPr>
          <w:sz w:val="24"/>
        </w:rPr>
        <w:t>(2006).</w:t>
      </w:r>
      <w:r>
        <w:rPr>
          <w:spacing w:val="71"/>
          <w:sz w:val="24"/>
        </w:rPr>
        <w:t> </w:t>
      </w:r>
      <w:r>
        <w:rPr>
          <w:sz w:val="24"/>
        </w:rPr>
        <w:t>The</w:t>
      </w:r>
      <w:r>
        <w:rPr>
          <w:spacing w:val="75"/>
          <w:sz w:val="24"/>
        </w:rPr>
        <w:t> </w:t>
      </w:r>
      <w:r>
        <w:rPr>
          <w:i/>
          <w:sz w:val="24"/>
        </w:rPr>
        <w:t>principalship:</w:t>
      </w:r>
      <w:r>
        <w:rPr>
          <w:i/>
          <w:spacing w:val="72"/>
          <w:sz w:val="24"/>
        </w:rPr>
        <w:t> </w:t>
      </w:r>
      <w:r>
        <w:rPr>
          <w:i/>
          <w:sz w:val="24"/>
        </w:rPr>
        <w:t>Vision</w:t>
      </w:r>
      <w:r>
        <w:rPr>
          <w:i/>
          <w:spacing w:val="72"/>
          <w:sz w:val="24"/>
        </w:rPr>
        <w:t> </w:t>
      </w:r>
      <w:r>
        <w:rPr>
          <w:i/>
          <w:sz w:val="24"/>
        </w:rPr>
        <w:t>to</w:t>
      </w:r>
      <w:r>
        <w:rPr>
          <w:i/>
          <w:spacing w:val="73"/>
          <w:sz w:val="24"/>
        </w:rPr>
        <w:t> </w:t>
      </w:r>
      <w:r>
        <w:rPr>
          <w:i/>
          <w:sz w:val="24"/>
        </w:rPr>
        <w:t>action</w:t>
      </w:r>
      <w:r>
        <w:rPr>
          <w:sz w:val="24"/>
        </w:rPr>
        <w:t>.</w:t>
      </w:r>
      <w:r>
        <w:rPr>
          <w:spacing w:val="72"/>
          <w:sz w:val="24"/>
        </w:rPr>
        <w:t> </w:t>
      </w:r>
      <w:r>
        <w:rPr>
          <w:sz w:val="24"/>
        </w:rPr>
        <w:t>Belmont,</w:t>
      </w:r>
      <w:r>
        <w:rPr>
          <w:spacing w:val="73"/>
          <w:sz w:val="24"/>
        </w:rPr>
        <w:t> </w:t>
      </w:r>
      <w:r>
        <w:rPr>
          <w:sz w:val="24"/>
        </w:rPr>
        <w:t>CA: </w:t>
      </w:r>
      <w:r>
        <w:rPr>
          <w:spacing w:val="-2"/>
          <w:sz w:val="24"/>
        </w:rPr>
        <w:t>Wadsworth/Cengage.</w:t>
      </w:r>
    </w:p>
    <w:p>
      <w:pPr>
        <w:pStyle w:val="BodyText"/>
      </w:pPr>
    </w:p>
    <w:p>
      <w:pPr>
        <w:pStyle w:val="BodyText"/>
        <w:ind w:left="740"/>
        <w:jc w:val="both"/>
      </w:pPr>
      <w:r>
        <w:rPr>
          <w:color w:val="221F1F"/>
        </w:rPr>
        <w:t>Malen,</w:t>
      </w:r>
      <w:r>
        <w:rPr>
          <w:color w:val="221F1F"/>
          <w:spacing w:val="-12"/>
        </w:rPr>
        <w:t> </w:t>
      </w:r>
      <w:r>
        <w:rPr>
          <w:color w:val="221F1F"/>
        </w:rPr>
        <w:t>B.</w:t>
      </w:r>
      <w:r>
        <w:rPr>
          <w:color w:val="221F1F"/>
          <w:spacing w:val="-12"/>
        </w:rPr>
        <w:t> </w:t>
      </w:r>
      <w:r>
        <w:rPr>
          <w:color w:val="221F1F"/>
        </w:rPr>
        <w:t>Rodney</w:t>
      </w:r>
      <w:r>
        <w:rPr>
          <w:color w:val="221F1F"/>
          <w:spacing w:val="-15"/>
        </w:rPr>
        <w:t> </w:t>
      </w:r>
      <w:r>
        <w:rPr>
          <w:color w:val="221F1F"/>
        </w:rPr>
        <w:t>T.</w:t>
      </w:r>
      <w:r>
        <w:rPr>
          <w:color w:val="221F1F"/>
          <w:spacing w:val="-10"/>
        </w:rPr>
        <w:t> </w:t>
      </w:r>
      <w:r>
        <w:rPr>
          <w:color w:val="221F1F"/>
        </w:rPr>
        <w:t>O.</w:t>
      </w:r>
      <w:r>
        <w:rPr>
          <w:color w:val="221F1F"/>
          <w:spacing w:val="-10"/>
        </w:rPr>
        <w:t> </w:t>
      </w:r>
      <w:r>
        <w:rPr/>
        <w:t>&amp;</w:t>
      </w:r>
      <w:r>
        <w:rPr>
          <w:spacing w:val="-13"/>
        </w:rPr>
        <w:t> </w:t>
      </w:r>
      <w:r>
        <w:rPr>
          <w:color w:val="221F1F"/>
        </w:rPr>
        <w:t>Jennifer,</w:t>
      </w:r>
      <w:r>
        <w:rPr>
          <w:color w:val="221F1F"/>
          <w:spacing w:val="-11"/>
        </w:rPr>
        <w:t> </w:t>
      </w:r>
      <w:r>
        <w:rPr>
          <w:color w:val="221F1F"/>
        </w:rPr>
        <w:t>K.</w:t>
      </w:r>
      <w:r>
        <w:rPr>
          <w:color w:val="221F1F"/>
          <w:spacing w:val="-12"/>
        </w:rPr>
        <w:t> </w:t>
      </w:r>
      <w:r>
        <w:rPr>
          <w:color w:val="221F1F"/>
        </w:rPr>
        <w:t>(1990).</w:t>
      </w:r>
      <w:r>
        <w:rPr>
          <w:color w:val="221F1F"/>
          <w:spacing w:val="-11"/>
        </w:rPr>
        <w:t> </w:t>
      </w:r>
      <w:r>
        <w:rPr>
          <w:color w:val="221F1F"/>
        </w:rPr>
        <w:t>―What</w:t>
      </w:r>
      <w:r>
        <w:rPr>
          <w:color w:val="221F1F"/>
          <w:spacing w:val="-11"/>
        </w:rPr>
        <w:t> </w:t>
      </w:r>
      <w:r>
        <w:rPr>
          <w:color w:val="221F1F"/>
        </w:rPr>
        <w:t>Do</w:t>
      </w:r>
      <w:r>
        <w:rPr>
          <w:color w:val="221F1F"/>
          <w:spacing w:val="-12"/>
        </w:rPr>
        <w:t> </w:t>
      </w:r>
      <w:r>
        <w:rPr>
          <w:color w:val="221F1F"/>
        </w:rPr>
        <w:t>We</w:t>
      </w:r>
      <w:r>
        <w:rPr>
          <w:color w:val="221F1F"/>
          <w:spacing w:val="-12"/>
        </w:rPr>
        <w:t> </w:t>
      </w:r>
      <w:r>
        <w:rPr>
          <w:color w:val="221F1F"/>
          <w:spacing w:val="-4"/>
        </w:rPr>
        <w:t>Know</w:t>
      </w:r>
    </w:p>
    <w:p>
      <w:pPr>
        <w:pStyle w:val="BodyText"/>
        <w:ind w:left="1460"/>
        <w:jc w:val="both"/>
      </w:pPr>
      <w:r>
        <w:rPr>
          <w:color w:val="221F1F"/>
        </w:rPr>
        <w:t>about</w:t>
      </w:r>
      <w:r>
        <w:rPr>
          <w:color w:val="221F1F"/>
          <w:spacing w:val="-1"/>
        </w:rPr>
        <w:t> </w:t>
      </w:r>
      <w:r>
        <w:rPr>
          <w:color w:val="221F1F"/>
        </w:rPr>
        <w:t>Site-Based</w:t>
      </w:r>
      <w:r>
        <w:rPr>
          <w:color w:val="221F1F"/>
          <w:spacing w:val="-1"/>
        </w:rPr>
        <w:t> </w:t>
      </w:r>
      <w:r>
        <w:rPr>
          <w:color w:val="221F1F"/>
        </w:rPr>
        <w:t>Management:</w:t>
      </w:r>
      <w:r>
        <w:rPr>
          <w:color w:val="221F1F"/>
          <w:spacing w:val="-1"/>
        </w:rPr>
        <w:t> </w:t>
      </w:r>
      <w:r>
        <w:rPr>
          <w:color w:val="221F1F"/>
        </w:rPr>
        <w:t>A Case</w:t>
      </w:r>
      <w:r>
        <w:rPr>
          <w:color w:val="221F1F"/>
          <w:spacing w:val="-2"/>
        </w:rPr>
        <w:t> </w:t>
      </w:r>
      <w:r>
        <w:rPr>
          <w:color w:val="221F1F"/>
        </w:rPr>
        <w:t>Study</w:t>
      </w:r>
      <w:r>
        <w:rPr>
          <w:color w:val="221F1F"/>
          <w:spacing w:val="-6"/>
        </w:rPr>
        <w:t> </w:t>
      </w:r>
      <w:r>
        <w:rPr>
          <w:color w:val="221F1F"/>
        </w:rPr>
        <w:t>of the Literature—A</w:t>
      </w:r>
      <w:r>
        <w:rPr>
          <w:color w:val="221F1F"/>
          <w:spacing w:val="-1"/>
        </w:rPr>
        <w:t> </w:t>
      </w:r>
      <w:r>
        <w:rPr>
          <w:color w:val="221F1F"/>
        </w:rPr>
        <w:t>Call </w:t>
      </w:r>
      <w:r>
        <w:rPr>
          <w:color w:val="221F1F"/>
          <w:spacing w:val="-5"/>
        </w:rPr>
        <w:t>for</w:t>
      </w:r>
    </w:p>
    <w:p>
      <w:pPr>
        <w:spacing w:before="0"/>
        <w:ind w:left="1460" w:right="1016" w:firstLine="0"/>
        <w:jc w:val="both"/>
        <w:rPr>
          <w:sz w:val="24"/>
        </w:rPr>
      </w:pPr>
      <w:r>
        <w:rPr>
          <w:color w:val="221F1F"/>
          <w:sz w:val="24"/>
        </w:rPr>
        <w:t>Research.‖ In </w:t>
      </w:r>
      <w:r>
        <w:rPr>
          <w:i/>
          <w:color w:val="221F1F"/>
          <w:sz w:val="24"/>
        </w:rPr>
        <w:t>Choice and Control in American Education: The Practice of Choice, Decentralization and School Restructuring, Volume 2, </w:t>
      </w:r>
      <w:r>
        <w:rPr>
          <w:color w:val="221F1F"/>
          <w:sz w:val="24"/>
        </w:rPr>
        <w:t>ed. William H. Clune and John F. White, 289–342. London: Falmer Press.</w:t>
      </w:r>
    </w:p>
    <w:p>
      <w:pPr>
        <w:pStyle w:val="BodyText"/>
        <w:spacing w:before="6"/>
      </w:pPr>
    </w:p>
    <w:p>
      <w:pPr>
        <w:spacing w:before="0"/>
        <w:ind w:left="740" w:right="1015" w:firstLine="0"/>
        <w:jc w:val="both"/>
        <w:rPr>
          <w:rFonts w:ascii="Cambria"/>
          <w:i/>
          <w:sz w:val="24"/>
        </w:rPr>
      </w:pPr>
      <w:r>
        <w:rPr>
          <w:rFonts w:ascii="Cambria"/>
          <w:w w:val="120"/>
          <w:sz w:val="24"/>
        </w:rPr>
        <w:t>Marzano,</w:t>
      </w:r>
      <w:r>
        <w:rPr>
          <w:rFonts w:ascii="Cambria"/>
          <w:w w:val="120"/>
          <w:sz w:val="24"/>
        </w:rPr>
        <w:t> R.</w:t>
      </w:r>
      <w:r>
        <w:rPr>
          <w:rFonts w:ascii="Cambria"/>
          <w:w w:val="120"/>
          <w:sz w:val="24"/>
        </w:rPr>
        <w:t> </w:t>
      </w:r>
      <w:r>
        <w:rPr>
          <w:rFonts w:ascii="Cambria"/>
          <w:w w:val="145"/>
          <w:sz w:val="24"/>
        </w:rPr>
        <w:t>J.,</w:t>
      </w:r>
      <w:r>
        <w:rPr>
          <w:rFonts w:ascii="Cambria"/>
          <w:w w:val="145"/>
          <w:sz w:val="24"/>
        </w:rPr>
        <w:t> </w:t>
      </w:r>
      <w:r>
        <w:rPr>
          <w:rFonts w:ascii="Cambria"/>
          <w:w w:val="120"/>
          <w:sz w:val="24"/>
        </w:rPr>
        <w:t>Waters,</w:t>
      </w:r>
      <w:r>
        <w:rPr>
          <w:rFonts w:ascii="Cambria"/>
          <w:w w:val="120"/>
          <w:sz w:val="24"/>
        </w:rPr>
        <w:t> T.,</w:t>
      </w:r>
      <w:r>
        <w:rPr>
          <w:rFonts w:ascii="Cambria"/>
          <w:w w:val="120"/>
          <w:sz w:val="24"/>
        </w:rPr>
        <w:t> &amp;</w:t>
      </w:r>
      <w:r>
        <w:rPr>
          <w:rFonts w:ascii="Cambria"/>
          <w:w w:val="120"/>
          <w:sz w:val="24"/>
        </w:rPr>
        <w:t> McNulty,</w:t>
      </w:r>
      <w:r>
        <w:rPr>
          <w:rFonts w:ascii="Cambria"/>
          <w:w w:val="120"/>
          <w:sz w:val="24"/>
        </w:rPr>
        <w:t> B.</w:t>
      </w:r>
      <w:r>
        <w:rPr>
          <w:rFonts w:ascii="Cambria"/>
          <w:w w:val="120"/>
          <w:sz w:val="24"/>
        </w:rPr>
        <w:t> A.</w:t>
      </w:r>
      <w:r>
        <w:rPr>
          <w:rFonts w:ascii="Cambria"/>
          <w:w w:val="120"/>
          <w:sz w:val="24"/>
        </w:rPr>
        <w:t> (2005).</w:t>
      </w:r>
      <w:r>
        <w:rPr>
          <w:rFonts w:ascii="Cambria"/>
          <w:w w:val="120"/>
          <w:sz w:val="24"/>
        </w:rPr>
        <w:t> </w:t>
      </w:r>
      <w:r>
        <w:rPr>
          <w:rFonts w:ascii="Cambria"/>
          <w:i/>
          <w:w w:val="120"/>
          <w:sz w:val="24"/>
        </w:rPr>
        <w:t>School</w:t>
      </w:r>
      <w:r>
        <w:rPr>
          <w:rFonts w:ascii="Cambria"/>
          <w:i/>
          <w:w w:val="120"/>
          <w:sz w:val="24"/>
        </w:rPr>
        <w:t> leadership</w:t>
      </w:r>
      <w:r>
        <w:rPr>
          <w:rFonts w:ascii="Cambria"/>
          <w:i/>
          <w:w w:val="120"/>
          <w:sz w:val="24"/>
        </w:rPr>
        <w:t> that </w:t>
      </w:r>
      <w:r>
        <w:rPr>
          <w:rFonts w:ascii="Cambria"/>
          <w:i/>
          <w:spacing w:val="-2"/>
          <w:w w:val="120"/>
          <w:sz w:val="24"/>
        </w:rPr>
        <w:t>works:</w:t>
      </w:r>
    </w:p>
    <w:p>
      <w:pPr>
        <w:spacing w:before="1"/>
        <w:ind w:left="1460" w:right="1020" w:firstLine="60"/>
        <w:jc w:val="left"/>
        <w:rPr>
          <w:rFonts w:ascii="Cambria"/>
          <w:sz w:val="24"/>
        </w:rPr>
      </w:pPr>
      <w:r>
        <w:rPr>
          <w:rFonts w:ascii="Cambria"/>
          <w:i/>
          <w:w w:val="110"/>
          <w:sz w:val="24"/>
        </w:rPr>
        <w:t>From</w:t>
      </w:r>
      <w:r>
        <w:rPr>
          <w:rFonts w:ascii="Cambria"/>
          <w:i/>
          <w:spacing w:val="40"/>
          <w:w w:val="110"/>
          <w:sz w:val="24"/>
        </w:rPr>
        <w:t> </w:t>
      </w:r>
      <w:r>
        <w:rPr>
          <w:rFonts w:ascii="Cambria"/>
          <w:i/>
          <w:w w:val="110"/>
          <w:sz w:val="24"/>
        </w:rPr>
        <w:t>research</w:t>
      </w:r>
      <w:r>
        <w:rPr>
          <w:rFonts w:ascii="Cambria"/>
          <w:i/>
          <w:spacing w:val="40"/>
          <w:w w:val="110"/>
          <w:sz w:val="24"/>
        </w:rPr>
        <w:t> </w:t>
      </w:r>
      <w:r>
        <w:rPr>
          <w:rFonts w:ascii="Cambria"/>
          <w:i/>
          <w:w w:val="110"/>
          <w:sz w:val="24"/>
        </w:rPr>
        <w:t>to</w:t>
      </w:r>
      <w:r>
        <w:rPr>
          <w:rFonts w:ascii="Cambria"/>
          <w:i/>
          <w:spacing w:val="40"/>
          <w:w w:val="110"/>
          <w:sz w:val="24"/>
        </w:rPr>
        <w:t> </w:t>
      </w:r>
      <w:r>
        <w:rPr>
          <w:rFonts w:ascii="Cambria"/>
          <w:i/>
          <w:w w:val="110"/>
          <w:sz w:val="24"/>
        </w:rPr>
        <w:t>results</w:t>
      </w:r>
      <w:r>
        <w:rPr>
          <w:rFonts w:ascii="Cambria"/>
          <w:w w:val="110"/>
          <w:sz w:val="24"/>
        </w:rPr>
        <w:t>.</w:t>
      </w:r>
      <w:r>
        <w:rPr>
          <w:rFonts w:ascii="Cambria"/>
          <w:spacing w:val="40"/>
          <w:w w:val="110"/>
          <w:sz w:val="24"/>
        </w:rPr>
        <w:t> </w:t>
      </w:r>
      <w:r>
        <w:rPr>
          <w:rFonts w:ascii="Cambria"/>
          <w:w w:val="110"/>
          <w:sz w:val="24"/>
        </w:rPr>
        <w:t>Alexandria,</w:t>
      </w:r>
      <w:r>
        <w:rPr>
          <w:rFonts w:ascii="Cambria"/>
          <w:spacing w:val="40"/>
          <w:w w:val="110"/>
          <w:sz w:val="24"/>
        </w:rPr>
        <w:t> </w:t>
      </w:r>
      <w:r>
        <w:rPr>
          <w:rFonts w:ascii="Cambria"/>
          <w:w w:val="110"/>
          <w:sz w:val="24"/>
        </w:rPr>
        <w:t>VA:</w:t>
      </w:r>
      <w:r>
        <w:rPr>
          <w:rFonts w:ascii="Cambria"/>
          <w:spacing w:val="40"/>
          <w:w w:val="110"/>
          <w:sz w:val="24"/>
        </w:rPr>
        <w:t> </w:t>
      </w:r>
      <w:r>
        <w:rPr>
          <w:rFonts w:ascii="Cambria"/>
          <w:w w:val="110"/>
          <w:sz w:val="24"/>
        </w:rPr>
        <w:t>Association</w:t>
      </w:r>
      <w:r>
        <w:rPr>
          <w:rFonts w:ascii="Cambria"/>
          <w:spacing w:val="40"/>
          <w:w w:val="110"/>
          <w:sz w:val="24"/>
        </w:rPr>
        <w:t> </w:t>
      </w:r>
      <w:r>
        <w:rPr>
          <w:rFonts w:ascii="Cambria"/>
          <w:w w:val="110"/>
          <w:sz w:val="24"/>
        </w:rPr>
        <w:t>for</w:t>
      </w:r>
      <w:r>
        <w:rPr>
          <w:rFonts w:ascii="Cambria"/>
          <w:spacing w:val="40"/>
          <w:w w:val="110"/>
          <w:sz w:val="24"/>
        </w:rPr>
        <w:t> </w:t>
      </w:r>
      <w:r>
        <w:rPr>
          <w:rFonts w:ascii="Cambria"/>
          <w:w w:val="110"/>
          <w:sz w:val="24"/>
        </w:rPr>
        <w:t>Supervision</w:t>
      </w:r>
      <w:r>
        <w:rPr>
          <w:rFonts w:ascii="Cambria"/>
          <w:spacing w:val="40"/>
          <w:w w:val="110"/>
          <w:sz w:val="24"/>
        </w:rPr>
        <w:t> </w:t>
      </w:r>
      <w:r>
        <w:rPr>
          <w:rFonts w:ascii="Cambria"/>
          <w:w w:val="110"/>
          <w:sz w:val="24"/>
        </w:rPr>
        <w:t>&amp;</w:t>
      </w:r>
      <w:r>
        <w:rPr>
          <w:rFonts w:ascii="Cambria"/>
          <w:spacing w:val="80"/>
          <w:w w:val="110"/>
          <w:sz w:val="24"/>
        </w:rPr>
        <w:t> </w:t>
      </w:r>
      <w:r>
        <w:rPr>
          <w:rFonts w:ascii="Cambria"/>
          <w:w w:val="110"/>
          <w:sz w:val="24"/>
        </w:rPr>
        <w:t>Curriculum Development.</w:t>
      </w:r>
    </w:p>
    <w:p>
      <w:pPr>
        <w:spacing w:before="270"/>
        <w:ind w:left="1460" w:right="1020" w:hanging="720"/>
        <w:jc w:val="left"/>
        <w:rPr>
          <w:sz w:val="24"/>
        </w:rPr>
      </w:pPr>
      <w:r>
        <w:rPr>
          <w:sz w:val="24"/>
        </w:rPr>
        <w:t>Matthews, L. J., &amp; Crow, G. M. (2010). </w:t>
      </w:r>
      <w:r>
        <w:rPr>
          <w:i/>
          <w:sz w:val="24"/>
        </w:rPr>
        <w:t>The principalship: New roles in a professional learning community</w:t>
      </w:r>
      <w:r>
        <w:rPr>
          <w:sz w:val="24"/>
        </w:rPr>
        <w:t>. Boston, MA: Pearson.</w:t>
      </w:r>
    </w:p>
    <w:p>
      <w:pPr>
        <w:pStyle w:val="BodyText"/>
      </w:pPr>
    </w:p>
    <w:p>
      <w:pPr>
        <w:spacing w:before="0"/>
        <w:ind w:left="740" w:right="0" w:firstLine="0"/>
        <w:jc w:val="left"/>
        <w:rPr>
          <w:sz w:val="24"/>
        </w:rPr>
      </w:pPr>
      <w:r>
        <w:rPr>
          <w:sz w:val="24"/>
        </w:rPr>
        <w:t>Mba,</w:t>
      </w:r>
      <w:r>
        <w:rPr>
          <w:spacing w:val="-3"/>
          <w:sz w:val="24"/>
        </w:rPr>
        <w:t> </w:t>
      </w:r>
      <w:r>
        <w:rPr>
          <w:sz w:val="24"/>
        </w:rPr>
        <w:t>T.</w:t>
      </w:r>
      <w:r>
        <w:rPr>
          <w:spacing w:val="-1"/>
          <w:sz w:val="24"/>
        </w:rPr>
        <w:t> </w:t>
      </w:r>
      <w:r>
        <w:rPr>
          <w:sz w:val="24"/>
        </w:rPr>
        <w:t>N.</w:t>
      </w:r>
      <w:r>
        <w:rPr>
          <w:spacing w:val="-1"/>
          <w:sz w:val="24"/>
        </w:rPr>
        <w:t> </w:t>
      </w:r>
      <w:r>
        <w:rPr>
          <w:sz w:val="24"/>
        </w:rPr>
        <w:t>(2004):</w:t>
      </w:r>
      <w:r>
        <w:rPr>
          <w:spacing w:val="-1"/>
          <w:sz w:val="24"/>
        </w:rPr>
        <w:t> </w:t>
      </w:r>
      <w:r>
        <w:rPr>
          <w:i/>
          <w:sz w:val="24"/>
        </w:rPr>
        <w:t>Adult</w:t>
      </w:r>
      <w:r>
        <w:rPr>
          <w:i/>
          <w:spacing w:val="1"/>
          <w:sz w:val="24"/>
        </w:rPr>
        <w:t> </w:t>
      </w:r>
      <w:r>
        <w:rPr>
          <w:i/>
          <w:sz w:val="24"/>
        </w:rPr>
        <w:t>education</w:t>
      </w:r>
      <w:r>
        <w:rPr>
          <w:i/>
          <w:spacing w:val="-1"/>
          <w:sz w:val="24"/>
        </w:rPr>
        <w:t> </w:t>
      </w:r>
      <w:r>
        <w:rPr>
          <w:i/>
          <w:sz w:val="24"/>
        </w:rPr>
        <w:t>and</w:t>
      </w:r>
      <w:r>
        <w:rPr>
          <w:i/>
          <w:spacing w:val="-1"/>
          <w:sz w:val="24"/>
        </w:rPr>
        <w:t> </w:t>
      </w:r>
      <w:r>
        <w:rPr>
          <w:i/>
          <w:sz w:val="24"/>
        </w:rPr>
        <w:t>development.</w:t>
      </w:r>
      <w:r>
        <w:rPr>
          <w:i/>
          <w:spacing w:val="1"/>
          <w:sz w:val="24"/>
        </w:rPr>
        <w:t> </w:t>
      </w:r>
      <w:r>
        <w:rPr>
          <w:sz w:val="24"/>
        </w:rPr>
        <w:t>Port</w:t>
      </w:r>
      <w:r>
        <w:rPr>
          <w:spacing w:val="-1"/>
          <w:sz w:val="24"/>
        </w:rPr>
        <w:t> </w:t>
      </w:r>
      <w:r>
        <w:rPr>
          <w:sz w:val="24"/>
        </w:rPr>
        <w:t>Harcourt:</w:t>
      </w:r>
      <w:r>
        <w:rPr>
          <w:spacing w:val="-1"/>
          <w:sz w:val="24"/>
        </w:rPr>
        <w:t> </w:t>
      </w:r>
      <w:r>
        <w:rPr>
          <w:sz w:val="24"/>
        </w:rPr>
        <w:t>Pearl</w:t>
      </w:r>
      <w:r>
        <w:rPr>
          <w:spacing w:val="1"/>
          <w:sz w:val="24"/>
        </w:rPr>
        <w:t> </w:t>
      </w:r>
      <w:r>
        <w:rPr>
          <w:spacing w:val="-2"/>
          <w:sz w:val="24"/>
        </w:rPr>
        <w:t>Publisher.</w:t>
      </w:r>
    </w:p>
    <w:p>
      <w:pPr>
        <w:pStyle w:val="BodyText"/>
        <w:spacing w:before="196"/>
        <w:ind w:left="740" w:right="1020"/>
        <w:rPr>
          <w:rFonts w:ascii="Cambria"/>
        </w:rPr>
      </w:pPr>
      <w:r>
        <w:rPr>
          <w:rFonts w:ascii="Cambria"/>
          <w:w w:val="115"/>
        </w:rPr>
        <w:t>McDonough,</w:t>
      </w:r>
      <w:r>
        <w:rPr>
          <w:rFonts w:ascii="Cambria"/>
          <w:spacing w:val="80"/>
          <w:w w:val="115"/>
        </w:rPr>
        <w:t> </w:t>
      </w:r>
      <w:r>
        <w:rPr>
          <w:rFonts w:ascii="Cambria"/>
          <w:w w:val="115"/>
        </w:rPr>
        <w:t>P.M</w:t>
      </w:r>
      <w:r>
        <w:rPr>
          <w:rFonts w:ascii="Cambria"/>
          <w:spacing w:val="80"/>
          <w:w w:val="115"/>
        </w:rPr>
        <w:t> </w:t>
      </w:r>
      <w:r>
        <w:rPr>
          <w:rFonts w:ascii="Cambria"/>
          <w:w w:val="115"/>
        </w:rPr>
        <w:t>(1997).</w:t>
      </w:r>
      <w:r>
        <w:rPr>
          <w:rFonts w:ascii="Cambria"/>
          <w:spacing w:val="80"/>
          <w:w w:val="115"/>
        </w:rPr>
        <w:t> </w:t>
      </w:r>
      <w:r>
        <w:rPr>
          <w:rFonts w:ascii="Cambria"/>
          <w:w w:val="115"/>
        </w:rPr>
        <w:t>Choosing</w:t>
      </w:r>
      <w:r>
        <w:rPr>
          <w:rFonts w:ascii="Cambria"/>
          <w:spacing w:val="80"/>
          <w:w w:val="115"/>
        </w:rPr>
        <w:t> </w:t>
      </w:r>
      <w:r>
        <w:rPr>
          <w:rFonts w:ascii="Cambria"/>
          <w:w w:val="115"/>
        </w:rPr>
        <w:t>colleges:</w:t>
      </w:r>
      <w:r>
        <w:rPr>
          <w:rFonts w:ascii="Cambria"/>
          <w:spacing w:val="80"/>
          <w:w w:val="115"/>
        </w:rPr>
        <w:t> </w:t>
      </w:r>
      <w:r>
        <w:rPr>
          <w:rFonts w:ascii="Cambria"/>
          <w:w w:val="115"/>
        </w:rPr>
        <w:t>How</w:t>
      </w:r>
      <w:r>
        <w:rPr>
          <w:rFonts w:ascii="Cambria"/>
          <w:spacing w:val="80"/>
          <w:w w:val="115"/>
        </w:rPr>
        <w:t> </w:t>
      </w:r>
      <w:r>
        <w:rPr>
          <w:rFonts w:ascii="Cambria"/>
          <w:w w:val="115"/>
        </w:rPr>
        <w:t>social</w:t>
      </w:r>
      <w:r>
        <w:rPr>
          <w:rFonts w:ascii="Cambria"/>
          <w:spacing w:val="80"/>
          <w:w w:val="115"/>
        </w:rPr>
        <w:t> </w:t>
      </w:r>
      <w:r>
        <w:rPr>
          <w:rFonts w:ascii="Cambria"/>
          <w:w w:val="115"/>
        </w:rPr>
        <w:t>class</w:t>
      </w:r>
      <w:r>
        <w:rPr>
          <w:rFonts w:ascii="Cambria"/>
          <w:spacing w:val="80"/>
          <w:w w:val="115"/>
        </w:rPr>
        <w:t> </w:t>
      </w:r>
      <w:r>
        <w:rPr>
          <w:rFonts w:ascii="Cambria"/>
          <w:w w:val="115"/>
        </w:rPr>
        <w:t>and</w:t>
      </w:r>
      <w:r>
        <w:rPr>
          <w:rFonts w:ascii="Cambria"/>
          <w:spacing w:val="80"/>
          <w:w w:val="115"/>
        </w:rPr>
        <w:t> </w:t>
      </w:r>
      <w:r>
        <w:rPr>
          <w:rFonts w:ascii="Cambria"/>
          <w:w w:val="115"/>
        </w:rPr>
        <w:t>schools </w:t>
      </w:r>
      <w:r>
        <w:rPr>
          <w:rFonts w:ascii="Cambria"/>
          <w:spacing w:val="-2"/>
          <w:w w:val="115"/>
        </w:rPr>
        <w:t>structure</w:t>
      </w:r>
    </w:p>
    <w:p>
      <w:pPr>
        <w:pStyle w:val="BodyText"/>
        <w:spacing w:line="280" w:lineRule="exact"/>
        <w:ind w:left="1537"/>
        <w:rPr>
          <w:rFonts w:ascii="Cambria"/>
        </w:rPr>
      </w:pPr>
      <w:r>
        <w:rPr>
          <w:rFonts w:ascii="Cambria"/>
          <w:w w:val="115"/>
        </w:rPr>
        <w:t>opportunity.</w:t>
      </w:r>
      <w:r>
        <w:rPr>
          <w:rFonts w:ascii="Cambria"/>
          <w:spacing w:val="-6"/>
          <w:w w:val="115"/>
        </w:rPr>
        <w:t> </w:t>
      </w:r>
      <w:r>
        <w:rPr>
          <w:rFonts w:ascii="Cambria"/>
          <w:w w:val="115"/>
        </w:rPr>
        <w:t>Albany,</w:t>
      </w:r>
      <w:r>
        <w:rPr>
          <w:rFonts w:ascii="Cambria"/>
          <w:spacing w:val="-6"/>
          <w:w w:val="115"/>
        </w:rPr>
        <w:t> </w:t>
      </w:r>
      <w:r>
        <w:rPr>
          <w:rFonts w:ascii="Cambria"/>
          <w:w w:val="115"/>
        </w:rPr>
        <w:t>NY:</w:t>
      </w:r>
      <w:r>
        <w:rPr>
          <w:rFonts w:ascii="Cambria"/>
          <w:spacing w:val="-6"/>
          <w:w w:val="115"/>
        </w:rPr>
        <w:t> </w:t>
      </w:r>
      <w:r>
        <w:rPr>
          <w:rFonts w:ascii="Cambria"/>
          <w:w w:val="115"/>
        </w:rPr>
        <w:t>State</w:t>
      </w:r>
      <w:r>
        <w:rPr>
          <w:rFonts w:ascii="Cambria"/>
          <w:spacing w:val="-7"/>
          <w:w w:val="115"/>
        </w:rPr>
        <w:t> </w:t>
      </w:r>
      <w:r>
        <w:rPr>
          <w:rFonts w:ascii="Cambria"/>
          <w:w w:val="115"/>
        </w:rPr>
        <w:t>University</w:t>
      </w:r>
      <w:r>
        <w:rPr>
          <w:rFonts w:ascii="Cambria"/>
          <w:spacing w:val="-6"/>
          <w:w w:val="115"/>
        </w:rPr>
        <w:t> </w:t>
      </w:r>
      <w:r>
        <w:rPr>
          <w:rFonts w:ascii="Cambria"/>
          <w:w w:val="115"/>
        </w:rPr>
        <w:t>of</w:t>
      </w:r>
      <w:r>
        <w:rPr>
          <w:rFonts w:ascii="Cambria"/>
          <w:spacing w:val="-6"/>
          <w:w w:val="115"/>
        </w:rPr>
        <w:t> </w:t>
      </w:r>
      <w:r>
        <w:rPr>
          <w:rFonts w:ascii="Cambria"/>
          <w:w w:val="115"/>
        </w:rPr>
        <w:t>New</w:t>
      </w:r>
      <w:r>
        <w:rPr>
          <w:rFonts w:ascii="Cambria"/>
          <w:spacing w:val="-6"/>
          <w:w w:val="115"/>
        </w:rPr>
        <w:t> </w:t>
      </w:r>
      <w:r>
        <w:rPr>
          <w:rFonts w:ascii="Cambria"/>
          <w:w w:val="115"/>
        </w:rPr>
        <w:t>York</w:t>
      </w:r>
      <w:r>
        <w:rPr>
          <w:rFonts w:ascii="Cambria"/>
          <w:spacing w:val="-7"/>
          <w:w w:val="115"/>
        </w:rPr>
        <w:t> </w:t>
      </w:r>
      <w:r>
        <w:rPr>
          <w:rFonts w:ascii="Cambria"/>
          <w:spacing w:val="-2"/>
          <w:w w:val="115"/>
        </w:rPr>
        <w:t>Press.</w:t>
      </w:r>
    </w:p>
    <w:p>
      <w:pPr>
        <w:pStyle w:val="BodyText"/>
        <w:spacing w:before="1"/>
        <w:rPr>
          <w:rFonts w:ascii="Cambria"/>
        </w:rPr>
      </w:pPr>
    </w:p>
    <w:p>
      <w:pPr>
        <w:spacing w:before="0"/>
        <w:ind w:left="740" w:right="1020" w:firstLine="0"/>
        <w:jc w:val="left"/>
        <w:rPr>
          <w:rFonts w:ascii="Cambria"/>
          <w:i/>
          <w:sz w:val="24"/>
        </w:rPr>
      </w:pPr>
      <w:r>
        <w:rPr>
          <w:rFonts w:ascii="Cambria"/>
          <w:w w:val="115"/>
          <w:sz w:val="24"/>
        </w:rPr>
        <w:t>McEwan,</w:t>
      </w:r>
      <w:r>
        <w:rPr>
          <w:rFonts w:ascii="Cambria"/>
          <w:spacing w:val="40"/>
          <w:w w:val="115"/>
          <w:sz w:val="24"/>
        </w:rPr>
        <w:t> </w:t>
      </w:r>
      <w:r>
        <w:rPr>
          <w:rFonts w:ascii="Cambria"/>
          <w:w w:val="115"/>
          <w:sz w:val="24"/>
        </w:rPr>
        <w:t>E.</w:t>
      </w:r>
      <w:r>
        <w:rPr>
          <w:rFonts w:ascii="Cambria"/>
          <w:spacing w:val="40"/>
          <w:w w:val="115"/>
          <w:sz w:val="24"/>
        </w:rPr>
        <w:t> </w:t>
      </w:r>
      <w:r>
        <w:rPr>
          <w:rFonts w:ascii="Cambria"/>
          <w:w w:val="115"/>
          <w:sz w:val="24"/>
        </w:rPr>
        <w:t>K.</w:t>
      </w:r>
      <w:r>
        <w:rPr>
          <w:rFonts w:ascii="Cambria"/>
          <w:spacing w:val="40"/>
          <w:w w:val="115"/>
          <w:sz w:val="24"/>
        </w:rPr>
        <w:t> </w:t>
      </w:r>
      <w:r>
        <w:rPr>
          <w:rFonts w:ascii="Cambria"/>
          <w:w w:val="115"/>
          <w:sz w:val="24"/>
        </w:rPr>
        <w:t>(2003).</w:t>
      </w:r>
      <w:r>
        <w:rPr>
          <w:rFonts w:ascii="Cambria"/>
          <w:spacing w:val="40"/>
          <w:w w:val="115"/>
          <w:sz w:val="24"/>
        </w:rPr>
        <w:t> </w:t>
      </w:r>
      <w:r>
        <w:rPr>
          <w:rFonts w:ascii="Cambria"/>
          <w:i/>
          <w:w w:val="115"/>
          <w:sz w:val="24"/>
        </w:rPr>
        <w:t>Ten</w:t>
      </w:r>
      <w:r>
        <w:rPr>
          <w:rFonts w:ascii="Cambria"/>
          <w:i/>
          <w:spacing w:val="40"/>
          <w:w w:val="115"/>
          <w:sz w:val="24"/>
        </w:rPr>
        <w:t> </w:t>
      </w:r>
      <w:r>
        <w:rPr>
          <w:rFonts w:ascii="Cambria"/>
          <w:i/>
          <w:w w:val="115"/>
          <w:sz w:val="24"/>
        </w:rPr>
        <w:t>traits</w:t>
      </w:r>
      <w:r>
        <w:rPr>
          <w:rFonts w:ascii="Cambria"/>
          <w:i/>
          <w:spacing w:val="40"/>
          <w:w w:val="115"/>
          <w:sz w:val="24"/>
        </w:rPr>
        <w:t> </w:t>
      </w:r>
      <w:r>
        <w:rPr>
          <w:rFonts w:ascii="Cambria"/>
          <w:i/>
          <w:w w:val="115"/>
          <w:sz w:val="24"/>
        </w:rPr>
        <w:t>of</w:t>
      </w:r>
      <w:r>
        <w:rPr>
          <w:rFonts w:ascii="Cambria"/>
          <w:i/>
          <w:spacing w:val="40"/>
          <w:w w:val="115"/>
          <w:sz w:val="24"/>
        </w:rPr>
        <w:t> </w:t>
      </w:r>
      <w:r>
        <w:rPr>
          <w:rFonts w:ascii="Cambria"/>
          <w:i/>
          <w:w w:val="115"/>
          <w:sz w:val="24"/>
        </w:rPr>
        <w:t>highly</w:t>
      </w:r>
      <w:r>
        <w:rPr>
          <w:rFonts w:ascii="Cambria"/>
          <w:i/>
          <w:spacing w:val="40"/>
          <w:w w:val="115"/>
          <w:sz w:val="24"/>
        </w:rPr>
        <w:t> </w:t>
      </w:r>
      <w:r>
        <w:rPr>
          <w:rFonts w:ascii="Cambria"/>
          <w:i/>
          <w:w w:val="115"/>
          <w:sz w:val="24"/>
        </w:rPr>
        <w:t>effective</w:t>
      </w:r>
      <w:r>
        <w:rPr>
          <w:rFonts w:ascii="Cambria"/>
          <w:i/>
          <w:spacing w:val="40"/>
          <w:w w:val="115"/>
          <w:sz w:val="24"/>
        </w:rPr>
        <w:t> </w:t>
      </w:r>
      <w:r>
        <w:rPr>
          <w:rFonts w:ascii="Cambria"/>
          <w:i/>
          <w:w w:val="115"/>
          <w:sz w:val="24"/>
        </w:rPr>
        <w:t>principals:</w:t>
      </w:r>
      <w:r>
        <w:rPr>
          <w:rFonts w:ascii="Cambria"/>
          <w:i/>
          <w:spacing w:val="40"/>
          <w:w w:val="115"/>
          <w:sz w:val="24"/>
        </w:rPr>
        <w:t> </w:t>
      </w:r>
      <w:r>
        <w:rPr>
          <w:rFonts w:ascii="Cambria"/>
          <w:i/>
          <w:w w:val="115"/>
          <w:sz w:val="24"/>
        </w:rPr>
        <w:t>From</w:t>
      </w:r>
      <w:r>
        <w:rPr>
          <w:rFonts w:ascii="Cambria"/>
          <w:i/>
          <w:spacing w:val="40"/>
          <w:w w:val="115"/>
          <w:sz w:val="24"/>
        </w:rPr>
        <w:t> </w:t>
      </w:r>
      <w:r>
        <w:rPr>
          <w:rFonts w:ascii="Cambria"/>
          <w:i/>
          <w:w w:val="115"/>
          <w:sz w:val="24"/>
        </w:rPr>
        <w:t>good</w:t>
      </w:r>
      <w:r>
        <w:rPr>
          <w:rFonts w:ascii="Cambria"/>
          <w:i/>
          <w:spacing w:val="40"/>
          <w:w w:val="115"/>
          <w:sz w:val="24"/>
        </w:rPr>
        <w:t> </w:t>
      </w:r>
      <w:r>
        <w:rPr>
          <w:rFonts w:ascii="Cambria"/>
          <w:i/>
          <w:w w:val="115"/>
          <w:sz w:val="24"/>
        </w:rPr>
        <w:t>to </w:t>
      </w:r>
      <w:r>
        <w:rPr>
          <w:rFonts w:ascii="Cambria"/>
          <w:i/>
          <w:spacing w:val="-4"/>
          <w:w w:val="115"/>
          <w:sz w:val="24"/>
        </w:rPr>
        <w:t>great</w:t>
      </w:r>
    </w:p>
    <w:p>
      <w:pPr>
        <w:spacing w:line="272" w:lineRule="exact" w:before="0"/>
        <w:ind w:left="1460" w:right="0" w:firstLine="0"/>
        <w:jc w:val="left"/>
        <w:rPr>
          <w:sz w:val="24"/>
        </w:rPr>
      </w:pPr>
      <w:r>
        <w:rPr>
          <w:i/>
          <w:sz w:val="24"/>
        </w:rPr>
        <w:t>performance</w:t>
      </w:r>
      <w:r>
        <w:rPr>
          <w:sz w:val="24"/>
        </w:rPr>
        <w:t>.</w:t>
      </w:r>
      <w:r>
        <w:rPr>
          <w:spacing w:val="-2"/>
          <w:sz w:val="24"/>
        </w:rPr>
        <w:t> </w:t>
      </w:r>
      <w:r>
        <w:rPr>
          <w:sz w:val="24"/>
        </w:rPr>
        <w:t>Thousand Oaks,</w:t>
      </w:r>
      <w:r>
        <w:rPr>
          <w:spacing w:val="-2"/>
          <w:sz w:val="24"/>
        </w:rPr>
        <w:t> </w:t>
      </w:r>
      <w:r>
        <w:rPr>
          <w:sz w:val="24"/>
        </w:rPr>
        <w:t>CA:</w:t>
      </w:r>
      <w:r>
        <w:rPr>
          <w:spacing w:val="-1"/>
          <w:sz w:val="24"/>
        </w:rPr>
        <w:t> </w:t>
      </w:r>
      <w:r>
        <w:rPr>
          <w:spacing w:val="-4"/>
          <w:sz w:val="24"/>
        </w:rPr>
        <w:t>Sage.</w:t>
      </w:r>
    </w:p>
    <w:p>
      <w:pPr>
        <w:spacing w:after="0" w:line="272" w:lineRule="exact"/>
        <w:jc w:val="left"/>
        <w:rPr>
          <w:sz w:val="24"/>
        </w:rPr>
        <w:sectPr>
          <w:pgSz w:w="12240" w:h="15840"/>
          <w:pgMar w:header="0" w:footer="1492" w:top="1100" w:bottom="1680" w:left="700" w:right="420"/>
        </w:sectPr>
      </w:pPr>
    </w:p>
    <w:p>
      <w:pPr>
        <w:pStyle w:val="BodyText"/>
        <w:spacing w:before="70"/>
        <w:ind w:left="740" w:right="1020"/>
        <w:rPr>
          <w:rFonts w:ascii="Cambria"/>
        </w:rPr>
      </w:pPr>
      <w:r>
        <w:rPr>
          <w:rFonts w:ascii="Cambria"/>
          <w:w w:val="110"/>
        </w:rPr>
        <w:t>Melton,</w:t>
      </w:r>
      <w:r>
        <w:rPr>
          <w:rFonts w:ascii="Cambria"/>
          <w:spacing w:val="80"/>
          <w:w w:val="110"/>
        </w:rPr>
        <w:t> </w:t>
      </w:r>
      <w:r>
        <w:rPr>
          <w:rFonts w:ascii="Cambria"/>
          <w:w w:val="110"/>
        </w:rPr>
        <w:t>A.A.</w:t>
      </w:r>
      <w:r>
        <w:rPr>
          <w:rFonts w:ascii="Cambria"/>
          <w:spacing w:val="80"/>
          <w:w w:val="110"/>
        </w:rPr>
        <w:t> </w:t>
      </w:r>
      <w:r>
        <w:rPr>
          <w:rFonts w:ascii="Cambria"/>
          <w:w w:val="110"/>
        </w:rPr>
        <w:t>(2007).</w:t>
      </w:r>
      <w:r>
        <w:rPr>
          <w:rFonts w:ascii="Cambria"/>
          <w:spacing w:val="80"/>
          <w:w w:val="110"/>
        </w:rPr>
        <w:t> </w:t>
      </w:r>
      <w:r>
        <w:rPr>
          <w:rFonts w:ascii="Cambria"/>
          <w:w w:val="110"/>
        </w:rPr>
        <w:t>An</w:t>
      </w:r>
      <w:r>
        <w:rPr>
          <w:rFonts w:ascii="Cambria"/>
          <w:spacing w:val="80"/>
          <w:w w:val="110"/>
        </w:rPr>
        <w:t> </w:t>
      </w:r>
      <w:r>
        <w:rPr>
          <w:rFonts w:ascii="Cambria"/>
          <w:w w:val="110"/>
        </w:rPr>
        <w:t>exploratory</w:t>
      </w:r>
      <w:r>
        <w:rPr>
          <w:rFonts w:ascii="Cambria"/>
          <w:spacing w:val="80"/>
          <w:w w:val="110"/>
        </w:rPr>
        <w:t> </w:t>
      </w:r>
      <w:r>
        <w:rPr>
          <w:rFonts w:ascii="Cambria"/>
          <w:w w:val="110"/>
        </w:rPr>
        <w:t>study</w:t>
      </w:r>
      <w:r>
        <w:rPr>
          <w:rFonts w:ascii="Cambria"/>
          <w:spacing w:val="80"/>
          <w:w w:val="110"/>
        </w:rPr>
        <w:t> </w:t>
      </w:r>
      <w:r>
        <w:rPr>
          <w:rFonts w:ascii="Cambria"/>
          <w:w w:val="110"/>
        </w:rPr>
        <w:t>of</w:t>
      </w:r>
      <w:r>
        <w:rPr>
          <w:rFonts w:ascii="Cambria"/>
          <w:spacing w:val="80"/>
          <w:w w:val="110"/>
        </w:rPr>
        <w:t> </w:t>
      </w:r>
      <w:r>
        <w:rPr>
          <w:rFonts w:ascii="Cambria"/>
          <w:w w:val="110"/>
        </w:rPr>
        <w:t>the</w:t>
      </w:r>
      <w:r>
        <w:rPr>
          <w:rFonts w:ascii="Cambria"/>
          <w:spacing w:val="80"/>
          <w:w w:val="110"/>
        </w:rPr>
        <w:t> </w:t>
      </w:r>
      <w:r>
        <w:rPr>
          <w:rFonts w:ascii="Cambria"/>
          <w:w w:val="110"/>
        </w:rPr>
        <w:t>dyadic</w:t>
      </w:r>
      <w:r>
        <w:rPr>
          <w:rFonts w:ascii="Cambria"/>
          <w:spacing w:val="80"/>
          <w:w w:val="110"/>
        </w:rPr>
        <w:t> </w:t>
      </w:r>
      <w:r>
        <w:rPr>
          <w:rFonts w:ascii="Cambria"/>
          <w:w w:val="110"/>
        </w:rPr>
        <w:t>relationship</w:t>
      </w:r>
      <w:r>
        <w:rPr>
          <w:rFonts w:ascii="Cambria"/>
          <w:spacing w:val="80"/>
          <w:w w:val="110"/>
        </w:rPr>
        <w:t> </w:t>
      </w:r>
      <w:r>
        <w:rPr>
          <w:rFonts w:ascii="Cambria"/>
          <w:w w:val="110"/>
        </w:rPr>
        <w:t>of</w:t>
      </w:r>
      <w:r>
        <w:rPr>
          <w:rFonts w:ascii="Cambria"/>
          <w:spacing w:val="80"/>
          <w:w w:val="110"/>
        </w:rPr>
        <w:t> </w:t>
      </w:r>
      <w:r>
        <w:rPr>
          <w:rFonts w:ascii="Cambria"/>
          <w:w w:val="110"/>
        </w:rPr>
        <w:t>the </w:t>
      </w:r>
      <w:r>
        <w:rPr>
          <w:rFonts w:ascii="Cambria"/>
          <w:spacing w:val="-2"/>
          <w:w w:val="110"/>
        </w:rPr>
        <w:t>beginning</w:t>
      </w:r>
    </w:p>
    <w:p>
      <w:pPr>
        <w:pStyle w:val="BodyText"/>
        <w:tabs>
          <w:tab w:pos="2580" w:val="left" w:leader="none"/>
          <w:tab w:pos="3233" w:val="left" w:leader="none"/>
          <w:tab w:pos="3814" w:val="left" w:leader="none"/>
          <w:tab w:pos="5625" w:val="left" w:leader="none"/>
          <w:tab w:pos="7410" w:val="left" w:leader="none"/>
          <w:tab w:pos="8567" w:val="left" w:leader="none"/>
        </w:tabs>
        <w:spacing w:before="1"/>
        <w:ind w:left="1460" w:right="1020" w:firstLine="45"/>
        <w:rPr>
          <w:rFonts w:ascii="Cambria"/>
        </w:rPr>
      </w:pPr>
      <w:r>
        <w:rPr>
          <w:rFonts w:ascii="Cambria"/>
          <w:spacing w:val="-2"/>
          <w:w w:val="115"/>
        </w:rPr>
        <w:t>teacher</w:t>
      </w:r>
      <w:r>
        <w:rPr>
          <w:rFonts w:ascii="Cambria"/>
        </w:rPr>
        <w:tab/>
      </w:r>
      <w:r>
        <w:rPr>
          <w:rFonts w:ascii="Cambria"/>
          <w:spacing w:val="-4"/>
          <w:w w:val="110"/>
        </w:rPr>
        <w:t>and</w:t>
      </w:r>
      <w:r>
        <w:rPr>
          <w:rFonts w:ascii="Cambria"/>
        </w:rPr>
        <w:tab/>
      </w:r>
      <w:r>
        <w:rPr>
          <w:rFonts w:ascii="Cambria"/>
          <w:spacing w:val="-4"/>
          <w:w w:val="115"/>
        </w:rPr>
        <w:t>the</w:t>
      </w:r>
      <w:r>
        <w:rPr>
          <w:rFonts w:ascii="Cambria"/>
        </w:rPr>
        <w:tab/>
      </w:r>
      <w:r>
        <w:rPr>
          <w:rFonts w:ascii="Cambria"/>
          <w:spacing w:val="-2"/>
          <w:w w:val="115"/>
        </w:rPr>
        <w:t>administrator</w:t>
      </w:r>
      <w:r>
        <w:rPr>
          <w:rFonts w:ascii="Cambria"/>
        </w:rPr>
        <w:tab/>
      </w:r>
      <w:r>
        <w:rPr>
          <w:rFonts w:ascii="Cambria"/>
          <w:spacing w:val="-2"/>
          <w:w w:val="115"/>
        </w:rPr>
        <w:t>(Unpublished</w:t>
      </w:r>
      <w:r>
        <w:rPr>
          <w:rFonts w:ascii="Cambria"/>
        </w:rPr>
        <w:tab/>
      </w:r>
      <w:r>
        <w:rPr>
          <w:rFonts w:ascii="Cambria"/>
          <w:spacing w:val="-2"/>
          <w:w w:val="115"/>
        </w:rPr>
        <w:t>doctoral</w:t>
      </w:r>
      <w:r>
        <w:rPr>
          <w:rFonts w:ascii="Cambria"/>
        </w:rPr>
        <w:tab/>
      </w:r>
      <w:r>
        <w:rPr>
          <w:rFonts w:ascii="Cambria"/>
          <w:spacing w:val="-2"/>
          <w:w w:val="110"/>
        </w:rPr>
        <w:t>dissertation). </w:t>
      </w:r>
      <w:r>
        <w:rPr>
          <w:rFonts w:ascii="Cambria"/>
          <w:w w:val="115"/>
        </w:rPr>
        <w:t>Michigan State University, East Lansing, MI.</w:t>
      </w:r>
    </w:p>
    <w:p>
      <w:pPr>
        <w:pStyle w:val="BodyText"/>
        <w:spacing w:before="264"/>
        <w:rPr>
          <w:rFonts w:ascii="Cambria"/>
        </w:rPr>
      </w:pPr>
    </w:p>
    <w:p>
      <w:pPr>
        <w:pStyle w:val="BodyText"/>
        <w:ind w:left="740"/>
      </w:pPr>
      <w:r>
        <w:rPr>
          <w:color w:val="2D2D2D"/>
        </w:rPr>
        <w:t>Nnazor,</w:t>
      </w:r>
      <w:r>
        <w:rPr>
          <w:color w:val="2D2D2D"/>
          <w:spacing w:val="-4"/>
        </w:rPr>
        <w:t> </w:t>
      </w:r>
      <w:r>
        <w:rPr>
          <w:color w:val="2D2D2D"/>
        </w:rPr>
        <w:t>R.</w:t>
      </w:r>
      <w:r>
        <w:rPr>
          <w:color w:val="2D2D2D"/>
          <w:spacing w:val="-1"/>
        </w:rPr>
        <w:t> </w:t>
      </w:r>
      <w:r>
        <w:rPr>
          <w:color w:val="2D2D2D"/>
        </w:rPr>
        <w:t>(2005)</w:t>
      </w:r>
      <w:r>
        <w:rPr>
          <w:color w:val="2D2D2D"/>
          <w:spacing w:val="-1"/>
        </w:rPr>
        <w:t> </w:t>
      </w:r>
      <w:r>
        <w:rPr>
          <w:color w:val="2D2D2D"/>
        </w:rPr>
        <w:t>Adult</w:t>
      </w:r>
      <w:r>
        <w:rPr>
          <w:color w:val="2D2D2D"/>
          <w:spacing w:val="-1"/>
        </w:rPr>
        <w:t> </w:t>
      </w:r>
      <w:r>
        <w:rPr>
          <w:color w:val="2D2D2D"/>
        </w:rPr>
        <w:t>Education</w:t>
      </w:r>
      <w:r>
        <w:rPr>
          <w:color w:val="2D2D2D"/>
          <w:spacing w:val="-1"/>
        </w:rPr>
        <w:t> </w:t>
      </w:r>
      <w:r>
        <w:rPr>
          <w:color w:val="2D2D2D"/>
        </w:rPr>
        <w:t>in</w:t>
      </w:r>
      <w:r>
        <w:rPr>
          <w:color w:val="2D2D2D"/>
          <w:spacing w:val="-2"/>
        </w:rPr>
        <w:t> </w:t>
      </w:r>
      <w:r>
        <w:rPr>
          <w:color w:val="2D2D2D"/>
        </w:rPr>
        <w:t>Nigeria:</w:t>
      </w:r>
      <w:r>
        <w:rPr>
          <w:color w:val="2D2D2D"/>
          <w:spacing w:val="-1"/>
        </w:rPr>
        <w:t> </w:t>
      </w:r>
      <w:r>
        <w:rPr>
          <w:color w:val="2D2D2D"/>
        </w:rPr>
        <w:t>The</w:t>
      </w:r>
      <w:r>
        <w:rPr>
          <w:color w:val="2D2D2D"/>
          <w:spacing w:val="-2"/>
        </w:rPr>
        <w:t> </w:t>
      </w:r>
      <w:r>
        <w:rPr>
          <w:color w:val="2D2D2D"/>
        </w:rPr>
        <w:t>Consequences</w:t>
      </w:r>
      <w:r>
        <w:rPr>
          <w:color w:val="2D2D2D"/>
          <w:spacing w:val="2"/>
        </w:rPr>
        <w:t> </w:t>
      </w:r>
      <w:r>
        <w:rPr>
          <w:color w:val="2D2D2D"/>
        </w:rPr>
        <w:t>of</w:t>
      </w:r>
      <w:r>
        <w:rPr>
          <w:color w:val="2D2D2D"/>
          <w:spacing w:val="-2"/>
        </w:rPr>
        <w:t> Neglect</w:t>
      </w:r>
    </w:p>
    <w:p>
      <w:pPr>
        <w:pStyle w:val="BodyText"/>
        <w:ind w:left="1460" w:right="1020"/>
      </w:pPr>
      <w:r>
        <w:rPr>
          <w:color w:val="2D2D2D"/>
        </w:rPr>
        <w:t>and</w:t>
      </w:r>
      <w:r>
        <w:rPr>
          <w:color w:val="2D2D2D"/>
          <w:spacing w:val="-5"/>
        </w:rPr>
        <w:t> </w:t>
      </w:r>
      <w:r>
        <w:rPr>
          <w:color w:val="2D2D2D"/>
        </w:rPr>
        <w:t>Agenda</w:t>
      </w:r>
      <w:r>
        <w:rPr>
          <w:color w:val="2D2D2D"/>
          <w:spacing w:val="-4"/>
        </w:rPr>
        <w:t> </w:t>
      </w:r>
      <w:r>
        <w:rPr>
          <w:color w:val="2D2D2D"/>
        </w:rPr>
        <w:t>for</w:t>
      </w:r>
      <w:r>
        <w:rPr>
          <w:color w:val="2D2D2D"/>
          <w:spacing w:val="-7"/>
        </w:rPr>
        <w:t> </w:t>
      </w:r>
      <w:r>
        <w:rPr>
          <w:color w:val="2D2D2D"/>
        </w:rPr>
        <w:t>Action.</w:t>
      </w:r>
      <w:r>
        <w:rPr>
          <w:color w:val="2D2D2D"/>
          <w:spacing w:val="-3"/>
        </w:rPr>
        <w:t> </w:t>
      </w:r>
      <w:r>
        <w:rPr>
          <w:color w:val="2D2D2D"/>
        </w:rPr>
        <w:t>International</w:t>
      </w:r>
      <w:r>
        <w:rPr>
          <w:color w:val="2D2D2D"/>
          <w:spacing w:val="-5"/>
        </w:rPr>
        <w:t> </w:t>
      </w:r>
      <w:r>
        <w:rPr>
          <w:color w:val="2D2D2D"/>
        </w:rPr>
        <w:t>Education</w:t>
      </w:r>
      <w:r>
        <w:rPr>
          <w:color w:val="2D2D2D"/>
          <w:spacing w:val="-5"/>
        </w:rPr>
        <w:t> </w:t>
      </w:r>
      <w:r>
        <w:rPr>
          <w:color w:val="2D2D2D"/>
        </w:rPr>
        <w:t>Journal,</w:t>
      </w:r>
      <w:r>
        <w:rPr>
          <w:color w:val="2D2D2D"/>
          <w:spacing w:val="-2"/>
        </w:rPr>
        <w:t> </w:t>
      </w:r>
      <w:r>
        <w:rPr>
          <w:color w:val="2D2D2D"/>
        </w:rPr>
        <w:t>Shannon</w:t>
      </w:r>
      <w:r>
        <w:rPr>
          <w:color w:val="2D2D2D"/>
          <w:spacing w:val="-5"/>
        </w:rPr>
        <w:t> </w:t>
      </w:r>
      <w:r>
        <w:rPr>
          <w:color w:val="2D2D2D"/>
        </w:rPr>
        <w:t>Research</w:t>
      </w:r>
      <w:r>
        <w:rPr>
          <w:color w:val="2D2D2D"/>
          <w:spacing w:val="-3"/>
        </w:rPr>
        <w:t> </w:t>
      </w:r>
      <w:r>
        <w:rPr>
          <w:color w:val="2D2D2D"/>
        </w:rPr>
        <w:t>Press </w:t>
      </w:r>
      <w:hyperlink r:id="rId16">
        <w:r>
          <w:rPr>
            <w:color w:val="2D2D2D"/>
            <w:spacing w:val="-2"/>
          </w:rPr>
          <w:t>http://ie.cjb.net.</w:t>
        </w:r>
      </w:hyperlink>
    </w:p>
    <w:p>
      <w:pPr>
        <w:pStyle w:val="BodyText"/>
      </w:pPr>
    </w:p>
    <w:p>
      <w:pPr>
        <w:pStyle w:val="BodyText"/>
        <w:ind w:left="740"/>
      </w:pPr>
      <w:r>
        <w:rPr>
          <w:color w:val="2D2D2D"/>
        </w:rPr>
        <w:t>Omolewa,</w:t>
      </w:r>
      <w:r>
        <w:rPr>
          <w:color w:val="2D2D2D"/>
          <w:spacing w:val="-2"/>
        </w:rPr>
        <w:t> </w:t>
      </w:r>
      <w:r>
        <w:rPr>
          <w:color w:val="2D2D2D"/>
        </w:rPr>
        <w:t>O. </w:t>
      </w:r>
      <w:r>
        <w:rPr/>
        <w:t>&amp;</w:t>
      </w:r>
      <w:r>
        <w:rPr>
          <w:spacing w:val="-3"/>
        </w:rPr>
        <w:t> </w:t>
      </w:r>
      <w:r>
        <w:rPr>
          <w:color w:val="2D2D2D"/>
        </w:rPr>
        <w:t>Oduaran</w:t>
      </w:r>
      <w:r>
        <w:rPr>
          <w:color w:val="2D2D2D"/>
          <w:spacing w:val="1"/>
        </w:rPr>
        <w:t> </w:t>
      </w:r>
      <w:r>
        <w:rPr>
          <w:color w:val="2D2D2D"/>
        </w:rPr>
        <w:t>(eds.)</w:t>
      </w:r>
      <w:r>
        <w:rPr>
          <w:color w:val="2D2D2D"/>
          <w:spacing w:val="-1"/>
        </w:rPr>
        <w:t> </w:t>
      </w:r>
      <w:r>
        <w:rPr>
          <w:color w:val="2D2D2D"/>
        </w:rPr>
        <w:t>(1998)</w:t>
      </w:r>
      <w:r>
        <w:rPr>
          <w:color w:val="2D2D2D"/>
          <w:spacing w:val="-1"/>
        </w:rPr>
        <w:t> </w:t>
      </w:r>
      <w:r>
        <w:rPr>
          <w:color w:val="2D2D2D"/>
        </w:rPr>
        <w:t>Retrospect</w:t>
      </w:r>
      <w:r>
        <w:rPr>
          <w:color w:val="2D2D2D"/>
          <w:spacing w:val="1"/>
        </w:rPr>
        <w:t> </w:t>
      </w:r>
      <w:r>
        <w:rPr>
          <w:color w:val="2D2D2D"/>
        </w:rPr>
        <w:t>and</w:t>
      </w:r>
      <w:r>
        <w:rPr>
          <w:color w:val="2D2D2D"/>
          <w:spacing w:val="-1"/>
        </w:rPr>
        <w:t> </w:t>
      </w:r>
      <w:r>
        <w:rPr>
          <w:color w:val="2D2D2D"/>
        </w:rPr>
        <w:t>Renewal:</w:t>
      </w:r>
      <w:r>
        <w:rPr>
          <w:color w:val="2D2D2D"/>
          <w:spacing w:val="-1"/>
        </w:rPr>
        <w:t> </w:t>
      </w:r>
      <w:r>
        <w:rPr>
          <w:color w:val="2D2D2D"/>
        </w:rPr>
        <w:t>The</w:t>
      </w:r>
      <w:r>
        <w:rPr>
          <w:color w:val="2D2D2D"/>
          <w:spacing w:val="-2"/>
        </w:rPr>
        <w:t> </w:t>
      </w:r>
      <w:r>
        <w:rPr>
          <w:color w:val="2D2D2D"/>
        </w:rPr>
        <w:t>State of</w:t>
      </w:r>
      <w:r>
        <w:rPr>
          <w:color w:val="2D2D2D"/>
          <w:spacing w:val="-2"/>
        </w:rPr>
        <w:t> Adult</w:t>
      </w:r>
    </w:p>
    <w:p>
      <w:pPr>
        <w:pStyle w:val="BodyText"/>
        <w:ind w:left="1460"/>
      </w:pPr>
      <w:r>
        <w:rPr>
          <w:color w:val="2D2D2D"/>
        </w:rPr>
        <w:t>Education</w:t>
      </w:r>
      <w:r>
        <w:rPr>
          <w:color w:val="2D2D2D"/>
          <w:spacing w:val="72"/>
        </w:rPr>
        <w:t> </w:t>
      </w:r>
      <w:r>
        <w:rPr>
          <w:color w:val="2D2D2D"/>
        </w:rPr>
        <w:t>Research</w:t>
      </w:r>
      <w:r>
        <w:rPr>
          <w:color w:val="2D2D2D"/>
          <w:spacing w:val="74"/>
        </w:rPr>
        <w:t> </w:t>
      </w:r>
      <w:r>
        <w:rPr>
          <w:color w:val="2D2D2D"/>
        </w:rPr>
        <w:t>in</w:t>
      </w:r>
      <w:r>
        <w:rPr>
          <w:color w:val="2D2D2D"/>
          <w:spacing w:val="75"/>
        </w:rPr>
        <w:t> </w:t>
      </w:r>
      <w:r>
        <w:rPr>
          <w:color w:val="2D2D2D"/>
        </w:rPr>
        <w:t>Africa,</w:t>
      </w:r>
      <w:r>
        <w:rPr>
          <w:color w:val="2D2D2D"/>
          <w:spacing w:val="74"/>
        </w:rPr>
        <w:t> </w:t>
      </w:r>
      <w:r>
        <w:rPr>
          <w:color w:val="2D2D2D"/>
        </w:rPr>
        <w:t>UNESCO</w:t>
      </w:r>
      <w:r>
        <w:rPr>
          <w:color w:val="2D2D2D"/>
          <w:spacing w:val="72"/>
        </w:rPr>
        <w:t> </w:t>
      </w:r>
      <w:r>
        <w:rPr>
          <w:color w:val="2D2D2D"/>
        </w:rPr>
        <w:t>Regional</w:t>
      </w:r>
      <w:r>
        <w:rPr>
          <w:color w:val="2D2D2D"/>
          <w:spacing w:val="73"/>
        </w:rPr>
        <w:t> </w:t>
      </w:r>
      <w:r>
        <w:rPr>
          <w:color w:val="2D2D2D"/>
        </w:rPr>
        <w:t>Office</w:t>
      </w:r>
      <w:r>
        <w:rPr>
          <w:color w:val="2D2D2D"/>
          <w:spacing w:val="74"/>
        </w:rPr>
        <w:t> </w:t>
      </w:r>
      <w:r>
        <w:rPr>
          <w:color w:val="2D2D2D"/>
        </w:rPr>
        <w:t>for</w:t>
      </w:r>
      <w:r>
        <w:rPr>
          <w:color w:val="2D2D2D"/>
          <w:spacing w:val="71"/>
        </w:rPr>
        <w:t> </w:t>
      </w:r>
      <w:r>
        <w:rPr>
          <w:color w:val="2D2D2D"/>
        </w:rPr>
        <w:t>Education</w:t>
      </w:r>
      <w:r>
        <w:rPr>
          <w:color w:val="2D2D2D"/>
          <w:spacing w:val="72"/>
        </w:rPr>
        <w:t> </w:t>
      </w:r>
      <w:r>
        <w:rPr>
          <w:color w:val="2D2D2D"/>
        </w:rPr>
        <w:t>in</w:t>
      </w:r>
      <w:r>
        <w:rPr>
          <w:color w:val="2D2D2D"/>
          <w:spacing w:val="73"/>
        </w:rPr>
        <w:t> </w:t>
      </w:r>
      <w:r>
        <w:rPr>
          <w:color w:val="2D2D2D"/>
        </w:rPr>
        <w:t>Africa, </w:t>
      </w:r>
      <w:r>
        <w:rPr>
          <w:color w:val="2D2D2D"/>
          <w:spacing w:val="-2"/>
        </w:rPr>
        <w:t>DakarSenegal.</w:t>
      </w:r>
    </w:p>
    <w:p>
      <w:pPr>
        <w:pStyle w:val="BodyText"/>
      </w:pPr>
    </w:p>
    <w:p>
      <w:pPr>
        <w:pStyle w:val="BodyText"/>
        <w:spacing w:before="1"/>
        <w:ind w:left="1520" w:right="1680" w:hanging="780"/>
      </w:pPr>
      <w:r>
        <w:rPr/>
        <w:t>Nolte,</w:t>
      </w:r>
      <w:r>
        <w:rPr>
          <w:spacing w:val="-3"/>
        </w:rPr>
        <w:t> </w:t>
      </w:r>
      <w:r>
        <w:rPr/>
        <w:t>M.</w:t>
      </w:r>
      <w:r>
        <w:rPr>
          <w:spacing w:val="-3"/>
        </w:rPr>
        <w:t> </w:t>
      </w:r>
      <w:r>
        <w:rPr/>
        <w:t>(1980).</w:t>
      </w:r>
      <w:r>
        <w:rPr>
          <w:spacing w:val="-3"/>
        </w:rPr>
        <w:t> </w:t>
      </w:r>
      <w:r>
        <w:rPr/>
        <w:t>The</w:t>
      </w:r>
      <w:r>
        <w:rPr>
          <w:spacing w:val="-5"/>
        </w:rPr>
        <w:t> </w:t>
      </w:r>
      <w:r>
        <w:rPr/>
        <w:t>impact</w:t>
      </w:r>
      <w:r>
        <w:rPr>
          <w:spacing w:val="-3"/>
        </w:rPr>
        <w:t> </w:t>
      </w:r>
      <w:r>
        <w:rPr/>
        <w:t>of</w:t>
      </w:r>
      <w:r>
        <w:rPr>
          <w:spacing w:val="-3"/>
        </w:rPr>
        <w:t> </w:t>
      </w:r>
      <w:r>
        <w:rPr/>
        <w:t>the</w:t>
      </w:r>
      <w:r>
        <w:rPr>
          <w:spacing w:val="-4"/>
        </w:rPr>
        <w:t> </w:t>
      </w:r>
      <w:r>
        <w:rPr/>
        <w:t>abolition</w:t>
      </w:r>
      <w:r>
        <w:rPr>
          <w:spacing w:val="-3"/>
        </w:rPr>
        <w:t> </w:t>
      </w:r>
      <w:r>
        <w:rPr/>
        <w:t>of</w:t>
      </w:r>
      <w:r>
        <w:rPr>
          <w:spacing w:val="-4"/>
        </w:rPr>
        <w:t> </w:t>
      </w:r>
      <w:r>
        <w:rPr/>
        <w:t>corporal</w:t>
      </w:r>
      <w:r>
        <w:rPr>
          <w:spacing w:val="-3"/>
        </w:rPr>
        <w:t> </w:t>
      </w:r>
      <w:r>
        <w:rPr/>
        <w:t>punishment</w:t>
      </w:r>
      <w:r>
        <w:rPr>
          <w:spacing w:val="-3"/>
        </w:rPr>
        <w:t> </w:t>
      </w:r>
      <w:r>
        <w:rPr/>
        <w:t>on</w:t>
      </w:r>
      <w:r>
        <w:rPr>
          <w:spacing w:val="-3"/>
        </w:rPr>
        <w:t> </w:t>
      </w:r>
      <w:r>
        <w:rPr/>
        <w:t>teacher</w:t>
      </w:r>
      <w:r>
        <w:rPr>
          <w:spacing w:val="-3"/>
        </w:rPr>
        <w:t> </w:t>
      </w:r>
      <w:r>
        <w:rPr/>
        <w:t>morale: 1994– 2004. South African Journal of Education, 27(2):283–300.</w:t>
      </w:r>
    </w:p>
    <w:p>
      <w:pPr>
        <w:spacing w:before="276"/>
        <w:ind w:left="1460" w:right="1020" w:hanging="720"/>
        <w:jc w:val="left"/>
        <w:rPr>
          <w:sz w:val="24"/>
        </w:rPr>
      </w:pPr>
      <w:r>
        <w:rPr>
          <w:sz w:val="24"/>
        </w:rPr>
        <w:t>Nwoji,</w:t>
      </w:r>
      <w:r>
        <w:rPr>
          <w:spacing w:val="80"/>
          <w:sz w:val="24"/>
        </w:rPr>
        <w:t> </w:t>
      </w:r>
      <w:r>
        <w:rPr>
          <w:sz w:val="24"/>
        </w:rPr>
        <w:t>Q.J.,</w:t>
      </w:r>
      <w:r>
        <w:rPr>
          <w:spacing w:val="80"/>
          <w:sz w:val="24"/>
        </w:rPr>
        <w:t> </w:t>
      </w:r>
      <w:r>
        <w:rPr>
          <w:sz w:val="24"/>
        </w:rPr>
        <w:t>(2002).</w:t>
      </w:r>
      <w:r>
        <w:rPr>
          <w:spacing w:val="80"/>
          <w:sz w:val="24"/>
        </w:rPr>
        <w:t> </w:t>
      </w:r>
      <w:r>
        <w:rPr>
          <w:i/>
          <w:sz w:val="24"/>
        </w:rPr>
        <w:t>Production</w:t>
      </w:r>
      <w:r>
        <w:rPr>
          <w:i/>
          <w:spacing w:val="80"/>
          <w:sz w:val="24"/>
        </w:rPr>
        <w:t> </w:t>
      </w:r>
      <w:r>
        <w:rPr>
          <w:i/>
          <w:sz w:val="24"/>
        </w:rPr>
        <w:t>and</w:t>
      </w:r>
      <w:r>
        <w:rPr>
          <w:i/>
          <w:spacing w:val="80"/>
          <w:sz w:val="24"/>
        </w:rPr>
        <w:t> </w:t>
      </w:r>
      <w:r>
        <w:rPr>
          <w:i/>
          <w:sz w:val="24"/>
        </w:rPr>
        <w:t>Utilization</w:t>
      </w:r>
      <w:r>
        <w:rPr>
          <w:i/>
          <w:spacing w:val="80"/>
          <w:sz w:val="24"/>
        </w:rPr>
        <w:t> </w:t>
      </w:r>
      <w:r>
        <w:rPr>
          <w:i/>
          <w:sz w:val="24"/>
        </w:rPr>
        <w:t>of</w:t>
      </w:r>
      <w:r>
        <w:rPr>
          <w:i/>
          <w:spacing w:val="80"/>
          <w:sz w:val="24"/>
        </w:rPr>
        <w:t> </w:t>
      </w:r>
      <w:r>
        <w:rPr>
          <w:i/>
          <w:sz w:val="24"/>
        </w:rPr>
        <w:t>Teaching</w:t>
      </w:r>
      <w:r>
        <w:rPr>
          <w:i/>
          <w:spacing w:val="80"/>
          <w:sz w:val="24"/>
        </w:rPr>
        <w:t> </w:t>
      </w:r>
      <w:r>
        <w:rPr>
          <w:i/>
          <w:sz w:val="24"/>
        </w:rPr>
        <w:t>Materials.</w:t>
      </w:r>
      <w:r>
        <w:rPr>
          <w:i/>
          <w:spacing w:val="80"/>
          <w:sz w:val="24"/>
        </w:rPr>
        <w:t> </w:t>
      </w:r>
      <w:r>
        <w:rPr>
          <w:sz w:val="24"/>
        </w:rPr>
        <w:t>Enugu:</w:t>
      </w:r>
      <w:r>
        <w:rPr>
          <w:spacing w:val="80"/>
          <w:sz w:val="24"/>
        </w:rPr>
        <w:t> </w:t>
      </w:r>
      <w:r>
        <w:rPr>
          <w:sz w:val="24"/>
        </w:rPr>
        <w:t>Fulladu Publishing Company.</w:t>
      </w:r>
    </w:p>
    <w:p>
      <w:pPr>
        <w:pStyle w:val="BodyText"/>
      </w:pPr>
    </w:p>
    <w:p>
      <w:pPr>
        <w:pStyle w:val="BodyText"/>
        <w:ind w:left="1460" w:right="1020" w:hanging="720"/>
      </w:pPr>
      <w:r>
        <w:rPr/>
        <w:t>Okeke,</w:t>
      </w:r>
      <w:r>
        <w:rPr>
          <w:spacing w:val="40"/>
        </w:rPr>
        <w:t> </w:t>
      </w:r>
      <w:r>
        <w:rPr/>
        <w:t>N.</w:t>
      </w:r>
      <w:r>
        <w:rPr>
          <w:spacing w:val="40"/>
        </w:rPr>
        <w:t> </w:t>
      </w:r>
      <w:r>
        <w:rPr/>
        <w:t>A.</w:t>
      </w:r>
      <w:r>
        <w:rPr>
          <w:spacing w:val="40"/>
        </w:rPr>
        <w:t> </w:t>
      </w:r>
      <w:r>
        <w:rPr/>
        <w:t>(1985).</w:t>
      </w:r>
      <w:r>
        <w:rPr>
          <w:spacing w:val="40"/>
        </w:rPr>
        <w:t> </w:t>
      </w:r>
      <w:r>
        <w:rPr/>
        <w:t>Administering</w:t>
      </w:r>
      <w:r>
        <w:rPr>
          <w:spacing w:val="40"/>
        </w:rPr>
        <w:t> </w:t>
      </w:r>
      <w:r>
        <w:rPr/>
        <w:t>Education</w:t>
      </w:r>
      <w:r>
        <w:rPr>
          <w:spacing w:val="40"/>
        </w:rPr>
        <w:t> </w:t>
      </w:r>
      <w:r>
        <w:rPr/>
        <w:t>in</w:t>
      </w:r>
      <w:r>
        <w:rPr>
          <w:spacing w:val="40"/>
        </w:rPr>
        <w:t> </w:t>
      </w:r>
      <w:r>
        <w:rPr/>
        <w:t>Nigeria:</w:t>
      </w:r>
      <w:r>
        <w:rPr>
          <w:spacing w:val="40"/>
        </w:rPr>
        <w:t> </w:t>
      </w:r>
      <w:r>
        <w:rPr/>
        <w:t>Problems</w:t>
      </w:r>
      <w:r>
        <w:rPr>
          <w:spacing w:val="40"/>
        </w:rPr>
        <w:t> </w:t>
      </w:r>
      <w:r>
        <w:rPr/>
        <w:t>and</w:t>
      </w:r>
      <w:r>
        <w:rPr>
          <w:spacing w:val="40"/>
        </w:rPr>
        <w:t> </w:t>
      </w:r>
      <w:r>
        <w:rPr/>
        <w:t>Prospects</w:t>
      </w:r>
      <w:r>
        <w:rPr>
          <w:spacing w:val="40"/>
        </w:rPr>
        <w:t> </w:t>
      </w:r>
      <w:r>
        <w:rPr/>
        <w:t>Ibadan, Heinemann Educational Books, Nigeria Ltd.</w:t>
      </w:r>
    </w:p>
    <w:p>
      <w:pPr>
        <w:pStyle w:val="BodyText"/>
      </w:pPr>
    </w:p>
    <w:p>
      <w:pPr>
        <w:spacing w:before="0"/>
        <w:ind w:left="1460" w:right="1016" w:hanging="720"/>
        <w:jc w:val="both"/>
        <w:rPr>
          <w:i/>
          <w:sz w:val="24"/>
        </w:rPr>
      </w:pPr>
      <w:r>
        <w:rPr>
          <w:sz w:val="24"/>
        </w:rPr>
        <w:t>Olokor, N. (2006). Utilization of Instructional Facilities for enhancing Secondary School Students‘ Learning Experiences in Agricultural Science. </w:t>
      </w:r>
      <w:r>
        <w:rPr>
          <w:i/>
          <w:sz w:val="24"/>
        </w:rPr>
        <w:t>Nigerian Journal of Education Management. 5.</w:t>
      </w:r>
    </w:p>
    <w:p>
      <w:pPr>
        <w:pStyle w:val="BodyText"/>
        <w:spacing w:line="550" w:lineRule="atLeast" w:before="2"/>
        <w:ind w:left="740" w:right="1790"/>
        <w:jc w:val="both"/>
      </w:pPr>
      <w:r>
        <w:rPr/>
        <w:t>Onipade,</w:t>
      </w:r>
      <w:r>
        <w:rPr>
          <w:spacing w:val="-4"/>
        </w:rPr>
        <w:t> </w:t>
      </w:r>
      <w:r>
        <w:rPr/>
        <w:t>H.</w:t>
      </w:r>
      <w:r>
        <w:rPr>
          <w:spacing w:val="-4"/>
        </w:rPr>
        <w:t> </w:t>
      </w:r>
      <w:r>
        <w:rPr/>
        <w:t>(2003)</w:t>
      </w:r>
      <w:r>
        <w:rPr>
          <w:spacing w:val="-4"/>
        </w:rPr>
        <w:t> </w:t>
      </w:r>
      <w:r>
        <w:rPr/>
        <w:t>National</w:t>
      </w:r>
      <w:r>
        <w:rPr>
          <w:spacing w:val="-4"/>
        </w:rPr>
        <w:t> </w:t>
      </w:r>
      <w:r>
        <w:rPr/>
        <w:t>Development</w:t>
      </w:r>
      <w:r>
        <w:rPr>
          <w:spacing w:val="-4"/>
        </w:rPr>
        <w:t> </w:t>
      </w:r>
      <w:r>
        <w:rPr/>
        <w:t>Higher</w:t>
      </w:r>
      <w:r>
        <w:rPr>
          <w:spacing w:val="-4"/>
        </w:rPr>
        <w:t> </w:t>
      </w:r>
      <w:r>
        <w:rPr/>
        <w:t>Education.</w:t>
      </w:r>
      <w:r>
        <w:rPr>
          <w:spacing w:val="-4"/>
        </w:rPr>
        <w:t> </w:t>
      </w:r>
      <w:r>
        <w:rPr/>
        <w:t>The</w:t>
      </w:r>
      <w:r>
        <w:rPr>
          <w:spacing w:val="-4"/>
        </w:rPr>
        <w:t> </w:t>
      </w:r>
      <w:r>
        <w:rPr/>
        <w:t>comet</w:t>
      </w:r>
      <w:r>
        <w:rPr>
          <w:spacing w:val="-4"/>
        </w:rPr>
        <w:t> </w:t>
      </w:r>
      <w:r>
        <w:rPr/>
        <w:t>January</w:t>
      </w:r>
      <w:r>
        <w:rPr>
          <w:spacing w:val="-9"/>
        </w:rPr>
        <w:t> </w:t>
      </w:r>
      <w:r>
        <w:rPr/>
        <w:t>2,pp21. Onyenemezu, E. C. (2012). Adult Education and the Challenges of the 21st Century in</w:t>
      </w:r>
    </w:p>
    <w:p>
      <w:pPr>
        <w:pStyle w:val="BodyText"/>
        <w:spacing w:before="2"/>
        <w:ind w:left="1520"/>
        <w:jc w:val="both"/>
      </w:pPr>
      <w:r>
        <w:rPr/>
        <w:t>Nigeria.</w:t>
      </w:r>
      <w:r>
        <w:rPr>
          <w:spacing w:val="-2"/>
        </w:rPr>
        <w:t> </w:t>
      </w:r>
      <w:r>
        <w:rPr/>
        <w:t>Journal</w:t>
      </w:r>
      <w:r>
        <w:rPr>
          <w:spacing w:val="-2"/>
        </w:rPr>
        <w:t> </w:t>
      </w:r>
      <w:r>
        <w:rPr/>
        <w:t>of</w:t>
      </w:r>
      <w:r>
        <w:rPr>
          <w:spacing w:val="-1"/>
        </w:rPr>
        <w:t> </w:t>
      </w:r>
      <w:r>
        <w:rPr/>
        <w:t>Education</w:t>
      </w:r>
      <w:r>
        <w:rPr>
          <w:spacing w:val="-2"/>
        </w:rPr>
        <w:t> </w:t>
      </w:r>
      <w:r>
        <w:rPr/>
        <w:t>and</w:t>
      </w:r>
      <w:r>
        <w:rPr>
          <w:spacing w:val="-1"/>
        </w:rPr>
        <w:t> </w:t>
      </w:r>
      <w:r>
        <w:rPr/>
        <w:t>Practice.</w:t>
      </w:r>
      <w:r>
        <w:rPr>
          <w:spacing w:val="-2"/>
        </w:rPr>
        <w:t> </w:t>
      </w:r>
      <w:r>
        <w:rPr/>
        <w:t>3</w:t>
      </w:r>
      <w:r>
        <w:rPr>
          <w:spacing w:val="1"/>
        </w:rPr>
        <w:t> </w:t>
      </w:r>
      <w:r>
        <w:rPr>
          <w:spacing w:val="-4"/>
        </w:rPr>
        <w:t>(5),</w:t>
      </w:r>
    </w:p>
    <w:p>
      <w:pPr>
        <w:pStyle w:val="BodyText"/>
        <w:spacing w:before="5"/>
      </w:pPr>
    </w:p>
    <w:p>
      <w:pPr>
        <w:spacing w:before="0"/>
        <w:ind w:left="740" w:right="0" w:firstLine="0"/>
        <w:jc w:val="left"/>
        <w:rPr>
          <w:sz w:val="24"/>
        </w:rPr>
      </w:pPr>
      <w:r>
        <w:rPr>
          <w:sz w:val="24"/>
        </w:rPr>
        <w:t>Onyenemezu,</w:t>
      </w:r>
      <w:r>
        <w:rPr>
          <w:spacing w:val="59"/>
          <w:sz w:val="24"/>
        </w:rPr>
        <w:t> </w:t>
      </w:r>
      <w:r>
        <w:rPr>
          <w:sz w:val="24"/>
        </w:rPr>
        <w:t>E.C.</w:t>
      </w:r>
      <w:r>
        <w:rPr>
          <w:spacing w:val="61"/>
          <w:sz w:val="24"/>
        </w:rPr>
        <w:t> </w:t>
      </w:r>
      <w:r>
        <w:rPr>
          <w:sz w:val="24"/>
        </w:rPr>
        <w:t>(2013).</w:t>
      </w:r>
      <w:r>
        <w:rPr>
          <w:spacing w:val="63"/>
          <w:sz w:val="24"/>
        </w:rPr>
        <w:t> </w:t>
      </w:r>
      <w:r>
        <w:rPr>
          <w:i/>
          <w:sz w:val="24"/>
        </w:rPr>
        <w:t>Adult</w:t>
      </w:r>
      <w:r>
        <w:rPr>
          <w:i/>
          <w:spacing w:val="61"/>
          <w:sz w:val="24"/>
        </w:rPr>
        <w:t> </w:t>
      </w:r>
      <w:r>
        <w:rPr>
          <w:i/>
          <w:sz w:val="24"/>
        </w:rPr>
        <w:t>education</w:t>
      </w:r>
      <w:r>
        <w:rPr>
          <w:i/>
          <w:spacing w:val="61"/>
          <w:sz w:val="24"/>
        </w:rPr>
        <w:t> </w:t>
      </w:r>
      <w:r>
        <w:rPr>
          <w:i/>
          <w:sz w:val="24"/>
        </w:rPr>
        <w:t>and</w:t>
      </w:r>
      <w:r>
        <w:rPr>
          <w:i/>
          <w:spacing w:val="63"/>
          <w:sz w:val="24"/>
        </w:rPr>
        <w:t> </w:t>
      </w:r>
      <w:r>
        <w:rPr>
          <w:i/>
          <w:sz w:val="24"/>
        </w:rPr>
        <w:t>the</w:t>
      </w:r>
      <w:r>
        <w:rPr>
          <w:i/>
          <w:spacing w:val="60"/>
          <w:sz w:val="24"/>
        </w:rPr>
        <w:t> </w:t>
      </w:r>
      <w:r>
        <w:rPr>
          <w:i/>
          <w:sz w:val="24"/>
        </w:rPr>
        <w:t>challenges</w:t>
      </w:r>
      <w:r>
        <w:rPr>
          <w:i/>
          <w:spacing w:val="63"/>
          <w:sz w:val="24"/>
        </w:rPr>
        <w:t> </w:t>
      </w:r>
      <w:r>
        <w:rPr>
          <w:i/>
          <w:sz w:val="24"/>
        </w:rPr>
        <w:t>of</w:t>
      </w:r>
      <w:r>
        <w:rPr>
          <w:i/>
          <w:spacing w:val="61"/>
          <w:sz w:val="24"/>
        </w:rPr>
        <w:t> </w:t>
      </w:r>
      <w:r>
        <w:rPr>
          <w:i/>
          <w:sz w:val="24"/>
        </w:rPr>
        <w:t>21st</w:t>
      </w:r>
      <w:r>
        <w:rPr>
          <w:i/>
          <w:spacing w:val="61"/>
          <w:sz w:val="24"/>
        </w:rPr>
        <w:t> </w:t>
      </w:r>
      <w:r>
        <w:rPr>
          <w:i/>
          <w:sz w:val="24"/>
        </w:rPr>
        <w:t>century</w:t>
      </w:r>
      <w:r>
        <w:rPr>
          <w:i/>
          <w:spacing w:val="60"/>
          <w:sz w:val="24"/>
        </w:rPr>
        <w:t> </w:t>
      </w:r>
      <w:r>
        <w:rPr>
          <w:i/>
          <w:sz w:val="24"/>
        </w:rPr>
        <w:t>in</w:t>
      </w:r>
      <w:r>
        <w:rPr>
          <w:i/>
          <w:spacing w:val="62"/>
          <w:sz w:val="24"/>
        </w:rPr>
        <w:t> </w:t>
      </w:r>
      <w:r>
        <w:rPr>
          <w:i/>
          <w:spacing w:val="-2"/>
          <w:sz w:val="24"/>
        </w:rPr>
        <w:t>Nigeria</w:t>
      </w:r>
      <w:r>
        <w:rPr>
          <w:spacing w:val="-2"/>
          <w:sz w:val="24"/>
        </w:rPr>
        <w:t>.</w:t>
      </w:r>
    </w:p>
    <w:p>
      <w:pPr>
        <w:pStyle w:val="BodyText"/>
        <w:ind w:left="1460"/>
        <w:jc w:val="both"/>
      </w:pPr>
      <w:r>
        <w:rPr/>
        <w:t>Education</w:t>
      </w:r>
      <w:r>
        <w:rPr>
          <w:spacing w:val="-4"/>
        </w:rPr>
        <w:t> </w:t>
      </w:r>
      <w:r>
        <w:rPr/>
        <w:t>and</w:t>
      </w:r>
      <w:r>
        <w:rPr>
          <w:spacing w:val="-1"/>
        </w:rPr>
        <w:t> </w:t>
      </w:r>
      <w:r>
        <w:rPr/>
        <w:t>practice (3),</w:t>
      </w:r>
      <w:r>
        <w:rPr>
          <w:spacing w:val="-1"/>
        </w:rPr>
        <w:t> </w:t>
      </w:r>
      <w:r>
        <w:rPr/>
        <w:t>1-</w:t>
      </w:r>
      <w:r>
        <w:rPr>
          <w:spacing w:val="-10"/>
        </w:rPr>
        <w:t>7</w:t>
      </w:r>
    </w:p>
    <w:p>
      <w:pPr>
        <w:pStyle w:val="BodyText"/>
        <w:spacing w:line="552" w:lineRule="exact" w:before="59"/>
        <w:ind w:left="740" w:right="928"/>
      </w:pPr>
      <w:r>
        <w:rPr/>
        <w:t>Ovwigho, Y. M. (1991). Theory and Practice of Educational Planning in Nigeria in Press. Owoeye,</w:t>
      </w:r>
      <w:r>
        <w:rPr>
          <w:spacing w:val="65"/>
        </w:rPr>
        <w:t> </w:t>
      </w:r>
      <w:r>
        <w:rPr/>
        <w:t>J.</w:t>
      </w:r>
      <w:r>
        <w:rPr>
          <w:spacing w:val="67"/>
        </w:rPr>
        <w:t> </w:t>
      </w:r>
      <w:r>
        <w:rPr/>
        <w:t>S.</w:t>
      </w:r>
      <w:r>
        <w:rPr>
          <w:spacing w:val="68"/>
        </w:rPr>
        <w:t> </w:t>
      </w:r>
      <w:r>
        <w:rPr/>
        <w:t>(2000).</w:t>
      </w:r>
      <w:r>
        <w:rPr>
          <w:spacing w:val="64"/>
        </w:rPr>
        <w:t> </w:t>
      </w:r>
      <w:r>
        <w:rPr/>
        <w:t>The</w:t>
      </w:r>
      <w:r>
        <w:rPr>
          <w:spacing w:val="66"/>
        </w:rPr>
        <w:t> </w:t>
      </w:r>
      <w:r>
        <w:rPr/>
        <w:t>Effect</w:t>
      </w:r>
      <w:r>
        <w:rPr>
          <w:spacing w:val="68"/>
        </w:rPr>
        <w:t> </w:t>
      </w:r>
      <w:r>
        <w:rPr/>
        <w:t>of</w:t>
      </w:r>
      <w:r>
        <w:rPr>
          <w:spacing w:val="69"/>
        </w:rPr>
        <w:t> </w:t>
      </w:r>
      <w:r>
        <w:rPr/>
        <w:t>Interaction</w:t>
      </w:r>
      <w:r>
        <w:rPr>
          <w:spacing w:val="67"/>
        </w:rPr>
        <w:t> </w:t>
      </w:r>
      <w:r>
        <w:rPr/>
        <w:t>of</w:t>
      </w:r>
      <w:r>
        <w:rPr>
          <w:spacing w:val="75"/>
        </w:rPr>
        <w:t> </w:t>
      </w:r>
      <w:r>
        <w:rPr/>
        <w:t>Location</w:t>
      </w:r>
      <w:r>
        <w:rPr>
          <w:spacing w:val="67"/>
        </w:rPr>
        <w:t> </w:t>
      </w:r>
      <w:r>
        <w:rPr/>
        <w:t>Facilities</w:t>
      </w:r>
      <w:r>
        <w:rPr>
          <w:spacing w:val="67"/>
        </w:rPr>
        <w:t> </w:t>
      </w:r>
      <w:r>
        <w:rPr/>
        <w:t>and</w:t>
      </w:r>
      <w:r>
        <w:rPr>
          <w:spacing w:val="68"/>
        </w:rPr>
        <w:t> </w:t>
      </w:r>
      <w:r>
        <w:rPr/>
        <w:t>Class</w:t>
      </w:r>
      <w:r>
        <w:rPr>
          <w:spacing w:val="67"/>
        </w:rPr>
        <w:t> </w:t>
      </w:r>
      <w:r>
        <w:rPr/>
        <w:t>Size</w:t>
      </w:r>
      <w:r>
        <w:rPr>
          <w:spacing w:val="67"/>
        </w:rPr>
        <w:t> </w:t>
      </w:r>
      <w:r>
        <w:rPr>
          <w:spacing w:val="-5"/>
        </w:rPr>
        <w:t>on</w:t>
      </w:r>
    </w:p>
    <w:p>
      <w:pPr>
        <w:pStyle w:val="BodyText"/>
        <w:spacing w:line="218" w:lineRule="exact"/>
        <w:ind w:left="1460"/>
      </w:pPr>
      <w:r>
        <w:rPr/>
        <w:t>Academic</w:t>
      </w:r>
      <w:r>
        <w:rPr>
          <w:spacing w:val="35"/>
        </w:rPr>
        <w:t>  </w:t>
      </w:r>
      <w:r>
        <w:rPr/>
        <w:t>Achievement</w:t>
      </w:r>
      <w:r>
        <w:rPr>
          <w:spacing w:val="38"/>
        </w:rPr>
        <w:t>  </w:t>
      </w:r>
      <w:r>
        <w:rPr/>
        <w:t>of</w:t>
      </w:r>
      <w:r>
        <w:rPr>
          <w:spacing w:val="37"/>
        </w:rPr>
        <w:t>  </w:t>
      </w:r>
      <w:r>
        <w:rPr/>
        <w:t>Secondary</w:t>
      </w:r>
      <w:r>
        <w:rPr>
          <w:spacing w:val="35"/>
        </w:rPr>
        <w:t>  </w:t>
      </w:r>
      <w:r>
        <w:rPr/>
        <w:t>School</w:t>
      </w:r>
      <w:r>
        <w:rPr>
          <w:spacing w:val="38"/>
        </w:rPr>
        <w:t>  </w:t>
      </w:r>
      <w:r>
        <w:rPr/>
        <w:t>Students</w:t>
      </w:r>
      <w:r>
        <w:rPr>
          <w:spacing w:val="38"/>
        </w:rPr>
        <w:t>  </w:t>
      </w:r>
      <w:r>
        <w:rPr/>
        <w:t>in</w:t>
      </w:r>
      <w:r>
        <w:rPr>
          <w:spacing w:val="38"/>
        </w:rPr>
        <w:t>  </w:t>
      </w:r>
      <w:r>
        <w:rPr/>
        <w:t>Ekiit</w:t>
      </w:r>
      <w:r>
        <w:rPr>
          <w:spacing w:val="36"/>
        </w:rPr>
        <w:t>  </w:t>
      </w:r>
      <w:r>
        <w:rPr/>
        <w:t>State</w:t>
      </w:r>
      <w:r>
        <w:rPr>
          <w:spacing w:val="38"/>
        </w:rPr>
        <w:t>  </w:t>
      </w:r>
      <w:r>
        <w:rPr>
          <w:spacing w:val="-2"/>
        </w:rPr>
        <w:t>Nigeria.</w:t>
      </w:r>
    </w:p>
    <w:p>
      <w:pPr>
        <w:pStyle w:val="BodyText"/>
        <w:ind w:left="1460"/>
      </w:pPr>
      <w:r>
        <w:rPr/>
        <w:t>Unpublished</w:t>
      </w:r>
      <w:r>
        <w:rPr>
          <w:spacing w:val="-3"/>
        </w:rPr>
        <w:t> </w:t>
      </w:r>
      <w:r>
        <w:rPr/>
        <w:t>Doctorial</w:t>
      </w:r>
      <w:r>
        <w:rPr>
          <w:spacing w:val="-1"/>
        </w:rPr>
        <w:t> </w:t>
      </w:r>
      <w:r>
        <w:rPr/>
        <w:t>Thesis,</w:t>
      </w:r>
      <w:r>
        <w:rPr>
          <w:spacing w:val="-1"/>
        </w:rPr>
        <w:t> </w:t>
      </w:r>
      <w:r>
        <w:rPr/>
        <w:t>University</w:t>
      </w:r>
      <w:r>
        <w:rPr>
          <w:spacing w:val="-5"/>
        </w:rPr>
        <w:t> </w:t>
      </w:r>
      <w:r>
        <w:rPr/>
        <w:t>of Ibadan.</w:t>
      </w:r>
      <w:r>
        <w:rPr>
          <w:spacing w:val="2"/>
        </w:rPr>
        <w:t> </w:t>
      </w:r>
      <w:r>
        <w:rPr>
          <w:spacing w:val="-2"/>
        </w:rPr>
        <w:t>Ibadan.</w:t>
      </w:r>
    </w:p>
    <w:p>
      <w:pPr>
        <w:spacing w:before="276"/>
        <w:ind w:left="1460" w:right="1018" w:hanging="720"/>
        <w:jc w:val="both"/>
        <w:rPr>
          <w:sz w:val="24"/>
        </w:rPr>
      </w:pPr>
      <w:r>
        <w:rPr>
          <w:sz w:val="24"/>
        </w:rPr>
        <w:t>Pauley, J. A. (2010). </w:t>
      </w:r>
      <w:r>
        <w:rPr>
          <w:i/>
          <w:sz w:val="24"/>
        </w:rPr>
        <w:t>Communication: The key to effective leadership</w:t>
      </w:r>
      <w:r>
        <w:rPr>
          <w:sz w:val="24"/>
        </w:rPr>
        <w:t>. Milwaukee, WI: ASQ Quality Press.</w:t>
      </w:r>
    </w:p>
    <w:p>
      <w:pPr>
        <w:spacing w:after="0"/>
        <w:jc w:val="both"/>
        <w:rPr>
          <w:sz w:val="24"/>
        </w:rPr>
        <w:sectPr>
          <w:pgSz w:w="12240" w:h="15840"/>
          <w:pgMar w:header="0" w:footer="1492" w:top="1380" w:bottom="1680" w:left="700" w:right="420"/>
        </w:sectPr>
      </w:pPr>
    </w:p>
    <w:p>
      <w:pPr>
        <w:pStyle w:val="BodyText"/>
        <w:spacing w:before="68"/>
        <w:ind w:left="740" w:right="1020"/>
        <w:rPr>
          <w:rFonts w:ascii="Cambria" w:hAnsi="Cambria"/>
        </w:rPr>
      </w:pPr>
      <w:r>
        <w:rPr>
          <w:rFonts w:ascii="Cambria" w:hAnsi="Cambria"/>
          <w:w w:val="110"/>
        </w:rPr>
        <w:t>Peltier-Glaze,</w:t>
      </w:r>
      <w:r>
        <w:rPr>
          <w:rFonts w:ascii="Cambria" w:hAnsi="Cambria"/>
          <w:spacing w:val="80"/>
          <w:w w:val="110"/>
        </w:rPr>
        <w:t> </w:t>
      </w:r>
      <w:r>
        <w:rPr>
          <w:rFonts w:ascii="Cambria" w:hAnsi="Cambria"/>
          <w:w w:val="110"/>
        </w:rPr>
        <w:t>B.M.</w:t>
      </w:r>
      <w:r>
        <w:rPr>
          <w:rFonts w:ascii="Cambria" w:hAnsi="Cambria"/>
          <w:spacing w:val="80"/>
          <w:w w:val="110"/>
        </w:rPr>
        <w:t> </w:t>
      </w:r>
      <w:r>
        <w:rPr>
          <w:rFonts w:ascii="Cambria" w:hAnsi="Cambria"/>
          <w:w w:val="110"/>
        </w:rPr>
        <w:t>(2005).</w:t>
      </w:r>
      <w:r>
        <w:rPr>
          <w:rFonts w:ascii="Cambria" w:hAnsi="Cambria"/>
          <w:spacing w:val="80"/>
          <w:w w:val="110"/>
        </w:rPr>
        <w:t> </w:t>
      </w:r>
      <w:r>
        <w:rPr>
          <w:rFonts w:ascii="Cambria" w:hAnsi="Cambria"/>
          <w:w w:val="110"/>
        </w:rPr>
        <w:t>Teachers‟</w:t>
      </w:r>
      <w:r>
        <w:rPr>
          <w:rFonts w:ascii="Cambria" w:hAnsi="Cambria"/>
          <w:spacing w:val="80"/>
          <w:w w:val="110"/>
        </w:rPr>
        <w:t> </w:t>
      </w:r>
      <w:r>
        <w:rPr>
          <w:rFonts w:ascii="Cambria" w:hAnsi="Cambria"/>
          <w:w w:val="110"/>
        </w:rPr>
        <w:t>perceptions</w:t>
      </w:r>
      <w:r>
        <w:rPr>
          <w:rFonts w:ascii="Cambria" w:hAnsi="Cambria"/>
          <w:spacing w:val="80"/>
          <w:w w:val="110"/>
        </w:rPr>
        <w:t> </w:t>
      </w:r>
      <w:r>
        <w:rPr>
          <w:rFonts w:ascii="Cambria" w:hAnsi="Cambria"/>
          <w:w w:val="110"/>
        </w:rPr>
        <w:t>of</w:t>
      </w:r>
      <w:r>
        <w:rPr>
          <w:rFonts w:ascii="Cambria" w:hAnsi="Cambria"/>
          <w:spacing w:val="80"/>
          <w:w w:val="110"/>
        </w:rPr>
        <w:t> </w:t>
      </w:r>
      <w:r>
        <w:rPr>
          <w:rFonts w:ascii="Cambria" w:hAnsi="Cambria"/>
          <w:w w:val="110"/>
        </w:rPr>
        <w:t>the</w:t>
      </w:r>
      <w:r>
        <w:rPr>
          <w:rFonts w:ascii="Cambria" w:hAnsi="Cambria"/>
          <w:spacing w:val="80"/>
          <w:w w:val="110"/>
        </w:rPr>
        <w:t> </w:t>
      </w:r>
      <w:r>
        <w:rPr>
          <w:rFonts w:ascii="Cambria" w:hAnsi="Cambria"/>
          <w:w w:val="110"/>
        </w:rPr>
        <w:t>role</w:t>
      </w:r>
      <w:r>
        <w:rPr>
          <w:rFonts w:ascii="Cambria" w:hAnsi="Cambria"/>
          <w:spacing w:val="80"/>
          <w:w w:val="110"/>
        </w:rPr>
        <w:t> </w:t>
      </w:r>
      <w:r>
        <w:rPr>
          <w:rFonts w:ascii="Cambria" w:hAnsi="Cambria"/>
          <w:w w:val="110"/>
        </w:rPr>
        <w:t>of</w:t>
      </w:r>
      <w:r>
        <w:rPr>
          <w:rFonts w:ascii="Cambria" w:hAnsi="Cambria"/>
          <w:spacing w:val="80"/>
          <w:w w:val="110"/>
        </w:rPr>
        <w:t> </w:t>
      </w:r>
      <w:r>
        <w:rPr>
          <w:rFonts w:ascii="Cambria" w:hAnsi="Cambria"/>
          <w:w w:val="110"/>
        </w:rPr>
        <w:t>the</w:t>
      </w:r>
      <w:r>
        <w:rPr>
          <w:rFonts w:ascii="Cambria" w:hAnsi="Cambria"/>
          <w:spacing w:val="80"/>
          <w:w w:val="110"/>
        </w:rPr>
        <w:t> </w:t>
      </w:r>
      <w:r>
        <w:rPr>
          <w:rFonts w:ascii="Cambria" w:hAnsi="Cambria"/>
          <w:w w:val="110"/>
        </w:rPr>
        <w:t>principal </w:t>
      </w:r>
      <w:r>
        <w:rPr>
          <w:rFonts w:ascii="Cambria" w:hAnsi="Cambria"/>
          <w:spacing w:val="-2"/>
          <w:w w:val="110"/>
        </w:rPr>
        <w:t>regarding</w:t>
      </w:r>
    </w:p>
    <w:p>
      <w:pPr>
        <w:pStyle w:val="BodyText"/>
        <w:tabs>
          <w:tab w:pos="2612" w:val="left" w:leader="none"/>
        </w:tabs>
        <w:ind w:left="1460" w:right="1020"/>
        <w:rPr>
          <w:rFonts w:ascii="Cambria"/>
        </w:rPr>
      </w:pPr>
      <w:r>
        <w:rPr>
          <w:rFonts w:ascii="Cambria"/>
          <w:spacing w:val="-2"/>
          <w:w w:val="115"/>
        </w:rPr>
        <w:t>teacher</w:t>
      </w:r>
      <w:r>
        <w:rPr>
          <w:rFonts w:ascii="Cambria"/>
        </w:rPr>
        <w:tab/>
      </w:r>
      <w:r>
        <w:rPr>
          <w:rFonts w:ascii="Cambria"/>
          <w:w w:val="115"/>
        </w:rPr>
        <w:t>retention</w:t>
      </w:r>
      <w:r>
        <w:rPr>
          <w:rFonts w:ascii="Cambria"/>
          <w:spacing w:val="40"/>
          <w:w w:val="115"/>
        </w:rPr>
        <w:t> </w:t>
      </w:r>
      <w:r>
        <w:rPr>
          <w:rFonts w:ascii="Cambria"/>
          <w:w w:val="115"/>
        </w:rPr>
        <w:t>in</w:t>
      </w:r>
      <w:r>
        <w:rPr>
          <w:rFonts w:ascii="Cambria"/>
          <w:spacing w:val="40"/>
          <w:w w:val="115"/>
        </w:rPr>
        <w:t> </w:t>
      </w:r>
      <w:r>
        <w:rPr>
          <w:rFonts w:ascii="Cambria"/>
          <w:w w:val="115"/>
        </w:rPr>
        <w:t>an</w:t>
      </w:r>
      <w:r>
        <w:rPr>
          <w:rFonts w:ascii="Cambria"/>
          <w:spacing w:val="40"/>
          <w:w w:val="115"/>
        </w:rPr>
        <w:t> </w:t>
      </w:r>
      <w:r>
        <w:rPr>
          <w:rFonts w:ascii="Cambria"/>
          <w:w w:val="115"/>
        </w:rPr>
        <w:t>urban</w:t>
      </w:r>
      <w:r>
        <w:rPr>
          <w:rFonts w:ascii="Cambria"/>
          <w:spacing w:val="40"/>
          <w:w w:val="115"/>
        </w:rPr>
        <w:t> </w:t>
      </w:r>
      <w:r>
        <w:rPr>
          <w:rFonts w:ascii="Cambria"/>
          <w:w w:val="115"/>
        </w:rPr>
        <w:t>school</w:t>
      </w:r>
      <w:r>
        <w:rPr>
          <w:rFonts w:ascii="Cambria"/>
          <w:spacing w:val="40"/>
          <w:w w:val="115"/>
        </w:rPr>
        <w:t> </w:t>
      </w:r>
      <w:r>
        <w:rPr>
          <w:rFonts w:ascii="Cambria"/>
          <w:w w:val="115"/>
        </w:rPr>
        <w:t>district.</w:t>
      </w:r>
      <w:r>
        <w:rPr>
          <w:rFonts w:ascii="Cambria"/>
          <w:spacing w:val="40"/>
          <w:w w:val="115"/>
        </w:rPr>
        <w:t> </w:t>
      </w:r>
      <w:r>
        <w:rPr>
          <w:rFonts w:ascii="Cambria"/>
          <w:w w:val="115"/>
        </w:rPr>
        <w:t>(Unpublished</w:t>
      </w:r>
      <w:r>
        <w:rPr>
          <w:rFonts w:ascii="Cambria"/>
          <w:spacing w:val="40"/>
          <w:w w:val="115"/>
        </w:rPr>
        <w:t> </w:t>
      </w:r>
      <w:r>
        <w:rPr>
          <w:rFonts w:ascii="Cambria"/>
          <w:w w:val="115"/>
        </w:rPr>
        <w:t>doctoral dissertation). Sam Houston State University, Huntsville, TX.</w:t>
      </w:r>
    </w:p>
    <w:p>
      <w:pPr>
        <w:pStyle w:val="BodyText"/>
        <w:spacing w:line="552" w:lineRule="exact" w:before="54"/>
        <w:ind w:left="740" w:right="1020"/>
      </w:pPr>
      <w:r>
        <w:rPr/>
        <w:t>Protheroe, N. (2006) The principal‘s role in supporting new teachers. </w:t>
      </w:r>
      <w:r>
        <w:rPr>
          <w:i/>
        </w:rPr>
        <w:t>Principal, 86 </w:t>
      </w:r>
      <w:r>
        <w:rPr/>
        <w:t>(2), 34-38 Seidman,</w:t>
      </w:r>
      <w:r>
        <w:rPr>
          <w:spacing w:val="19"/>
        </w:rPr>
        <w:t> </w:t>
      </w:r>
      <w:r>
        <w:rPr/>
        <w:t>A.</w:t>
      </w:r>
      <w:r>
        <w:rPr>
          <w:spacing w:val="21"/>
        </w:rPr>
        <w:t> </w:t>
      </w:r>
      <w:r>
        <w:rPr/>
        <w:t>(1995).</w:t>
      </w:r>
      <w:r>
        <w:rPr>
          <w:spacing w:val="21"/>
        </w:rPr>
        <w:t> </w:t>
      </w:r>
      <w:r>
        <w:rPr/>
        <w:t>Parkland</w:t>
      </w:r>
      <w:r>
        <w:rPr>
          <w:spacing w:val="21"/>
        </w:rPr>
        <w:t> </w:t>
      </w:r>
      <w:r>
        <w:rPr/>
        <w:t>College</w:t>
      </w:r>
      <w:r>
        <w:rPr>
          <w:spacing w:val="19"/>
        </w:rPr>
        <w:t> </w:t>
      </w:r>
      <w:r>
        <w:rPr/>
        <w:t>Enrollment</w:t>
      </w:r>
      <w:r>
        <w:rPr>
          <w:spacing w:val="21"/>
        </w:rPr>
        <w:t> </w:t>
      </w:r>
      <w:r>
        <w:rPr/>
        <w:t>Management</w:t>
      </w:r>
      <w:r>
        <w:rPr>
          <w:spacing w:val="21"/>
        </w:rPr>
        <w:t> </w:t>
      </w:r>
      <w:r>
        <w:rPr/>
        <w:t>Model.</w:t>
      </w:r>
      <w:r>
        <w:rPr>
          <w:spacing w:val="21"/>
        </w:rPr>
        <w:t> </w:t>
      </w:r>
      <w:r>
        <w:rPr/>
        <w:t>Champaign,</w:t>
      </w:r>
      <w:r>
        <w:rPr>
          <w:spacing w:val="23"/>
        </w:rPr>
        <w:t> </w:t>
      </w:r>
      <w:r>
        <w:rPr/>
        <w:t>IL.</w:t>
      </w:r>
      <w:r>
        <w:rPr>
          <w:spacing w:val="21"/>
        </w:rPr>
        <w:t> </w:t>
      </w:r>
      <w:r>
        <w:rPr>
          <w:spacing w:val="-2"/>
        </w:rPr>
        <w:t>(ERIC</w:t>
      </w:r>
    </w:p>
    <w:p>
      <w:pPr>
        <w:pStyle w:val="BodyText"/>
        <w:spacing w:line="218" w:lineRule="exact"/>
        <w:ind w:left="1460"/>
      </w:pPr>
      <w:r>
        <w:rPr/>
        <w:t>Document</w:t>
      </w:r>
      <w:r>
        <w:rPr>
          <w:spacing w:val="61"/>
        </w:rPr>
        <w:t> </w:t>
      </w:r>
      <w:r>
        <w:rPr/>
        <w:t>Reproduction</w:t>
      </w:r>
      <w:r>
        <w:rPr>
          <w:spacing w:val="65"/>
        </w:rPr>
        <w:t> </w:t>
      </w:r>
      <w:r>
        <w:rPr/>
        <w:t>Service</w:t>
      </w:r>
      <w:r>
        <w:rPr>
          <w:spacing w:val="62"/>
        </w:rPr>
        <w:t> </w:t>
      </w:r>
      <w:r>
        <w:rPr/>
        <w:t>No.ED</w:t>
      </w:r>
      <w:r>
        <w:rPr>
          <w:spacing w:val="63"/>
        </w:rPr>
        <w:t> </w:t>
      </w:r>
      <w:r>
        <w:rPr/>
        <w:t>384</w:t>
      </w:r>
      <w:r>
        <w:rPr>
          <w:spacing w:val="63"/>
        </w:rPr>
        <w:t> </w:t>
      </w:r>
      <w:r>
        <w:rPr/>
        <w:t>375).</w:t>
      </w:r>
      <w:r>
        <w:rPr>
          <w:spacing w:val="62"/>
        </w:rPr>
        <w:t> </w:t>
      </w:r>
      <w:r>
        <w:rPr/>
        <w:t>Center</w:t>
      </w:r>
      <w:r>
        <w:rPr>
          <w:spacing w:val="62"/>
        </w:rPr>
        <w:t> </w:t>
      </w:r>
      <w:r>
        <w:rPr/>
        <w:t>for</w:t>
      </w:r>
      <w:r>
        <w:rPr>
          <w:spacing w:val="62"/>
        </w:rPr>
        <w:t> </w:t>
      </w:r>
      <w:r>
        <w:rPr/>
        <w:t>the</w:t>
      </w:r>
      <w:r>
        <w:rPr>
          <w:spacing w:val="63"/>
        </w:rPr>
        <w:t> </w:t>
      </w:r>
      <w:r>
        <w:rPr/>
        <w:t>Study</w:t>
      </w:r>
      <w:r>
        <w:rPr>
          <w:spacing w:val="58"/>
        </w:rPr>
        <w:t> </w:t>
      </w:r>
      <w:r>
        <w:rPr/>
        <w:t>of</w:t>
      </w:r>
      <w:r>
        <w:rPr>
          <w:spacing w:val="63"/>
        </w:rPr>
        <w:t> </w:t>
      </w:r>
      <w:r>
        <w:rPr>
          <w:spacing w:val="-2"/>
        </w:rPr>
        <w:t>College</w:t>
      </w:r>
    </w:p>
    <w:p>
      <w:pPr>
        <w:pStyle w:val="BodyText"/>
        <w:tabs>
          <w:tab w:pos="2924" w:val="left" w:leader="none"/>
          <w:tab w:pos="4644" w:val="left" w:leader="none"/>
          <w:tab w:pos="6304" w:val="left" w:leader="none"/>
          <w:tab w:pos="7153" w:val="left" w:leader="none"/>
          <w:tab w:pos="8356" w:val="left" w:leader="none"/>
          <w:tab w:pos="9565" w:val="left" w:leader="none"/>
        </w:tabs>
        <w:ind w:left="1460" w:right="1020"/>
      </w:pPr>
      <w:r>
        <w:rPr>
          <w:spacing w:val="-2"/>
        </w:rPr>
        <w:t>Student</w:t>
      </w:r>
      <w:r>
        <w:rPr/>
        <w:tab/>
      </w:r>
      <w:r>
        <w:rPr>
          <w:spacing w:val="-2"/>
        </w:rPr>
        <w:t>Retention.</w:t>
      </w:r>
      <w:r>
        <w:rPr/>
        <w:tab/>
      </w:r>
      <w:r>
        <w:rPr>
          <w:spacing w:val="-2"/>
        </w:rPr>
        <w:t>Retrieved</w:t>
      </w:r>
      <w:r>
        <w:rPr/>
        <w:tab/>
      </w:r>
      <w:r>
        <w:rPr>
          <w:spacing w:val="-10"/>
        </w:rPr>
        <w:t>7</w:t>
      </w:r>
      <w:r>
        <w:rPr/>
        <w:tab/>
      </w:r>
      <w:r>
        <w:rPr>
          <w:spacing w:val="-4"/>
        </w:rPr>
        <w:t>Nov.</w:t>
      </w:r>
      <w:r>
        <w:rPr/>
        <w:tab/>
      </w:r>
      <w:r>
        <w:rPr>
          <w:spacing w:val="-4"/>
        </w:rPr>
        <w:t>2011</w:t>
      </w:r>
      <w:r>
        <w:rPr/>
        <w:tab/>
      </w:r>
      <w:r>
        <w:rPr>
          <w:spacing w:val="-2"/>
        </w:rPr>
        <w:t>from: </w:t>
      </w:r>
      <w:hyperlink r:id="rId17">
        <w:r>
          <w:rPr>
            <w:color w:val="0000FF"/>
            <w:spacing w:val="-2"/>
            <w:u w:val="single" w:color="0000FF"/>
          </w:rPr>
          <w:t>http://www.cscsr.org/article_enrollment_management.htm</w:t>
        </w:r>
      </w:hyperlink>
    </w:p>
    <w:p>
      <w:pPr>
        <w:pStyle w:val="BodyText"/>
      </w:pPr>
    </w:p>
    <w:p>
      <w:pPr>
        <w:spacing w:before="0"/>
        <w:ind w:left="1460" w:right="1020" w:hanging="720"/>
        <w:jc w:val="left"/>
        <w:rPr>
          <w:sz w:val="24"/>
        </w:rPr>
      </w:pPr>
      <w:r>
        <w:rPr>
          <w:sz w:val="24"/>
        </w:rPr>
        <w:t>Sergiovanni,</w:t>
      </w:r>
      <w:r>
        <w:rPr>
          <w:spacing w:val="40"/>
          <w:sz w:val="24"/>
        </w:rPr>
        <w:t> </w:t>
      </w:r>
      <w:r>
        <w:rPr>
          <w:sz w:val="24"/>
        </w:rPr>
        <w:t>T.</w:t>
      </w:r>
      <w:r>
        <w:rPr>
          <w:spacing w:val="40"/>
          <w:sz w:val="24"/>
        </w:rPr>
        <w:t> </w:t>
      </w:r>
      <w:r>
        <w:rPr>
          <w:sz w:val="24"/>
        </w:rPr>
        <w:t>J.</w:t>
      </w:r>
      <w:r>
        <w:rPr>
          <w:spacing w:val="40"/>
          <w:sz w:val="24"/>
        </w:rPr>
        <w:t> </w:t>
      </w:r>
      <w:r>
        <w:rPr>
          <w:sz w:val="24"/>
        </w:rPr>
        <w:t>(2009).</w:t>
      </w:r>
      <w:r>
        <w:rPr>
          <w:spacing w:val="40"/>
          <w:sz w:val="24"/>
        </w:rPr>
        <w:t> </w:t>
      </w:r>
      <w:r>
        <w:rPr>
          <w:i/>
          <w:sz w:val="24"/>
        </w:rPr>
        <w:t>The</w:t>
      </w:r>
      <w:r>
        <w:rPr>
          <w:i/>
          <w:spacing w:val="40"/>
          <w:sz w:val="24"/>
        </w:rPr>
        <w:t> </w:t>
      </w:r>
      <w:r>
        <w:rPr>
          <w:i/>
          <w:sz w:val="24"/>
        </w:rPr>
        <w:t>principalship:</w:t>
      </w:r>
      <w:r>
        <w:rPr>
          <w:i/>
          <w:spacing w:val="40"/>
          <w:sz w:val="24"/>
        </w:rPr>
        <w:t> </w:t>
      </w:r>
      <w:r>
        <w:rPr>
          <w:i/>
          <w:sz w:val="24"/>
        </w:rPr>
        <w:t>A</w:t>
      </w:r>
      <w:r>
        <w:rPr>
          <w:i/>
          <w:spacing w:val="40"/>
          <w:sz w:val="24"/>
        </w:rPr>
        <w:t> </w:t>
      </w:r>
      <w:r>
        <w:rPr>
          <w:i/>
          <w:sz w:val="24"/>
        </w:rPr>
        <w:t>reflective</w:t>
      </w:r>
      <w:r>
        <w:rPr>
          <w:i/>
          <w:spacing w:val="40"/>
          <w:sz w:val="24"/>
        </w:rPr>
        <w:t> </w:t>
      </w:r>
      <w:r>
        <w:rPr>
          <w:i/>
          <w:sz w:val="24"/>
        </w:rPr>
        <w:t>practice</w:t>
      </w:r>
      <w:r>
        <w:rPr>
          <w:i/>
          <w:spacing w:val="40"/>
          <w:sz w:val="24"/>
        </w:rPr>
        <w:t> </w:t>
      </w:r>
      <w:r>
        <w:rPr>
          <w:i/>
          <w:sz w:val="24"/>
        </w:rPr>
        <w:t>perspective</w:t>
      </w:r>
      <w:r>
        <w:rPr>
          <w:sz w:val="24"/>
        </w:rPr>
        <w:t>.</w:t>
      </w:r>
      <w:r>
        <w:rPr>
          <w:spacing w:val="40"/>
          <w:sz w:val="24"/>
        </w:rPr>
        <w:t> </w:t>
      </w:r>
      <w:r>
        <w:rPr>
          <w:sz w:val="24"/>
        </w:rPr>
        <w:t>Boson,</w:t>
      </w:r>
      <w:r>
        <w:rPr>
          <w:spacing w:val="40"/>
          <w:sz w:val="24"/>
        </w:rPr>
        <w:t> </w:t>
      </w:r>
      <w:r>
        <w:rPr>
          <w:sz w:val="24"/>
        </w:rPr>
        <w:t>MA: </w:t>
      </w:r>
      <w:r>
        <w:rPr>
          <w:spacing w:val="-2"/>
          <w:sz w:val="24"/>
        </w:rPr>
        <w:t>Pearson.</w:t>
      </w:r>
    </w:p>
    <w:p>
      <w:pPr>
        <w:pStyle w:val="BodyText"/>
      </w:pPr>
    </w:p>
    <w:p>
      <w:pPr>
        <w:spacing w:line="242" w:lineRule="auto" w:before="1"/>
        <w:ind w:left="1518" w:right="1020" w:hanging="778"/>
        <w:jc w:val="left"/>
        <w:rPr>
          <w:sz w:val="23"/>
        </w:rPr>
      </w:pPr>
      <w:r>
        <w:rPr>
          <w:sz w:val="24"/>
        </w:rPr>
        <w:t>Sequiera,</w:t>
      </w:r>
      <w:r>
        <w:rPr>
          <w:spacing w:val="-4"/>
          <w:sz w:val="24"/>
        </w:rPr>
        <w:t> </w:t>
      </w:r>
      <w:r>
        <w:rPr>
          <w:sz w:val="24"/>
        </w:rPr>
        <w:t>A.</w:t>
      </w:r>
      <w:r>
        <w:rPr>
          <w:spacing w:val="-4"/>
          <w:sz w:val="24"/>
        </w:rPr>
        <w:t> </w:t>
      </w:r>
      <w:r>
        <w:rPr>
          <w:sz w:val="24"/>
        </w:rPr>
        <w:t>H.</w:t>
      </w:r>
      <w:r>
        <w:rPr>
          <w:spacing w:val="-2"/>
          <w:sz w:val="24"/>
        </w:rPr>
        <w:t> </w:t>
      </w:r>
      <w:r>
        <w:rPr>
          <w:sz w:val="24"/>
        </w:rPr>
        <w:t>(2012)</w:t>
      </w:r>
      <w:r>
        <w:rPr>
          <w:spacing w:val="-2"/>
          <w:sz w:val="24"/>
        </w:rPr>
        <w:t> </w:t>
      </w:r>
      <w:r>
        <w:rPr>
          <w:sz w:val="24"/>
        </w:rPr>
        <w:t>Introduction</w:t>
      </w:r>
      <w:r>
        <w:rPr>
          <w:spacing w:val="-4"/>
          <w:sz w:val="24"/>
        </w:rPr>
        <w:t> </w:t>
      </w:r>
      <w:r>
        <w:rPr>
          <w:sz w:val="24"/>
        </w:rPr>
        <w:t>to</w:t>
      </w:r>
      <w:r>
        <w:rPr>
          <w:spacing w:val="-4"/>
          <w:sz w:val="24"/>
        </w:rPr>
        <w:t> </w:t>
      </w:r>
      <w:r>
        <w:rPr>
          <w:sz w:val="24"/>
        </w:rPr>
        <w:t>Concepts</w:t>
      </w:r>
      <w:r>
        <w:rPr>
          <w:spacing w:val="-4"/>
          <w:sz w:val="24"/>
        </w:rPr>
        <w:t> </w:t>
      </w:r>
      <w:r>
        <w:rPr>
          <w:sz w:val="24"/>
        </w:rPr>
        <w:t>of</w:t>
      </w:r>
      <w:r>
        <w:rPr>
          <w:spacing w:val="-4"/>
          <w:sz w:val="24"/>
        </w:rPr>
        <w:t> </w:t>
      </w:r>
      <w:r>
        <w:rPr>
          <w:sz w:val="24"/>
        </w:rPr>
        <w:t>Teaching</w:t>
      </w:r>
      <w:r>
        <w:rPr>
          <w:spacing w:val="-6"/>
          <w:sz w:val="24"/>
        </w:rPr>
        <w:t> </w:t>
      </w:r>
      <w:r>
        <w:rPr>
          <w:sz w:val="24"/>
        </w:rPr>
        <w:t>and Learning</w:t>
      </w:r>
      <w:r>
        <w:rPr>
          <w:b/>
          <w:sz w:val="24"/>
        </w:rPr>
        <w:t>:</w:t>
      </w:r>
      <w:r>
        <w:rPr>
          <w:b/>
          <w:spacing w:val="-3"/>
          <w:sz w:val="24"/>
        </w:rPr>
        <w:t> </w:t>
      </w:r>
      <w:r>
        <w:rPr>
          <w:sz w:val="23"/>
        </w:rPr>
        <w:t>National</w:t>
      </w:r>
      <w:r>
        <w:rPr>
          <w:spacing w:val="-3"/>
          <w:sz w:val="23"/>
        </w:rPr>
        <w:t> </w:t>
      </w:r>
      <w:r>
        <w:rPr>
          <w:sz w:val="23"/>
        </w:rPr>
        <w:t>Institute</w:t>
      </w:r>
      <w:r>
        <w:rPr>
          <w:spacing w:val="-3"/>
          <w:sz w:val="23"/>
        </w:rPr>
        <w:t> </w:t>
      </w:r>
      <w:r>
        <w:rPr>
          <w:sz w:val="23"/>
        </w:rPr>
        <w:t>of Technology Karnataka, Surathkal, India</w:t>
      </w:r>
    </w:p>
    <w:p>
      <w:pPr>
        <w:pStyle w:val="BodyText"/>
        <w:spacing w:before="258"/>
        <w:ind w:left="1460" w:right="1020" w:hanging="720"/>
      </w:pPr>
      <w:r>
        <w:rPr/>
        <w:t>Sheingold, H. W. (1992). Step by Step to Better School Facilities. New York, Harper and Row</w:t>
      </w:r>
      <w:r>
        <w:rPr>
          <w:spacing w:val="40"/>
        </w:rPr>
        <w:t> </w:t>
      </w:r>
      <w:r>
        <w:rPr>
          <w:spacing w:val="-2"/>
        </w:rPr>
        <w:t>Publishers.</w:t>
      </w:r>
    </w:p>
    <w:p>
      <w:pPr>
        <w:pStyle w:val="BodyText"/>
      </w:pPr>
    </w:p>
    <w:p>
      <w:pPr>
        <w:pStyle w:val="BodyText"/>
        <w:ind w:left="1460" w:hanging="720"/>
      </w:pPr>
      <w:r>
        <w:rPr/>
        <w:t>Şimşek,</w:t>
      </w:r>
      <w:r>
        <w:rPr>
          <w:spacing w:val="40"/>
        </w:rPr>
        <w:t> </w:t>
      </w:r>
      <w:r>
        <w:rPr/>
        <w:t>Ş.,</w:t>
      </w:r>
      <w:r>
        <w:rPr>
          <w:spacing w:val="40"/>
        </w:rPr>
        <w:t> </w:t>
      </w:r>
      <w:r>
        <w:rPr/>
        <w:t>Çelik,</w:t>
      </w:r>
      <w:r>
        <w:rPr>
          <w:spacing w:val="40"/>
        </w:rPr>
        <w:t> </w:t>
      </w:r>
      <w:r>
        <w:rPr/>
        <w:t>A.,</w:t>
      </w:r>
      <w:r>
        <w:rPr>
          <w:spacing w:val="40"/>
        </w:rPr>
        <w:t> </w:t>
      </w:r>
      <w:r>
        <w:rPr/>
        <w:t>(2009).</w:t>
      </w:r>
      <w:r>
        <w:rPr>
          <w:spacing w:val="40"/>
        </w:rPr>
        <w:t> </w:t>
      </w:r>
      <w:r>
        <w:rPr/>
        <w:t>Yönetim</w:t>
      </w:r>
      <w:r>
        <w:rPr>
          <w:spacing w:val="40"/>
        </w:rPr>
        <w:t> </w:t>
      </w:r>
      <w:r>
        <w:rPr/>
        <w:t>ve</w:t>
      </w:r>
      <w:r>
        <w:rPr>
          <w:spacing w:val="40"/>
        </w:rPr>
        <w:t> </w:t>
      </w:r>
      <w:r>
        <w:rPr/>
        <w:t>Organizasyon.</w:t>
      </w:r>
      <w:r>
        <w:rPr>
          <w:spacing w:val="40"/>
        </w:rPr>
        <w:t> </w:t>
      </w:r>
      <w:r>
        <w:rPr/>
        <w:t>Eğitim</w:t>
      </w:r>
      <w:r>
        <w:rPr>
          <w:spacing w:val="40"/>
        </w:rPr>
        <w:t> </w:t>
      </w:r>
      <w:r>
        <w:rPr/>
        <w:t>Akademi</w:t>
      </w:r>
      <w:r>
        <w:rPr>
          <w:spacing w:val="40"/>
        </w:rPr>
        <w:t> </w:t>
      </w:r>
      <w:r>
        <w:rPr/>
        <w:t>Yayınları.</w:t>
      </w:r>
      <w:r>
        <w:rPr>
          <w:spacing w:val="40"/>
        </w:rPr>
        <w:t> </w:t>
      </w:r>
      <w:r>
        <w:rPr/>
        <w:t>Pozitif Matbaacılık. Ankara</w:t>
      </w:r>
    </w:p>
    <w:p>
      <w:pPr>
        <w:pStyle w:val="BodyText"/>
      </w:pPr>
    </w:p>
    <w:p>
      <w:pPr>
        <w:pStyle w:val="BodyText"/>
        <w:ind w:left="740"/>
      </w:pPr>
      <w:r>
        <w:rPr/>
        <w:t>Stansbury,</w:t>
      </w:r>
      <w:r>
        <w:rPr>
          <w:spacing w:val="-4"/>
        </w:rPr>
        <w:t> </w:t>
      </w:r>
      <w:r>
        <w:rPr/>
        <w:t>K. (2001).</w:t>
      </w:r>
      <w:r>
        <w:rPr>
          <w:spacing w:val="-1"/>
        </w:rPr>
        <w:t> </w:t>
      </w:r>
      <w:r>
        <w:rPr/>
        <w:t>What</w:t>
      </w:r>
      <w:r>
        <w:rPr>
          <w:spacing w:val="-1"/>
        </w:rPr>
        <w:t> </w:t>
      </w:r>
      <w:r>
        <w:rPr/>
        <w:t>new</w:t>
      </w:r>
      <w:r>
        <w:rPr>
          <w:spacing w:val="-2"/>
        </w:rPr>
        <w:t> </w:t>
      </w:r>
      <w:r>
        <w:rPr/>
        <w:t>teachers</w:t>
      </w:r>
      <w:r>
        <w:rPr>
          <w:spacing w:val="-1"/>
        </w:rPr>
        <w:t> </w:t>
      </w:r>
      <w:r>
        <w:rPr/>
        <w:t>need.</w:t>
      </w:r>
      <w:r>
        <w:rPr>
          <w:spacing w:val="1"/>
        </w:rPr>
        <w:t> </w:t>
      </w:r>
      <w:r>
        <w:rPr>
          <w:i/>
        </w:rPr>
        <w:t>Leadership,</w:t>
      </w:r>
      <w:r>
        <w:rPr>
          <w:i/>
          <w:spacing w:val="-1"/>
        </w:rPr>
        <w:t> </w:t>
      </w:r>
      <w:r>
        <w:rPr>
          <w:i/>
        </w:rPr>
        <w:t>30</w:t>
      </w:r>
      <w:r>
        <w:rPr/>
        <w:t>(3),</w:t>
      </w:r>
      <w:r>
        <w:rPr>
          <w:spacing w:val="-1"/>
        </w:rPr>
        <w:t> </w:t>
      </w:r>
      <w:r>
        <w:rPr>
          <w:spacing w:val="-2"/>
        </w:rPr>
        <w:t>18–21.</w:t>
      </w:r>
    </w:p>
    <w:p>
      <w:pPr>
        <w:pStyle w:val="BodyText"/>
      </w:pPr>
    </w:p>
    <w:p>
      <w:pPr>
        <w:spacing w:before="0"/>
        <w:ind w:left="1460" w:right="1020" w:hanging="720"/>
        <w:jc w:val="left"/>
        <w:rPr>
          <w:sz w:val="24"/>
        </w:rPr>
      </w:pPr>
      <w:r>
        <w:rPr>
          <w:sz w:val="24"/>
        </w:rPr>
        <w:t>Tareilo,</w:t>
      </w:r>
      <w:r>
        <w:rPr>
          <w:spacing w:val="40"/>
          <w:sz w:val="24"/>
        </w:rPr>
        <w:t> </w:t>
      </w:r>
      <w:r>
        <w:rPr>
          <w:sz w:val="24"/>
        </w:rPr>
        <w:t>J.</w:t>
      </w:r>
      <w:r>
        <w:rPr>
          <w:spacing w:val="40"/>
          <w:sz w:val="24"/>
        </w:rPr>
        <w:t> </w:t>
      </w:r>
      <w:r>
        <w:rPr>
          <w:sz w:val="24"/>
        </w:rPr>
        <w:t>(2011).</w:t>
      </w:r>
      <w:r>
        <w:rPr>
          <w:spacing w:val="40"/>
          <w:sz w:val="24"/>
        </w:rPr>
        <w:t> </w:t>
      </w:r>
      <w:r>
        <w:rPr>
          <w:i/>
          <w:sz w:val="24"/>
        </w:rPr>
        <w:t>Other</w:t>
      </w:r>
      <w:r>
        <w:rPr>
          <w:i/>
          <w:spacing w:val="40"/>
          <w:sz w:val="24"/>
        </w:rPr>
        <w:t> </w:t>
      </w:r>
      <w:r>
        <w:rPr>
          <w:i/>
          <w:sz w:val="24"/>
        </w:rPr>
        <w:t>side</w:t>
      </w:r>
      <w:r>
        <w:rPr>
          <w:i/>
          <w:spacing w:val="40"/>
          <w:sz w:val="24"/>
        </w:rPr>
        <w:t> </w:t>
      </w:r>
      <w:r>
        <w:rPr>
          <w:i/>
          <w:sz w:val="24"/>
        </w:rPr>
        <w:t>of</w:t>
      </w:r>
      <w:r>
        <w:rPr>
          <w:i/>
          <w:spacing w:val="40"/>
          <w:sz w:val="24"/>
        </w:rPr>
        <w:t> </w:t>
      </w:r>
      <w:r>
        <w:rPr>
          <w:i/>
          <w:sz w:val="24"/>
        </w:rPr>
        <w:t>the</w:t>
      </w:r>
      <w:r>
        <w:rPr>
          <w:i/>
          <w:spacing w:val="40"/>
          <w:sz w:val="24"/>
        </w:rPr>
        <w:t> </w:t>
      </w:r>
      <w:r>
        <w:rPr>
          <w:i/>
          <w:sz w:val="24"/>
        </w:rPr>
        <w:t>desk:</w:t>
      </w:r>
      <w:r>
        <w:rPr>
          <w:i/>
          <w:spacing w:val="40"/>
          <w:sz w:val="24"/>
        </w:rPr>
        <w:t> </w:t>
      </w:r>
      <w:r>
        <w:rPr>
          <w:i/>
          <w:sz w:val="24"/>
        </w:rPr>
        <w:t>A</w:t>
      </w:r>
      <w:r>
        <w:rPr>
          <w:i/>
          <w:spacing w:val="40"/>
          <w:sz w:val="24"/>
        </w:rPr>
        <w:t> </w:t>
      </w:r>
      <w:r>
        <w:rPr>
          <w:i/>
          <w:sz w:val="24"/>
        </w:rPr>
        <w:t>20/20</w:t>
      </w:r>
      <w:r>
        <w:rPr>
          <w:i/>
          <w:spacing w:val="40"/>
          <w:sz w:val="24"/>
        </w:rPr>
        <w:t> </w:t>
      </w:r>
      <w:r>
        <w:rPr>
          <w:i/>
          <w:sz w:val="24"/>
        </w:rPr>
        <w:t>look</w:t>
      </w:r>
      <w:r>
        <w:rPr>
          <w:i/>
          <w:spacing w:val="40"/>
          <w:sz w:val="24"/>
        </w:rPr>
        <w:t> </w:t>
      </w:r>
      <w:r>
        <w:rPr>
          <w:i/>
          <w:sz w:val="24"/>
        </w:rPr>
        <w:t>at</w:t>
      </w:r>
      <w:r>
        <w:rPr>
          <w:i/>
          <w:spacing w:val="40"/>
          <w:sz w:val="24"/>
        </w:rPr>
        <w:t> </w:t>
      </w:r>
      <w:r>
        <w:rPr>
          <w:i/>
          <w:sz w:val="24"/>
        </w:rPr>
        <w:t>the</w:t>
      </w:r>
      <w:r>
        <w:rPr>
          <w:i/>
          <w:spacing w:val="40"/>
          <w:sz w:val="24"/>
        </w:rPr>
        <w:t> </w:t>
      </w:r>
      <w:r>
        <w:rPr>
          <w:i/>
          <w:sz w:val="24"/>
        </w:rPr>
        <w:t>principalship</w:t>
      </w:r>
      <w:r>
        <w:rPr>
          <w:sz w:val="24"/>
        </w:rPr>
        <w:t>.</w:t>
      </w:r>
      <w:r>
        <w:rPr>
          <w:spacing w:val="40"/>
          <w:sz w:val="24"/>
        </w:rPr>
        <w:t> </w:t>
      </w:r>
      <w:r>
        <w:rPr>
          <w:sz w:val="24"/>
        </w:rPr>
        <w:t>Lanham,</w:t>
      </w:r>
      <w:r>
        <w:rPr>
          <w:spacing w:val="40"/>
          <w:sz w:val="24"/>
        </w:rPr>
        <w:t> </w:t>
      </w:r>
      <w:r>
        <w:rPr>
          <w:sz w:val="24"/>
        </w:rPr>
        <w:t>MD: Rowman &amp; Littlefield.</w:t>
      </w:r>
    </w:p>
    <w:p>
      <w:pPr>
        <w:pStyle w:val="BodyText"/>
      </w:pPr>
    </w:p>
    <w:p>
      <w:pPr>
        <w:pStyle w:val="BodyText"/>
        <w:ind w:left="1460" w:hanging="720"/>
      </w:pPr>
      <w:r>
        <w:rPr/>
        <w:t>United</w:t>
      </w:r>
      <w:r>
        <w:rPr>
          <w:spacing w:val="80"/>
        </w:rPr>
        <w:t> </w:t>
      </w:r>
      <w:r>
        <w:rPr/>
        <w:t>Nations</w:t>
      </w:r>
      <w:r>
        <w:rPr>
          <w:spacing w:val="80"/>
        </w:rPr>
        <w:t> </w:t>
      </w:r>
      <w:r>
        <w:rPr/>
        <w:t>Educational,</w:t>
      </w:r>
      <w:r>
        <w:rPr>
          <w:spacing w:val="80"/>
        </w:rPr>
        <w:t> </w:t>
      </w:r>
      <w:r>
        <w:rPr/>
        <w:t>Scientific</w:t>
      </w:r>
      <w:r>
        <w:rPr>
          <w:spacing w:val="80"/>
        </w:rPr>
        <w:t> </w:t>
      </w:r>
      <w:r>
        <w:rPr/>
        <w:t>and</w:t>
      </w:r>
      <w:r>
        <w:rPr>
          <w:spacing w:val="80"/>
        </w:rPr>
        <w:t> </w:t>
      </w:r>
      <w:r>
        <w:rPr/>
        <w:t>Cultural</w:t>
      </w:r>
      <w:r>
        <w:rPr>
          <w:spacing w:val="80"/>
        </w:rPr>
        <w:t> </w:t>
      </w:r>
      <w:r>
        <w:rPr/>
        <w:t>Organization</w:t>
      </w:r>
      <w:r>
        <w:rPr>
          <w:spacing w:val="80"/>
        </w:rPr>
        <w:t> </w:t>
      </w:r>
      <w:r>
        <w:rPr/>
        <w:t>(1994).</w:t>
      </w:r>
      <w:r>
        <w:rPr>
          <w:spacing w:val="80"/>
        </w:rPr>
        <w:t> </w:t>
      </w:r>
      <w:r>
        <w:rPr/>
        <w:t>―Educational</w:t>
      </w:r>
      <w:r>
        <w:rPr>
          <w:spacing w:val="40"/>
        </w:rPr>
        <w:t> </w:t>
      </w:r>
      <w:r>
        <w:rPr/>
        <w:t>Development in Africa, African Studies.</w:t>
      </w:r>
    </w:p>
    <w:p>
      <w:pPr>
        <w:pStyle w:val="BodyText"/>
        <w:spacing w:before="13"/>
      </w:pPr>
    </w:p>
    <w:p>
      <w:pPr>
        <w:spacing w:before="0"/>
        <w:ind w:left="740" w:right="1020" w:firstLine="0"/>
        <w:jc w:val="left"/>
        <w:rPr>
          <w:rFonts w:ascii="Cambria"/>
          <w:i/>
          <w:sz w:val="24"/>
        </w:rPr>
      </w:pPr>
      <w:r>
        <w:rPr>
          <w:rFonts w:ascii="Cambria"/>
          <w:w w:val="115"/>
          <w:sz w:val="24"/>
        </w:rPr>
        <w:t>Whitaker,</w:t>
      </w:r>
      <w:r>
        <w:rPr>
          <w:rFonts w:ascii="Cambria"/>
          <w:spacing w:val="40"/>
          <w:w w:val="115"/>
          <w:sz w:val="24"/>
        </w:rPr>
        <w:t> </w:t>
      </w:r>
      <w:r>
        <w:rPr>
          <w:rFonts w:ascii="Cambria"/>
          <w:w w:val="115"/>
          <w:sz w:val="24"/>
        </w:rPr>
        <w:t>T.</w:t>
      </w:r>
      <w:r>
        <w:rPr>
          <w:rFonts w:ascii="Cambria"/>
          <w:spacing w:val="40"/>
          <w:w w:val="115"/>
          <w:sz w:val="24"/>
        </w:rPr>
        <w:t> </w:t>
      </w:r>
      <w:r>
        <w:rPr>
          <w:rFonts w:ascii="Cambria"/>
          <w:w w:val="115"/>
          <w:sz w:val="24"/>
        </w:rPr>
        <w:t>(2003).</w:t>
      </w:r>
      <w:r>
        <w:rPr>
          <w:rFonts w:ascii="Cambria"/>
          <w:spacing w:val="40"/>
          <w:w w:val="115"/>
          <w:sz w:val="24"/>
        </w:rPr>
        <w:t> </w:t>
      </w:r>
      <w:r>
        <w:rPr>
          <w:rFonts w:ascii="Cambria"/>
          <w:i/>
          <w:w w:val="115"/>
          <w:sz w:val="24"/>
        </w:rPr>
        <w:t>What</w:t>
      </w:r>
      <w:r>
        <w:rPr>
          <w:rFonts w:ascii="Cambria"/>
          <w:i/>
          <w:spacing w:val="40"/>
          <w:w w:val="115"/>
          <w:sz w:val="24"/>
        </w:rPr>
        <w:t> </w:t>
      </w:r>
      <w:r>
        <w:rPr>
          <w:rFonts w:ascii="Cambria"/>
          <w:i/>
          <w:w w:val="115"/>
          <w:sz w:val="24"/>
        </w:rPr>
        <w:t>great</w:t>
      </w:r>
      <w:r>
        <w:rPr>
          <w:rFonts w:ascii="Cambria"/>
          <w:i/>
          <w:spacing w:val="40"/>
          <w:w w:val="115"/>
          <w:sz w:val="24"/>
        </w:rPr>
        <w:t> </w:t>
      </w:r>
      <w:r>
        <w:rPr>
          <w:rFonts w:ascii="Cambria"/>
          <w:i/>
          <w:w w:val="115"/>
          <w:sz w:val="24"/>
        </w:rPr>
        <w:t>principals</w:t>
      </w:r>
      <w:r>
        <w:rPr>
          <w:rFonts w:ascii="Cambria"/>
          <w:i/>
          <w:spacing w:val="40"/>
          <w:w w:val="115"/>
          <w:sz w:val="24"/>
        </w:rPr>
        <w:t> </w:t>
      </w:r>
      <w:r>
        <w:rPr>
          <w:rFonts w:ascii="Cambria"/>
          <w:i/>
          <w:w w:val="115"/>
          <w:sz w:val="24"/>
        </w:rPr>
        <w:t>do</w:t>
      </w:r>
      <w:r>
        <w:rPr>
          <w:rFonts w:ascii="Cambria"/>
          <w:i/>
          <w:spacing w:val="40"/>
          <w:w w:val="115"/>
          <w:sz w:val="24"/>
        </w:rPr>
        <w:t> </w:t>
      </w:r>
      <w:r>
        <w:rPr>
          <w:rFonts w:ascii="Cambria"/>
          <w:i/>
          <w:w w:val="115"/>
          <w:sz w:val="24"/>
        </w:rPr>
        <w:t>differently:</w:t>
      </w:r>
      <w:r>
        <w:rPr>
          <w:rFonts w:ascii="Cambria"/>
          <w:i/>
          <w:spacing w:val="40"/>
          <w:w w:val="115"/>
          <w:sz w:val="24"/>
        </w:rPr>
        <w:t> </w:t>
      </w:r>
      <w:r>
        <w:rPr>
          <w:rFonts w:ascii="Cambria"/>
          <w:i/>
          <w:w w:val="115"/>
          <w:sz w:val="24"/>
        </w:rPr>
        <w:t>Fifteen</w:t>
      </w:r>
      <w:r>
        <w:rPr>
          <w:rFonts w:ascii="Cambria"/>
          <w:i/>
          <w:spacing w:val="40"/>
          <w:w w:val="115"/>
          <w:sz w:val="24"/>
        </w:rPr>
        <w:t> </w:t>
      </w:r>
      <w:r>
        <w:rPr>
          <w:rFonts w:ascii="Cambria"/>
          <w:i/>
          <w:w w:val="115"/>
          <w:sz w:val="24"/>
        </w:rPr>
        <w:t>things</w:t>
      </w:r>
      <w:r>
        <w:rPr>
          <w:rFonts w:ascii="Cambria"/>
          <w:i/>
          <w:spacing w:val="40"/>
          <w:w w:val="115"/>
          <w:sz w:val="24"/>
        </w:rPr>
        <w:t> </w:t>
      </w:r>
      <w:r>
        <w:rPr>
          <w:rFonts w:ascii="Cambria"/>
          <w:i/>
          <w:w w:val="115"/>
          <w:sz w:val="24"/>
        </w:rPr>
        <w:t>that </w:t>
      </w:r>
      <w:r>
        <w:rPr>
          <w:rFonts w:ascii="Cambria"/>
          <w:i/>
          <w:spacing w:val="-2"/>
          <w:w w:val="115"/>
          <w:sz w:val="24"/>
        </w:rPr>
        <w:t>matter</w:t>
      </w:r>
    </w:p>
    <w:p>
      <w:pPr>
        <w:pStyle w:val="BodyText"/>
        <w:spacing w:line="281" w:lineRule="exact"/>
        <w:ind w:left="1534"/>
        <w:rPr>
          <w:rFonts w:ascii="Cambria"/>
        </w:rPr>
      </w:pPr>
      <w:r>
        <w:rPr>
          <w:rFonts w:ascii="Cambria"/>
          <w:i/>
          <w:w w:val="115"/>
        </w:rPr>
        <w:t>most.</w:t>
      </w:r>
      <w:r>
        <w:rPr>
          <w:rFonts w:ascii="Cambria"/>
          <w:i/>
          <w:spacing w:val="73"/>
          <w:w w:val="115"/>
        </w:rPr>
        <w:t> </w:t>
      </w:r>
      <w:r>
        <w:rPr>
          <w:rFonts w:ascii="Cambria"/>
          <w:w w:val="115"/>
        </w:rPr>
        <w:t>Larchmont,</w:t>
      </w:r>
      <w:r>
        <w:rPr>
          <w:rFonts w:ascii="Cambria"/>
          <w:spacing w:val="12"/>
          <w:w w:val="115"/>
        </w:rPr>
        <w:t> </w:t>
      </w:r>
      <w:r>
        <w:rPr>
          <w:rFonts w:ascii="Cambria"/>
          <w:w w:val="115"/>
        </w:rPr>
        <w:t>NY:</w:t>
      </w:r>
      <w:r>
        <w:rPr>
          <w:rFonts w:ascii="Cambria"/>
          <w:spacing w:val="12"/>
          <w:w w:val="115"/>
        </w:rPr>
        <w:t> </w:t>
      </w:r>
      <w:r>
        <w:rPr>
          <w:rFonts w:ascii="Cambria"/>
          <w:w w:val="115"/>
        </w:rPr>
        <w:t>Eye</w:t>
      </w:r>
      <w:r>
        <w:rPr>
          <w:rFonts w:ascii="Cambria"/>
          <w:spacing w:val="10"/>
          <w:w w:val="115"/>
        </w:rPr>
        <w:t> </w:t>
      </w:r>
      <w:r>
        <w:rPr>
          <w:rFonts w:ascii="Cambria"/>
          <w:w w:val="115"/>
        </w:rPr>
        <w:t>on</w:t>
      </w:r>
      <w:r>
        <w:rPr>
          <w:rFonts w:ascii="Cambria"/>
          <w:spacing w:val="11"/>
          <w:w w:val="115"/>
        </w:rPr>
        <w:t> </w:t>
      </w:r>
      <w:r>
        <w:rPr>
          <w:rFonts w:ascii="Cambria"/>
          <w:spacing w:val="-2"/>
          <w:w w:val="115"/>
        </w:rPr>
        <w:t>Education.</w:t>
      </w:r>
    </w:p>
    <w:p>
      <w:pPr>
        <w:spacing w:before="277"/>
        <w:ind w:left="1460" w:right="1020" w:hanging="720"/>
        <w:jc w:val="left"/>
        <w:rPr>
          <w:sz w:val="24"/>
        </w:rPr>
      </w:pPr>
      <w:r>
        <w:rPr>
          <w:sz w:val="24"/>
        </w:rPr>
        <w:t>Zuofa, C.C. (2001): </w:t>
      </w:r>
      <w:r>
        <w:rPr>
          <w:i/>
          <w:sz w:val="24"/>
        </w:rPr>
        <w:t>Modern perspectives on adult education in Nigeria. </w:t>
      </w:r>
      <w:r>
        <w:rPr>
          <w:sz w:val="24"/>
        </w:rPr>
        <w:t>Port Harcourt: Pre-Joe </w:t>
      </w:r>
      <w:r>
        <w:rPr>
          <w:spacing w:val="-2"/>
          <w:sz w:val="24"/>
        </w:rPr>
        <w:t>Publishers.</w:t>
      </w:r>
    </w:p>
    <w:p>
      <w:pPr>
        <w:spacing w:after="0"/>
        <w:jc w:val="left"/>
        <w:rPr>
          <w:sz w:val="24"/>
        </w:rPr>
        <w:sectPr>
          <w:pgSz w:w="12240" w:h="15840"/>
          <w:pgMar w:header="0" w:footer="1492" w:top="1100" w:bottom="1680" w:left="700" w:right="420"/>
        </w:sectPr>
      </w:pPr>
    </w:p>
    <w:p>
      <w:pPr>
        <w:spacing w:line="276" w:lineRule="auto" w:before="70"/>
        <w:ind w:left="504" w:right="785" w:firstLine="0"/>
        <w:jc w:val="center"/>
        <w:rPr>
          <w:b/>
          <w:sz w:val="24"/>
        </w:rPr>
      </w:pPr>
      <w:r>
        <w:rPr>
          <w:b/>
          <w:sz w:val="24"/>
        </w:rPr>
        <w:t>EVALUATION</w:t>
      </w:r>
      <w:r>
        <w:rPr>
          <w:b/>
          <w:spacing w:val="-6"/>
          <w:sz w:val="24"/>
        </w:rPr>
        <w:t> </w:t>
      </w:r>
      <w:r>
        <w:rPr>
          <w:b/>
          <w:sz w:val="24"/>
        </w:rPr>
        <w:t>OF</w:t>
      </w:r>
      <w:r>
        <w:rPr>
          <w:b/>
          <w:spacing w:val="-9"/>
          <w:sz w:val="24"/>
        </w:rPr>
        <w:t> </w:t>
      </w:r>
      <w:r>
        <w:rPr>
          <w:b/>
          <w:sz w:val="24"/>
        </w:rPr>
        <w:t>THE</w:t>
      </w:r>
      <w:r>
        <w:rPr>
          <w:b/>
          <w:spacing w:val="-6"/>
          <w:sz w:val="24"/>
        </w:rPr>
        <w:t> </w:t>
      </w:r>
      <w:r>
        <w:rPr>
          <w:b/>
          <w:sz w:val="24"/>
        </w:rPr>
        <w:t>MANAGEMENT</w:t>
      </w:r>
      <w:r>
        <w:rPr>
          <w:b/>
          <w:spacing w:val="-7"/>
          <w:sz w:val="24"/>
        </w:rPr>
        <w:t> </w:t>
      </w:r>
      <w:r>
        <w:rPr>
          <w:b/>
          <w:sz w:val="24"/>
        </w:rPr>
        <w:t>OF</w:t>
      </w:r>
      <w:r>
        <w:rPr>
          <w:b/>
          <w:spacing w:val="-6"/>
          <w:sz w:val="24"/>
        </w:rPr>
        <w:t> </w:t>
      </w:r>
      <w:r>
        <w:rPr>
          <w:b/>
          <w:sz w:val="24"/>
        </w:rPr>
        <w:t>ADULT</w:t>
      </w:r>
      <w:r>
        <w:rPr>
          <w:b/>
          <w:spacing w:val="-7"/>
          <w:sz w:val="24"/>
        </w:rPr>
        <w:t> </w:t>
      </w:r>
      <w:r>
        <w:rPr>
          <w:b/>
          <w:sz w:val="24"/>
        </w:rPr>
        <w:t>EDUCATION</w:t>
      </w:r>
      <w:r>
        <w:rPr>
          <w:b/>
          <w:spacing w:val="-6"/>
          <w:sz w:val="24"/>
        </w:rPr>
        <w:t> </w:t>
      </w:r>
      <w:r>
        <w:rPr>
          <w:b/>
          <w:sz w:val="24"/>
        </w:rPr>
        <w:t>PROGRAMME </w:t>
      </w:r>
      <w:r>
        <w:rPr>
          <w:b/>
          <w:spacing w:val="-2"/>
          <w:sz w:val="24"/>
        </w:rPr>
        <w:t>QUESTIONNAIRE</w:t>
      </w:r>
    </w:p>
    <w:p>
      <w:pPr>
        <w:spacing w:line="400" w:lineRule="auto" w:before="199"/>
        <w:ind w:left="4314" w:right="4595" w:hanging="1"/>
        <w:jc w:val="center"/>
        <w:rPr>
          <w:b/>
          <w:sz w:val="26"/>
        </w:rPr>
      </w:pPr>
      <w:r>
        <w:rPr>
          <w:b/>
          <w:sz w:val="26"/>
        </w:rPr>
        <w:t>APPENDIX I </w:t>
      </w:r>
      <w:r>
        <w:rPr>
          <w:b/>
          <w:spacing w:val="-2"/>
          <w:sz w:val="26"/>
        </w:rPr>
        <w:t>QUESTIONNAIRE</w:t>
      </w:r>
    </w:p>
    <w:p>
      <w:pPr>
        <w:spacing w:line="400" w:lineRule="auto" w:before="0"/>
        <w:ind w:left="1436" w:right="1717" w:firstLine="0"/>
        <w:jc w:val="center"/>
        <w:rPr>
          <w:b/>
          <w:sz w:val="26"/>
        </w:rPr>
      </w:pPr>
      <w:r>
        <w:rPr>
          <w:b/>
          <w:sz w:val="26"/>
        </w:rPr>
        <w:t>DEPARTMENT</w:t>
      </w:r>
      <w:r>
        <w:rPr>
          <w:b/>
          <w:spacing w:val="-8"/>
          <w:sz w:val="26"/>
        </w:rPr>
        <w:t> </w:t>
      </w:r>
      <w:r>
        <w:rPr>
          <w:b/>
          <w:sz w:val="26"/>
        </w:rPr>
        <w:t>OF</w:t>
      </w:r>
      <w:r>
        <w:rPr>
          <w:b/>
          <w:spacing w:val="-9"/>
          <w:sz w:val="26"/>
        </w:rPr>
        <w:t> </w:t>
      </w:r>
      <w:r>
        <w:rPr>
          <w:b/>
          <w:sz w:val="26"/>
        </w:rPr>
        <w:t>FOUNDATIONS</w:t>
      </w:r>
      <w:r>
        <w:rPr>
          <w:b/>
          <w:spacing w:val="-11"/>
          <w:sz w:val="26"/>
        </w:rPr>
        <w:t> </w:t>
      </w:r>
      <w:r>
        <w:rPr>
          <w:b/>
          <w:sz w:val="26"/>
        </w:rPr>
        <w:t>AND</w:t>
      </w:r>
      <w:r>
        <w:rPr>
          <w:b/>
          <w:spacing w:val="-12"/>
          <w:sz w:val="26"/>
        </w:rPr>
        <w:t> </w:t>
      </w:r>
      <w:r>
        <w:rPr>
          <w:b/>
          <w:sz w:val="26"/>
        </w:rPr>
        <w:t>CURRICULUM FACULTY OF EDUCATION</w:t>
      </w:r>
    </w:p>
    <w:p>
      <w:pPr>
        <w:spacing w:before="0"/>
        <w:ind w:left="504" w:right="783" w:firstLine="0"/>
        <w:jc w:val="center"/>
        <w:rPr>
          <w:b/>
          <w:sz w:val="26"/>
        </w:rPr>
      </w:pPr>
      <w:r>
        <w:rPr>
          <w:b/>
          <w:sz w:val="26"/>
        </w:rPr>
        <w:t>AHMADU</w:t>
      </w:r>
      <w:r>
        <w:rPr>
          <w:b/>
          <w:spacing w:val="-11"/>
          <w:sz w:val="26"/>
        </w:rPr>
        <w:t> </w:t>
      </w:r>
      <w:r>
        <w:rPr>
          <w:b/>
          <w:sz w:val="26"/>
        </w:rPr>
        <w:t>UNIVERISTY,</w:t>
      </w:r>
      <w:r>
        <w:rPr>
          <w:b/>
          <w:spacing w:val="-11"/>
          <w:sz w:val="26"/>
        </w:rPr>
        <w:t> </w:t>
      </w:r>
      <w:r>
        <w:rPr>
          <w:b/>
          <w:spacing w:val="-2"/>
          <w:sz w:val="26"/>
        </w:rPr>
        <w:t>ZARIA</w:t>
      </w:r>
    </w:p>
    <w:p>
      <w:pPr>
        <w:spacing w:before="193"/>
        <w:ind w:left="740" w:right="0" w:firstLine="0"/>
        <w:jc w:val="both"/>
        <w:rPr>
          <w:sz w:val="26"/>
        </w:rPr>
      </w:pPr>
      <w:r>
        <w:rPr>
          <w:sz w:val="26"/>
        </w:rPr>
        <w:t>Dear</w:t>
      </w:r>
      <w:r>
        <w:rPr>
          <w:spacing w:val="-7"/>
          <w:sz w:val="26"/>
        </w:rPr>
        <w:t> </w:t>
      </w:r>
      <w:r>
        <w:rPr>
          <w:spacing w:val="-2"/>
          <w:sz w:val="26"/>
        </w:rPr>
        <w:t>Respondents</w:t>
      </w:r>
    </w:p>
    <w:p>
      <w:pPr>
        <w:pStyle w:val="BodyText"/>
        <w:spacing w:before="199"/>
        <w:rPr>
          <w:sz w:val="26"/>
        </w:rPr>
      </w:pPr>
    </w:p>
    <w:p>
      <w:pPr>
        <w:spacing w:line="480" w:lineRule="auto" w:before="0"/>
        <w:ind w:left="740" w:right="1018" w:firstLine="719"/>
        <w:jc w:val="both"/>
        <w:rPr>
          <w:sz w:val="26"/>
        </w:rPr>
      </w:pPr>
      <w:r>
        <w:rPr>
          <w:sz w:val="26"/>
        </w:rPr>
        <w:t>I</w:t>
      </w:r>
      <w:r>
        <w:rPr>
          <w:spacing w:val="-3"/>
          <w:sz w:val="26"/>
        </w:rPr>
        <w:t> </w:t>
      </w:r>
      <w:r>
        <w:rPr>
          <w:sz w:val="26"/>
        </w:rPr>
        <w:t>am</w:t>
      </w:r>
      <w:r>
        <w:rPr>
          <w:spacing w:val="-5"/>
          <w:sz w:val="26"/>
        </w:rPr>
        <w:t> </w:t>
      </w:r>
      <w:r>
        <w:rPr>
          <w:sz w:val="26"/>
        </w:rPr>
        <w:t>a</w:t>
      </w:r>
      <w:r>
        <w:rPr>
          <w:spacing w:val="-3"/>
          <w:sz w:val="26"/>
        </w:rPr>
        <w:t> </w:t>
      </w:r>
      <w:r>
        <w:rPr>
          <w:sz w:val="26"/>
        </w:rPr>
        <w:t>postgraduate</w:t>
      </w:r>
      <w:r>
        <w:rPr>
          <w:spacing w:val="-3"/>
          <w:sz w:val="26"/>
        </w:rPr>
        <w:t> </w:t>
      </w:r>
      <w:r>
        <w:rPr>
          <w:sz w:val="26"/>
        </w:rPr>
        <w:t>student</w:t>
      </w:r>
      <w:r>
        <w:rPr>
          <w:spacing w:val="-3"/>
          <w:sz w:val="26"/>
        </w:rPr>
        <w:t> </w:t>
      </w:r>
      <w:r>
        <w:rPr>
          <w:sz w:val="26"/>
        </w:rPr>
        <w:t>of</w:t>
      </w:r>
      <w:r>
        <w:rPr>
          <w:spacing w:val="-1"/>
          <w:sz w:val="26"/>
        </w:rPr>
        <w:t> </w:t>
      </w:r>
      <w:r>
        <w:rPr>
          <w:sz w:val="26"/>
        </w:rPr>
        <w:t>the</w:t>
      </w:r>
      <w:r>
        <w:rPr>
          <w:spacing w:val="-3"/>
          <w:sz w:val="26"/>
        </w:rPr>
        <w:t> </w:t>
      </w:r>
      <w:r>
        <w:rPr>
          <w:sz w:val="26"/>
        </w:rPr>
        <w:t>above</w:t>
      </w:r>
      <w:r>
        <w:rPr>
          <w:spacing w:val="-1"/>
          <w:sz w:val="26"/>
        </w:rPr>
        <w:t> </w:t>
      </w:r>
      <w:r>
        <w:rPr>
          <w:sz w:val="26"/>
        </w:rPr>
        <w:t>mentioned</w:t>
      </w:r>
      <w:r>
        <w:rPr>
          <w:spacing w:val="-3"/>
          <w:sz w:val="26"/>
        </w:rPr>
        <w:t> </w:t>
      </w:r>
      <w:r>
        <w:rPr>
          <w:sz w:val="26"/>
        </w:rPr>
        <w:t>department.</w:t>
      </w:r>
      <w:r>
        <w:rPr>
          <w:spacing w:val="-1"/>
          <w:sz w:val="26"/>
        </w:rPr>
        <w:t> </w:t>
      </w:r>
      <w:r>
        <w:rPr>
          <w:sz w:val="26"/>
        </w:rPr>
        <w:t>I</w:t>
      </w:r>
      <w:r>
        <w:rPr>
          <w:spacing w:val="-3"/>
          <w:sz w:val="26"/>
        </w:rPr>
        <w:t> </w:t>
      </w:r>
      <w:r>
        <w:rPr>
          <w:sz w:val="26"/>
        </w:rPr>
        <w:t>am</w:t>
      </w:r>
      <w:r>
        <w:rPr>
          <w:spacing w:val="-3"/>
          <w:sz w:val="26"/>
        </w:rPr>
        <w:t> </w:t>
      </w:r>
      <w:r>
        <w:rPr>
          <w:sz w:val="26"/>
        </w:rPr>
        <w:t>undergoing</w:t>
      </w:r>
      <w:r>
        <w:rPr>
          <w:spacing w:val="-3"/>
          <w:sz w:val="26"/>
        </w:rPr>
        <w:t> </w:t>
      </w:r>
      <w:r>
        <w:rPr>
          <w:sz w:val="26"/>
        </w:rPr>
        <w:t>a research work titled ―Evaluation of the Management of Adult Education Programme in Niger State, Nigeria‖.</w:t>
      </w:r>
    </w:p>
    <w:p>
      <w:pPr>
        <w:spacing w:line="480" w:lineRule="auto" w:before="201"/>
        <w:ind w:left="740" w:right="1018" w:firstLine="719"/>
        <w:jc w:val="both"/>
        <w:rPr>
          <w:sz w:val="26"/>
        </w:rPr>
      </w:pPr>
      <w:r>
        <w:rPr>
          <w:sz w:val="26"/>
        </w:rPr>
        <w:t>Your sincere contribution and assistance is highly needed in order to successfully complete the research work. Please answer the questions as frankly as possible.</w:t>
      </w:r>
      <w:r>
        <w:rPr>
          <w:spacing w:val="40"/>
          <w:sz w:val="26"/>
        </w:rPr>
        <w:t> </w:t>
      </w:r>
      <w:r>
        <w:rPr>
          <w:sz w:val="26"/>
        </w:rPr>
        <w:t>Your response shall be treated with utmost confidentiality.</w:t>
      </w:r>
    </w:p>
    <w:p>
      <w:pPr>
        <w:spacing w:before="201"/>
        <w:ind w:left="740" w:right="0" w:firstLine="0"/>
        <w:jc w:val="both"/>
        <w:rPr>
          <w:sz w:val="26"/>
        </w:rPr>
      </w:pPr>
      <w:r>
        <w:rPr>
          <w:sz w:val="26"/>
        </w:rPr>
        <w:t>Thanks</w:t>
      </w:r>
      <w:r>
        <w:rPr>
          <w:spacing w:val="-6"/>
          <w:sz w:val="26"/>
        </w:rPr>
        <w:t> </w:t>
      </w:r>
      <w:r>
        <w:rPr>
          <w:sz w:val="26"/>
        </w:rPr>
        <w:t>in</w:t>
      </w:r>
      <w:r>
        <w:rPr>
          <w:spacing w:val="-6"/>
          <w:sz w:val="26"/>
        </w:rPr>
        <w:t> </w:t>
      </w:r>
      <w:r>
        <w:rPr>
          <w:spacing w:val="-2"/>
          <w:sz w:val="26"/>
        </w:rPr>
        <w:t>anticipation</w:t>
      </w:r>
    </w:p>
    <w:p>
      <w:pPr>
        <w:pStyle w:val="BodyText"/>
        <w:spacing w:before="198"/>
        <w:rPr>
          <w:sz w:val="26"/>
        </w:rPr>
      </w:pPr>
    </w:p>
    <w:p>
      <w:pPr>
        <w:spacing w:line="640" w:lineRule="auto" w:before="1"/>
        <w:ind w:left="740" w:right="2916" w:firstLine="0"/>
        <w:jc w:val="left"/>
        <w:rPr>
          <w:sz w:val="26"/>
        </w:rPr>
      </w:pPr>
      <w:r>
        <w:rPr>
          <w:sz w:val="26"/>
        </w:rPr>
        <w:t>Please</w:t>
      </w:r>
      <w:r>
        <w:rPr>
          <w:spacing w:val="-6"/>
          <w:sz w:val="26"/>
        </w:rPr>
        <w:t> </w:t>
      </w:r>
      <w:r>
        <w:rPr>
          <w:sz w:val="26"/>
        </w:rPr>
        <w:t>tick</w:t>
      </w:r>
      <w:r>
        <w:rPr>
          <w:spacing w:val="-6"/>
          <w:sz w:val="26"/>
        </w:rPr>
        <w:t> </w:t>
      </w:r>
      <w:r>
        <w:rPr>
          <w:sz w:val="26"/>
        </w:rPr>
        <w:t>(√)</w:t>
      </w:r>
      <w:r>
        <w:rPr>
          <w:spacing w:val="-6"/>
          <w:sz w:val="26"/>
        </w:rPr>
        <w:t> </w:t>
      </w:r>
      <w:r>
        <w:rPr>
          <w:sz w:val="26"/>
        </w:rPr>
        <w:t>the</w:t>
      </w:r>
      <w:r>
        <w:rPr>
          <w:spacing w:val="-4"/>
          <w:sz w:val="26"/>
        </w:rPr>
        <w:t> </w:t>
      </w:r>
      <w:r>
        <w:rPr>
          <w:sz w:val="26"/>
        </w:rPr>
        <w:t>appropriate</w:t>
      </w:r>
      <w:r>
        <w:rPr>
          <w:spacing w:val="-6"/>
          <w:sz w:val="26"/>
        </w:rPr>
        <w:t> </w:t>
      </w:r>
      <w:r>
        <w:rPr>
          <w:sz w:val="26"/>
        </w:rPr>
        <w:t>box</w:t>
      </w:r>
      <w:r>
        <w:rPr>
          <w:spacing w:val="-3"/>
          <w:sz w:val="26"/>
        </w:rPr>
        <w:t> </w:t>
      </w:r>
      <w:r>
        <w:rPr>
          <w:sz w:val="26"/>
        </w:rPr>
        <w:t>that</w:t>
      </w:r>
      <w:r>
        <w:rPr>
          <w:spacing w:val="-6"/>
          <w:sz w:val="26"/>
        </w:rPr>
        <w:t> </w:t>
      </w:r>
      <w:r>
        <w:rPr>
          <w:sz w:val="26"/>
        </w:rPr>
        <w:t>best</w:t>
      </w:r>
      <w:r>
        <w:rPr>
          <w:spacing w:val="-6"/>
          <w:sz w:val="26"/>
        </w:rPr>
        <w:t> </w:t>
      </w:r>
      <w:r>
        <w:rPr>
          <w:sz w:val="26"/>
        </w:rPr>
        <w:t>relates</w:t>
      </w:r>
      <w:r>
        <w:rPr>
          <w:spacing w:val="-1"/>
          <w:sz w:val="26"/>
        </w:rPr>
        <w:t> </w:t>
      </w:r>
      <w:r>
        <w:rPr>
          <w:sz w:val="26"/>
        </w:rPr>
        <w:t>your</w:t>
      </w:r>
      <w:r>
        <w:rPr>
          <w:spacing w:val="-6"/>
          <w:sz w:val="26"/>
        </w:rPr>
        <w:t> </w:t>
      </w:r>
      <w:r>
        <w:rPr>
          <w:sz w:val="26"/>
        </w:rPr>
        <w:t>response. Section A: Bio-data of the Respondents</w:t>
      </w:r>
    </w:p>
    <w:p>
      <w:pPr>
        <w:pStyle w:val="ListParagraph"/>
        <w:numPr>
          <w:ilvl w:val="0"/>
          <w:numId w:val="32"/>
        </w:numPr>
        <w:tabs>
          <w:tab w:pos="1459" w:val="left" w:leader="none"/>
          <w:tab w:pos="2900" w:val="left" w:leader="none"/>
          <w:tab w:pos="5060" w:val="left" w:leader="none"/>
          <w:tab w:pos="6301" w:val="left" w:leader="none"/>
        </w:tabs>
        <w:spacing w:line="240" w:lineRule="auto" w:before="0" w:after="0"/>
        <w:ind w:left="1459" w:right="0" w:hanging="359"/>
        <w:jc w:val="left"/>
        <w:rPr>
          <w:sz w:val="26"/>
        </w:rPr>
      </w:pPr>
      <w:r>
        <w:rPr>
          <w:spacing w:val="-2"/>
          <w:sz w:val="26"/>
        </w:rPr>
        <w:t>Gender:</w:t>
      </w:r>
      <w:r>
        <w:rPr>
          <w:sz w:val="26"/>
        </w:rPr>
        <w:tab/>
        <w:t>Male</w:t>
      </w:r>
      <w:r>
        <w:rPr>
          <w:spacing w:val="59"/>
          <w:sz w:val="26"/>
        </w:rPr>
        <w:t> </w:t>
      </w:r>
      <w:r>
        <w:rPr>
          <w:sz w:val="26"/>
        </w:rPr>
        <w:t>(</w:t>
      </w:r>
      <w:r>
        <w:rPr>
          <w:spacing w:val="59"/>
          <w:sz w:val="26"/>
        </w:rPr>
        <w:t> </w:t>
      </w:r>
      <w:r>
        <w:rPr>
          <w:spacing w:val="-10"/>
          <w:sz w:val="26"/>
        </w:rPr>
        <w:t>)</w:t>
      </w:r>
      <w:r>
        <w:rPr>
          <w:sz w:val="26"/>
        </w:rPr>
        <w:tab/>
        <w:t>Female</w:t>
      </w:r>
      <w:r>
        <w:rPr>
          <w:spacing w:val="55"/>
          <w:sz w:val="26"/>
        </w:rPr>
        <w:t> </w:t>
      </w:r>
      <w:r>
        <w:rPr>
          <w:spacing w:val="-10"/>
          <w:sz w:val="26"/>
        </w:rPr>
        <w:t>(</w:t>
      </w:r>
      <w:r>
        <w:rPr>
          <w:sz w:val="26"/>
        </w:rPr>
        <w:tab/>
      </w:r>
      <w:r>
        <w:rPr>
          <w:spacing w:val="-10"/>
          <w:sz w:val="26"/>
        </w:rPr>
        <w:t>)</w:t>
      </w:r>
    </w:p>
    <w:p>
      <w:pPr>
        <w:pStyle w:val="ListParagraph"/>
        <w:numPr>
          <w:ilvl w:val="0"/>
          <w:numId w:val="32"/>
        </w:numPr>
        <w:tabs>
          <w:tab w:pos="1459" w:val="left" w:leader="none"/>
        </w:tabs>
        <w:spacing w:line="240" w:lineRule="auto" w:before="298" w:after="0"/>
        <w:ind w:left="1459" w:right="0" w:hanging="359"/>
        <w:jc w:val="left"/>
        <w:rPr>
          <w:sz w:val="26"/>
        </w:rPr>
      </w:pPr>
      <w:r>
        <w:rPr>
          <w:sz w:val="26"/>
        </w:rPr>
        <w:t>Educational</w:t>
      </w:r>
      <w:r>
        <w:rPr>
          <w:spacing w:val="-10"/>
          <w:sz w:val="26"/>
        </w:rPr>
        <w:t> </w:t>
      </w:r>
      <w:r>
        <w:rPr>
          <w:sz w:val="26"/>
        </w:rPr>
        <w:t>Qualification/Level</w:t>
      </w:r>
      <w:r>
        <w:rPr>
          <w:spacing w:val="-11"/>
          <w:sz w:val="26"/>
        </w:rPr>
        <w:t> </w:t>
      </w:r>
      <w:r>
        <w:rPr>
          <w:sz w:val="26"/>
        </w:rPr>
        <w:t>of</w:t>
      </w:r>
      <w:r>
        <w:rPr>
          <w:spacing w:val="-9"/>
          <w:sz w:val="26"/>
        </w:rPr>
        <w:t> </w:t>
      </w:r>
      <w:r>
        <w:rPr>
          <w:spacing w:val="-2"/>
          <w:sz w:val="26"/>
        </w:rPr>
        <w:t>Education:</w:t>
      </w:r>
    </w:p>
    <w:p>
      <w:pPr>
        <w:pStyle w:val="BodyText"/>
        <w:spacing w:before="2"/>
        <w:rPr>
          <w:sz w:val="26"/>
        </w:rPr>
      </w:pPr>
    </w:p>
    <w:p>
      <w:pPr>
        <w:tabs>
          <w:tab w:pos="3372" w:val="left" w:leader="none"/>
        </w:tabs>
        <w:spacing w:before="0"/>
        <w:ind w:left="1460" w:right="0" w:firstLine="0"/>
        <w:jc w:val="left"/>
        <w:rPr>
          <w:sz w:val="26"/>
        </w:rPr>
      </w:pPr>
      <w:r>
        <w:rPr>
          <w:sz w:val="26"/>
        </w:rPr>
        <w:t>NCE/OND</w:t>
      </w:r>
      <w:r>
        <w:rPr>
          <w:spacing w:val="59"/>
          <w:sz w:val="26"/>
        </w:rPr>
        <w:t> </w:t>
      </w:r>
      <w:r>
        <w:rPr>
          <w:sz w:val="26"/>
        </w:rPr>
        <w:t>(</w:t>
      </w:r>
      <w:r>
        <w:rPr>
          <w:spacing w:val="29"/>
          <w:sz w:val="26"/>
        </w:rPr>
        <w:t>  </w:t>
      </w:r>
      <w:r>
        <w:rPr>
          <w:spacing w:val="-10"/>
          <w:sz w:val="26"/>
        </w:rPr>
        <w:t>)</w:t>
      </w:r>
      <w:r>
        <w:rPr>
          <w:sz w:val="26"/>
        </w:rPr>
        <w:tab/>
        <w:t>Degree/HND</w:t>
      </w:r>
      <w:r>
        <w:rPr>
          <w:spacing w:val="60"/>
          <w:sz w:val="26"/>
        </w:rPr>
        <w:t> </w:t>
      </w:r>
      <w:r>
        <w:rPr>
          <w:sz w:val="26"/>
        </w:rPr>
        <w:t>(</w:t>
      </w:r>
      <w:r>
        <w:rPr>
          <w:spacing w:val="-3"/>
          <w:sz w:val="26"/>
        </w:rPr>
        <w:t> </w:t>
      </w:r>
      <w:r>
        <w:rPr>
          <w:sz w:val="26"/>
        </w:rPr>
        <w:t>)</w:t>
      </w:r>
      <w:r>
        <w:rPr>
          <w:spacing w:val="63"/>
          <w:sz w:val="26"/>
        </w:rPr>
        <w:t> </w:t>
      </w:r>
      <w:r>
        <w:rPr>
          <w:sz w:val="26"/>
        </w:rPr>
        <w:t>Master (</w:t>
      </w:r>
      <w:r>
        <w:rPr>
          <w:spacing w:val="60"/>
          <w:sz w:val="26"/>
        </w:rPr>
        <w:t> </w:t>
      </w:r>
      <w:r>
        <w:rPr>
          <w:sz w:val="26"/>
        </w:rPr>
        <w:t>)</w:t>
      </w:r>
      <w:r>
        <w:rPr>
          <w:spacing w:val="65"/>
          <w:sz w:val="26"/>
        </w:rPr>
        <w:t> </w:t>
      </w:r>
      <w:r>
        <w:rPr>
          <w:sz w:val="26"/>
        </w:rPr>
        <w:t>Ph.</w:t>
      </w:r>
      <w:r>
        <w:rPr>
          <w:spacing w:val="-3"/>
          <w:sz w:val="26"/>
        </w:rPr>
        <w:t> </w:t>
      </w:r>
      <w:r>
        <w:rPr>
          <w:sz w:val="26"/>
        </w:rPr>
        <w:t>D</w:t>
      </w:r>
      <w:r>
        <w:rPr>
          <w:spacing w:val="-2"/>
          <w:sz w:val="26"/>
        </w:rPr>
        <w:t> </w:t>
      </w:r>
      <w:r>
        <w:rPr>
          <w:sz w:val="26"/>
        </w:rPr>
        <w:t>(</w:t>
      </w:r>
      <w:r>
        <w:rPr>
          <w:spacing w:val="30"/>
          <w:sz w:val="26"/>
        </w:rPr>
        <w:t>  </w:t>
      </w:r>
      <w:r>
        <w:rPr>
          <w:spacing w:val="-10"/>
          <w:sz w:val="26"/>
        </w:rPr>
        <w:t>)</w:t>
      </w:r>
    </w:p>
    <w:p>
      <w:pPr>
        <w:pStyle w:val="BodyText"/>
        <w:rPr>
          <w:sz w:val="26"/>
        </w:rPr>
      </w:pPr>
    </w:p>
    <w:p>
      <w:pPr>
        <w:pStyle w:val="ListParagraph"/>
        <w:numPr>
          <w:ilvl w:val="0"/>
          <w:numId w:val="32"/>
        </w:numPr>
        <w:tabs>
          <w:tab w:pos="1459" w:val="left" w:leader="none"/>
          <w:tab w:pos="5600" w:val="left" w:leader="none"/>
        </w:tabs>
        <w:spacing w:line="240" w:lineRule="auto" w:before="0" w:after="0"/>
        <w:ind w:left="1459" w:right="0" w:hanging="359"/>
        <w:jc w:val="left"/>
        <w:rPr>
          <w:sz w:val="26"/>
        </w:rPr>
      </w:pPr>
      <w:r>
        <w:rPr>
          <w:sz w:val="26"/>
        </w:rPr>
        <w:t>Marital</w:t>
      </w:r>
      <w:r>
        <w:rPr>
          <w:spacing w:val="-6"/>
          <w:sz w:val="26"/>
        </w:rPr>
        <w:t> </w:t>
      </w:r>
      <w:r>
        <w:rPr>
          <w:sz w:val="26"/>
        </w:rPr>
        <w:t>Status:</w:t>
      </w:r>
      <w:r>
        <w:rPr>
          <w:spacing w:val="-6"/>
          <w:sz w:val="26"/>
        </w:rPr>
        <w:t> </w:t>
      </w:r>
      <w:r>
        <w:rPr>
          <w:sz w:val="26"/>
        </w:rPr>
        <w:t>Single</w:t>
      </w:r>
      <w:r>
        <w:rPr>
          <w:spacing w:val="-6"/>
          <w:sz w:val="26"/>
        </w:rPr>
        <w:t> </w:t>
      </w:r>
      <w:r>
        <w:rPr>
          <w:sz w:val="26"/>
        </w:rPr>
        <w:t>(</w:t>
      </w:r>
      <w:r>
        <w:rPr>
          <w:spacing w:val="26"/>
          <w:sz w:val="26"/>
        </w:rPr>
        <w:t>  </w:t>
      </w:r>
      <w:r>
        <w:rPr>
          <w:sz w:val="26"/>
        </w:rPr>
        <w:t>)</w:t>
      </w:r>
      <w:r>
        <w:rPr>
          <w:spacing w:val="54"/>
          <w:sz w:val="26"/>
        </w:rPr>
        <w:t> </w:t>
      </w:r>
      <w:r>
        <w:rPr>
          <w:sz w:val="26"/>
        </w:rPr>
        <w:t>Married</w:t>
      </w:r>
      <w:r>
        <w:rPr>
          <w:spacing w:val="57"/>
          <w:sz w:val="26"/>
        </w:rPr>
        <w:t> </w:t>
      </w:r>
      <w:r>
        <w:rPr>
          <w:spacing w:val="-10"/>
          <w:sz w:val="26"/>
        </w:rPr>
        <w:t>(</w:t>
      </w:r>
      <w:r>
        <w:rPr>
          <w:sz w:val="26"/>
        </w:rPr>
        <w:tab/>
        <w:t>)</w:t>
      </w:r>
      <w:r>
        <w:rPr>
          <w:spacing w:val="-3"/>
          <w:sz w:val="26"/>
        </w:rPr>
        <w:t> </w:t>
      </w:r>
      <w:r>
        <w:rPr>
          <w:sz w:val="26"/>
        </w:rPr>
        <w:t>Divorce</w:t>
      </w:r>
      <w:r>
        <w:rPr>
          <w:spacing w:val="-4"/>
          <w:sz w:val="26"/>
        </w:rPr>
        <w:t> </w:t>
      </w:r>
      <w:r>
        <w:rPr>
          <w:sz w:val="26"/>
        </w:rPr>
        <w:t>(</w:t>
      </w:r>
      <w:r>
        <w:rPr>
          <w:spacing w:val="29"/>
          <w:sz w:val="26"/>
        </w:rPr>
        <w:t>  </w:t>
      </w:r>
      <w:r>
        <w:rPr>
          <w:spacing w:val="-10"/>
          <w:sz w:val="26"/>
        </w:rPr>
        <w:t>)</w:t>
      </w:r>
    </w:p>
    <w:p>
      <w:pPr>
        <w:spacing w:after="0" w:line="240" w:lineRule="auto"/>
        <w:jc w:val="left"/>
        <w:rPr>
          <w:sz w:val="26"/>
        </w:rPr>
        <w:sectPr>
          <w:pgSz w:w="12240" w:h="15840"/>
          <w:pgMar w:header="0" w:footer="1492" w:top="1100" w:bottom="1680" w:left="700" w:right="420"/>
        </w:sectPr>
      </w:pPr>
    </w:p>
    <w:p>
      <w:pPr>
        <w:pStyle w:val="ListParagraph"/>
        <w:numPr>
          <w:ilvl w:val="0"/>
          <w:numId w:val="32"/>
        </w:numPr>
        <w:tabs>
          <w:tab w:pos="1459" w:val="left" w:leader="none"/>
        </w:tabs>
        <w:spacing w:line="240" w:lineRule="auto" w:before="63" w:after="0"/>
        <w:ind w:left="1459" w:right="0" w:hanging="359"/>
        <w:jc w:val="left"/>
        <w:rPr>
          <w:b/>
          <w:sz w:val="24"/>
        </w:rPr>
      </w:pPr>
      <w:r>
        <w:rPr>
          <w:sz w:val="26"/>
        </w:rPr>
        <w:t>Age:</w:t>
      </w:r>
      <w:r>
        <w:rPr>
          <w:spacing w:val="58"/>
          <w:sz w:val="26"/>
        </w:rPr>
        <w:t> </w:t>
      </w:r>
      <w:r>
        <w:rPr>
          <w:sz w:val="26"/>
        </w:rPr>
        <w:t>20</w:t>
      </w:r>
      <w:r>
        <w:rPr>
          <w:spacing w:val="-3"/>
          <w:sz w:val="26"/>
        </w:rPr>
        <w:t> </w:t>
      </w:r>
      <w:r>
        <w:rPr>
          <w:sz w:val="26"/>
        </w:rPr>
        <w:t>–</w:t>
      </w:r>
      <w:r>
        <w:rPr>
          <w:spacing w:val="-1"/>
          <w:sz w:val="26"/>
        </w:rPr>
        <w:t> </w:t>
      </w:r>
      <w:r>
        <w:rPr>
          <w:sz w:val="26"/>
        </w:rPr>
        <w:t>25</w:t>
      </w:r>
      <w:r>
        <w:rPr>
          <w:spacing w:val="1"/>
          <w:sz w:val="26"/>
        </w:rPr>
        <w:t> </w:t>
      </w:r>
      <w:r>
        <w:rPr>
          <w:sz w:val="26"/>
        </w:rPr>
        <w:t>years(</w:t>
      </w:r>
      <w:r>
        <w:rPr>
          <w:spacing w:val="-4"/>
          <w:sz w:val="26"/>
        </w:rPr>
        <w:t> </w:t>
      </w:r>
      <w:r>
        <w:rPr>
          <w:sz w:val="26"/>
        </w:rPr>
        <w:t>)</w:t>
      </w:r>
      <w:r>
        <w:rPr>
          <w:spacing w:val="29"/>
          <w:sz w:val="26"/>
        </w:rPr>
        <w:t>  </w:t>
      </w:r>
      <w:r>
        <w:rPr>
          <w:sz w:val="26"/>
        </w:rPr>
        <w:t>26</w:t>
      </w:r>
      <w:r>
        <w:rPr>
          <w:spacing w:val="-1"/>
          <w:sz w:val="26"/>
        </w:rPr>
        <w:t> </w:t>
      </w:r>
      <w:r>
        <w:rPr>
          <w:sz w:val="26"/>
        </w:rPr>
        <w:t>–</w:t>
      </w:r>
      <w:r>
        <w:rPr>
          <w:spacing w:val="-4"/>
          <w:sz w:val="26"/>
        </w:rPr>
        <w:t> </w:t>
      </w:r>
      <w:r>
        <w:rPr>
          <w:sz w:val="26"/>
        </w:rPr>
        <w:t>30</w:t>
      </w:r>
      <w:r>
        <w:rPr>
          <w:spacing w:val="1"/>
          <w:sz w:val="26"/>
        </w:rPr>
        <w:t> </w:t>
      </w:r>
      <w:r>
        <w:rPr>
          <w:sz w:val="26"/>
        </w:rPr>
        <w:t>years</w:t>
      </w:r>
      <w:r>
        <w:rPr>
          <w:spacing w:val="-3"/>
          <w:sz w:val="26"/>
        </w:rPr>
        <w:t> </w:t>
      </w:r>
      <w:r>
        <w:rPr>
          <w:sz w:val="26"/>
        </w:rPr>
        <w:t>(</w:t>
      </w:r>
      <w:r>
        <w:rPr>
          <w:spacing w:val="-4"/>
          <w:sz w:val="26"/>
        </w:rPr>
        <w:t> </w:t>
      </w:r>
      <w:r>
        <w:rPr>
          <w:sz w:val="26"/>
        </w:rPr>
        <w:t>)</w:t>
      </w:r>
      <w:r>
        <w:rPr>
          <w:spacing w:val="-4"/>
          <w:sz w:val="26"/>
        </w:rPr>
        <w:t> </w:t>
      </w:r>
      <w:r>
        <w:rPr>
          <w:sz w:val="26"/>
        </w:rPr>
        <w:t>31</w:t>
      </w:r>
      <w:r>
        <w:rPr>
          <w:spacing w:val="-2"/>
          <w:sz w:val="26"/>
        </w:rPr>
        <w:t> </w:t>
      </w:r>
      <w:r>
        <w:rPr>
          <w:sz w:val="26"/>
        </w:rPr>
        <w:t>–</w:t>
      </w:r>
      <w:r>
        <w:rPr>
          <w:spacing w:val="-1"/>
          <w:sz w:val="26"/>
        </w:rPr>
        <w:t> </w:t>
      </w:r>
      <w:r>
        <w:rPr>
          <w:sz w:val="26"/>
        </w:rPr>
        <w:t>35</w:t>
      </w:r>
      <w:r>
        <w:rPr>
          <w:spacing w:val="1"/>
          <w:sz w:val="26"/>
        </w:rPr>
        <w:t> </w:t>
      </w:r>
      <w:r>
        <w:rPr>
          <w:sz w:val="26"/>
        </w:rPr>
        <w:t>years</w:t>
      </w:r>
      <w:r>
        <w:rPr>
          <w:spacing w:val="59"/>
          <w:sz w:val="26"/>
        </w:rPr>
        <w:t> </w:t>
      </w:r>
      <w:r>
        <w:rPr>
          <w:sz w:val="26"/>
        </w:rPr>
        <w:t>(</w:t>
      </w:r>
      <w:r>
        <w:rPr>
          <w:spacing w:val="61"/>
          <w:sz w:val="26"/>
        </w:rPr>
        <w:t> </w:t>
      </w:r>
      <w:r>
        <w:rPr>
          <w:sz w:val="26"/>
        </w:rPr>
        <w:t>)</w:t>
      </w:r>
      <w:r>
        <w:rPr>
          <w:spacing w:val="-3"/>
          <w:sz w:val="26"/>
        </w:rPr>
        <w:t> </w:t>
      </w:r>
      <w:r>
        <w:rPr>
          <w:sz w:val="26"/>
        </w:rPr>
        <w:t>36</w:t>
      </w:r>
      <w:r>
        <w:rPr>
          <w:spacing w:val="1"/>
          <w:sz w:val="26"/>
        </w:rPr>
        <w:t> </w:t>
      </w:r>
      <w:r>
        <w:rPr>
          <w:sz w:val="26"/>
        </w:rPr>
        <w:t>years</w:t>
      </w:r>
      <w:r>
        <w:rPr>
          <w:spacing w:val="-4"/>
          <w:sz w:val="26"/>
        </w:rPr>
        <w:t> </w:t>
      </w:r>
      <w:r>
        <w:rPr>
          <w:sz w:val="26"/>
        </w:rPr>
        <w:t>and</w:t>
      </w:r>
      <w:r>
        <w:rPr>
          <w:spacing w:val="-3"/>
          <w:sz w:val="26"/>
        </w:rPr>
        <w:t> </w:t>
      </w:r>
      <w:r>
        <w:rPr>
          <w:sz w:val="26"/>
        </w:rPr>
        <w:t>above</w:t>
      </w:r>
      <w:r>
        <w:rPr>
          <w:spacing w:val="-4"/>
          <w:sz w:val="26"/>
        </w:rPr>
        <w:t> </w:t>
      </w:r>
      <w:r>
        <w:rPr>
          <w:sz w:val="26"/>
        </w:rPr>
        <w:t>(</w:t>
      </w:r>
      <w:r>
        <w:rPr>
          <w:spacing w:val="-4"/>
          <w:sz w:val="26"/>
        </w:rPr>
        <w:t> </w:t>
      </w:r>
      <w:r>
        <w:rPr>
          <w:spacing w:val="-10"/>
          <w:sz w:val="26"/>
        </w:rPr>
        <w:t>)</w:t>
      </w:r>
    </w:p>
    <w:p>
      <w:pPr>
        <w:spacing w:line="451" w:lineRule="auto" w:before="6"/>
        <w:ind w:left="740" w:right="3238" w:firstLine="0"/>
        <w:jc w:val="left"/>
        <w:rPr>
          <w:b/>
          <w:sz w:val="24"/>
        </w:rPr>
      </w:pPr>
      <w:r>
        <w:rPr>
          <w:b/>
          <w:sz w:val="24"/>
        </w:rPr>
        <w:t>Section</w:t>
      </w:r>
      <w:r>
        <w:rPr>
          <w:b/>
          <w:spacing w:val="-6"/>
          <w:sz w:val="24"/>
        </w:rPr>
        <w:t> </w:t>
      </w:r>
      <w:r>
        <w:rPr>
          <w:b/>
          <w:sz w:val="24"/>
        </w:rPr>
        <w:t>B:</w:t>
      </w:r>
      <w:r>
        <w:rPr>
          <w:b/>
          <w:spacing w:val="-6"/>
          <w:sz w:val="24"/>
        </w:rPr>
        <w:t> </w:t>
      </w:r>
      <w:r>
        <w:rPr>
          <w:b/>
          <w:sz w:val="24"/>
        </w:rPr>
        <w:t>Management</w:t>
      </w:r>
      <w:r>
        <w:rPr>
          <w:b/>
          <w:spacing w:val="-5"/>
          <w:sz w:val="24"/>
        </w:rPr>
        <w:t> </w:t>
      </w:r>
      <w:r>
        <w:rPr>
          <w:b/>
          <w:sz w:val="24"/>
        </w:rPr>
        <w:t>of</w:t>
      </w:r>
      <w:r>
        <w:rPr>
          <w:b/>
          <w:spacing w:val="-5"/>
          <w:sz w:val="24"/>
        </w:rPr>
        <w:t> </w:t>
      </w:r>
      <w:r>
        <w:rPr>
          <w:b/>
          <w:sz w:val="24"/>
        </w:rPr>
        <w:t>Adult</w:t>
      </w:r>
      <w:r>
        <w:rPr>
          <w:b/>
          <w:spacing w:val="-6"/>
          <w:sz w:val="24"/>
        </w:rPr>
        <w:t> </w:t>
      </w:r>
      <w:r>
        <w:rPr>
          <w:b/>
          <w:sz w:val="24"/>
        </w:rPr>
        <w:t>Education</w:t>
      </w:r>
      <w:r>
        <w:rPr>
          <w:b/>
          <w:spacing w:val="-5"/>
          <w:sz w:val="24"/>
        </w:rPr>
        <w:t> </w:t>
      </w:r>
      <w:r>
        <w:rPr>
          <w:b/>
          <w:sz w:val="24"/>
        </w:rPr>
        <w:t>in</w:t>
      </w:r>
      <w:r>
        <w:rPr>
          <w:b/>
          <w:spacing w:val="-7"/>
          <w:sz w:val="24"/>
        </w:rPr>
        <w:t> </w:t>
      </w:r>
      <w:r>
        <w:rPr>
          <w:b/>
          <w:sz w:val="24"/>
        </w:rPr>
        <w:t>Niger</w:t>
      </w:r>
      <w:r>
        <w:rPr>
          <w:b/>
          <w:spacing w:val="-7"/>
          <w:sz w:val="24"/>
        </w:rPr>
        <w:t> </w:t>
      </w:r>
      <w:r>
        <w:rPr>
          <w:b/>
          <w:sz w:val="24"/>
        </w:rPr>
        <w:t>State,</w:t>
      </w:r>
      <w:r>
        <w:rPr>
          <w:b/>
          <w:spacing w:val="-4"/>
          <w:sz w:val="24"/>
        </w:rPr>
        <w:t> </w:t>
      </w:r>
      <w:r>
        <w:rPr>
          <w:b/>
          <w:sz w:val="24"/>
        </w:rPr>
        <w:t>Nigeria SA:</w:t>
      </w:r>
      <w:r>
        <w:rPr>
          <w:b/>
          <w:spacing w:val="40"/>
          <w:sz w:val="24"/>
        </w:rPr>
        <w:t> </w:t>
      </w:r>
      <w:r>
        <w:rPr>
          <w:b/>
          <w:sz w:val="24"/>
        </w:rPr>
        <w:t>Strongly Agreed</w:t>
      </w:r>
    </w:p>
    <w:p>
      <w:pPr>
        <w:spacing w:line="451" w:lineRule="auto" w:before="0"/>
        <w:ind w:left="740" w:right="8799" w:firstLine="0"/>
        <w:jc w:val="left"/>
        <w:rPr>
          <w:b/>
          <w:sz w:val="24"/>
        </w:rPr>
      </w:pPr>
      <w:r>
        <w:rPr>
          <w:b/>
          <w:sz w:val="24"/>
        </w:rPr>
        <w:t>A:</w:t>
      </w:r>
      <w:r>
        <w:rPr>
          <w:b/>
          <w:spacing w:val="40"/>
          <w:sz w:val="24"/>
        </w:rPr>
        <w:t> </w:t>
      </w:r>
      <w:r>
        <w:rPr>
          <w:b/>
          <w:sz w:val="24"/>
        </w:rPr>
        <w:t>Agreed</w:t>
      </w:r>
      <w:r>
        <w:rPr>
          <w:b/>
          <w:spacing w:val="40"/>
          <w:sz w:val="24"/>
        </w:rPr>
        <w:t> </w:t>
      </w:r>
      <w:r>
        <w:rPr>
          <w:b/>
          <w:sz w:val="24"/>
        </w:rPr>
        <w:t>UN:</w:t>
      </w:r>
      <w:r>
        <w:rPr>
          <w:b/>
          <w:spacing w:val="-15"/>
          <w:sz w:val="24"/>
        </w:rPr>
        <w:t> </w:t>
      </w:r>
      <w:r>
        <w:rPr>
          <w:b/>
          <w:sz w:val="24"/>
        </w:rPr>
        <w:t>Undecided</w:t>
      </w:r>
    </w:p>
    <w:p>
      <w:pPr>
        <w:spacing w:line="451" w:lineRule="auto" w:before="0"/>
        <w:ind w:left="740" w:right="7763" w:firstLine="0"/>
        <w:jc w:val="left"/>
        <w:rPr>
          <w:b/>
          <w:sz w:val="24"/>
        </w:rPr>
      </w:pPr>
      <w:r>
        <w:rPr>
          <w:b/>
          <w:sz w:val="24"/>
        </w:rPr>
        <w:t>SD:</w:t>
      </w:r>
      <w:r>
        <w:rPr>
          <w:b/>
          <w:spacing w:val="-15"/>
          <w:sz w:val="24"/>
        </w:rPr>
        <w:t> </w:t>
      </w:r>
      <w:r>
        <w:rPr>
          <w:b/>
          <w:sz w:val="24"/>
        </w:rPr>
        <w:t>Strongly</w:t>
      </w:r>
      <w:r>
        <w:rPr>
          <w:b/>
          <w:spacing w:val="-15"/>
          <w:sz w:val="24"/>
        </w:rPr>
        <w:t> </w:t>
      </w:r>
      <w:r>
        <w:rPr>
          <w:b/>
          <w:sz w:val="24"/>
        </w:rPr>
        <w:t>Disagreed D: Disagreed</w:t>
      </w:r>
    </w:p>
    <w:p>
      <w:pPr>
        <w:spacing w:line="275" w:lineRule="exact" w:before="0"/>
        <w:ind w:left="740" w:right="0" w:firstLine="0"/>
        <w:jc w:val="left"/>
        <w:rPr>
          <w:b/>
          <w:sz w:val="24"/>
        </w:rPr>
      </w:pPr>
      <w:r>
        <w:rPr>
          <w:b/>
          <w:sz w:val="24"/>
        </w:rPr>
        <w:t>Table</w:t>
      </w:r>
      <w:r>
        <w:rPr>
          <w:b/>
          <w:spacing w:val="-4"/>
          <w:sz w:val="24"/>
        </w:rPr>
        <w:t> </w:t>
      </w:r>
      <w:r>
        <w:rPr>
          <w:b/>
          <w:sz w:val="24"/>
        </w:rPr>
        <w:t>1:</w:t>
      </w:r>
      <w:r>
        <w:rPr>
          <w:b/>
          <w:spacing w:val="-4"/>
          <w:sz w:val="24"/>
        </w:rPr>
        <w:t> </w:t>
      </w:r>
      <w:r>
        <w:rPr>
          <w:b/>
          <w:sz w:val="24"/>
        </w:rPr>
        <w:t>Enrolment</w:t>
      </w:r>
      <w:r>
        <w:rPr>
          <w:b/>
          <w:spacing w:val="-1"/>
          <w:sz w:val="24"/>
        </w:rPr>
        <w:t> </w:t>
      </w:r>
      <w:r>
        <w:rPr>
          <w:b/>
          <w:sz w:val="24"/>
        </w:rPr>
        <w:t>and</w:t>
      </w:r>
      <w:r>
        <w:rPr>
          <w:b/>
          <w:spacing w:val="-2"/>
          <w:sz w:val="24"/>
        </w:rPr>
        <w:t> </w:t>
      </w:r>
      <w:r>
        <w:rPr>
          <w:b/>
          <w:sz w:val="24"/>
        </w:rPr>
        <w:t>Retention</w:t>
      </w:r>
      <w:r>
        <w:rPr>
          <w:b/>
          <w:spacing w:val="-1"/>
          <w:sz w:val="24"/>
        </w:rPr>
        <w:t> </w:t>
      </w:r>
      <w:r>
        <w:rPr>
          <w:b/>
          <w:sz w:val="24"/>
        </w:rPr>
        <w:t>of</w:t>
      </w:r>
      <w:r>
        <w:rPr>
          <w:b/>
          <w:spacing w:val="-1"/>
          <w:sz w:val="24"/>
        </w:rPr>
        <w:t> </w:t>
      </w:r>
      <w:r>
        <w:rPr>
          <w:b/>
          <w:sz w:val="24"/>
        </w:rPr>
        <w:t>Adult</w:t>
      </w:r>
      <w:r>
        <w:rPr>
          <w:b/>
          <w:spacing w:val="-2"/>
          <w:sz w:val="24"/>
        </w:rPr>
        <w:t> </w:t>
      </w:r>
      <w:r>
        <w:rPr>
          <w:b/>
          <w:sz w:val="24"/>
        </w:rPr>
        <w:t>Education Programme</w:t>
      </w:r>
      <w:r>
        <w:rPr>
          <w:b/>
          <w:spacing w:val="-3"/>
          <w:sz w:val="24"/>
        </w:rPr>
        <w:t> </w:t>
      </w:r>
      <w:r>
        <w:rPr>
          <w:b/>
          <w:sz w:val="24"/>
        </w:rPr>
        <w:t>in Niger</w:t>
      </w:r>
      <w:r>
        <w:rPr>
          <w:b/>
          <w:spacing w:val="-3"/>
          <w:sz w:val="24"/>
        </w:rPr>
        <w:t> </w:t>
      </w:r>
      <w:r>
        <w:rPr>
          <w:b/>
          <w:sz w:val="24"/>
        </w:rPr>
        <w:t>State,</w:t>
      </w:r>
      <w:r>
        <w:rPr>
          <w:b/>
          <w:spacing w:val="1"/>
          <w:sz w:val="24"/>
        </w:rPr>
        <w:t> </w:t>
      </w:r>
      <w:r>
        <w:rPr>
          <w:b/>
          <w:spacing w:val="-2"/>
          <w:sz w:val="24"/>
        </w:rPr>
        <w:t>Nigeria</w:t>
      </w:r>
    </w:p>
    <w:p>
      <w:pPr>
        <w:pStyle w:val="BodyText"/>
        <w:spacing w:before="5"/>
        <w:rPr>
          <w:b/>
          <w:sz w:val="20"/>
        </w:rPr>
      </w:pP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
        <w:gridCol w:w="3692"/>
        <w:gridCol w:w="989"/>
        <w:gridCol w:w="811"/>
        <w:gridCol w:w="989"/>
        <w:gridCol w:w="1081"/>
        <w:gridCol w:w="992"/>
      </w:tblGrid>
      <w:tr>
        <w:trPr>
          <w:trHeight w:val="349" w:hRule="atLeast"/>
        </w:trPr>
        <w:tc>
          <w:tcPr>
            <w:tcW w:w="648" w:type="dxa"/>
          </w:tcPr>
          <w:p>
            <w:pPr>
              <w:pStyle w:val="TableParagraph"/>
              <w:spacing w:line="273" w:lineRule="exact"/>
              <w:ind w:left="107"/>
              <w:rPr>
                <w:b/>
                <w:sz w:val="24"/>
              </w:rPr>
            </w:pPr>
            <w:r>
              <w:rPr>
                <w:b/>
                <w:spacing w:val="-5"/>
                <w:sz w:val="24"/>
              </w:rPr>
              <w:t>S/N</w:t>
            </w:r>
          </w:p>
        </w:tc>
        <w:tc>
          <w:tcPr>
            <w:tcW w:w="3692" w:type="dxa"/>
          </w:tcPr>
          <w:p>
            <w:pPr>
              <w:pStyle w:val="TableParagraph"/>
              <w:spacing w:line="273" w:lineRule="exact"/>
              <w:ind w:left="107"/>
              <w:rPr>
                <w:b/>
                <w:sz w:val="24"/>
              </w:rPr>
            </w:pPr>
            <w:r>
              <w:rPr>
                <w:b/>
                <w:sz w:val="24"/>
              </w:rPr>
              <w:t>Item</w:t>
            </w:r>
            <w:r>
              <w:rPr>
                <w:b/>
                <w:spacing w:val="-4"/>
                <w:sz w:val="24"/>
              </w:rPr>
              <w:t> </w:t>
            </w:r>
            <w:r>
              <w:rPr>
                <w:b/>
                <w:spacing w:val="-2"/>
                <w:sz w:val="24"/>
              </w:rPr>
              <w:t>statement</w:t>
            </w:r>
          </w:p>
        </w:tc>
        <w:tc>
          <w:tcPr>
            <w:tcW w:w="989" w:type="dxa"/>
          </w:tcPr>
          <w:p>
            <w:pPr>
              <w:pStyle w:val="TableParagraph"/>
              <w:spacing w:line="268" w:lineRule="exact"/>
              <w:ind w:left="105"/>
              <w:rPr>
                <w:sz w:val="24"/>
              </w:rPr>
            </w:pPr>
            <w:r>
              <w:rPr>
                <w:sz w:val="24"/>
              </w:rPr>
              <w:t>SA </w:t>
            </w:r>
            <w:r>
              <w:rPr>
                <w:spacing w:val="-5"/>
                <w:sz w:val="24"/>
              </w:rPr>
              <w:t>(%)</w:t>
            </w:r>
          </w:p>
        </w:tc>
        <w:tc>
          <w:tcPr>
            <w:tcW w:w="811" w:type="dxa"/>
          </w:tcPr>
          <w:p>
            <w:pPr>
              <w:pStyle w:val="TableParagraph"/>
              <w:spacing w:line="268" w:lineRule="exact"/>
              <w:ind w:left="107"/>
              <w:rPr>
                <w:sz w:val="24"/>
              </w:rPr>
            </w:pPr>
            <w:r>
              <w:rPr>
                <w:spacing w:val="-4"/>
                <w:sz w:val="24"/>
              </w:rPr>
              <w:t>A(%)</w:t>
            </w:r>
          </w:p>
        </w:tc>
        <w:tc>
          <w:tcPr>
            <w:tcW w:w="989" w:type="dxa"/>
          </w:tcPr>
          <w:p>
            <w:pPr>
              <w:pStyle w:val="TableParagraph"/>
              <w:spacing w:line="268" w:lineRule="exact"/>
              <w:ind w:left="105"/>
              <w:rPr>
                <w:sz w:val="24"/>
              </w:rPr>
            </w:pPr>
            <w:r>
              <w:rPr>
                <w:sz w:val="24"/>
              </w:rPr>
              <w:t>UD</w:t>
            </w:r>
            <w:r>
              <w:rPr>
                <w:spacing w:val="-1"/>
                <w:sz w:val="24"/>
              </w:rPr>
              <w:t> </w:t>
            </w:r>
            <w:r>
              <w:rPr>
                <w:spacing w:val="-5"/>
                <w:sz w:val="24"/>
              </w:rPr>
              <w:t>(%)</w:t>
            </w:r>
          </w:p>
        </w:tc>
        <w:tc>
          <w:tcPr>
            <w:tcW w:w="1081" w:type="dxa"/>
          </w:tcPr>
          <w:p>
            <w:pPr>
              <w:pStyle w:val="TableParagraph"/>
              <w:spacing w:line="268" w:lineRule="exact"/>
              <w:ind w:left="107"/>
              <w:rPr>
                <w:sz w:val="24"/>
              </w:rPr>
            </w:pPr>
            <w:r>
              <w:rPr>
                <w:sz w:val="24"/>
              </w:rPr>
              <w:t>SD.</w:t>
            </w:r>
            <w:r>
              <w:rPr>
                <w:spacing w:val="-1"/>
                <w:sz w:val="24"/>
              </w:rPr>
              <w:t> </w:t>
            </w:r>
            <w:r>
              <w:rPr>
                <w:spacing w:val="-5"/>
                <w:sz w:val="24"/>
              </w:rPr>
              <w:t>(%)</w:t>
            </w:r>
          </w:p>
        </w:tc>
        <w:tc>
          <w:tcPr>
            <w:tcW w:w="992" w:type="dxa"/>
          </w:tcPr>
          <w:p>
            <w:pPr>
              <w:pStyle w:val="TableParagraph"/>
              <w:spacing w:line="268" w:lineRule="exact"/>
              <w:ind w:left="107"/>
              <w:rPr>
                <w:sz w:val="24"/>
              </w:rPr>
            </w:pPr>
            <w:r>
              <w:rPr>
                <w:sz w:val="24"/>
              </w:rPr>
              <w:t>D</w:t>
            </w:r>
            <w:r>
              <w:rPr>
                <w:spacing w:val="-1"/>
                <w:sz w:val="24"/>
              </w:rPr>
              <w:t> </w:t>
            </w:r>
            <w:r>
              <w:rPr>
                <w:spacing w:val="-5"/>
                <w:sz w:val="24"/>
              </w:rPr>
              <w:t>(%)</w:t>
            </w:r>
          </w:p>
        </w:tc>
      </w:tr>
      <w:tr>
        <w:trPr>
          <w:trHeight w:val="275" w:hRule="atLeast"/>
        </w:trPr>
        <w:tc>
          <w:tcPr>
            <w:tcW w:w="648" w:type="dxa"/>
            <w:vMerge w:val="restart"/>
          </w:tcPr>
          <w:p>
            <w:pPr>
              <w:pStyle w:val="TableParagraph"/>
              <w:rPr>
                <w:sz w:val="24"/>
              </w:rPr>
            </w:pPr>
          </w:p>
        </w:tc>
        <w:tc>
          <w:tcPr>
            <w:tcW w:w="3692" w:type="dxa"/>
            <w:vMerge w:val="restart"/>
          </w:tcPr>
          <w:p>
            <w:pPr>
              <w:pStyle w:val="TableParagraph"/>
              <w:ind w:left="107"/>
              <w:rPr>
                <w:sz w:val="24"/>
              </w:rPr>
            </w:pPr>
            <w:r>
              <w:rPr>
                <w:sz w:val="24"/>
              </w:rPr>
              <w:t>Enrolment of learner is done by </w:t>
            </w:r>
            <w:r>
              <w:rPr>
                <w:sz w:val="24"/>
              </w:rPr>
              <w:t>the Ministry of Education</w:t>
            </w: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333"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350"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99" w:hRule="atLeast"/>
        </w:trPr>
        <w:tc>
          <w:tcPr>
            <w:tcW w:w="648" w:type="dxa"/>
            <w:vMerge w:val="restart"/>
          </w:tcPr>
          <w:p>
            <w:pPr>
              <w:pStyle w:val="TableParagraph"/>
              <w:spacing w:line="268" w:lineRule="exact"/>
              <w:ind w:left="107"/>
              <w:rPr>
                <w:sz w:val="24"/>
              </w:rPr>
            </w:pPr>
            <w:r>
              <w:rPr>
                <w:spacing w:val="-5"/>
                <w:sz w:val="24"/>
              </w:rPr>
              <w:t>2.</w:t>
            </w:r>
          </w:p>
        </w:tc>
        <w:tc>
          <w:tcPr>
            <w:tcW w:w="3692" w:type="dxa"/>
            <w:vMerge w:val="restart"/>
          </w:tcPr>
          <w:p>
            <w:pPr>
              <w:pStyle w:val="TableParagraph"/>
              <w:ind w:left="107"/>
              <w:rPr>
                <w:sz w:val="24"/>
              </w:rPr>
            </w:pPr>
            <w:r>
              <w:rPr>
                <w:sz w:val="24"/>
              </w:rPr>
              <w:t>Enrolment</w:t>
            </w:r>
            <w:r>
              <w:rPr>
                <w:spacing w:val="40"/>
                <w:sz w:val="24"/>
              </w:rPr>
              <w:t> </w:t>
            </w:r>
            <w:r>
              <w:rPr>
                <w:sz w:val="24"/>
              </w:rPr>
              <w:t>of</w:t>
            </w:r>
            <w:r>
              <w:rPr>
                <w:spacing w:val="40"/>
                <w:sz w:val="24"/>
              </w:rPr>
              <w:t> </w:t>
            </w:r>
            <w:r>
              <w:rPr>
                <w:sz w:val="24"/>
              </w:rPr>
              <w:t>learners</w:t>
            </w:r>
            <w:r>
              <w:rPr>
                <w:spacing w:val="40"/>
                <w:sz w:val="24"/>
              </w:rPr>
              <w:t> </w:t>
            </w:r>
            <w:r>
              <w:rPr>
                <w:sz w:val="24"/>
              </w:rPr>
              <w:t>is</w:t>
            </w:r>
            <w:r>
              <w:rPr>
                <w:spacing w:val="40"/>
                <w:sz w:val="24"/>
              </w:rPr>
              <w:t> </w:t>
            </w:r>
            <w:r>
              <w:rPr>
                <w:sz w:val="24"/>
              </w:rPr>
              <w:t>done</w:t>
            </w:r>
            <w:r>
              <w:rPr>
                <w:spacing w:val="40"/>
                <w:sz w:val="24"/>
              </w:rPr>
              <w:t> </w:t>
            </w:r>
            <w:r>
              <w:rPr>
                <w:sz w:val="24"/>
              </w:rPr>
              <w:t>by the principal</w:t>
            </w:r>
          </w:p>
        </w:tc>
        <w:tc>
          <w:tcPr>
            <w:tcW w:w="989" w:type="dxa"/>
          </w:tcPr>
          <w:p>
            <w:pPr>
              <w:pStyle w:val="TableParagraph"/>
              <w:rPr>
                <w:sz w:val="22"/>
              </w:rPr>
            </w:pPr>
          </w:p>
        </w:tc>
        <w:tc>
          <w:tcPr>
            <w:tcW w:w="811" w:type="dxa"/>
          </w:tcPr>
          <w:p>
            <w:pPr>
              <w:pStyle w:val="TableParagraph"/>
              <w:rPr>
                <w:sz w:val="22"/>
              </w:rPr>
            </w:pPr>
          </w:p>
        </w:tc>
        <w:tc>
          <w:tcPr>
            <w:tcW w:w="989" w:type="dxa"/>
          </w:tcPr>
          <w:p>
            <w:pPr>
              <w:pStyle w:val="TableParagraph"/>
              <w:rPr>
                <w:sz w:val="22"/>
              </w:rPr>
            </w:pPr>
          </w:p>
        </w:tc>
        <w:tc>
          <w:tcPr>
            <w:tcW w:w="1081" w:type="dxa"/>
          </w:tcPr>
          <w:p>
            <w:pPr>
              <w:pStyle w:val="TableParagraph"/>
              <w:rPr>
                <w:sz w:val="22"/>
              </w:rPr>
            </w:pPr>
          </w:p>
        </w:tc>
        <w:tc>
          <w:tcPr>
            <w:tcW w:w="992" w:type="dxa"/>
          </w:tcPr>
          <w:p>
            <w:pPr>
              <w:pStyle w:val="TableParagraph"/>
              <w:rPr>
                <w:sz w:val="22"/>
              </w:rPr>
            </w:pPr>
          </w:p>
        </w:tc>
      </w:tr>
      <w:tr>
        <w:trPr>
          <w:trHeight w:val="373"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87"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75" w:hRule="atLeast"/>
        </w:trPr>
        <w:tc>
          <w:tcPr>
            <w:tcW w:w="648" w:type="dxa"/>
            <w:vMerge w:val="restart"/>
          </w:tcPr>
          <w:p>
            <w:pPr>
              <w:pStyle w:val="TableParagraph"/>
              <w:spacing w:line="268" w:lineRule="exact"/>
              <w:ind w:left="107"/>
              <w:rPr>
                <w:sz w:val="24"/>
              </w:rPr>
            </w:pPr>
            <w:r>
              <w:rPr>
                <w:spacing w:val="-5"/>
                <w:sz w:val="24"/>
              </w:rPr>
              <w:t>3.</w:t>
            </w:r>
          </w:p>
        </w:tc>
        <w:tc>
          <w:tcPr>
            <w:tcW w:w="3692" w:type="dxa"/>
            <w:vMerge w:val="restart"/>
          </w:tcPr>
          <w:p>
            <w:pPr>
              <w:pStyle w:val="TableParagraph"/>
              <w:ind w:left="107" w:right="99"/>
              <w:jc w:val="both"/>
              <w:rPr>
                <w:sz w:val="24"/>
              </w:rPr>
            </w:pPr>
            <w:r>
              <w:rPr>
                <w:sz w:val="24"/>
              </w:rPr>
              <w:t>Enrolment of learners is done </w:t>
            </w:r>
            <w:r>
              <w:rPr>
                <w:sz w:val="24"/>
              </w:rPr>
              <w:t>by</w:t>
            </w:r>
            <w:r>
              <w:rPr>
                <w:spacing w:val="40"/>
                <w:sz w:val="24"/>
              </w:rPr>
              <w:t> </w:t>
            </w:r>
            <w:r>
              <w:rPr>
                <w:sz w:val="24"/>
              </w:rPr>
              <w:t>the agency responsible for Adult Education in the State</w:t>
            </w: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8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7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76" w:hRule="atLeast"/>
        </w:trPr>
        <w:tc>
          <w:tcPr>
            <w:tcW w:w="648" w:type="dxa"/>
            <w:vMerge w:val="restart"/>
          </w:tcPr>
          <w:p>
            <w:pPr>
              <w:pStyle w:val="TableParagraph"/>
              <w:spacing w:line="268" w:lineRule="exact"/>
              <w:ind w:left="107"/>
              <w:rPr>
                <w:sz w:val="24"/>
              </w:rPr>
            </w:pPr>
            <w:r>
              <w:rPr>
                <w:spacing w:val="-5"/>
                <w:sz w:val="24"/>
              </w:rPr>
              <w:t>4.</w:t>
            </w:r>
          </w:p>
        </w:tc>
        <w:tc>
          <w:tcPr>
            <w:tcW w:w="3692" w:type="dxa"/>
            <w:vMerge w:val="restart"/>
          </w:tcPr>
          <w:p>
            <w:pPr>
              <w:pStyle w:val="TableParagraph"/>
              <w:ind w:left="107"/>
              <w:rPr>
                <w:sz w:val="24"/>
              </w:rPr>
            </w:pPr>
            <w:r>
              <w:rPr>
                <w:sz w:val="24"/>
              </w:rPr>
              <w:t>Enrolment</w:t>
            </w:r>
            <w:r>
              <w:rPr>
                <w:spacing w:val="40"/>
                <w:sz w:val="24"/>
              </w:rPr>
              <w:t> </w:t>
            </w:r>
            <w:r>
              <w:rPr>
                <w:sz w:val="24"/>
              </w:rPr>
              <w:t>is</w:t>
            </w:r>
            <w:r>
              <w:rPr>
                <w:spacing w:val="40"/>
                <w:sz w:val="24"/>
              </w:rPr>
              <w:t> </w:t>
            </w:r>
            <w:r>
              <w:rPr>
                <w:sz w:val="24"/>
              </w:rPr>
              <w:t>in</w:t>
            </w:r>
            <w:r>
              <w:rPr>
                <w:spacing w:val="40"/>
                <w:sz w:val="24"/>
              </w:rPr>
              <w:t> </w:t>
            </w:r>
            <w:r>
              <w:rPr>
                <w:sz w:val="24"/>
              </w:rPr>
              <w:t>line</w:t>
            </w:r>
            <w:r>
              <w:rPr>
                <w:spacing w:val="40"/>
                <w:sz w:val="24"/>
              </w:rPr>
              <w:t> </w:t>
            </w:r>
            <w:r>
              <w:rPr>
                <w:sz w:val="24"/>
              </w:rPr>
              <w:t>with</w:t>
            </w:r>
            <w:r>
              <w:rPr>
                <w:spacing w:val="40"/>
                <w:sz w:val="24"/>
              </w:rPr>
              <w:t> </w:t>
            </w:r>
            <w:r>
              <w:rPr>
                <w:sz w:val="24"/>
              </w:rPr>
              <w:t>existing </w:t>
            </w:r>
            <w:r>
              <w:rPr>
                <w:spacing w:val="-2"/>
                <w:sz w:val="24"/>
              </w:rPr>
              <w:t>facilities</w:t>
            </w: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333"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7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359" w:hRule="atLeast"/>
        </w:trPr>
        <w:tc>
          <w:tcPr>
            <w:tcW w:w="648" w:type="dxa"/>
            <w:vMerge w:val="restart"/>
          </w:tcPr>
          <w:p>
            <w:pPr>
              <w:pStyle w:val="TableParagraph"/>
              <w:spacing w:line="268" w:lineRule="exact"/>
              <w:ind w:left="107"/>
              <w:rPr>
                <w:sz w:val="24"/>
              </w:rPr>
            </w:pPr>
            <w:r>
              <w:rPr>
                <w:spacing w:val="-5"/>
                <w:sz w:val="24"/>
              </w:rPr>
              <w:t>5.</w:t>
            </w:r>
          </w:p>
        </w:tc>
        <w:tc>
          <w:tcPr>
            <w:tcW w:w="3692" w:type="dxa"/>
            <w:vMerge w:val="restart"/>
          </w:tcPr>
          <w:p>
            <w:pPr>
              <w:pStyle w:val="TableParagraph"/>
              <w:ind w:left="107"/>
              <w:rPr>
                <w:sz w:val="24"/>
              </w:rPr>
            </w:pPr>
            <w:r>
              <w:rPr>
                <w:sz w:val="24"/>
              </w:rPr>
              <w:t>Enrolment</w:t>
            </w:r>
            <w:r>
              <w:rPr>
                <w:spacing w:val="29"/>
                <w:sz w:val="24"/>
              </w:rPr>
              <w:t> </w:t>
            </w:r>
            <w:r>
              <w:rPr>
                <w:sz w:val="24"/>
              </w:rPr>
              <w:t>comes</w:t>
            </w:r>
            <w:r>
              <w:rPr>
                <w:spacing w:val="28"/>
                <w:sz w:val="24"/>
              </w:rPr>
              <w:t> </w:t>
            </w:r>
            <w:r>
              <w:rPr>
                <w:sz w:val="24"/>
              </w:rPr>
              <w:t>after</w:t>
            </w:r>
            <w:r>
              <w:rPr>
                <w:spacing w:val="28"/>
                <w:sz w:val="24"/>
              </w:rPr>
              <w:t> </w:t>
            </w:r>
            <w:r>
              <w:rPr>
                <w:sz w:val="24"/>
              </w:rPr>
              <w:t>the</w:t>
            </w:r>
            <w:r>
              <w:rPr>
                <w:spacing w:val="28"/>
                <w:sz w:val="24"/>
              </w:rPr>
              <w:t> </w:t>
            </w:r>
            <w:r>
              <w:rPr>
                <w:sz w:val="24"/>
              </w:rPr>
              <w:t>process of advertisement</w:t>
            </w: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359"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77"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359" w:hRule="atLeast"/>
        </w:trPr>
        <w:tc>
          <w:tcPr>
            <w:tcW w:w="648" w:type="dxa"/>
            <w:vMerge w:val="restart"/>
          </w:tcPr>
          <w:p>
            <w:pPr>
              <w:pStyle w:val="TableParagraph"/>
              <w:spacing w:line="268" w:lineRule="exact"/>
              <w:ind w:left="107"/>
              <w:rPr>
                <w:sz w:val="24"/>
              </w:rPr>
            </w:pPr>
            <w:r>
              <w:rPr>
                <w:spacing w:val="-5"/>
                <w:sz w:val="24"/>
              </w:rPr>
              <w:t>6.</w:t>
            </w:r>
          </w:p>
        </w:tc>
        <w:tc>
          <w:tcPr>
            <w:tcW w:w="3692" w:type="dxa"/>
            <w:vMerge w:val="restart"/>
          </w:tcPr>
          <w:p>
            <w:pPr>
              <w:pStyle w:val="TableParagraph"/>
              <w:tabs>
                <w:tab w:pos="971" w:val="left" w:leader="none"/>
                <w:tab w:pos="1916" w:val="left" w:leader="none"/>
                <w:tab w:pos="2355" w:val="left" w:leader="none"/>
                <w:tab w:pos="3393" w:val="left" w:leader="none"/>
              </w:tabs>
              <w:ind w:left="107" w:right="99"/>
              <w:rPr>
                <w:sz w:val="24"/>
              </w:rPr>
            </w:pPr>
            <w:r>
              <w:rPr>
                <w:spacing w:val="-2"/>
                <w:sz w:val="24"/>
              </w:rPr>
              <w:t>Quota</w:t>
            </w:r>
            <w:r>
              <w:rPr>
                <w:sz w:val="24"/>
              </w:rPr>
              <w:tab/>
            </w:r>
            <w:r>
              <w:rPr>
                <w:spacing w:val="-2"/>
                <w:sz w:val="24"/>
              </w:rPr>
              <w:t>system</w:t>
            </w:r>
            <w:r>
              <w:rPr>
                <w:sz w:val="24"/>
              </w:rPr>
              <w:tab/>
            </w:r>
            <w:r>
              <w:rPr>
                <w:spacing w:val="-6"/>
                <w:sz w:val="24"/>
              </w:rPr>
              <w:t>is</w:t>
            </w:r>
            <w:r>
              <w:rPr>
                <w:sz w:val="24"/>
              </w:rPr>
              <w:tab/>
            </w:r>
            <w:r>
              <w:rPr>
                <w:spacing w:val="-2"/>
                <w:sz w:val="24"/>
              </w:rPr>
              <w:t>adopted</w:t>
            </w:r>
            <w:r>
              <w:rPr>
                <w:sz w:val="24"/>
              </w:rPr>
              <w:tab/>
            </w:r>
            <w:r>
              <w:rPr>
                <w:spacing w:val="-6"/>
                <w:sz w:val="24"/>
              </w:rPr>
              <w:t>in </w:t>
            </w:r>
            <w:r>
              <w:rPr>
                <w:sz w:val="24"/>
              </w:rPr>
              <w:t>enrolment of learners</w:t>
            </w: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7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7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330" w:hRule="atLeast"/>
        </w:trPr>
        <w:tc>
          <w:tcPr>
            <w:tcW w:w="648" w:type="dxa"/>
            <w:vMerge w:val="restart"/>
          </w:tcPr>
          <w:p>
            <w:pPr>
              <w:pStyle w:val="TableParagraph"/>
              <w:spacing w:line="268" w:lineRule="exact"/>
              <w:ind w:left="107"/>
              <w:rPr>
                <w:sz w:val="24"/>
              </w:rPr>
            </w:pPr>
            <w:r>
              <w:rPr>
                <w:spacing w:val="-5"/>
                <w:sz w:val="24"/>
              </w:rPr>
              <w:t>7.</w:t>
            </w:r>
          </w:p>
        </w:tc>
        <w:tc>
          <w:tcPr>
            <w:tcW w:w="3692" w:type="dxa"/>
            <w:vMerge w:val="restart"/>
          </w:tcPr>
          <w:p>
            <w:pPr>
              <w:pStyle w:val="TableParagraph"/>
              <w:ind w:left="107" w:right="99"/>
              <w:jc w:val="both"/>
              <w:rPr>
                <w:sz w:val="24"/>
              </w:rPr>
            </w:pPr>
            <w:r>
              <w:rPr>
                <w:sz w:val="24"/>
              </w:rPr>
              <w:t>The authority ensures that learners are retained up to </w:t>
            </w:r>
            <w:r>
              <w:rPr>
                <w:sz w:val="24"/>
              </w:rPr>
              <w:t>completion</w:t>
            </w:r>
            <w:r>
              <w:rPr>
                <w:spacing w:val="80"/>
                <w:sz w:val="24"/>
              </w:rPr>
              <w:t> </w:t>
            </w:r>
            <w:r>
              <w:rPr>
                <w:spacing w:val="-2"/>
                <w:sz w:val="24"/>
              </w:rPr>
              <w:t>period</w:t>
            </w:r>
          </w:p>
        </w:tc>
        <w:tc>
          <w:tcPr>
            <w:tcW w:w="989" w:type="dxa"/>
          </w:tcPr>
          <w:p>
            <w:pPr>
              <w:pStyle w:val="TableParagraph"/>
              <w:rPr>
                <w:sz w:val="24"/>
              </w:rPr>
            </w:pPr>
          </w:p>
        </w:tc>
        <w:tc>
          <w:tcPr>
            <w:tcW w:w="811" w:type="dxa"/>
          </w:tcPr>
          <w:p>
            <w:pPr>
              <w:pStyle w:val="TableParagraph"/>
              <w:rPr>
                <w:sz w:val="24"/>
              </w:rPr>
            </w:pPr>
          </w:p>
        </w:tc>
        <w:tc>
          <w:tcPr>
            <w:tcW w:w="989" w:type="dxa"/>
          </w:tcPr>
          <w:p>
            <w:pPr>
              <w:pStyle w:val="TableParagraph"/>
              <w:rPr>
                <w:sz w:val="24"/>
              </w:rPr>
            </w:pPr>
          </w:p>
        </w:tc>
        <w:tc>
          <w:tcPr>
            <w:tcW w:w="1081" w:type="dxa"/>
          </w:tcPr>
          <w:p>
            <w:pPr>
              <w:pStyle w:val="TableParagraph"/>
              <w:rPr>
                <w:sz w:val="24"/>
              </w:rPr>
            </w:pPr>
          </w:p>
        </w:tc>
        <w:tc>
          <w:tcPr>
            <w:tcW w:w="992" w:type="dxa"/>
          </w:tcPr>
          <w:p>
            <w:pPr>
              <w:pStyle w:val="TableParagraph"/>
              <w:rPr>
                <w:sz w:val="24"/>
              </w:rPr>
            </w:pPr>
          </w:p>
        </w:tc>
      </w:tr>
      <w:tr>
        <w:trPr>
          <w:trHeight w:val="276"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r>
        <w:trPr>
          <w:trHeight w:val="275" w:hRule="atLeast"/>
        </w:trPr>
        <w:tc>
          <w:tcPr>
            <w:tcW w:w="648" w:type="dxa"/>
            <w:vMerge/>
            <w:tcBorders>
              <w:top w:val="nil"/>
            </w:tcBorders>
          </w:tcPr>
          <w:p>
            <w:pPr>
              <w:rPr>
                <w:sz w:val="2"/>
                <w:szCs w:val="2"/>
              </w:rPr>
            </w:pPr>
          </w:p>
        </w:tc>
        <w:tc>
          <w:tcPr>
            <w:tcW w:w="3692" w:type="dxa"/>
            <w:vMerge/>
            <w:tcBorders>
              <w:top w:val="nil"/>
            </w:tcBorders>
          </w:tcPr>
          <w:p>
            <w:pPr>
              <w:rPr>
                <w:sz w:val="2"/>
                <w:szCs w:val="2"/>
              </w:rPr>
            </w:pPr>
          </w:p>
        </w:tc>
        <w:tc>
          <w:tcPr>
            <w:tcW w:w="989" w:type="dxa"/>
          </w:tcPr>
          <w:p>
            <w:pPr>
              <w:pStyle w:val="TableParagraph"/>
              <w:rPr>
                <w:sz w:val="20"/>
              </w:rPr>
            </w:pPr>
          </w:p>
        </w:tc>
        <w:tc>
          <w:tcPr>
            <w:tcW w:w="811" w:type="dxa"/>
          </w:tcPr>
          <w:p>
            <w:pPr>
              <w:pStyle w:val="TableParagraph"/>
              <w:rPr>
                <w:sz w:val="20"/>
              </w:rPr>
            </w:pPr>
          </w:p>
        </w:tc>
        <w:tc>
          <w:tcPr>
            <w:tcW w:w="989" w:type="dxa"/>
          </w:tcPr>
          <w:p>
            <w:pPr>
              <w:pStyle w:val="TableParagraph"/>
              <w:rPr>
                <w:sz w:val="20"/>
              </w:rPr>
            </w:pPr>
          </w:p>
        </w:tc>
        <w:tc>
          <w:tcPr>
            <w:tcW w:w="1081" w:type="dxa"/>
          </w:tcPr>
          <w:p>
            <w:pPr>
              <w:pStyle w:val="TableParagraph"/>
              <w:rPr>
                <w:sz w:val="20"/>
              </w:rPr>
            </w:pPr>
          </w:p>
        </w:tc>
        <w:tc>
          <w:tcPr>
            <w:tcW w:w="992" w:type="dxa"/>
          </w:tcPr>
          <w:p>
            <w:pPr>
              <w:pStyle w:val="TableParagraph"/>
              <w:rPr>
                <w:sz w:val="20"/>
              </w:rPr>
            </w:pPr>
          </w:p>
        </w:tc>
      </w:tr>
    </w:tbl>
    <w:p>
      <w:pPr>
        <w:spacing w:after="0"/>
        <w:rPr>
          <w:sz w:val="20"/>
        </w:rPr>
        <w:sectPr>
          <w:pgSz w:w="12240" w:h="15840"/>
          <w:pgMar w:header="0" w:footer="1492" w:top="1100" w:bottom="1680" w:left="700" w:right="420"/>
        </w:sectPr>
      </w:pPr>
    </w:p>
    <w:p>
      <w:pPr>
        <w:spacing w:before="174" w:after="3"/>
        <w:ind w:left="740" w:right="0" w:firstLine="0"/>
        <w:jc w:val="left"/>
        <w:rPr>
          <w:b/>
          <w:sz w:val="24"/>
        </w:rPr>
      </w:pPr>
      <w:r>
        <w:rPr>
          <w:b/>
          <w:sz w:val="24"/>
        </w:rPr>
        <w:t>Table</w:t>
      </w:r>
      <w:r>
        <w:rPr>
          <w:b/>
          <w:spacing w:val="-2"/>
          <w:sz w:val="24"/>
        </w:rPr>
        <w:t> </w:t>
      </w:r>
      <w:r>
        <w:rPr>
          <w:b/>
          <w:sz w:val="24"/>
        </w:rPr>
        <w:t>2:</w:t>
      </w:r>
      <w:r>
        <w:rPr>
          <w:b/>
          <w:spacing w:val="-2"/>
          <w:sz w:val="24"/>
        </w:rPr>
        <w:t> </w:t>
      </w:r>
      <w:r>
        <w:rPr>
          <w:b/>
          <w:sz w:val="24"/>
        </w:rPr>
        <w:t>Staffing</w:t>
      </w:r>
      <w:r>
        <w:rPr>
          <w:b/>
          <w:spacing w:val="-2"/>
          <w:sz w:val="24"/>
        </w:rPr>
        <w:t> </w:t>
      </w:r>
      <w:r>
        <w:rPr>
          <w:b/>
          <w:sz w:val="24"/>
        </w:rPr>
        <w:t>situation</w:t>
      </w:r>
      <w:r>
        <w:rPr>
          <w:b/>
          <w:spacing w:val="-1"/>
          <w:sz w:val="24"/>
        </w:rPr>
        <w:t> </w:t>
      </w:r>
      <w:r>
        <w:rPr>
          <w:b/>
          <w:sz w:val="24"/>
        </w:rPr>
        <w:t>of Adult</w:t>
      </w:r>
      <w:r>
        <w:rPr>
          <w:b/>
          <w:spacing w:val="-2"/>
          <w:sz w:val="24"/>
        </w:rPr>
        <w:t> </w:t>
      </w:r>
      <w:r>
        <w:rPr>
          <w:b/>
          <w:sz w:val="24"/>
        </w:rPr>
        <w:t>Education Programme</w:t>
      </w:r>
      <w:r>
        <w:rPr>
          <w:b/>
          <w:spacing w:val="-2"/>
          <w:sz w:val="24"/>
        </w:rPr>
        <w:t> </w:t>
      </w:r>
      <w:r>
        <w:rPr>
          <w:b/>
          <w:sz w:val="24"/>
        </w:rPr>
        <w:t>in</w:t>
      </w:r>
      <w:r>
        <w:rPr>
          <w:b/>
          <w:spacing w:val="-1"/>
          <w:sz w:val="24"/>
        </w:rPr>
        <w:t> </w:t>
      </w:r>
      <w:r>
        <w:rPr>
          <w:b/>
          <w:sz w:val="24"/>
        </w:rPr>
        <w:t>Niger</w:t>
      </w:r>
      <w:r>
        <w:rPr>
          <w:b/>
          <w:spacing w:val="-2"/>
          <w:sz w:val="24"/>
        </w:rPr>
        <w:t> </w:t>
      </w:r>
      <w:r>
        <w:rPr>
          <w:b/>
          <w:sz w:val="24"/>
        </w:rPr>
        <w:t>State,</w:t>
      </w:r>
      <w:r>
        <w:rPr>
          <w:b/>
          <w:spacing w:val="-1"/>
          <w:sz w:val="24"/>
        </w:rPr>
        <w:t> </w:t>
      </w:r>
      <w:r>
        <w:rPr>
          <w:b/>
          <w:spacing w:val="-2"/>
          <w:sz w:val="24"/>
        </w:rPr>
        <w:t>Nigeria</w:t>
      </w: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3781"/>
        <w:gridCol w:w="900"/>
        <w:gridCol w:w="900"/>
        <w:gridCol w:w="988"/>
        <w:gridCol w:w="1080"/>
        <w:gridCol w:w="1079"/>
      </w:tblGrid>
      <w:tr>
        <w:trPr>
          <w:trHeight w:val="350" w:hRule="atLeast"/>
        </w:trPr>
        <w:tc>
          <w:tcPr>
            <w:tcW w:w="632" w:type="dxa"/>
          </w:tcPr>
          <w:p>
            <w:pPr>
              <w:pStyle w:val="TableParagraph"/>
              <w:spacing w:line="275" w:lineRule="exact"/>
              <w:ind w:left="107"/>
              <w:rPr>
                <w:b/>
                <w:sz w:val="24"/>
              </w:rPr>
            </w:pPr>
            <w:r>
              <w:rPr>
                <w:b/>
                <w:spacing w:val="-5"/>
                <w:sz w:val="24"/>
              </w:rPr>
              <w:t>S/N</w:t>
            </w:r>
          </w:p>
        </w:tc>
        <w:tc>
          <w:tcPr>
            <w:tcW w:w="3781" w:type="dxa"/>
          </w:tcPr>
          <w:p>
            <w:pPr>
              <w:pStyle w:val="TableParagraph"/>
              <w:spacing w:line="275" w:lineRule="exact"/>
              <w:ind w:left="105"/>
              <w:rPr>
                <w:b/>
                <w:sz w:val="24"/>
              </w:rPr>
            </w:pPr>
            <w:r>
              <w:rPr>
                <w:b/>
                <w:sz w:val="24"/>
              </w:rPr>
              <w:t>Item</w:t>
            </w:r>
            <w:r>
              <w:rPr>
                <w:b/>
                <w:spacing w:val="-4"/>
                <w:sz w:val="24"/>
              </w:rPr>
              <w:t> </w:t>
            </w:r>
            <w:r>
              <w:rPr>
                <w:b/>
                <w:spacing w:val="-2"/>
                <w:sz w:val="24"/>
              </w:rPr>
              <w:t>statement</w:t>
            </w:r>
          </w:p>
        </w:tc>
        <w:tc>
          <w:tcPr>
            <w:tcW w:w="900" w:type="dxa"/>
          </w:tcPr>
          <w:p>
            <w:pPr>
              <w:pStyle w:val="TableParagraph"/>
              <w:spacing w:line="270" w:lineRule="exact"/>
              <w:ind w:left="104"/>
              <w:rPr>
                <w:sz w:val="24"/>
              </w:rPr>
            </w:pPr>
            <w:r>
              <w:rPr>
                <w:spacing w:val="-2"/>
                <w:sz w:val="24"/>
              </w:rPr>
              <w:t>SA(%)</w:t>
            </w:r>
          </w:p>
        </w:tc>
        <w:tc>
          <w:tcPr>
            <w:tcW w:w="900" w:type="dxa"/>
          </w:tcPr>
          <w:p>
            <w:pPr>
              <w:pStyle w:val="TableParagraph"/>
              <w:spacing w:line="270" w:lineRule="exact"/>
              <w:ind w:left="105"/>
              <w:rPr>
                <w:sz w:val="24"/>
              </w:rPr>
            </w:pPr>
            <w:r>
              <w:rPr>
                <w:sz w:val="24"/>
              </w:rPr>
              <w:t>A </w:t>
            </w:r>
            <w:r>
              <w:rPr>
                <w:spacing w:val="-5"/>
                <w:sz w:val="24"/>
              </w:rPr>
              <w:t>(%)</w:t>
            </w:r>
          </w:p>
        </w:tc>
        <w:tc>
          <w:tcPr>
            <w:tcW w:w="988" w:type="dxa"/>
          </w:tcPr>
          <w:p>
            <w:pPr>
              <w:pStyle w:val="TableParagraph"/>
              <w:spacing w:line="270" w:lineRule="exact"/>
              <w:ind w:left="105"/>
              <w:rPr>
                <w:sz w:val="24"/>
              </w:rPr>
            </w:pPr>
            <w:r>
              <w:rPr>
                <w:sz w:val="24"/>
              </w:rPr>
              <w:t>UD</w:t>
            </w:r>
            <w:r>
              <w:rPr>
                <w:spacing w:val="-2"/>
                <w:sz w:val="24"/>
              </w:rPr>
              <w:t> </w:t>
            </w:r>
            <w:r>
              <w:rPr>
                <w:spacing w:val="-5"/>
                <w:sz w:val="24"/>
              </w:rPr>
              <w:t>(%)</w:t>
            </w:r>
          </w:p>
        </w:tc>
        <w:tc>
          <w:tcPr>
            <w:tcW w:w="1080" w:type="dxa"/>
          </w:tcPr>
          <w:p>
            <w:pPr>
              <w:pStyle w:val="TableParagraph"/>
              <w:spacing w:line="270" w:lineRule="exact"/>
              <w:ind w:left="108"/>
              <w:rPr>
                <w:sz w:val="24"/>
              </w:rPr>
            </w:pPr>
            <w:r>
              <w:rPr>
                <w:sz w:val="24"/>
              </w:rPr>
              <w:t>SD.</w:t>
            </w:r>
            <w:r>
              <w:rPr>
                <w:spacing w:val="-1"/>
                <w:sz w:val="24"/>
              </w:rPr>
              <w:t> </w:t>
            </w:r>
            <w:r>
              <w:rPr>
                <w:spacing w:val="-5"/>
                <w:sz w:val="24"/>
              </w:rPr>
              <w:t>(%)</w:t>
            </w:r>
          </w:p>
        </w:tc>
        <w:tc>
          <w:tcPr>
            <w:tcW w:w="1079" w:type="dxa"/>
          </w:tcPr>
          <w:p>
            <w:pPr>
              <w:pStyle w:val="TableParagraph"/>
              <w:spacing w:line="270" w:lineRule="exact"/>
              <w:ind w:left="108"/>
              <w:rPr>
                <w:sz w:val="24"/>
              </w:rPr>
            </w:pPr>
            <w:r>
              <w:rPr>
                <w:sz w:val="24"/>
              </w:rPr>
              <w:t>D.</w:t>
            </w:r>
            <w:r>
              <w:rPr>
                <w:spacing w:val="-1"/>
                <w:sz w:val="24"/>
              </w:rPr>
              <w:t> </w:t>
            </w:r>
            <w:r>
              <w:rPr>
                <w:spacing w:val="-5"/>
                <w:sz w:val="24"/>
              </w:rPr>
              <w:t>(%)</w:t>
            </w:r>
          </w:p>
        </w:tc>
      </w:tr>
      <w:tr>
        <w:trPr>
          <w:trHeight w:val="277" w:hRule="atLeast"/>
        </w:trPr>
        <w:tc>
          <w:tcPr>
            <w:tcW w:w="632" w:type="dxa"/>
            <w:vMerge w:val="restart"/>
          </w:tcPr>
          <w:p>
            <w:pPr>
              <w:pStyle w:val="TableParagraph"/>
              <w:rPr>
                <w:sz w:val="22"/>
              </w:rPr>
            </w:pPr>
          </w:p>
        </w:tc>
        <w:tc>
          <w:tcPr>
            <w:tcW w:w="3781" w:type="dxa"/>
            <w:vMerge w:val="restart"/>
          </w:tcPr>
          <w:p>
            <w:pPr>
              <w:pStyle w:val="TableParagraph"/>
              <w:ind w:left="105"/>
              <w:rPr>
                <w:sz w:val="24"/>
              </w:rPr>
            </w:pPr>
            <w:r>
              <w:rPr>
                <w:sz w:val="24"/>
              </w:rPr>
              <w:t>There</w:t>
            </w:r>
            <w:r>
              <w:rPr>
                <w:spacing w:val="-1"/>
                <w:sz w:val="24"/>
              </w:rPr>
              <w:t> </w:t>
            </w:r>
            <w:r>
              <w:rPr>
                <w:sz w:val="24"/>
              </w:rPr>
              <w:t>are</w:t>
            </w:r>
            <w:r>
              <w:rPr>
                <w:spacing w:val="-2"/>
                <w:sz w:val="24"/>
              </w:rPr>
              <w:t> </w:t>
            </w:r>
            <w:r>
              <w:rPr>
                <w:sz w:val="24"/>
              </w:rPr>
              <w:t>enough teachers</w:t>
            </w:r>
            <w:r>
              <w:rPr>
                <w:spacing w:val="-1"/>
                <w:sz w:val="24"/>
              </w:rPr>
              <w:t> </w:t>
            </w:r>
            <w:r>
              <w:rPr>
                <w:sz w:val="24"/>
              </w:rPr>
              <w:t>to</w:t>
            </w:r>
            <w:r>
              <w:rPr>
                <w:spacing w:val="-1"/>
                <w:sz w:val="24"/>
              </w:rPr>
              <w:t> </w:t>
            </w:r>
            <w:r>
              <w:rPr>
                <w:sz w:val="24"/>
              </w:rPr>
              <w:t>teacher English Language</w:t>
            </w: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30"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350"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99" w:hRule="atLeast"/>
        </w:trPr>
        <w:tc>
          <w:tcPr>
            <w:tcW w:w="632" w:type="dxa"/>
            <w:vMerge w:val="restart"/>
          </w:tcPr>
          <w:p>
            <w:pPr>
              <w:pStyle w:val="TableParagraph"/>
              <w:spacing w:line="268" w:lineRule="exact"/>
              <w:ind w:left="107"/>
              <w:rPr>
                <w:sz w:val="24"/>
              </w:rPr>
            </w:pPr>
            <w:r>
              <w:rPr>
                <w:spacing w:val="-5"/>
                <w:sz w:val="24"/>
              </w:rPr>
              <w:t>9.</w:t>
            </w:r>
          </w:p>
        </w:tc>
        <w:tc>
          <w:tcPr>
            <w:tcW w:w="3781" w:type="dxa"/>
            <w:vMerge w:val="restart"/>
          </w:tcPr>
          <w:p>
            <w:pPr>
              <w:pStyle w:val="TableParagraph"/>
              <w:ind w:left="105"/>
              <w:rPr>
                <w:sz w:val="24"/>
              </w:rPr>
            </w:pPr>
            <w:r>
              <w:rPr>
                <w:sz w:val="24"/>
              </w:rPr>
              <w:t>There are</w:t>
            </w:r>
            <w:r>
              <w:rPr>
                <w:spacing w:val="80"/>
                <w:sz w:val="24"/>
              </w:rPr>
              <w:t> </w:t>
            </w:r>
            <w:r>
              <w:rPr>
                <w:sz w:val="24"/>
              </w:rPr>
              <w:t>enough teachers to </w:t>
            </w:r>
            <w:r>
              <w:rPr>
                <w:sz w:val="24"/>
              </w:rPr>
              <w:t>teach </w:t>
            </w:r>
            <w:r>
              <w:rPr>
                <w:spacing w:val="-2"/>
                <w:sz w:val="24"/>
              </w:rPr>
              <w:t>Mathematics</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376"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8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7" w:hRule="atLeast"/>
        </w:trPr>
        <w:tc>
          <w:tcPr>
            <w:tcW w:w="632" w:type="dxa"/>
            <w:vMerge w:val="restart"/>
          </w:tcPr>
          <w:p>
            <w:pPr>
              <w:pStyle w:val="TableParagraph"/>
              <w:spacing w:line="270" w:lineRule="exact"/>
              <w:ind w:left="107"/>
              <w:rPr>
                <w:sz w:val="24"/>
              </w:rPr>
            </w:pPr>
            <w:r>
              <w:rPr>
                <w:spacing w:val="-5"/>
                <w:sz w:val="24"/>
              </w:rPr>
              <w:t>10.</w:t>
            </w:r>
          </w:p>
        </w:tc>
        <w:tc>
          <w:tcPr>
            <w:tcW w:w="3781" w:type="dxa"/>
            <w:vMerge w:val="restart"/>
          </w:tcPr>
          <w:p>
            <w:pPr>
              <w:pStyle w:val="TableParagraph"/>
              <w:ind w:left="105"/>
              <w:rPr>
                <w:sz w:val="24"/>
              </w:rPr>
            </w:pPr>
            <w:r>
              <w:rPr>
                <w:sz w:val="24"/>
              </w:rPr>
              <w:t>There are enough teachers that </w:t>
            </w:r>
            <w:r>
              <w:rPr>
                <w:sz w:val="24"/>
              </w:rPr>
              <w:t>teach all</w:t>
            </w:r>
            <w:r>
              <w:rPr>
                <w:spacing w:val="-3"/>
                <w:sz w:val="24"/>
              </w:rPr>
              <w:t> </w:t>
            </w:r>
            <w:r>
              <w:rPr>
                <w:sz w:val="24"/>
              </w:rPr>
              <w:t>the</w:t>
            </w:r>
            <w:r>
              <w:rPr>
                <w:spacing w:val="-1"/>
                <w:sz w:val="24"/>
              </w:rPr>
              <w:t> </w:t>
            </w:r>
            <w:r>
              <w:rPr>
                <w:sz w:val="24"/>
              </w:rPr>
              <w:t>subjects</w:t>
            </w:r>
            <w:r>
              <w:rPr>
                <w:spacing w:val="-1"/>
                <w:sz w:val="24"/>
              </w:rPr>
              <w:t> </w:t>
            </w:r>
            <w:r>
              <w:rPr>
                <w:sz w:val="24"/>
              </w:rPr>
              <w:t>offered</w:t>
            </w:r>
            <w:r>
              <w:rPr>
                <w:spacing w:val="-1"/>
                <w:sz w:val="24"/>
              </w:rPr>
              <w:t> </w:t>
            </w:r>
            <w:r>
              <w:rPr>
                <w:sz w:val="24"/>
              </w:rPr>
              <w:t>in</w:t>
            </w:r>
            <w:r>
              <w:rPr>
                <w:spacing w:val="1"/>
                <w:sz w:val="24"/>
              </w:rPr>
              <w:t> </w:t>
            </w:r>
            <w:r>
              <w:rPr>
                <w:sz w:val="24"/>
              </w:rPr>
              <w:t>the </w:t>
            </w:r>
            <w:r>
              <w:rPr>
                <w:spacing w:val="-2"/>
                <w:sz w:val="24"/>
              </w:rPr>
              <w:t>School</w:t>
            </w: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8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val="restart"/>
          </w:tcPr>
          <w:p>
            <w:pPr>
              <w:pStyle w:val="TableParagraph"/>
              <w:spacing w:line="268" w:lineRule="exact"/>
              <w:ind w:left="107"/>
              <w:rPr>
                <w:sz w:val="24"/>
              </w:rPr>
            </w:pPr>
            <w:r>
              <w:rPr>
                <w:spacing w:val="-5"/>
                <w:sz w:val="24"/>
              </w:rPr>
              <w:t>11.</w:t>
            </w:r>
          </w:p>
        </w:tc>
        <w:tc>
          <w:tcPr>
            <w:tcW w:w="3781" w:type="dxa"/>
            <w:vMerge w:val="restart"/>
          </w:tcPr>
          <w:p>
            <w:pPr>
              <w:pStyle w:val="TableParagraph"/>
              <w:tabs>
                <w:tab w:pos="1335" w:val="left" w:leader="none"/>
                <w:tab w:pos="2062" w:val="left" w:leader="none"/>
                <w:tab w:pos="2935" w:val="left" w:leader="none"/>
              </w:tabs>
              <w:ind w:left="105" w:right="102"/>
              <w:rPr>
                <w:sz w:val="24"/>
              </w:rPr>
            </w:pPr>
            <w:r>
              <w:rPr>
                <w:spacing w:val="-2"/>
                <w:sz w:val="24"/>
              </w:rPr>
              <w:t>Teachers</w:t>
            </w:r>
            <w:r>
              <w:rPr>
                <w:sz w:val="24"/>
              </w:rPr>
              <w:tab/>
            </w:r>
            <w:r>
              <w:rPr>
                <w:spacing w:val="-4"/>
                <w:sz w:val="24"/>
              </w:rPr>
              <w:t>that</w:t>
            </w:r>
            <w:r>
              <w:rPr>
                <w:sz w:val="24"/>
              </w:rPr>
              <w:tab/>
            </w:r>
            <w:r>
              <w:rPr>
                <w:spacing w:val="-4"/>
                <w:sz w:val="24"/>
              </w:rPr>
              <w:t>teach</w:t>
            </w:r>
            <w:r>
              <w:rPr>
                <w:sz w:val="24"/>
              </w:rPr>
              <w:tab/>
            </w:r>
            <w:r>
              <w:rPr>
                <w:spacing w:val="-2"/>
                <w:sz w:val="24"/>
              </w:rPr>
              <w:t>English </w:t>
            </w:r>
            <w:r>
              <w:rPr>
                <w:sz w:val="24"/>
              </w:rPr>
              <w:t>language are qualified</w:t>
            </w: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30"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62" w:hRule="atLeast"/>
        </w:trPr>
        <w:tc>
          <w:tcPr>
            <w:tcW w:w="632" w:type="dxa"/>
            <w:vMerge w:val="restart"/>
          </w:tcPr>
          <w:p>
            <w:pPr>
              <w:pStyle w:val="TableParagraph"/>
              <w:spacing w:line="270" w:lineRule="exact"/>
              <w:ind w:left="107"/>
              <w:rPr>
                <w:sz w:val="24"/>
              </w:rPr>
            </w:pPr>
            <w:r>
              <w:rPr>
                <w:spacing w:val="-5"/>
                <w:sz w:val="24"/>
              </w:rPr>
              <w:t>12.</w:t>
            </w:r>
          </w:p>
        </w:tc>
        <w:tc>
          <w:tcPr>
            <w:tcW w:w="3781" w:type="dxa"/>
            <w:vMerge w:val="restart"/>
          </w:tcPr>
          <w:p>
            <w:pPr>
              <w:pStyle w:val="TableParagraph"/>
              <w:ind w:left="105"/>
              <w:rPr>
                <w:sz w:val="24"/>
              </w:rPr>
            </w:pPr>
            <w:r>
              <w:rPr>
                <w:sz w:val="24"/>
              </w:rPr>
              <w:t>Teachers that teach Mathematics </w:t>
            </w:r>
            <w:r>
              <w:rPr>
                <w:sz w:val="24"/>
              </w:rPr>
              <w:t>are </w:t>
            </w:r>
            <w:r>
              <w:rPr>
                <w:spacing w:val="-2"/>
                <w:sz w:val="24"/>
              </w:rPr>
              <w:t>qualified</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359"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59" w:hRule="atLeast"/>
        </w:trPr>
        <w:tc>
          <w:tcPr>
            <w:tcW w:w="632" w:type="dxa"/>
            <w:vMerge w:val="restart"/>
          </w:tcPr>
          <w:p>
            <w:pPr>
              <w:pStyle w:val="TableParagraph"/>
              <w:spacing w:line="268" w:lineRule="exact"/>
              <w:ind w:left="107"/>
              <w:rPr>
                <w:sz w:val="24"/>
              </w:rPr>
            </w:pPr>
            <w:r>
              <w:rPr>
                <w:spacing w:val="-5"/>
                <w:sz w:val="24"/>
              </w:rPr>
              <w:t>13.</w:t>
            </w:r>
          </w:p>
        </w:tc>
        <w:tc>
          <w:tcPr>
            <w:tcW w:w="3781" w:type="dxa"/>
            <w:vMerge w:val="restart"/>
          </w:tcPr>
          <w:p>
            <w:pPr>
              <w:pStyle w:val="TableParagraph"/>
              <w:ind w:left="105"/>
              <w:rPr>
                <w:sz w:val="24"/>
              </w:rPr>
            </w:pPr>
            <w:r>
              <w:rPr>
                <w:sz w:val="24"/>
              </w:rPr>
              <w:t>Teachers</w:t>
            </w:r>
            <w:r>
              <w:rPr>
                <w:spacing w:val="40"/>
                <w:sz w:val="24"/>
              </w:rPr>
              <w:t> </w:t>
            </w:r>
            <w:r>
              <w:rPr>
                <w:sz w:val="24"/>
              </w:rPr>
              <w:t>that</w:t>
            </w:r>
            <w:r>
              <w:rPr>
                <w:spacing w:val="40"/>
                <w:sz w:val="24"/>
              </w:rPr>
              <w:t> </w:t>
            </w:r>
            <w:r>
              <w:rPr>
                <w:sz w:val="24"/>
              </w:rPr>
              <w:t>teach</w:t>
            </w:r>
            <w:r>
              <w:rPr>
                <w:spacing w:val="40"/>
                <w:sz w:val="24"/>
              </w:rPr>
              <w:t> </w:t>
            </w:r>
            <w:r>
              <w:rPr>
                <w:sz w:val="24"/>
              </w:rPr>
              <w:t>other</w:t>
            </w:r>
            <w:r>
              <w:rPr>
                <w:spacing w:val="40"/>
                <w:sz w:val="24"/>
              </w:rPr>
              <w:t> </w:t>
            </w:r>
            <w:r>
              <w:rPr>
                <w:sz w:val="24"/>
              </w:rPr>
              <w:t>relevant subjects are qualified</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31" w:hRule="atLeast"/>
        </w:trPr>
        <w:tc>
          <w:tcPr>
            <w:tcW w:w="632" w:type="dxa"/>
            <w:vMerge w:val="restart"/>
          </w:tcPr>
          <w:p>
            <w:pPr>
              <w:pStyle w:val="TableParagraph"/>
              <w:spacing w:line="270" w:lineRule="exact"/>
              <w:ind w:left="107"/>
              <w:rPr>
                <w:sz w:val="24"/>
              </w:rPr>
            </w:pPr>
            <w:r>
              <w:rPr>
                <w:spacing w:val="-5"/>
                <w:sz w:val="24"/>
              </w:rPr>
              <w:t>14.</w:t>
            </w:r>
          </w:p>
        </w:tc>
        <w:tc>
          <w:tcPr>
            <w:tcW w:w="3781" w:type="dxa"/>
            <w:vMerge w:val="restart"/>
          </w:tcPr>
          <w:p>
            <w:pPr>
              <w:pStyle w:val="TableParagraph"/>
              <w:ind w:left="105"/>
              <w:rPr>
                <w:sz w:val="24"/>
              </w:rPr>
            </w:pPr>
            <w:r>
              <w:rPr>
                <w:sz w:val="24"/>
              </w:rPr>
              <w:t>Teachers</w:t>
            </w:r>
            <w:r>
              <w:rPr>
                <w:spacing w:val="40"/>
                <w:sz w:val="24"/>
              </w:rPr>
              <w:t> </w:t>
            </w:r>
            <w:r>
              <w:rPr>
                <w:sz w:val="24"/>
              </w:rPr>
              <w:t>are</w:t>
            </w:r>
            <w:r>
              <w:rPr>
                <w:spacing w:val="40"/>
                <w:sz w:val="24"/>
              </w:rPr>
              <w:t> </w:t>
            </w:r>
            <w:r>
              <w:rPr>
                <w:sz w:val="24"/>
              </w:rPr>
              <w:t>allowed</w:t>
            </w:r>
            <w:r>
              <w:rPr>
                <w:spacing w:val="40"/>
                <w:sz w:val="24"/>
              </w:rPr>
              <w:t> </w:t>
            </w:r>
            <w:r>
              <w:rPr>
                <w:sz w:val="24"/>
              </w:rPr>
              <w:t>to</w:t>
            </w:r>
            <w:r>
              <w:rPr>
                <w:spacing w:val="40"/>
                <w:sz w:val="24"/>
              </w:rPr>
              <w:t> </w:t>
            </w:r>
            <w:r>
              <w:rPr>
                <w:sz w:val="24"/>
              </w:rPr>
              <w:t>go</w:t>
            </w:r>
            <w:r>
              <w:rPr>
                <w:spacing w:val="40"/>
                <w:sz w:val="24"/>
              </w:rPr>
              <w:t> </w:t>
            </w:r>
            <w:r>
              <w:rPr>
                <w:sz w:val="24"/>
              </w:rPr>
              <w:t>for</w:t>
            </w:r>
            <w:r>
              <w:rPr>
                <w:spacing w:val="40"/>
                <w:sz w:val="24"/>
              </w:rPr>
              <w:t> </w:t>
            </w:r>
            <w:r>
              <w:rPr>
                <w:sz w:val="24"/>
              </w:rPr>
              <w:t>in- service training</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06" w:hRule="atLeast"/>
        </w:trPr>
        <w:tc>
          <w:tcPr>
            <w:tcW w:w="632" w:type="dxa"/>
            <w:vMerge w:val="restart"/>
          </w:tcPr>
          <w:p>
            <w:pPr>
              <w:pStyle w:val="TableParagraph"/>
              <w:spacing w:line="270" w:lineRule="exact"/>
              <w:ind w:left="107"/>
              <w:rPr>
                <w:sz w:val="24"/>
              </w:rPr>
            </w:pPr>
            <w:r>
              <w:rPr>
                <w:spacing w:val="-5"/>
                <w:sz w:val="24"/>
              </w:rPr>
              <w:t>15.</w:t>
            </w:r>
          </w:p>
        </w:tc>
        <w:tc>
          <w:tcPr>
            <w:tcW w:w="3781" w:type="dxa"/>
            <w:vMerge w:val="restart"/>
          </w:tcPr>
          <w:p>
            <w:pPr>
              <w:pStyle w:val="TableParagraph"/>
              <w:ind w:left="105"/>
              <w:rPr>
                <w:sz w:val="24"/>
              </w:rPr>
            </w:pPr>
            <w:r>
              <w:rPr>
                <w:sz w:val="24"/>
              </w:rPr>
              <w:t>Teachers</w:t>
            </w:r>
            <w:r>
              <w:rPr>
                <w:spacing w:val="80"/>
                <w:sz w:val="24"/>
              </w:rPr>
              <w:t> </w:t>
            </w:r>
            <w:r>
              <w:rPr>
                <w:sz w:val="24"/>
              </w:rPr>
              <w:t>are</w:t>
            </w:r>
            <w:r>
              <w:rPr>
                <w:spacing w:val="80"/>
                <w:sz w:val="24"/>
              </w:rPr>
              <w:t> </w:t>
            </w:r>
            <w:r>
              <w:rPr>
                <w:sz w:val="24"/>
              </w:rPr>
              <w:t>allowed</w:t>
            </w:r>
            <w:r>
              <w:rPr>
                <w:spacing w:val="80"/>
                <w:sz w:val="24"/>
              </w:rPr>
              <w:t> </w:t>
            </w:r>
            <w:r>
              <w:rPr>
                <w:sz w:val="24"/>
              </w:rPr>
              <w:t>to</w:t>
            </w:r>
            <w:r>
              <w:rPr>
                <w:spacing w:val="80"/>
                <w:sz w:val="24"/>
              </w:rPr>
              <w:t> </w:t>
            </w:r>
            <w:r>
              <w:rPr>
                <w:sz w:val="24"/>
              </w:rPr>
              <w:t>go</w:t>
            </w:r>
            <w:r>
              <w:rPr>
                <w:spacing w:val="80"/>
                <w:sz w:val="24"/>
              </w:rPr>
              <w:t> </w:t>
            </w:r>
            <w:r>
              <w:rPr>
                <w:sz w:val="24"/>
              </w:rPr>
              <w:t>for </w:t>
            </w:r>
            <w:r>
              <w:rPr>
                <w:spacing w:val="-2"/>
                <w:sz w:val="24"/>
              </w:rPr>
              <w:t>conferences</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8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99" w:hRule="atLeast"/>
        </w:trPr>
        <w:tc>
          <w:tcPr>
            <w:tcW w:w="632" w:type="dxa"/>
            <w:vMerge w:val="restart"/>
          </w:tcPr>
          <w:p>
            <w:pPr>
              <w:pStyle w:val="TableParagraph"/>
              <w:spacing w:line="268" w:lineRule="exact"/>
              <w:ind w:left="107"/>
              <w:rPr>
                <w:sz w:val="24"/>
              </w:rPr>
            </w:pPr>
            <w:r>
              <w:rPr>
                <w:spacing w:val="-5"/>
                <w:sz w:val="24"/>
              </w:rPr>
              <w:t>16.</w:t>
            </w:r>
          </w:p>
        </w:tc>
        <w:tc>
          <w:tcPr>
            <w:tcW w:w="3781" w:type="dxa"/>
            <w:vMerge w:val="restart"/>
          </w:tcPr>
          <w:p>
            <w:pPr>
              <w:pStyle w:val="TableParagraph"/>
              <w:ind w:left="105"/>
              <w:rPr>
                <w:sz w:val="24"/>
              </w:rPr>
            </w:pPr>
            <w:r>
              <w:rPr>
                <w:sz w:val="24"/>
              </w:rPr>
              <w:t>Teachers</w:t>
            </w:r>
            <w:r>
              <w:rPr>
                <w:spacing w:val="80"/>
                <w:sz w:val="24"/>
              </w:rPr>
              <w:t> </w:t>
            </w:r>
            <w:r>
              <w:rPr>
                <w:sz w:val="24"/>
              </w:rPr>
              <w:t>are</w:t>
            </w:r>
            <w:r>
              <w:rPr>
                <w:spacing w:val="80"/>
                <w:sz w:val="24"/>
              </w:rPr>
              <w:t> </w:t>
            </w:r>
            <w:r>
              <w:rPr>
                <w:sz w:val="24"/>
              </w:rPr>
              <w:t>allowed</w:t>
            </w:r>
            <w:r>
              <w:rPr>
                <w:spacing w:val="80"/>
                <w:sz w:val="24"/>
              </w:rPr>
              <w:t> </w:t>
            </w:r>
            <w:r>
              <w:rPr>
                <w:sz w:val="24"/>
              </w:rPr>
              <w:t>to</w:t>
            </w:r>
            <w:r>
              <w:rPr>
                <w:spacing w:val="80"/>
                <w:sz w:val="24"/>
              </w:rPr>
              <w:t> </w:t>
            </w:r>
            <w:r>
              <w:rPr>
                <w:sz w:val="24"/>
              </w:rPr>
              <w:t>go</w:t>
            </w:r>
            <w:r>
              <w:rPr>
                <w:spacing w:val="80"/>
                <w:sz w:val="24"/>
              </w:rPr>
              <w:t> </w:t>
            </w:r>
            <w:r>
              <w:rPr>
                <w:sz w:val="24"/>
              </w:rPr>
              <w:t>for </w:t>
            </w:r>
            <w:r>
              <w:rPr>
                <w:spacing w:val="-2"/>
                <w:sz w:val="24"/>
              </w:rPr>
              <w:t>workshops</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275"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0"/>
              </w:rPr>
            </w:pPr>
          </w:p>
        </w:tc>
        <w:tc>
          <w:tcPr>
            <w:tcW w:w="900" w:type="dxa"/>
          </w:tcPr>
          <w:p>
            <w:pPr>
              <w:pStyle w:val="TableParagraph"/>
              <w:rPr>
                <w:sz w:val="20"/>
              </w:rPr>
            </w:pPr>
          </w:p>
        </w:tc>
        <w:tc>
          <w:tcPr>
            <w:tcW w:w="988" w:type="dxa"/>
          </w:tcPr>
          <w:p>
            <w:pPr>
              <w:pStyle w:val="TableParagraph"/>
              <w:rPr>
                <w:sz w:val="20"/>
              </w:rPr>
            </w:pPr>
          </w:p>
        </w:tc>
        <w:tc>
          <w:tcPr>
            <w:tcW w:w="1080" w:type="dxa"/>
          </w:tcPr>
          <w:p>
            <w:pPr>
              <w:pStyle w:val="TableParagraph"/>
              <w:rPr>
                <w:sz w:val="20"/>
              </w:rPr>
            </w:pPr>
          </w:p>
        </w:tc>
        <w:tc>
          <w:tcPr>
            <w:tcW w:w="1079" w:type="dxa"/>
          </w:tcPr>
          <w:p>
            <w:pPr>
              <w:pStyle w:val="TableParagraph"/>
              <w:rPr>
                <w:sz w:val="20"/>
              </w:rPr>
            </w:pPr>
          </w:p>
        </w:tc>
      </w:tr>
      <w:tr>
        <w:trPr>
          <w:trHeight w:val="350" w:hRule="atLeast"/>
        </w:trPr>
        <w:tc>
          <w:tcPr>
            <w:tcW w:w="632" w:type="dxa"/>
            <w:vMerge w:val="restart"/>
          </w:tcPr>
          <w:p>
            <w:pPr>
              <w:pStyle w:val="TableParagraph"/>
              <w:spacing w:line="268" w:lineRule="exact"/>
              <w:ind w:left="107"/>
              <w:rPr>
                <w:sz w:val="24"/>
              </w:rPr>
            </w:pPr>
            <w:r>
              <w:rPr>
                <w:spacing w:val="-5"/>
                <w:sz w:val="24"/>
              </w:rPr>
              <w:t>17.</w:t>
            </w:r>
          </w:p>
        </w:tc>
        <w:tc>
          <w:tcPr>
            <w:tcW w:w="3781" w:type="dxa"/>
            <w:vMerge w:val="restart"/>
          </w:tcPr>
          <w:p>
            <w:pPr>
              <w:pStyle w:val="TableParagraph"/>
              <w:ind w:left="105"/>
              <w:rPr>
                <w:sz w:val="24"/>
              </w:rPr>
            </w:pPr>
            <w:r>
              <w:rPr>
                <w:sz w:val="24"/>
              </w:rPr>
              <w:t>Teachers</w:t>
            </w:r>
            <w:r>
              <w:rPr>
                <w:spacing w:val="80"/>
                <w:sz w:val="24"/>
              </w:rPr>
              <w:t> </w:t>
            </w:r>
            <w:r>
              <w:rPr>
                <w:sz w:val="24"/>
              </w:rPr>
              <w:t>are</w:t>
            </w:r>
            <w:r>
              <w:rPr>
                <w:spacing w:val="80"/>
                <w:sz w:val="24"/>
              </w:rPr>
              <w:t> </w:t>
            </w:r>
            <w:r>
              <w:rPr>
                <w:sz w:val="24"/>
              </w:rPr>
              <w:t>allowed</w:t>
            </w:r>
            <w:r>
              <w:rPr>
                <w:spacing w:val="80"/>
                <w:sz w:val="24"/>
              </w:rPr>
              <w:t> </w:t>
            </w:r>
            <w:r>
              <w:rPr>
                <w:sz w:val="24"/>
              </w:rPr>
              <w:t>to</w:t>
            </w:r>
            <w:r>
              <w:rPr>
                <w:spacing w:val="80"/>
                <w:sz w:val="24"/>
              </w:rPr>
              <w:t> </w:t>
            </w:r>
            <w:r>
              <w:rPr>
                <w:sz w:val="24"/>
              </w:rPr>
              <w:t>go</w:t>
            </w:r>
            <w:r>
              <w:rPr>
                <w:spacing w:val="80"/>
                <w:sz w:val="24"/>
              </w:rPr>
              <w:t> </w:t>
            </w:r>
            <w:r>
              <w:rPr>
                <w:sz w:val="24"/>
              </w:rPr>
              <w:t>for </w:t>
            </w:r>
            <w:r>
              <w:rPr>
                <w:spacing w:val="-2"/>
                <w:sz w:val="24"/>
              </w:rPr>
              <w:t>Seminars</w:t>
            </w: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350"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r>
        <w:trPr>
          <w:trHeight w:val="350" w:hRule="atLeast"/>
        </w:trPr>
        <w:tc>
          <w:tcPr>
            <w:tcW w:w="632" w:type="dxa"/>
            <w:vMerge/>
            <w:tcBorders>
              <w:top w:val="nil"/>
            </w:tcBorders>
          </w:tcPr>
          <w:p>
            <w:pPr>
              <w:rPr>
                <w:sz w:val="2"/>
                <w:szCs w:val="2"/>
              </w:rPr>
            </w:pPr>
          </w:p>
        </w:tc>
        <w:tc>
          <w:tcPr>
            <w:tcW w:w="3781" w:type="dxa"/>
            <w:vMerge/>
            <w:tcBorders>
              <w:top w:val="nil"/>
            </w:tcBorders>
          </w:tcPr>
          <w:p>
            <w:pPr>
              <w:rPr>
                <w:sz w:val="2"/>
                <w:szCs w:val="2"/>
              </w:rPr>
            </w:pPr>
          </w:p>
        </w:tc>
        <w:tc>
          <w:tcPr>
            <w:tcW w:w="900" w:type="dxa"/>
          </w:tcPr>
          <w:p>
            <w:pPr>
              <w:pStyle w:val="TableParagraph"/>
              <w:rPr>
                <w:sz w:val="22"/>
              </w:rPr>
            </w:pPr>
          </w:p>
        </w:tc>
        <w:tc>
          <w:tcPr>
            <w:tcW w:w="900" w:type="dxa"/>
          </w:tcPr>
          <w:p>
            <w:pPr>
              <w:pStyle w:val="TableParagraph"/>
              <w:rPr>
                <w:sz w:val="22"/>
              </w:rPr>
            </w:pPr>
          </w:p>
        </w:tc>
        <w:tc>
          <w:tcPr>
            <w:tcW w:w="988" w:type="dxa"/>
          </w:tcPr>
          <w:p>
            <w:pPr>
              <w:pStyle w:val="TableParagraph"/>
              <w:rPr>
                <w:sz w:val="22"/>
              </w:rPr>
            </w:pPr>
          </w:p>
        </w:tc>
        <w:tc>
          <w:tcPr>
            <w:tcW w:w="1080" w:type="dxa"/>
          </w:tcPr>
          <w:p>
            <w:pPr>
              <w:pStyle w:val="TableParagraph"/>
              <w:rPr>
                <w:sz w:val="22"/>
              </w:rPr>
            </w:pPr>
          </w:p>
        </w:tc>
        <w:tc>
          <w:tcPr>
            <w:tcW w:w="1079" w:type="dxa"/>
          </w:tcPr>
          <w:p>
            <w:pPr>
              <w:pStyle w:val="TableParagraph"/>
              <w:rPr>
                <w:sz w:val="22"/>
              </w:rPr>
            </w:pPr>
          </w:p>
        </w:tc>
      </w:tr>
    </w:tbl>
    <w:p>
      <w:pPr>
        <w:spacing w:after="0"/>
        <w:rPr>
          <w:sz w:val="22"/>
        </w:rPr>
        <w:sectPr>
          <w:pgSz w:w="12240" w:h="15840"/>
          <w:pgMar w:header="0" w:footer="1492" w:top="1820" w:bottom="1680" w:left="700" w:right="420"/>
        </w:sectPr>
      </w:pPr>
    </w:p>
    <w:p>
      <w:pPr>
        <w:pStyle w:val="BodyText"/>
        <w:spacing w:before="173"/>
        <w:rPr>
          <w:b/>
        </w:rPr>
      </w:pPr>
    </w:p>
    <w:p>
      <w:pPr>
        <w:spacing w:before="1" w:after="3"/>
        <w:ind w:left="1640" w:right="1020" w:hanging="900"/>
        <w:jc w:val="left"/>
        <w:rPr>
          <w:b/>
          <w:sz w:val="24"/>
        </w:rPr>
      </w:pPr>
      <w:r>
        <w:rPr>
          <w:b/>
          <w:sz w:val="24"/>
        </w:rPr>
        <w:t>Table</w:t>
      </w:r>
      <w:r>
        <w:rPr>
          <w:b/>
          <w:spacing w:val="-4"/>
          <w:sz w:val="24"/>
        </w:rPr>
        <w:t> </w:t>
      </w:r>
      <w:r>
        <w:rPr>
          <w:b/>
          <w:sz w:val="24"/>
        </w:rPr>
        <w:t>3:</w:t>
      </w:r>
      <w:r>
        <w:rPr>
          <w:b/>
          <w:spacing w:val="-5"/>
          <w:sz w:val="24"/>
        </w:rPr>
        <w:t> </w:t>
      </w:r>
      <w:r>
        <w:rPr>
          <w:b/>
          <w:sz w:val="24"/>
        </w:rPr>
        <w:t>Teaching</w:t>
      </w:r>
      <w:r>
        <w:rPr>
          <w:b/>
          <w:spacing w:val="-4"/>
          <w:sz w:val="24"/>
        </w:rPr>
        <w:t> </w:t>
      </w:r>
      <w:r>
        <w:rPr>
          <w:b/>
          <w:sz w:val="24"/>
        </w:rPr>
        <w:t>and</w:t>
      </w:r>
      <w:r>
        <w:rPr>
          <w:b/>
          <w:spacing w:val="-6"/>
          <w:sz w:val="24"/>
        </w:rPr>
        <w:t> </w:t>
      </w:r>
      <w:r>
        <w:rPr>
          <w:b/>
          <w:sz w:val="24"/>
        </w:rPr>
        <w:t>Learning</w:t>
      </w:r>
      <w:r>
        <w:rPr>
          <w:b/>
          <w:spacing w:val="-4"/>
          <w:sz w:val="24"/>
        </w:rPr>
        <w:t> </w:t>
      </w:r>
      <w:r>
        <w:rPr>
          <w:b/>
          <w:sz w:val="24"/>
        </w:rPr>
        <w:t>Facilities</w:t>
      </w:r>
      <w:r>
        <w:rPr>
          <w:b/>
          <w:spacing w:val="-4"/>
          <w:sz w:val="24"/>
        </w:rPr>
        <w:t> </w:t>
      </w:r>
      <w:r>
        <w:rPr>
          <w:b/>
          <w:sz w:val="24"/>
        </w:rPr>
        <w:t>of</w:t>
      </w:r>
      <w:r>
        <w:rPr>
          <w:b/>
          <w:spacing w:val="-4"/>
          <w:sz w:val="24"/>
        </w:rPr>
        <w:t> </w:t>
      </w:r>
      <w:r>
        <w:rPr>
          <w:b/>
          <w:sz w:val="24"/>
        </w:rPr>
        <w:t>Adult</w:t>
      </w:r>
      <w:r>
        <w:rPr>
          <w:b/>
          <w:spacing w:val="-4"/>
          <w:sz w:val="24"/>
        </w:rPr>
        <w:t> </w:t>
      </w:r>
      <w:r>
        <w:rPr>
          <w:b/>
          <w:sz w:val="24"/>
        </w:rPr>
        <w:t>Education</w:t>
      </w:r>
      <w:r>
        <w:rPr>
          <w:b/>
          <w:spacing w:val="-3"/>
          <w:sz w:val="24"/>
        </w:rPr>
        <w:t> </w:t>
      </w:r>
      <w:r>
        <w:rPr>
          <w:b/>
          <w:sz w:val="24"/>
        </w:rPr>
        <w:t>Programme</w:t>
      </w:r>
      <w:r>
        <w:rPr>
          <w:b/>
          <w:spacing w:val="40"/>
          <w:sz w:val="24"/>
        </w:rPr>
        <w:t> </w:t>
      </w:r>
      <w:r>
        <w:rPr>
          <w:b/>
          <w:sz w:val="24"/>
        </w:rPr>
        <w:t>in</w:t>
      </w:r>
      <w:r>
        <w:rPr>
          <w:b/>
          <w:spacing w:val="-3"/>
          <w:sz w:val="24"/>
        </w:rPr>
        <w:t> </w:t>
      </w:r>
      <w:r>
        <w:rPr>
          <w:b/>
          <w:sz w:val="24"/>
        </w:rPr>
        <w:t>Niger</w:t>
      </w:r>
      <w:r>
        <w:rPr>
          <w:b/>
          <w:spacing w:val="-5"/>
          <w:sz w:val="24"/>
        </w:rPr>
        <w:t> </w:t>
      </w:r>
      <w:r>
        <w:rPr>
          <w:b/>
          <w:sz w:val="24"/>
        </w:rPr>
        <w:t>State, </w:t>
      </w:r>
      <w:r>
        <w:rPr>
          <w:b/>
          <w:spacing w:val="-2"/>
          <w:sz w:val="24"/>
        </w:rPr>
        <w:t>Nigeria</w:t>
      </w: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3469"/>
        <w:gridCol w:w="992"/>
        <w:gridCol w:w="901"/>
        <w:gridCol w:w="1169"/>
        <w:gridCol w:w="1172"/>
        <w:gridCol w:w="989"/>
      </w:tblGrid>
      <w:tr>
        <w:trPr>
          <w:trHeight w:val="350" w:hRule="atLeast"/>
        </w:trPr>
        <w:tc>
          <w:tcPr>
            <w:tcW w:w="600" w:type="dxa"/>
          </w:tcPr>
          <w:p>
            <w:pPr>
              <w:pStyle w:val="TableParagraph"/>
              <w:spacing w:line="275" w:lineRule="exact"/>
              <w:ind w:left="107"/>
              <w:rPr>
                <w:b/>
                <w:sz w:val="24"/>
              </w:rPr>
            </w:pPr>
            <w:r>
              <w:rPr>
                <w:b/>
                <w:spacing w:val="-5"/>
                <w:sz w:val="24"/>
              </w:rPr>
              <w:t>S/N</w:t>
            </w:r>
          </w:p>
        </w:tc>
        <w:tc>
          <w:tcPr>
            <w:tcW w:w="3469" w:type="dxa"/>
          </w:tcPr>
          <w:p>
            <w:pPr>
              <w:pStyle w:val="TableParagraph"/>
              <w:spacing w:line="275" w:lineRule="exact"/>
              <w:ind w:left="107"/>
              <w:rPr>
                <w:b/>
                <w:sz w:val="24"/>
              </w:rPr>
            </w:pPr>
            <w:r>
              <w:rPr>
                <w:b/>
                <w:sz w:val="24"/>
              </w:rPr>
              <w:t>Item</w:t>
            </w:r>
            <w:r>
              <w:rPr>
                <w:b/>
                <w:spacing w:val="-4"/>
                <w:sz w:val="24"/>
              </w:rPr>
              <w:t> </w:t>
            </w:r>
            <w:r>
              <w:rPr>
                <w:b/>
                <w:spacing w:val="-2"/>
                <w:sz w:val="24"/>
              </w:rPr>
              <w:t>statement</w:t>
            </w:r>
          </w:p>
        </w:tc>
        <w:tc>
          <w:tcPr>
            <w:tcW w:w="992" w:type="dxa"/>
          </w:tcPr>
          <w:p>
            <w:pPr>
              <w:pStyle w:val="TableParagraph"/>
              <w:spacing w:line="270" w:lineRule="exact"/>
              <w:ind w:left="107"/>
              <w:rPr>
                <w:sz w:val="24"/>
              </w:rPr>
            </w:pPr>
            <w:r>
              <w:rPr>
                <w:spacing w:val="-2"/>
                <w:sz w:val="24"/>
              </w:rPr>
              <w:t>SA(%)</w:t>
            </w:r>
          </w:p>
        </w:tc>
        <w:tc>
          <w:tcPr>
            <w:tcW w:w="901" w:type="dxa"/>
          </w:tcPr>
          <w:p>
            <w:pPr>
              <w:pStyle w:val="TableParagraph"/>
              <w:spacing w:line="270" w:lineRule="exact"/>
              <w:ind w:left="104"/>
              <w:rPr>
                <w:sz w:val="24"/>
              </w:rPr>
            </w:pPr>
            <w:r>
              <w:rPr>
                <w:sz w:val="24"/>
              </w:rPr>
              <w:t>A. </w:t>
            </w:r>
            <w:r>
              <w:rPr>
                <w:spacing w:val="-5"/>
                <w:sz w:val="24"/>
              </w:rPr>
              <w:t>(%)</w:t>
            </w:r>
          </w:p>
        </w:tc>
        <w:tc>
          <w:tcPr>
            <w:tcW w:w="1169" w:type="dxa"/>
          </w:tcPr>
          <w:p>
            <w:pPr>
              <w:pStyle w:val="TableParagraph"/>
              <w:spacing w:line="270" w:lineRule="exact"/>
              <w:ind w:left="103"/>
              <w:rPr>
                <w:sz w:val="24"/>
              </w:rPr>
            </w:pPr>
            <w:r>
              <w:rPr>
                <w:sz w:val="24"/>
              </w:rPr>
              <w:t>UD.</w:t>
            </w:r>
            <w:r>
              <w:rPr>
                <w:spacing w:val="-1"/>
                <w:sz w:val="24"/>
              </w:rPr>
              <w:t> </w:t>
            </w:r>
            <w:r>
              <w:rPr>
                <w:spacing w:val="-5"/>
                <w:sz w:val="24"/>
              </w:rPr>
              <w:t>(%)</w:t>
            </w:r>
          </w:p>
        </w:tc>
        <w:tc>
          <w:tcPr>
            <w:tcW w:w="1172" w:type="dxa"/>
          </w:tcPr>
          <w:p>
            <w:pPr>
              <w:pStyle w:val="TableParagraph"/>
              <w:spacing w:line="270" w:lineRule="exact"/>
              <w:ind w:left="105"/>
              <w:rPr>
                <w:sz w:val="24"/>
              </w:rPr>
            </w:pPr>
            <w:r>
              <w:rPr>
                <w:sz w:val="24"/>
              </w:rPr>
              <w:t>SD.</w:t>
            </w:r>
            <w:r>
              <w:rPr>
                <w:spacing w:val="-1"/>
                <w:sz w:val="24"/>
              </w:rPr>
              <w:t> </w:t>
            </w:r>
            <w:r>
              <w:rPr>
                <w:spacing w:val="-5"/>
                <w:sz w:val="24"/>
              </w:rPr>
              <w:t>(%)</w:t>
            </w:r>
          </w:p>
        </w:tc>
        <w:tc>
          <w:tcPr>
            <w:tcW w:w="989" w:type="dxa"/>
          </w:tcPr>
          <w:p>
            <w:pPr>
              <w:pStyle w:val="TableParagraph"/>
              <w:spacing w:line="270" w:lineRule="exact"/>
              <w:ind w:left="103"/>
              <w:rPr>
                <w:sz w:val="24"/>
              </w:rPr>
            </w:pPr>
            <w:r>
              <w:rPr>
                <w:sz w:val="24"/>
              </w:rPr>
              <w:t>D.</w:t>
            </w:r>
            <w:r>
              <w:rPr>
                <w:spacing w:val="-1"/>
                <w:sz w:val="24"/>
              </w:rPr>
              <w:t> </w:t>
            </w:r>
            <w:r>
              <w:rPr>
                <w:spacing w:val="-5"/>
                <w:sz w:val="24"/>
              </w:rPr>
              <w:t>(%)</w:t>
            </w:r>
          </w:p>
        </w:tc>
      </w:tr>
      <w:tr>
        <w:trPr>
          <w:trHeight w:val="277" w:hRule="atLeast"/>
        </w:trPr>
        <w:tc>
          <w:tcPr>
            <w:tcW w:w="600" w:type="dxa"/>
            <w:vMerge w:val="restart"/>
          </w:tcPr>
          <w:p>
            <w:pPr>
              <w:pStyle w:val="TableParagraph"/>
              <w:spacing w:line="270" w:lineRule="exact"/>
              <w:ind w:left="107"/>
              <w:rPr>
                <w:sz w:val="24"/>
              </w:rPr>
            </w:pPr>
            <w:r>
              <w:rPr>
                <w:spacing w:val="-5"/>
                <w:sz w:val="24"/>
              </w:rPr>
              <w:t>18.</w:t>
            </w:r>
          </w:p>
        </w:tc>
        <w:tc>
          <w:tcPr>
            <w:tcW w:w="3469" w:type="dxa"/>
            <w:vMerge w:val="restart"/>
          </w:tcPr>
          <w:p>
            <w:pPr>
              <w:pStyle w:val="TableParagraph"/>
              <w:tabs>
                <w:tab w:pos="884" w:val="left" w:leader="none"/>
                <w:tab w:pos="1397" w:val="left" w:leader="none"/>
                <w:tab w:pos="2323" w:val="left" w:leader="none"/>
                <w:tab w:pos="3079" w:val="left" w:leader="none"/>
              </w:tabs>
              <w:ind w:left="107" w:right="97"/>
              <w:rPr>
                <w:sz w:val="24"/>
              </w:rPr>
            </w:pPr>
            <w:r>
              <w:rPr>
                <w:spacing w:val="-4"/>
                <w:sz w:val="24"/>
              </w:rPr>
              <w:t>There</w:t>
            </w:r>
            <w:r>
              <w:rPr>
                <w:sz w:val="24"/>
              </w:rPr>
              <w:tab/>
            </w:r>
            <w:r>
              <w:rPr>
                <w:spacing w:val="-4"/>
                <w:sz w:val="24"/>
              </w:rPr>
              <w:t>are</w:t>
            </w:r>
            <w:r>
              <w:rPr>
                <w:sz w:val="24"/>
              </w:rPr>
              <w:tab/>
            </w:r>
            <w:r>
              <w:rPr>
                <w:spacing w:val="-2"/>
                <w:sz w:val="24"/>
              </w:rPr>
              <w:t>enough</w:t>
            </w:r>
            <w:r>
              <w:rPr>
                <w:sz w:val="24"/>
              </w:rPr>
              <w:tab/>
            </w:r>
            <w:r>
              <w:rPr>
                <w:spacing w:val="-2"/>
                <w:sz w:val="24"/>
              </w:rPr>
              <w:t>desks</w:t>
            </w:r>
            <w:r>
              <w:rPr>
                <w:sz w:val="24"/>
              </w:rPr>
              <w:tab/>
            </w:r>
            <w:r>
              <w:rPr>
                <w:spacing w:val="-4"/>
                <w:sz w:val="24"/>
              </w:rPr>
              <w:t>for </w:t>
            </w:r>
            <w:r>
              <w:rPr>
                <w:sz w:val="24"/>
              </w:rPr>
              <w:t>learners to use in the school</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99" w:hRule="atLeast"/>
        </w:trPr>
        <w:tc>
          <w:tcPr>
            <w:tcW w:w="600" w:type="dxa"/>
            <w:vMerge w:val="restart"/>
          </w:tcPr>
          <w:p>
            <w:pPr>
              <w:pStyle w:val="TableParagraph"/>
              <w:spacing w:line="268" w:lineRule="exact"/>
              <w:ind w:left="107"/>
              <w:rPr>
                <w:sz w:val="24"/>
              </w:rPr>
            </w:pPr>
            <w:r>
              <w:rPr>
                <w:spacing w:val="-5"/>
                <w:sz w:val="24"/>
              </w:rPr>
              <w:t>19.</w:t>
            </w:r>
          </w:p>
        </w:tc>
        <w:tc>
          <w:tcPr>
            <w:tcW w:w="3469" w:type="dxa"/>
            <w:vMerge w:val="restart"/>
          </w:tcPr>
          <w:p>
            <w:pPr>
              <w:pStyle w:val="TableParagraph"/>
              <w:tabs>
                <w:tab w:pos="875" w:val="left" w:leader="none"/>
                <w:tab w:pos="1378" w:val="left" w:leader="none"/>
                <w:tab w:pos="2295" w:val="left" w:leader="none"/>
                <w:tab w:pos="3079" w:val="left" w:leader="none"/>
              </w:tabs>
              <w:ind w:left="107" w:right="97"/>
              <w:rPr>
                <w:sz w:val="24"/>
              </w:rPr>
            </w:pPr>
            <w:r>
              <w:rPr>
                <w:spacing w:val="-4"/>
                <w:sz w:val="24"/>
              </w:rPr>
              <w:t>There</w:t>
            </w:r>
            <w:r>
              <w:rPr>
                <w:sz w:val="24"/>
              </w:rPr>
              <w:tab/>
            </w:r>
            <w:r>
              <w:rPr>
                <w:spacing w:val="-4"/>
                <w:sz w:val="24"/>
              </w:rPr>
              <w:t>are</w:t>
            </w:r>
            <w:r>
              <w:rPr>
                <w:sz w:val="24"/>
              </w:rPr>
              <w:tab/>
            </w:r>
            <w:r>
              <w:rPr>
                <w:spacing w:val="-2"/>
                <w:sz w:val="24"/>
              </w:rPr>
              <w:t>enough</w:t>
            </w:r>
            <w:r>
              <w:rPr>
                <w:sz w:val="24"/>
              </w:rPr>
              <w:tab/>
            </w:r>
            <w:r>
              <w:rPr>
                <w:spacing w:val="-2"/>
                <w:sz w:val="24"/>
              </w:rPr>
              <w:t>chairs</w:t>
            </w:r>
            <w:r>
              <w:rPr>
                <w:sz w:val="24"/>
              </w:rPr>
              <w:tab/>
            </w:r>
            <w:r>
              <w:rPr>
                <w:spacing w:val="-4"/>
                <w:sz w:val="24"/>
              </w:rPr>
              <w:t>for </w:t>
            </w:r>
            <w:r>
              <w:rPr>
                <w:sz w:val="24"/>
              </w:rPr>
              <w:t>learners to use in the school</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376"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7" w:hRule="atLeast"/>
        </w:trPr>
        <w:tc>
          <w:tcPr>
            <w:tcW w:w="600" w:type="dxa"/>
            <w:vMerge w:val="restart"/>
          </w:tcPr>
          <w:p>
            <w:pPr>
              <w:pStyle w:val="TableParagraph"/>
              <w:spacing w:line="270" w:lineRule="exact"/>
              <w:ind w:left="107"/>
              <w:rPr>
                <w:sz w:val="24"/>
              </w:rPr>
            </w:pPr>
            <w:r>
              <w:rPr>
                <w:spacing w:val="-5"/>
                <w:sz w:val="24"/>
              </w:rPr>
              <w:t>20.</w:t>
            </w:r>
          </w:p>
        </w:tc>
        <w:tc>
          <w:tcPr>
            <w:tcW w:w="3469" w:type="dxa"/>
            <w:vMerge w:val="restart"/>
          </w:tcPr>
          <w:p>
            <w:pPr>
              <w:pStyle w:val="TableParagraph"/>
              <w:ind w:left="107"/>
              <w:rPr>
                <w:sz w:val="24"/>
              </w:rPr>
            </w:pPr>
            <w:r>
              <w:rPr>
                <w:sz w:val="24"/>
              </w:rPr>
              <w:t>There</w:t>
            </w:r>
            <w:r>
              <w:rPr>
                <w:spacing w:val="40"/>
                <w:sz w:val="24"/>
              </w:rPr>
              <w:t> </w:t>
            </w:r>
            <w:r>
              <w:rPr>
                <w:sz w:val="24"/>
              </w:rPr>
              <w:t>are</w:t>
            </w:r>
            <w:r>
              <w:rPr>
                <w:spacing w:val="40"/>
                <w:sz w:val="24"/>
              </w:rPr>
              <w:t> </w:t>
            </w:r>
            <w:r>
              <w:rPr>
                <w:sz w:val="24"/>
              </w:rPr>
              <w:t>enough</w:t>
            </w:r>
            <w:r>
              <w:rPr>
                <w:spacing w:val="40"/>
                <w:sz w:val="24"/>
              </w:rPr>
              <w:t> </w:t>
            </w:r>
            <w:r>
              <w:rPr>
                <w:sz w:val="24"/>
              </w:rPr>
              <w:t>textbooks</w:t>
            </w:r>
            <w:r>
              <w:rPr>
                <w:spacing w:val="40"/>
                <w:sz w:val="24"/>
              </w:rPr>
              <w:t> </w:t>
            </w:r>
            <w:r>
              <w:rPr>
                <w:sz w:val="24"/>
              </w:rPr>
              <w:t>for learners to use in the school</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val="restart"/>
          </w:tcPr>
          <w:p>
            <w:pPr>
              <w:pStyle w:val="TableParagraph"/>
              <w:spacing w:line="268" w:lineRule="exact"/>
              <w:ind w:left="107"/>
              <w:rPr>
                <w:sz w:val="24"/>
              </w:rPr>
            </w:pPr>
            <w:r>
              <w:rPr>
                <w:spacing w:val="-5"/>
                <w:sz w:val="24"/>
              </w:rPr>
              <w:t>21.</w:t>
            </w:r>
          </w:p>
        </w:tc>
        <w:tc>
          <w:tcPr>
            <w:tcW w:w="3469" w:type="dxa"/>
            <w:vMerge w:val="restart"/>
          </w:tcPr>
          <w:p>
            <w:pPr>
              <w:pStyle w:val="TableParagraph"/>
              <w:ind w:left="107" w:right="96"/>
              <w:jc w:val="both"/>
              <w:rPr>
                <w:sz w:val="24"/>
              </w:rPr>
            </w:pPr>
            <w:r>
              <w:rPr>
                <w:sz w:val="24"/>
              </w:rPr>
              <w:t>The learners are provided with enough exercise books in </w:t>
            </w:r>
            <w:r>
              <w:rPr>
                <w:sz w:val="24"/>
              </w:rPr>
              <w:t>the </w:t>
            </w:r>
            <w:r>
              <w:rPr>
                <w:spacing w:val="-2"/>
                <w:sz w:val="24"/>
              </w:rPr>
              <w:t>school</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62" w:hRule="atLeast"/>
        </w:trPr>
        <w:tc>
          <w:tcPr>
            <w:tcW w:w="600" w:type="dxa"/>
            <w:vMerge w:val="restart"/>
          </w:tcPr>
          <w:p>
            <w:pPr>
              <w:pStyle w:val="TableParagraph"/>
              <w:spacing w:line="270" w:lineRule="exact"/>
              <w:ind w:left="107"/>
              <w:rPr>
                <w:sz w:val="24"/>
              </w:rPr>
            </w:pPr>
            <w:r>
              <w:rPr>
                <w:spacing w:val="-5"/>
                <w:sz w:val="24"/>
              </w:rPr>
              <w:t>22.</w:t>
            </w:r>
          </w:p>
        </w:tc>
        <w:tc>
          <w:tcPr>
            <w:tcW w:w="3469" w:type="dxa"/>
            <w:vMerge w:val="restart"/>
          </w:tcPr>
          <w:p>
            <w:pPr>
              <w:pStyle w:val="TableParagraph"/>
              <w:ind w:left="107"/>
              <w:rPr>
                <w:sz w:val="24"/>
              </w:rPr>
            </w:pPr>
            <w:r>
              <w:rPr>
                <w:sz w:val="24"/>
              </w:rPr>
              <w:t>There are enough classrooms </w:t>
            </w:r>
            <w:r>
              <w:rPr>
                <w:sz w:val="24"/>
              </w:rPr>
              <w:t>for learners to use in the schools</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9"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59" w:hRule="atLeast"/>
        </w:trPr>
        <w:tc>
          <w:tcPr>
            <w:tcW w:w="600" w:type="dxa"/>
            <w:vMerge w:val="restart"/>
          </w:tcPr>
          <w:p>
            <w:pPr>
              <w:pStyle w:val="TableParagraph"/>
              <w:spacing w:line="268" w:lineRule="exact"/>
              <w:ind w:left="107"/>
              <w:rPr>
                <w:sz w:val="24"/>
              </w:rPr>
            </w:pPr>
            <w:r>
              <w:rPr>
                <w:spacing w:val="-5"/>
                <w:sz w:val="24"/>
              </w:rPr>
              <w:t>23.</w:t>
            </w:r>
          </w:p>
        </w:tc>
        <w:tc>
          <w:tcPr>
            <w:tcW w:w="3469" w:type="dxa"/>
            <w:vMerge w:val="restart"/>
          </w:tcPr>
          <w:p>
            <w:pPr>
              <w:pStyle w:val="TableParagraph"/>
              <w:tabs>
                <w:tab w:pos="1273" w:val="left" w:leader="none"/>
                <w:tab w:pos="1935" w:val="left" w:leader="none"/>
                <w:tab w:pos="2506" w:val="left" w:leader="none"/>
              </w:tabs>
              <w:ind w:left="107" w:right="98"/>
              <w:rPr>
                <w:sz w:val="24"/>
              </w:rPr>
            </w:pPr>
            <w:r>
              <w:rPr>
                <w:spacing w:val="-2"/>
                <w:sz w:val="24"/>
              </w:rPr>
              <w:t>Teaching</w:t>
            </w:r>
            <w:r>
              <w:rPr>
                <w:sz w:val="24"/>
              </w:rPr>
              <w:tab/>
            </w:r>
            <w:r>
              <w:rPr>
                <w:spacing w:val="-4"/>
                <w:sz w:val="24"/>
              </w:rPr>
              <w:t>aids</w:t>
            </w:r>
            <w:r>
              <w:rPr>
                <w:sz w:val="24"/>
              </w:rPr>
              <w:tab/>
            </w:r>
            <w:r>
              <w:rPr>
                <w:spacing w:val="-4"/>
                <w:sz w:val="24"/>
              </w:rPr>
              <w:t>are</w:t>
            </w:r>
            <w:r>
              <w:rPr>
                <w:sz w:val="24"/>
              </w:rPr>
              <w:tab/>
            </w:r>
            <w:r>
              <w:rPr>
                <w:spacing w:val="-2"/>
                <w:sz w:val="24"/>
              </w:rPr>
              <w:t>provided </w:t>
            </w:r>
            <w:r>
              <w:rPr>
                <w:sz w:val="24"/>
              </w:rPr>
              <w:t>enough in the school</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6"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val="restart"/>
          </w:tcPr>
          <w:p>
            <w:pPr>
              <w:pStyle w:val="TableParagraph"/>
              <w:spacing w:line="270" w:lineRule="exact"/>
              <w:ind w:left="107"/>
              <w:rPr>
                <w:sz w:val="24"/>
              </w:rPr>
            </w:pPr>
            <w:r>
              <w:rPr>
                <w:spacing w:val="-5"/>
                <w:sz w:val="24"/>
              </w:rPr>
              <w:t>24.</w:t>
            </w:r>
          </w:p>
        </w:tc>
        <w:tc>
          <w:tcPr>
            <w:tcW w:w="3469" w:type="dxa"/>
            <w:vMerge w:val="restart"/>
          </w:tcPr>
          <w:p>
            <w:pPr>
              <w:pStyle w:val="TableParagraph"/>
              <w:ind w:left="107"/>
              <w:rPr>
                <w:sz w:val="24"/>
              </w:rPr>
            </w:pPr>
            <w:r>
              <w:rPr>
                <w:sz w:val="24"/>
              </w:rPr>
              <w:t>There is library in the school </w:t>
            </w:r>
            <w:r>
              <w:rPr>
                <w:sz w:val="24"/>
              </w:rPr>
              <w:t>for learners to use</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06" w:hRule="atLeast"/>
        </w:trPr>
        <w:tc>
          <w:tcPr>
            <w:tcW w:w="600" w:type="dxa"/>
            <w:vMerge w:val="restart"/>
          </w:tcPr>
          <w:p>
            <w:pPr>
              <w:pStyle w:val="TableParagraph"/>
              <w:spacing w:line="270" w:lineRule="exact"/>
              <w:ind w:left="107"/>
              <w:rPr>
                <w:sz w:val="24"/>
              </w:rPr>
            </w:pPr>
            <w:r>
              <w:rPr>
                <w:spacing w:val="-5"/>
                <w:sz w:val="24"/>
              </w:rPr>
              <w:t>25.</w:t>
            </w:r>
          </w:p>
        </w:tc>
        <w:tc>
          <w:tcPr>
            <w:tcW w:w="3469" w:type="dxa"/>
            <w:vMerge w:val="restart"/>
          </w:tcPr>
          <w:p>
            <w:pPr>
              <w:pStyle w:val="TableParagraph"/>
              <w:ind w:left="107"/>
              <w:rPr>
                <w:sz w:val="24"/>
              </w:rPr>
            </w:pPr>
            <w:r>
              <w:rPr>
                <w:sz w:val="24"/>
              </w:rPr>
              <w:t>There</w:t>
            </w:r>
            <w:r>
              <w:rPr>
                <w:spacing w:val="40"/>
                <w:sz w:val="24"/>
              </w:rPr>
              <w:t> </w:t>
            </w:r>
            <w:r>
              <w:rPr>
                <w:sz w:val="24"/>
              </w:rPr>
              <w:t>are</w:t>
            </w:r>
            <w:r>
              <w:rPr>
                <w:spacing w:val="40"/>
                <w:sz w:val="24"/>
              </w:rPr>
              <w:t> </w:t>
            </w:r>
            <w:r>
              <w:rPr>
                <w:sz w:val="24"/>
              </w:rPr>
              <w:t>computer</w:t>
            </w:r>
            <w:r>
              <w:rPr>
                <w:spacing w:val="40"/>
                <w:sz w:val="24"/>
              </w:rPr>
              <w:t> </w:t>
            </w:r>
            <w:r>
              <w:rPr>
                <w:sz w:val="24"/>
              </w:rPr>
              <w:t>facilities</w:t>
            </w:r>
            <w:r>
              <w:rPr>
                <w:spacing w:val="40"/>
                <w:sz w:val="24"/>
              </w:rPr>
              <w:t> </w:t>
            </w:r>
            <w:r>
              <w:rPr>
                <w:sz w:val="24"/>
              </w:rPr>
              <w:t>in the school for students to use</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99" w:hRule="atLeast"/>
        </w:trPr>
        <w:tc>
          <w:tcPr>
            <w:tcW w:w="600" w:type="dxa"/>
            <w:vMerge w:val="restart"/>
          </w:tcPr>
          <w:p>
            <w:pPr>
              <w:pStyle w:val="TableParagraph"/>
              <w:spacing w:line="268" w:lineRule="exact"/>
              <w:ind w:left="107"/>
              <w:rPr>
                <w:sz w:val="24"/>
              </w:rPr>
            </w:pPr>
            <w:r>
              <w:rPr>
                <w:spacing w:val="-5"/>
                <w:sz w:val="24"/>
              </w:rPr>
              <w:t>26.</w:t>
            </w:r>
          </w:p>
        </w:tc>
        <w:tc>
          <w:tcPr>
            <w:tcW w:w="3469" w:type="dxa"/>
            <w:vMerge w:val="restart"/>
          </w:tcPr>
          <w:p>
            <w:pPr>
              <w:pStyle w:val="TableParagraph"/>
              <w:ind w:left="107" w:right="97"/>
              <w:rPr>
                <w:sz w:val="24"/>
              </w:rPr>
            </w:pPr>
            <w:r>
              <w:rPr>
                <w:sz w:val="24"/>
              </w:rPr>
              <w:t>There are workshops for </w:t>
            </w:r>
            <w:r>
              <w:rPr>
                <w:sz w:val="24"/>
              </w:rPr>
              <w:t>learners in the school</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50" w:hRule="atLeast"/>
        </w:trPr>
        <w:tc>
          <w:tcPr>
            <w:tcW w:w="600" w:type="dxa"/>
            <w:vMerge w:val="restart"/>
          </w:tcPr>
          <w:p>
            <w:pPr>
              <w:pStyle w:val="TableParagraph"/>
              <w:spacing w:line="268" w:lineRule="exact"/>
              <w:ind w:left="107"/>
              <w:rPr>
                <w:sz w:val="24"/>
              </w:rPr>
            </w:pPr>
            <w:r>
              <w:rPr>
                <w:spacing w:val="-5"/>
                <w:sz w:val="24"/>
              </w:rPr>
              <w:t>27.</w:t>
            </w:r>
          </w:p>
        </w:tc>
        <w:tc>
          <w:tcPr>
            <w:tcW w:w="3469" w:type="dxa"/>
            <w:vMerge w:val="restart"/>
          </w:tcPr>
          <w:p>
            <w:pPr>
              <w:pStyle w:val="TableParagraph"/>
              <w:ind w:left="107" w:right="98"/>
              <w:jc w:val="both"/>
              <w:rPr>
                <w:sz w:val="24"/>
              </w:rPr>
            </w:pPr>
            <w:r>
              <w:rPr>
                <w:sz w:val="24"/>
              </w:rPr>
              <w:t>There</w:t>
            </w:r>
            <w:r>
              <w:rPr>
                <w:spacing w:val="-8"/>
                <w:sz w:val="24"/>
              </w:rPr>
              <w:t> </w:t>
            </w:r>
            <w:r>
              <w:rPr>
                <w:sz w:val="24"/>
              </w:rPr>
              <w:t>is</w:t>
            </w:r>
            <w:r>
              <w:rPr>
                <w:spacing w:val="-6"/>
                <w:sz w:val="24"/>
              </w:rPr>
              <w:t> </w:t>
            </w:r>
            <w:r>
              <w:rPr>
                <w:sz w:val="24"/>
              </w:rPr>
              <w:t>provision</w:t>
            </w:r>
            <w:r>
              <w:rPr>
                <w:spacing w:val="-6"/>
                <w:sz w:val="24"/>
              </w:rPr>
              <w:t> </w:t>
            </w:r>
            <w:r>
              <w:rPr>
                <w:sz w:val="24"/>
              </w:rPr>
              <w:t>of</w:t>
            </w:r>
            <w:r>
              <w:rPr>
                <w:spacing w:val="-7"/>
                <w:sz w:val="24"/>
              </w:rPr>
              <w:t> </w:t>
            </w:r>
            <w:r>
              <w:rPr>
                <w:sz w:val="24"/>
              </w:rPr>
              <w:t>good</w:t>
            </w:r>
            <w:r>
              <w:rPr>
                <w:spacing w:val="-6"/>
                <w:sz w:val="24"/>
              </w:rPr>
              <w:t> </w:t>
            </w:r>
            <w:r>
              <w:rPr>
                <w:sz w:val="24"/>
              </w:rPr>
              <w:t>boards in the classroom for teachers to use for teaching</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bl>
    <w:p>
      <w:pPr>
        <w:spacing w:after="0"/>
        <w:rPr>
          <w:sz w:val="24"/>
        </w:rPr>
        <w:sectPr>
          <w:pgSz w:w="12240" w:h="15840"/>
          <w:pgMar w:header="0" w:footer="1492" w:top="1820" w:bottom="1680" w:left="700" w:right="420"/>
        </w:sectPr>
      </w:pPr>
    </w:p>
    <w:p>
      <w:pPr>
        <w:pStyle w:val="BodyText"/>
        <w:rPr>
          <w:b/>
        </w:rPr>
      </w:pPr>
    </w:p>
    <w:p>
      <w:pPr>
        <w:pStyle w:val="BodyText"/>
        <w:rPr>
          <w:b/>
        </w:rPr>
      </w:pPr>
    </w:p>
    <w:p>
      <w:pPr>
        <w:pStyle w:val="BodyText"/>
        <w:spacing w:before="174"/>
        <w:rPr>
          <w:b/>
        </w:rPr>
      </w:pPr>
    </w:p>
    <w:p>
      <w:pPr>
        <w:spacing w:before="0" w:after="3"/>
        <w:ind w:left="740" w:right="0" w:firstLine="0"/>
        <w:jc w:val="left"/>
        <w:rPr>
          <w:b/>
          <w:sz w:val="24"/>
        </w:rPr>
      </w:pPr>
      <w:r>
        <w:rPr>
          <w:b/>
          <w:sz w:val="24"/>
        </w:rPr>
        <w:t>Table</w:t>
      </w:r>
      <w:r>
        <w:rPr>
          <w:b/>
          <w:spacing w:val="-4"/>
          <w:sz w:val="24"/>
        </w:rPr>
        <w:t> </w:t>
      </w:r>
      <w:r>
        <w:rPr>
          <w:b/>
          <w:sz w:val="24"/>
        </w:rPr>
        <w:t>4:</w:t>
      </w:r>
      <w:r>
        <w:rPr>
          <w:b/>
          <w:spacing w:val="-2"/>
          <w:sz w:val="24"/>
        </w:rPr>
        <w:t> </w:t>
      </w:r>
      <w:r>
        <w:rPr>
          <w:b/>
          <w:sz w:val="24"/>
        </w:rPr>
        <w:t>Supervision</w:t>
      </w:r>
      <w:r>
        <w:rPr>
          <w:b/>
          <w:spacing w:val="-3"/>
          <w:sz w:val="24"/>
        </w:rPr>
        <w:t> </w:t>
      </w:r>
      <w:r>
        <w:rPr>
          <w:b/>
          <w:sz w:val="24"/>
        </w:rPr>
        <w:t>Exercise</w:t>
      </w:r>
      <w:r>
        <w:rPr>
          <w:b/>
          <w:spacing w:val="-2"/>
          <w:sz w:val="24"/>
        </w:rPr>
        <w:t> </w:t>
      </w:r>
      <w:r>
        <w:rPr>
          <w:b/>
          <w:sz w:val="24"/>
        </w:rPr>
        <w:t>of Adult</w:t>
      </w:r>
      <w:r>
        <w:rPr>
          <w:b/>
          <w:spacing w:val="-1"/>
          <w:sz w:val="24"/>
        </w:rPr>
        <w:t> </w:t>
      </w:r>
      <w:r>
        <w:rPr>
          <w:b/>
          <w:sz w:val="24"/>
        </w:rPr>
        <w:t>Education Programme</w:t>
      </w:r>
      <w:r>
        <w:rPr>
          <w:b/>
          <w:spacing w:val="-3"/>
          <w:sz w:val="24"/>
        </w:rPr>
        <w:t> </w:t>
      </w:r>
      <w:r>
        <w:rPr>
          <w:b/>
          <w:sz w:val="24"/>
        </w:rPr>
        <w:t>in Niger</w:t>
      </w:r>
      <w:r>
        <w:rPr>
          <w:b/>
          <w:spacing w:val="-2"/>
          <w:sz w:val="24"/>
        </w:rPr>
        <w:t> </w:t>
      </w:r>
      <w:r>
        <w:rPr>
          <w:b/>
          <w:sz w:val="24"/>
        </w:rPr>
        <w:t>state,</w:t>
      </w:r>
      <w:r>
        <w:rPr>
          <w:b/>
          <w:spacing w:val="1"/>
          <w:sz w:val="24"/>
        </w:rPr>
        <w:t> </w:t>
      </w:r>
      <w:r>
        <w:rPr>
          <w:b/>
          <w:spacing w:val="-2"/>
          <w:sz w:val="24"/>
        </w:rPr>
        <w:t>Nigeria</w:t>
      </w: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3469"/>
        <w:gridCol w:w="992"/>
        <w:gridCol w:w="901"/>
        <w:gridCol w:w="1169"/>
        <w:gridCol w:w="1172"/>
        <w:gridCol w:w="989"/>
      </w:tblGrid>
      <w:tr>
        <w:trPr>
          <w:trHeight w:val="350" w:hRule="atLeast"/>
        </w:trPr>
        <w:tc>
          <w:tcPr>
            <w:tcW w:w="600" w:type="dxa"/>
          </w:tcPr>
          <w:p>
            <w:pPr>
              <w:pStyle w:val="TableParagraph"/>
              <w:spacing w:line="275" w:lineRule="exact"/>
              <w:ind w:left="107"/>
              <w:rPr>
                <w:b/>
                <w:sz w:val="24"/>
              </w:rPr>
            </w:pPr>
            <w:r>
              <w:rPr>
                <w:b/>
                <w:spacing w:val="-5"/>
                <w:sz w:val="24"/>
              </w:rPr>
              <w:t>S/N</w:t>
            </w:r>
          </w:p>
        </w:tc>
        <w:tc>
          <w:tcPr>
            <w:tcW w:w="3469" w:type="dxa"/>
          </w:tcPr>
          <w:p>
            <w:pPr>
              <w:pStyle w:val="TableParagraph"/>
              <w:spacing w:line="275" w:lineRule="exact"/>
              <w:ind w:left="107"/>
              <w:rPr>
                <w:b/>
                <w:sz w:val="24"/>
              </w:rPr>
            </w:pPr>
            <w:r>
              <w:rPr>
                <w:b/>
                <w:sz w:val="24"/>
              </w:rPr>
              <w:t>Item</w:t>
            </w:r>
            <w:r>
              <w:rPr>
                <w:b/>
                <w:spacing w:val="-4"/>
                <w:sz w:val="24"/>
              </w:rPr>
              <w:t> </w:t>
            </w:r>
            <w:r>
              <w:rPr>
                <w:b/>
                <w:spacing w:val="-2"/>
                <w:sz w:val="24"/>
              </w:rPr>
              <w:t>statement</w:t>
            </w:r>
          </w:p>
        </w:tc>
        <w:tc>
          <w:tcPr>
            <w:tcW w:w="992" w:type="dxa"/>
          </w:tcPr>
          <w:p>
            <w:pPr>
              <w:pStyle w:val="TableParagraph"/>
              <w:spacing w:line="270" w:lineRule="exact"/>
              <w:ind w:left="107"/>
              <w:rPr>
                <w:sz w:val="24"/>
              </w:rPr>
            </w:pPr>
            <w:r>
              <w:rPr>
                <w:spacing w:val="-2"/>
                <w:sz w:val="24"/>
              </w:rPr>
              <w:t>SA(%)</w:t>
            </w:r>
          </w:p>
        </w:tc>
        <w:tc>
          <w:tcPr>
            <w:tcW w:w="901" w:type="dxa"/>
          </w:tcPr>
          <w:p>
            <w:pPr>
              <w:pStyle w:val="TableParagraph"/>
              <w:spacing w:line="270" w:lineRule="exact"/>
              <w:ind w:left="104"/>
              <w:rPr>
                <w:sz w:val="24"/>
              </w:rPr>
            </w:pPr>
            <w:r>
              <w:rPr>
                <w:sz w:val="24"/>
              </w:rPr>
              <w:t>A</w:t>
            </w:r>
            <w:r>
              <w:rPr>
                <w:spacing w:val="-1"/>
                <w:sz w:val="24"/>
              </w:rPr>
              <w:t> </w:t>
            </w:r>
            <w:r>
              <w:rPr>
                <w:spacing w:val="-5"/>
                <w:sz w:val="24"/>
              </w:rPr>
              <w:t>(%)</w:t>
            </w:r>
          </w:p>
        </w:tc>
        <w:tc>
          <w:tcPr>
            <w:tcW w:w="1169" w:type="dxa"/>
          </w:tcPr>
          <w:p>
            <w:pPr>
              <w:pStyle w:val="TableParagraph"/>
              <w:spacing w:line="270" w:lineRule="exact"/>
              <w:ind w:left="103"/>
              <w:rPr>
                <w:sz w:val="24"/>
              </w:rPr>
            </w:pPr>
            <w:r>
              <w:rPr>
                <w:sz w:val="24"/>
              </w:rPr>
              <w:t>UN.</w:t>
            </w:r>
            <w:r>
              <w:rPr>
                <w:spacing w:val="-2"/>
                <w:sz w:val="24"/>
              </w:rPr>
              <w:t> </w:t>
            </w:r>
            <w:r>
              <w:rPr>
                <w:spacing w:val="-5"/>
                <w:sz w:val="24"/>
              </w:rPr>
              <w:t>(%)</w:t>
            </w:r>
          </w:p>
        </w:tc>
        <w:tc>
          <w:tcPr>
            <w:tcW w:w="1172" w:type="dxa"/>
          </w:tcPr>
          <w:p>
            <w:pPr>
              <w:pStyle w:val="TableParagraph"/>
              <w:spacing w:line="270" w:lineRule="exact"/>
              <w:ind w:left="105"/>
              <w:rPr>
                <w:sz w:val="24"/>
              </w:rPr>
            </w:pPr>
            <w:r>
              <w:rPr>
                <w:sz w:val="24"/>
              </w:rPr>
              <w:t>SD.</w:t>
            </w:r>
            <w:r>
              <w:rPr>
                <w:spacing w:val="-1"/>
                <w:sz w:val="24"/>
              </w:rPr>
              <w:t> </w:t>
            </w:r>
            <w:r>
              <w:rPr>
                <w:spacing w:val="-5"/>
                <w:sz w:val="24"/>
              </w:rPr>
              <w:t>(%)</w:t>
            </w:r>
          </w:p>
        </w:tc>
        <w:tc>
          <w:tcPr>
            <w:tcW w:w="989" w:type="dxa"/>
          </w:tcPr>
          <w:p>
            <w:pPr>
              <w:pStyle w:val="TableParagraph"/>
              <w:spacing w:line="270" w:lineRule="exact"/>
              <w:ind w:left="103"/>
              <w:rPr>
                <w:sz w:val="24"/>
              </w:rPr>
            </w:pPr>
            <w:r>
              <w:rPr>
                <w:sz w:val="24"/>
              </w:rPr>
              <w:t>DA</w:t>
            </w:r>
            <w:r>
              <w:rPr>
                <w:spacing w:val="-2"/>
                <w:sz w:val="24"/>
              </w:rPr>
              <w:t> </w:t>
            </w:r>
            <w:r>
              <w:rPr>
                <w:spacing w:val="-5"/>
                <w:sz w:val="24"/>
              </w:rPr>
              <w:t>(%)</w:t>
            </w:r>
          </w:p>
        </w:tc>
      </w:tr>
      <w:tr>
        <w:trPr>
          <w:trHeight w:val="278" w:hRule="atLeast"/>
        </w:trPr>
        <w:tc>
          <w:tcPr>
            <w:tcW w:w="600" w:type="dxa"/>
            <w:vMerge w:val="restart"/>
          </w:tcPr>
          <w:p>
            <w:pPr>
              <w:pStyle w:val="TableParagraph"/>
              <w:rPr>
                <w:sz w:val="24"/>
              </w:rPr>
            </w:pPr>
          </w:p>
        </w:tc>
        <w:tc>
          <w:tcPr>
            <w:tcW w:w="3469" w:type="dxa"/>
            <w:vMerge w:val="restart"/>
          </w:tcPr>
          <w:p>
            <w:pPr>
              <w:pStyle w:val="TableParagraph"/>
              <w:ind w:left="107"/>
              <w:rPr>
                <w:sz w:val="24"/>
              </w:rPr>
            </w:pPr>
            <w:r>
              <w:rPr>
                <w:sz w:val="24"/>
              </w:rPr>
              <w:t>Supervision</w:t>
            </w:r>
            <w:r>
              <w:rPr>
                <w:spacing w:val="40"/>
                <w:sz w:val="24"/>
              </w:rPr>
              <w:t> </w:t>
            </w:r>
            <w:r>
              <w:rPr>
                <w:sz w:val="24"/>
              </w:rPr>
              <w:t>Exercise</w:t>
            </w:r>
            <w:r>
              <w:rPr>
                <w:spacing w:val="40"/>
                <w:sz w:val="24"/>
              </w:rPr>
              <w:t> </w:t>
            </w:r>
            <w:r>
              <w:rPr>
                <w:sz w:val="24"/>
              </w:rPr>
              <w:t>is</w:t>
            </w:r>
            <w:r>
              <w:rPr>
                <w:spacing w:val="40"/>
                <w:sz w:val="24"/>
              </w:rPr>
              <w:t> </w:t>
            </w:r>
            <w:r>
              <w:rPr>
                <w:sz w:val="24"/>
              </w:rPr>
              <w:t>carried out every year in the school</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99" w:hRule="atLeast"/>
        </w:trPr>
        <w:tc>
          <w:tcPr>
            <w:tcW w:w="600" w:type="dxa"/>
            <w:vMerge w:val="restart"/>
          </w:tcPr>
          <w:p>
            <w:pPr>
              <w:pStyle w:val="TableParagraph"/>
              <w:spacing w:line="268" w:lineRule="exact"/>
              <w:ind w:left="107"/>
              <w:rPr>
                <w:sz w:val="24"/>
              </w:rPr>
            </w:pPr>
            <w:r>
              <w:rPr>
                <w:spacing w:val="-5"/>
                <w:sz w:val="24"/>
              </w:rPr>
              <w:t>29.</w:t>
            </w:r>
          </w:p>
        </w:tc>
        <w:tc>
          <w:tcPr>
            <w:tcW w:w="3469" w:type="dxa"/>
            <w:vMerge w:val="restart"/>
          </w:tcPr>
          <w:p>
            <w:pPr>
              <w:pStyle w:val="TableParagraph"/>
              <w:ind w:left="107"/>
              <w:rPr>
                <w:sz w:val="24"/>
              </w:rPr>
            </w:pPr>
            <w:r>
              <w:rPr>
                <w:sz w:val="24"/>
              </w:rPr>
              <w:t>Supervision</w:t>
            </w:r>
            <w:r>
              <w:rPr>
                <w:spacing w:val="40"/>
                <w:sz w:val="24"/>
              </w:rPr>
              <w:t> </w:t>
            </w:r>
            <w:r>
              <w:rPr>
                <w:sz w:val="24"/>
              </w:rPr>
              <w:t>Exercise</w:t>
            </w:r>
            <w:r>
              <w:rPr>
                <w:spacing w:val="40"/>
                <w:sz w:val="24"/>
              </w:rPr>
              <w:t> </w:t>
            </w:r>
            <w:r>
              <w:rPr>
                <w:sz w:val="24"/>
              </w:rPr>
              <w:t>is</w:t>
            </w:r>
            <w:r>
              <w:rPr>
                <w:spacing w:val="40"/>
                <w:sz w:val="24"/>
              </w:rPr>
              <w:t> </w:t>
            </w:r>
            <w:r>
              <w:rPr>
                <w:sz w:val="24"/>
              </w:rPr>
              <w:t>carried out every term in the school</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376"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7" w:hRule="atLeast"/>
        </w:trPr>
        <w:tc>
          <w:tcPr>
            <w:tcW w:w="600" w:type="dxa"/>
            <w:vMerge w:val="restart"/>
          </w:tcPr>
          <w:p>
            <w:pPr>
              <w:pStyle w:val="TableParagraph"/>
              <w:spacing w:line="270" w:lineRule="exact"/>
              <w:ind w:left="107"/>
              <w:rPr>
                <w:sz w:val="24"/>
              </w:rPr>
            </w:pPr>
            <w:r>
              <w:rPr>
                <w:spacing w:val="-5"/>
                <w:sz w:val="24"/>
              </w:rPr>
              <w:t>30.</w:t>
            </w:r>
          </w:p>
        </w:tc>
        <w:tc>
          <w:tcPr>
            <w:tcW w:w="3469" w:type="dxa"/>
            <w:vMerge w:val="restart"/>
          </w:tcPr>
          <w:p>
            <w:pPr>
              <w:pStyle w:val="TableParagraph"/>
              <w:ind w:left="107"/>
              <w:rPr>
                <w:sz w:val="24"/>
              </w:rPr>
            </w:pPr>
            <w:r>
              <w:rPr>
                <w:sz w:val="24"/>
              </w:rPr>
              <w:t>Supervision</w:t>
            </w:r>
            <w:r>
              <w:rPr>
                <w:spacing w:val="40"/>
                <w:sz w:val="24"/>
              </w:rPr>
              <w:t> </w:t>
            </w:r>
            <w:r>
              <w:rPr>
                <w:sz w:val="24"/>
              </w:rPr>
              <w:t>Exercise</w:t>
            </w:r>
            <w:r>
              <w:rPr>
                <w:spacing w:val="40"/>
                <w:sz w:val="24"/>
              </w:rPr>
              <w:t> </w:t>
            </w:r>
            <w:r>
              <w:rPr>
                <w:sz w:val="24"/>
              </w:rPr>
              <w:t>is</w:t>
            </w:r>
            <w:r>
              <w:rPr>
                <w:spacing w:val="40"/>
                <w:sz w:val="24"/>
              </w:rPr>
              <w:t> </w:t>
            </w:r>
            <w:r>
              <w:rPr>
                <w:sz w:val="24"/>
              </w:rPr>
              <w:t>carried out twice in a term</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82"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8"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val="restart"/>
          </w:tcPr>
          <w:p>
            <w:pPr>
              <w:pStyle w:val="TableParagraph"/>
              <w:spacing w:line="268" w:lineRule="exact"/>
              <w:ind w:left="107"/>
              <w:rPr>
                <w:sz w:val="24"/>
              </w:rPr>
            </w:pPr>
            <w:r>
              <w:rPr>
                <w:spacing w:val="-5"/>
                <w:sz w:val="24"/>
              </w:rPr>
              <w:t>31.</w:t>
            </w:r>
          </w:p>
        </w:tc>
        <w:tc>
          <w:tcPr>
            <w:tcW w:w="3469" w:type="dxa"/>
            <w:vMerge w:val="restart"/>
          </w:tcPr>
          <w:p>
            <w:pPr>
              <w:pStyle w:val="TableParagraph"/>
              <w:ind w:left="107"/>
              <w:rPr>
                <w:sz w:val="24"/>
              </w:rPr>
            </w:pPr>
            <w:r>
              <w:rPr>
                <w:sz w:val="24"/>
              </w:rPr>
              <w:t>Supervision</w:t>
            </w:r>
            <w:r>
              <w:rPr>
                <w:spacing w:val="40"/>
                <w:sz w:val="24"/>
              </w:rPr>
              <w:t> </w:t>
            </w:r>
            <w:r>
              <w:rPr>
                <w:sz w:val="24"/>
              </w:rPr>
              <w:t>Exercise</w:t>
            </w:r>
            <w:r>
              <w:rPr>
                <w:spacing w:val="40"/>
                <w:sz w:val="24"/>
              </w:rPr>
              <w:t> </w:t>
            </w:r>
            <w:r>
              <w:rPr>
                <w:sz w:val="24"/>
              </w:rPr>
              <w:t>is</w:t>
            </w:r>
            <w:r>
              <w:rPr>
                <w:spacing w:val="40"/>
                <w:sz w:val="24"/>
              </w:rPr>
              <w:t> </w:t>
            </w:r>
            <w:r>
              <w:rPr>
                <w:sz w:val="24"/>
              </w:rPr>
              <w:t>carried out three times in a term</w:t>
            </w: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61" w:hRule="atLeast"/>
        </w:trPr>
        <w:tc>
          <w:tcPr>
            <w:tcW w:w="600" w:type="dxa"/>
            <w:vMerge w:val="restart"/>
          </w:tcPr>
          <w:p>
            <w:pPr>
              <w:pStyle w:val="TableParagraph"/>
              <w:spacing w:line="270" w:lineRule="exact"/>
              <w:ind w:left="107"/>
              <w:rPr>
                <w:sz w:val="24"/>
              </w:rPr>
            </w:pPr>
            <w:r>
              <w:rPr>
                <w:spacing w:val="-5"/>
                <w:sz w:val="24"/>
              </w:rPr>
              <w:t>32.</w:t>
            </w:r>
          </w:p>
        </w:tc>
        <w:tc>
          <w:tcPr>
            <w:tcW w:w="3469" w:type="dxa"/>
            <w:vMerge w:val="restart"/>
          </w:tcPr>
          <w:p>
            <w:pPr>
              <w:pStyle w:val="TableParagraph"/>
              <w:ind w:left="107" w:right="99"/>
              <w:jc w:val="both"/>
              <w:rPr>
                <w:sz w:val="24"/>
              </w:rPr>
            </w:pPr>
            <w:r>
              <w:rPr>
                <w:sz w:val="24"/>
              </w:rPr>
              <w:t>Supervision Exercise for </w:t>
            </w:r>
            <w:r>
              <w:rPr>
                <w:sz w:val="24"/>
              </w:rPr>
              <w:t>Adult Education Programme is not carried out at all</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9"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60" w:hRule="atLeast"/>
        </w:trPr>
        <w:tc>
          <w:tcPr>
            <w:tcW w:w="600" w:type="dxa"/>
            <w:vMerge w:val="restart"/>
          </w:tcPr>
          <w:p>
            <w:pPr>
              <w:pStyle w:val="TableParagraph"/>
              <w:spacing w:line="268" w:lineRule="exact"/>
              <w:ind w:left="107"/>
              <w:rPr>
                <w:sz w:val="24"/>
              </w:rPr>
            </w:pPr>
            <w:r>
              <w:rPr>
                <w:spacing w:val="-5"/>
                <w:sz w:val="24"/>
              </w:rPr>
              <w:t>33.</w:t>
            </w:r>
          </w:p>
        </w:tc>
        <w:tc>
          <w:tcPr>
            <w:tcW w:w="3469" w:type="dxa"/>
            <w:vMerge w:val="restart"/>
          </w:tcPr>
          <w:p>
            <w:pPr>
              <w:pStyle w:val="TableParagraph"/>
              <w:ind w:left="107" w:right="96"/>
              <w:jc w:val="both"/>
              <w:rPr>
                <w:sz w:val="24"/>
              </w:rPr>
            </w:pPr>
            <w:r>
              <w:rPr>
                <w:sz w:val="24"/>
              </w:rPr>
              <w:t>There</w:t>
            </w:r>
            <w:r>
              <w:rPr>
                <w:spacing w:val="-4"/>
                <w:sz w:val="24"/>
              </w:rPr>
              <w:t> </w:t>
            </w:r>
            <w:r>
              <w:rPr>
                <w:sz w:val="24"/>
              </w:rPr>
              <w:t>are</w:t>
            </w:r>
            <w:r>
              <w:rPr>
                <w:spacing w:val="-4"/>
                <w:sz w:val="24"/>
              </w:rPr>
              <w:t> </w:t>
            </w:r>
            <w:r>
              <w:rPr>
                <w:sz w:val="24"/>
              </w:rPr>
              <w:t>qualified</w:t>
            </w:r>
            <w:r>
              <w:rPr>
                <w:spacing w:val="-3"/>
                <w:sz w:val="24"/>
              </w:rPr>
              <w:t> </w:t>
            </w:r>
            <w:r>
              <w:rPr>
                <w:sz w:val="24"/>
              </w:rPr>
              <w:t>supervisors</w:t>
            </w:r>
            <w:r>
              <w:rPr>
                <w:spacing w:val="-2"/>
                <w:sz w:val="24"/>
              </w:rPr>
              <w:t> </w:t>
            </w:r>
            <w:r>
              <w:rPr>
                <w:sz w:val="24"/>
              </w:rPr>
              <w:t>to supervise the adult</w:t>
            </w:r>
            <w:r>
              <w:rPr>
                <w:spacing w:val="40"/>
                <w:sz w:val="24"/>
              </w:rPr>
              <w:t> </w:t>
            </w:r>
            <w:r>
              <w:rPr>
                <w:sz w:val="24"/>
              </w:rPr>
              <w:t>education programme in the state</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30" w:hRule="atLeast"/>
        </w:trPr>
        <w:tc>
          <w:tcPr>
            <w:tcW w:w="600" w:type="dxa"/>
            <w:vMerge w:val="restart"/>
          </w:tcPr>
          <w:p>
            <w:pPr>
              <w:pStyle w:val="TableParagraph"/>
              <w:spacing w:line="270" w:lineRule="exact"/>
              <w:ind w:left="107"/>
              <w:rPr>
                <w:sz w:val="24"/>
              </w:rPr>
            </w:pPr>
            <w:r>
              <w:rPr>
                <w:spacing w:val="-5"/>
                <w:sz w:val="24"/>
              </w:rPr>
              <w:t>34</w:t>
            </w:r>
          </w:p>
        </w:tc>
        <w:tc>
          <w:tcPr>
            <w:tcW w:w="3469" w:type="dxa"/>
            <w:vMerge w:val="restart"/>
          </w:tcPr>
          <w:p>
            <w:pPr>
              <w:pStyle w:val="TableParagraph"/>
              <w:ind w:left="107"/>
              <w:rPr>
                <w:sz w:val="24"/>
              </w:rPr>
            </w:pPr>
            <w:r>
              <w:rPr>
                <w:sz w:val="24"/>
              </w:rPr>
              <w:t>There</w:t>
            </w:r>
            <w:r>
              <w:rPr>
                <w:spacing w:val="40"/>
                <w:sz w:val="24"/>
              </w:rPr>
              <w:t> </w:t>
            </w:r>
            <w:r>
              <w:rPr>
                <w:sz w:val="24"/>
              </w:rPr>
              <w:t>are</w:t>
            </w:r>
            <w:r>
              <w:rPr>
                <w:spacing w:val="40"/>
                <w:sz w:val="24"/>
              </w:rPr>
              <w:t> </w:t>
            </w:r>
            <w:r>
              <w:rPr>
                <w:sz w:val="24"/>
              </w:rPr>
              <w:t>enough</w:t>
            </w:r>
            <w:r>
              <w:rPr>
                <w:spacing w:val="40"/>
                <w:sz w:val="24"/>
              </w:rPr>
              <w:t> </w:t>
            </w:r>
            <w:r>
              <w:rPr>
                <w:sz w:val="24"/>
              </w:rPr>
              <w:t>facilities</w:t>
            </w:r>
            <w:r>
              <w:rPr>
                <w:spacing w:val="40"/>
                <w:sz w:val="24"/>
              </w:rPr>
              <w:t> </w:t>
            </w:r>
            <w:r>
              <w:rPr>
                <w:sz w:val="24"/>
              </w:rPr>
              <w:t>for supervision exercise in the state</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06" w:hRule="atLeast"/>
        </w:trPr>
        <w:tc>
          <w:tcPr>
            <w:tcW w:w="600" w:type="dxa"/>
            <w:vMerge w:val="restart"/>
          </w:tcPr>
          <w:p>
            <w:pPr>
              <w:pStyle w:val="TableParagraph"/>
              <w:rPr>
                <w:sz w:val="24"/>
              </w:rPr>
            </w:pPr>
          </w:p>
        </w:tc>
        <w:tc>
          <w:tcPr>
            <w:tcW w:w="3469" w:type="dxa"/>
            <w:vMerge w:val="restart"/>
          </w:tcPr>
          <w:p>
            <w:pPr>
              <w:pStyle w:val="TableParagraph"/>
              <w:ind w:left="107"/>
              <w:rPr>
                <w:sz w:val="24"/>
              </w:rPr>
            </w:pPr>
            <w:r>
              <w:rPr>
                <w:sz w:val="24"/>
              </w:rPr>
              <w:t>Supervisors</w:t>
            </w:r>
            <w:r>
              <w:rPr>
                <w:spacing w:val="40"/>
                <w:sz w:val="24"/>
              </w:rPr>
              <w:t> </w:t>
            </w:r>
            <w:r>
              <w:rPr>
                <w:sz w:val="24"/>
              </w:rPr>
              <w:t>sent</w:t>
            </w:r>
            <w:r>
              <w:rPr>
                <w:spacing w:val="40"/>
                <w:sz w:val="24"/>
              </w:rPr>
              <w:t> </w:t>
            </w:r>
            <w:r>
              <w:rPr>
                <w:sz w:val="24"/>
              </w:rPr>
              <w:t>to</w:t>
            </w:r>
            <w:r>
              <w:rPr>
                <w:spacing w:val="40"/>
                <w:sz w:val="24"/>
              </w:rPr>
              <w:t> </w:t>
            </w:r>
            <w:r>
              <w:rPr>
                <w:sz w:val="24"/>
              </w:rPr>
              <w:t>schools</w:t>
            </w:r>
            <w:r>
              <w:rPr>
                <w:spacing w:val="40"/>
                <w:sz w:val="24"/>
              </w:rPr>
              <w:t> </w:t>
            </w:r>
            <w:r>
              <w:rPr>
                <w:sz w:val="24"/>
              </w:rPr>
              <w:t>are </w:t>
            </w:r>
            <w:r>
              <w:rPr>
                <w:spacing w:val="-2"/>
                <w:sz w:val="24"/>
              </w:rPr>
              <w:t>friendly</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99" w:hRule="atLeast"/>
        </w:trPr>
        <w:tc>
          <w:tcPr>
            <w:tcW w:w="600" w:type="dxa"/>
            <w:vMerge w:val="restart"/>
          </w:tcPr>
          <w:p>
            <w:pPr>
              <w:pStyle w:val="TableParagraph"/>
              <w:spacing w:line="268" w:lineRule="exact"/>
              <w:ind w:left="107"/>
              <w:rPr>
                <w:sz w:val="24"/>
              </w:rPr>
            </w:pPr>
            <w:r>
              <w:rPr>
                <w:spacing w:val="-5"/>
                <w:sz w:val="24"/>
              </w:rPr>
              <w:t>36.</w:t>
            </w:r>
          </w:p>
        </w:tc>
        <w:tc>
          <w:tcPr>
            <w:tcW w:w="3469" w:type="dxa"/>
            <w:vMerge w:val="restart"/>
          </w:tcPr>
          <w:p>
            <w:pPr>
              <w:pStyle w:val="TableParagraph"/>
              <w:ind w:left="107"/>
              <w:rPr>
                <w:sz w:val="24"/>
              </w:rPr>
            </w:pPr>
            <w:r>
              <w:rPr>
                <w:sz w:val="24"/>
              </w:rPr>
              <w:t>Supervisors</w:t>
            </w:r>
            <w:r>
              <w:rPr>
                <w:spacing w:val="-12"/>
                <w:sz w:val="24"/>
              </w:rPr>
              <w:t> </w:t>
            </w:r>
            <w:r>
              <w:rPr>
                <w:sz w:val="24"/>
              </w:rPr>
              <w:t>interact</w:t>
            </w:r>
            <w:r>
              <w:rPr>
                <w:spacing w:val="-12"/>
                <w:sz w:val="24"/>
              </w:rPr>
              <w:t> </w:t>
            </w:r>
            <w:r>
              <w:rPr>
                <w:sz w:val="24"/>
              </w:rPr>
              <w:t>with</w:t>
            </w:r>
            <w:r>
              <w:rPr>
                <w:spacing w:val="-10"/>
                <w:sz w:val="24"/>
              </w:rPr>
              <w:t> </w:t>
            </w:r>
            <w:r>
              <w:rPr>
                <w:sz w:val="24"/>
              </w:rPr>
              <w:t>teachers and principals effectively</w:t>
            </w:r>
          </w:p>
        </w:tc>
        <w:tc>
          <w:tcPr>
            <w:tcW w:w="992" w:type="dxa"/>
          </w:tcPr>
          <w:p>
            <w:pPr>
              <w:pStyle w:val="TableParagraph"/>
              <w:rPr>
                <w:sz w:val="22"/>
              </w:rPr>
            </w:pPr>
          </w:p>
        </w:tc>
        <w:tc>
          <w:tcPr>
            <w:tcW w:w="901" w:type="dxa"/>
          </w:tcPr>
          <w:p>
            <w:pPr>
              <w:pStyle w:val="TableParagraph"/>
              <w:rPr>
                <w:sz w:val="22"/>
              </w:rPr>
            </w:pPr>
          </w:p>
        </w:tc>
        <w:tc>
          <w:tcPr>
            <w:tcW w:w="1169" w:type="dxa"/>
          </w:tcPr>
          <w:p>
            <w:pPr>
              <w:pStyle w:val="TableParagraph"/>
              <w:rPr>
                <w:sz w:val="22"/>
              </w:rPr>
            </w:pPr>
          </w:p>
        </w:tc>
        <w:tc>
          <w:tcPr>
            <w:tcW w:w="1172" w:type="dxa"/>
          </w:tcPr>
          <w:p>
            <w:pPr>
              <w:pStyle w:val="TableParagraph"/>
              <w:rPr>
                <w:sz w:val="22"/>
              </w:rPr>
            </w:pPr>
          </w:p>
        </w:tc>
        <w:tc>
          <w:tcPr>
            <w:tcW w:w="989" w:type="dxa"/>
          </w:tcPr>
          <w:p>
            <w:pPr>
              <w:pStyle w:val="TableParagraph"/>
              <w:rPr>
                <w:sz w:val="22"/>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276"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0"/>
              </w:rPr>
            </w:pPr>
          </w:p>
        </w:tc>
        <w:tc>
          <w:tcPr>
            <w:tcW w:w="901" w:type="dxa"/>
          </w:tcPr>
          <w:p>
            <w:pPr>
              <w:pStyle w:val="TableParagraph"/>
              <w:rPr>
                <w:sz w:val="20"/>
              </w:rPr>
            </w:pPr>
          </w:p>
        </w:tc>
        <w:tc>
          <w:tcPr>
            <w:tcW w:w="1169" w:type="dxa"/>
          </w:tcPr>
          <w:p>
            <w:pPr>
              <w:pStyle w:val="TableParagraph"/>
              <w:rPr>
                <w:sz w:val="20"/>
              </w:rPr>
            </w:pPr>
          </w:p>
        </w:tc>
        <w:tc>
          <w:tcPr>
            <w:tcW w:w="1172" w:type="dxa"/>
          </w:tcPr>
          <w:p>
            <w:pPr>
              <w:pStyle w:val="TableParagraph"/>
              <w:rPr>
                <w:sz w:val="20"/>
              </w:rPr>
            </w:pPr>
          </w:p>
        </w:tc>
        <w:tc>
          <w:tcPr>
            <w:tcW w:w="989" w:type="dxa"/>
          </w:tcPr>
          <w:p>
            <w:pPr>
              <w:pStyle w:val="TableParagraph"/>
              <w:rPr>
                <w:sz w:val="20"/>
              </w:rPr>
            </w:pPr>
          </w:p>
        </w:tc>
      </w:tr>
      <w:tr>
        <w:trPr>
          <w:trHeight w:val="350" w:hRule="atLeast"/>
        </w:trPr>
        <w:tc>
          <w:tcPr>
            <w:tcW w:w="600" w:type="dxa"/>
            <w:vMerge w:val="restart"/>
          </w:tcPr>
          <w:p>
            <w:pPr>
              <w:pStyle w:val="TableParagraph"/>
              <w:spacing w:line="268" w:lineRule="exact"/>
              <w:ind w:left="107"/>
              <w:rPr>
                <w:sz w:val="24"/>
              </w:rPr>
            </w:pPr>
            <w:r>
              <w:rPr>
                <w:spacing w:val="-5"/>
                <w:sz w:val="24"/>
              </w:rPr>
              <w:t>37.</w:t>
            </w:r>
          </w:p>
        </w:tc>
        <w:tc>
          <w:tcPr>
            <w:tcW w:w="3469" w:type="dxa"/>
            <w:vMerge w:val="restart"/>
          </w:tcPr>
          <w:p>
            <w:pPr>
              <w:pStyle w:val="TableParagraph"/>
              <w:ind w:left="107" w:right="100"/>
              <w:jc w:val="both"/>
              <w:rPr>
                <w:sz w:val="24"/>
              </w:rPr>
            </w:pPr>
            <w:r>
              <w:rPr>
                <w:sz w:val="24"/>
              </w:rPr>
              <w:t>Supervisors‘ visits enhance </w:t>
            </w:r>
            <w:r>
              <w:rPr>
                <w:sz w:val="24"/>
              </w:rPr>
              <w:t>the Adult Education Programme in Niger State</w:t>
            </w: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92" w:type="dxa"/>
          </w:tcPr>
          <w:p>
            <w:pPr>
              <w:pStyle w:val="TableParagraph"/>
              <w:rPr>
                <w:sz w:val="24"/>
              </w:rPr>
            </w:pPr>
          </w:p>
        </w:tc>
        <w:tc>
          <w:tcPr>
            <w:tcW w:w="901" w:type="dxa"/>
          </w:tcPr>
          <w:p>
            <w:pPr>
              <w:pStyle w:val="TableParagraph"/>
              <w:rPr>
                <w:sz w:val="24"/>
              </w:rPr>
            </w:pPr>
          </w:p>
        </w:tc>
        <w:tc>
          <w:tcPr>
            <w:tcW w:w="1169" w:type="dxa"/>
          </w:tcPr>
          <w:p>
            <w:pPr>
              <w:pStyle w:val="TableParagraph"/>
              <w:rPr>
                <w:sz w:val="24"/>
              </w:rPr>
            </w:pPr>
          </w:p>
        </w:tc>
        <w:tc>
          <w:tcPr>
            <w:tcW w:w="1172" w:type="dxa"/>
          </w:tcPr>
          <w:p>
            <w:pPr>
              <w:pStyle w:val="TableParagraph"/>
              <w:rPr>
                <w:sz w:val="24"/>
              </w:rPr>
            </w:pPr>
          </w:p>
        </w:tc>
        <w:tc>
          <w:tcPr>
            <w:tcW w:w="989" w:type="dxa"/>
          </w:tcPr>
          <w:p>
            <w:pPr>
              <w:pStyle w:val="TableParagraph"/>
              <w:rPr>
                <w:sz w:val="24"/>
              </w:rPr>
            </w:pPr>
          </w:p>
        </w:tc>
      </w:tr>
    </w:tbl>
    <w:p>
      <w:pPr>
        <w:spacing w:after="0"/>
        <w:rPr>
          <w:sz w:val="24"/>
        </w:rPr>
        <w:sectPr>
          <w:pgSz w:w="12240" w:h="15840"/>
          <w:pgMar w:header="0" w:footer="1492" w:top="1820" w:bottom="1680" w:left="700" w:right="420"/>
        </w:sectPr>
      </w:pPr>
    </w:p>
    <w:p>
      <w:pPr>
        <w:pStyle w:val="BodyText"/>
        <w:rPr>
          <w:b/>
        </w:rPr>
      </w:pPr>
    </w:p>
    <w:p>
      <w:pPr>
        <w:pStyle w:val="BodyText"/>
        <w:rPr>
          <w:b/>
        </w:rPr>
      </w:pPr>
    </w:p>
    <w:p>
      <w:pPr>
        <w:pStyle w:val="BodyText"/>
        <w:spacing w:before="169"/>
        <w:rPr>
          <w:b/>
        </w:rPr>
      </w:pPr>
    </w:p>
    <w:p>
      <w:pPr>
        <w:spacing w:before="0" w:after="8"/>
        <w:ind w:left="740" w:right="0" w:firstLine="0"/>
        <w:jc w:val="left"/>
        <w:rPr>
          <w:b/>
          <w:sz w:val="24"/>
        </w:rPr>
      </w:pPr>
      <w:r>
        <w:rPr>
          <w:b/>
          <w:sz w:val="24"/>
        </w:rPr>
        <w:t>Table</w:t>
      </w:r>
      <w:r>
        <w:rPr>
          <w:b/>
          <w:spacing w:val="-4"/>
          <w:sz w:val="24"/>
        </w:rPr>
        <w:t> </w:t>
      </w:r>
      <w:r>
        <w:rPr>
          <w:b/>
          <w:sz w:val="24"/>
        </w:rPr>
        <w:t>5</w:t>
      </w:r>
      <w:r>
        <w:rPr>
          <w:sz w:val="24"/>
        </w:rPr>
        <w:t>:</w:t>
      </w:r>
      <w:r>
        <w:rPr>
          <w:spacing w:val="-2"/>
          <w:sz w:val="24"/>
        </w:rPr>
        <w:t> </w:t>
      </w:r>
      <w:r>
        <w:rPr>
          <w:b/>
          <w:sz w:val="24"/>
        </w:rPr>
        <w:t>Funding</w:t>
      </w:r>
      <w:r>
        <w:rPr>
          <w:b/>
          <w:spacing w:val="-1"/>
          <w:sz w:val="24"/>
        </w:rPr>
        <w:t> </w:t>
      </w:r>
      <w:r>
        <w:rPr>
          <w:b/>
          <w:sz w:val="24"/>
        </w:rPr>
        <w:t>of</w:t>
      </w:r>
      <w:r>
        <w:rPr>
          <w:b/>
          <w:spacing w:val="-1"/>
          <w:sz w:val="24"/>
        </w:rPr>
        <w:t> </w:t>
      </w:r>
      <w:r>
        <w:rPr>
          <w:b/>
          <w:sz w:val="24"/>
        </w:rPr>
        <w:t>Adult</w:t>
      </w:r>
      <w:r>
        <w:rPr>
          <w:b/>
          <w:spacing w:val="-2"/>
          <w:sz w:val="24"/>
        </w:rPr>
        <w:t> </w:t>
      </w:r>
      <w:r>
        <w:rPr>
          <w:b/>
          <w:sz w:val="24"/>
        </w:rPr>
        <w:t>Education Programme</w:t>
      </w:r>
      <w:r>
        <w:rPr>
          <w:b/>
          <w:spacing w:val="-3"/>
          <w:sz w:val="24"/>
        </w:rPr>
        <w:t> </w:t>
      </w:r>
      <w:r>
        <w:rPr>
          <w:b/>
          <w:sz w:val="24"/>
        </w:rPr>
        <w:t>in Niger</w:t>
      </w:r>
      <w:r>
        <w:rPr>
          <w:b/>
          <w:spacing w:val="-3"/>
          <w:sz w:val="24"/>
        </w:rPr>
        <w:t> </w:t>
      </w:r>
      <w:r>
        <w:rPr>
          <w:b/>
          <w:sz w:val="24"/>
        </w:rPr>
        <w:t>State,</w:t>
      </w:r>
      <w:r>
        <w:rPr>
          <w:b/>
          <w:spacing w:val="-1"/>
          <w:sz w:val="24"/>
        </w:rPr>
        <w:t> </w:t>
      </w:r>
      <w:r>
        <w:rPr>
          <w:b/>
          <w:spacing w:val="-2"/>
          <w:sz w:val="24"/>
        </w:rPr>
        <w:t>Nigeria.</w:t>
      </w:r>
    </w:p>
    <w:tbl>
      <w:tblPr>
        <w:tblW w:w="0" w:type="auto"/>
        <w:jc w:val="left"/>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00"/>
        <w:gridCol w:w="3469"/>
        <w:gridCol w:w="900"/>
        <w:gridCol w:w="632"/>
        <w:gridCol w:w="809"/>
        <w:gridCol w:w="631"/>
        <w:gridCol w:w="1349"/>
      </w:tblGrid>
      <w:tr>
        <w:trPr>
          <w:trHeight w:val="554" w:hRule="atLeast"/>
        </w:trPr>
        <w:tc>
          <w:tcPr>
            <w:tcW w:w="600" w:type="dxa"/>
          </w:tcPr>
          <w:p>
            <w:pPr>
              <w:pStyle w:val="TableParagraph"/>
              <w:spacing w:line="275" w:lineRule="exact"/>
              <w:ind w:left="107"/>
              <w:rPr>
                <w:b/>
                <w:sz w:val="24"/>
              </w:rPr>
            </w:pPr>
            <w:r>
              <w:rPr>
                <w:b/>
                <w:spacing w:val="-5"/>
                <w:sz w:val="24"/>
              </w:rPr>
              <w:t>S/N</w:t>
            </w:r>
          </w:p>
        </w:tc>
        <w:tc>
          <w:tcPr>
            <w:tcW w:w="3469" w:type="dxa"/>
          </w:tcPr>
          <w:p>
            <w:pPr>
              <w:pStyle w:val="TableParagraph"/>
              <w:spacing w:line="275" w:lineRule="exact"/>
              <w:ind w:left="107"/>
              <w:rPr>
                <w:b/>
                <w:sz w:val="24"/>
              </w:rPr>
            </w:pPr>
            <w:r>
              <w:rPr>
                <w:b/>
                <w:sz w:val="24"/>
              </w:rPr>
              <w:t>Item</w:t>
            </w:r>
            <w:r>
              <w:rPr>
                <w:b/>
                <w:spacing w:val="-4"/>
                <w:sz w:val="24"/>
              </w:rPr>
              <w:t> </w:t>
            </w:r>
            <w:r>
              <w:rPr>
                <w:b/>
                <w:spacing w:val="-2"/>
                <w:sz w:val="24"/>
              </w:rPr>
              <w:t>statement</w:t>
            </w:r>
          </w:p>
        </w:tc>
        <w:tc>
          <w:tcPr>
            <w:tcW w:w="900" w:type="dxa"/>
          </w:tcPr>
          <w:p>
            <w:pPr>
              <w:pStyle w:val="TableParagraph"/>
              <w:spacing w:line="270" w:lineRule="exact"/>
              <w:ind w:left="107"/>
              <w:rPr>
                <w:sz w:val="24"/>
              </w:rPr>
            </w:pPr>
            <w:r>
              <w:rPr>
                <w:spacing w:val="-5"/>
                <w:sz w:val="24"/>
              </w:rPr>
              <w:t>SA.</w:t>
            </w:r>
          </w:p>
          <w:p>
            <w:pPr>
              <w:pStyle w:val="TableParagraph"/>
              <w:spacing w:line="264" w:lineRule="exact"/>
              <w:ind w:left="107"/>
              <w:rPr>
                <w:sz w:val="24"/>
              </w:rPr>
            </w:pPr>
            <w:r>
              <w:rPr>
                <w:spacing w:val="-5"/>
                <w:sz w:val="24"/>
              </w:rPr>
              <w:t>(%)</w:t>
            </w:r>
          </w:p>
        </w:tc>
        <w:tc>
          <w:tcPr>
            <w:tcW w:w="632" w:type="dxa"/>
          </w:tcPr>
          <w:p>
            <w:pPr>
              <w:pStyle w:val="TableParagraph"/>
              <w:spacing w:line="270" w:lineRule="exact"/>
              <w:ind w:left="107"/>
              <w:rPr>
                <w:sz w:val="24"/>
              </w:rPr>
            </w:pPr>
            <w:r>
              <w:rPr>
                <w:spacing w:val="-10"/>
                <w:sz w:val="24"/>
              </w:rPr>
              <w:t>A</w:t>
            </w:r>
          </w:p>
          <w:p>
            <w:pPr>
              <w:pStyle w:val="TableParagraph"/>
              <w:spacing w:line="264" w:lineRule="exact"/>
              <w:ind w:left="107"/>
              <w:rPr>
                <w:sz w:val="24"/>
              </w:rPr>
            </w:pPr>
            <w:r>
              <w:rPr>
                <w:spacing w:val="-5"/>
                <w:sz w:val="24"/>
              </w:rPr>
              <w:t>(%)</w:t>
            </w:r>
          </w:p>
        </w:tc>
        <w:tc>
          <w:tcPr>
            <w:tcW w:w="809" w:type="dxa"/>
          </w:tcPr>
          <w:p>
            <w:pPr>
              <w:pStyle w:val="TableParagraph"/>
              <w:spacing w:line="270" w:lineRule="exact"/>
              <w:ind w:left="104"/>
              <w:rPr>
                <w:sz w:val="24"/>
              </w:rPr>
            </w:pPr>
            <w:r>
              <w:rPr>
                <w:spacing w:val="-5"/>
                <w:sz w:val="24"/>
              </w:rPr>
              <w:t>UD.</w:t>
            </w:r>
          </w:p>
          <w:p>
            <w:pPr>
              <w:pStyle w:val="TableParagraph"/>
              <w:spacing w:line="264" w:lineRule="exact"/>
              <w:ind w:left="104"/>
              <w:rPr>
                <w:sz w:val="24"/>
              </w:rPr>
            </w:pPr>
            <w:r>
              <w:rPr>
                <w:spacing w:val="-5"/>
                <w:sz w:val="24"/>
              </w:rPr>
              <w:t>(%)</w:t>
            </w:r>
          </w:p>
        </w:tc>
        <w:tc>
          <w:tcPr>
            <w:tcW w:w="631" w:type="dxa"/>
          </w:tcPr>
          <w:p>
            <w:pPr>
              <w:pStyle w:val="TableParagraph"/>
              <w:spacing w:line="270" w:lineRule="exact"/>
              <w:ind w:left="106"/>
              <w:rPr>
                <w:sz w:val="24"/>
              </w:rPr>
            </w:pPr>
            <w:r>
              <w:rPr>
                <w:spacing w:val="-5"/>
                <w:sz w:val="24"/>
              </w:rPr>
              <w:t>SD.</w:t>
            </w:r>
          </w:p>
          <w:p>
            <w:pPr>
              <w:pStyle w:val="TableParagraph"/>
              <w:spacing w:line="264" w:lineRule="exact"/>
              <w:ind w:left="106"/>
              <w:rPr>
                <w:sz w:val="24"/>
              </w:rPr>
            </w:pPr>
            <w:r>
              <w:rPr>
                <w:spacing w:val="-5"/>
                <w:sz w:val="24"/>
              </w:rPr>
              <w:t>(%)</w:t>
            </w:r>
          </w:p>
        </w:tc>
        <w:tc>
          <w:tcPr>
            <w:tcW w:w="1349" w:type="dxa"/>
          </w:tcPr>
          <w:p>
            <w:pPr>
              <w:pStyle w:val="TableParagraph"/>
              <w:spacing w:line="270" w:lineRule="exact"/>
              <w:ind w:left="104"/>
              <w:rPr>
                <w:sz w:val="24"/>
              </w:rPr>
            </w:pPr>
            <w:r>
              <w:rPr>
                <w:sz w:val="24"/>
              </w:rPr>
              <w:t>D.</w:t>
            </w:r>
            <w:r>
              <w:rPr>
                <w:spacing w:val="-1"/>
                <w:sz w:val="24"/>
              </w:rPr>
              <w:t> </w:t>
            </w:r>
            <w:r>
              <w:rPr>
                <w:spacing w:val="-5"/>
                <w:sz w:val="24"/>
              </w:rPr>
              <w:t>(%)</w:t>
            </w:r>
          </w:p>
        </w:tc>
      </w:tr>
      <w:tr>
        <w:trPr>
          <w:trHeight w:val="275" w:hRule="atLeast"/>
        </w:trPr>
        <w:tc>
          <w:tcPr>
            <w:tcW w:w="600" w:type="dxa"/>
            <w:vMerge w:val="restart"/>
          </w:tcPr>
          <w:p>
            <w:pPr>
              <w:pStyle w:val="TableParagraph"/>
              <w:spacing w:line="268" w:lineRule="exact"/>
              <w:ind w:left="107"/>
              <w:rPr>
                <w:sz w:val="24"/>
              </w:rPr>
            </w:pPr>
            <w:r>
              <w:rPr>
                <w:spacing w:val="-5"/>
                <w:sz w:val="24"/>
              </w:rPr>
              <w:t>38.</w:t>
            </w:r>
          </w:p>
        </w:tc>
        <w:tc>
          <w:tcPr>
            <w:tcW w:w="3469" w:type="dxa"/>
            <w:vMerge w:val="restart"/>
          </w:tcPr>
          <w:p>
            <w:pPr>
              <w:pStyle w:val="TableParagraph"/>
              <w:ind w:left="107" w:right="97"/>
              <w:rPr>
                <w:sz w:val="24"/>
              </w:rPr>
            </w:pPr>
            <w:r>
              <w:rPr>
                <w:sz w:val="24"/>
              </w:rPr>
              <w:t>The Adult Education Programme is funded adequately</w:t>
            </w: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35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299" w:hRule="atLeast"/>
        </w:trPr>
        <w:tc>
          <w:tcPr>
            <w:tcW w:w="600" w:type="dxa"/>
            <w:vMerge w:val="restart"/>
          </w:tcPr>
          <w:p>
            <w:pPr>
              <w:pStyle w:val="TableParagraph"/>
              <w:spacing w:line="268" w:lineRule="exact"/>
              <w:ind w:left="107"/>
              <w:rPr>
                <w:sz w:val="24"/>
              </w:rPr>
            </w:pPr>
            <w:r>
              <w:rPr>
                <w:spacing w:val="-5"/>
                <w:sz w:val="24"/>
              </w:rPr>
              <w:t>39.</w:t>
            </w:r>
          </w:p>
        </w:tc>
        <w:tc>
          <w:tcPr>
            <w:tcW w:w="3469" w:type="dxa"/>
            <w:vMerge w:val="restart"/>
          </w:tcPr>
          <w:p>
            <w:pPr>
              <w:pStyle w:val="TableParagraph"/>
              <w:ind w:left="107" w:right="96"/>
              <w:jc w:val="both"/>
              <w:rPr>
                <w:sz w:val="24"/>
              </w:rPr>
            </w:pPr>
            <w:r>
              <w:rPr>
                <w:sz w:val="24"/>
              </w:rPr>
              <w:t>Adult Education Programme is funded by the state </w:t>
            </w:r>
            <w:r>
              <w:rPr>
                <w:sz w:val="24"/>
              </w:rPr>
              <w:t>government </w:t>
            </w:r>
            <w:r>
              <w:rPr>
                <w:spacing w:val="-4"/>
                <w:sz w:val="24"/>
              </w:rPr>
              <w:t>only</w:t>
            </w:r>
          </w:p>
        </w:tc>
        <w:tc>
          <w:tcPr>
            <w:tcW w:w="900" w:type="dxa"/>
          </w:tcPr>
          <w:p>
            <w:pPr>
              <w:pStyle w:val="TableParagraph"/>
              <w:rPr>
                <w:sz w:val="22"/>
              </w:rPr>
            </w:pPr>
          </w:p>
        </w:tc>
        <w:tc>
          <w:tcPr>
            <w:tcW w:w="632" w:type="dxa"/>
          </w:tcPr>
          <w:p>
            <w:pPr>
              <w:pStyle w:val="TableParagraph"/>
              <w:rPr>
                <w:sz w:val="22"/>
              </w:rPr>
            </w:pPr>
          </w:p>
        </w:tc>
        <w:tc>
          <w:tcPr>
            <w:tcW w:w="809" w:type="dxa"/>
          </w:tcPr>
          <w:p>
            <w:pPr>
              <w:pStyle w:val="TableParagraph"/>
              <w:rPr>
                <w:sz w:val="22"/>
              </w:rPr>
            </w:pPr>
          </w:p>
        </w:tc>
        <w:tc>
          <w:tcPr>
            <w:tcW w:w="631" w:type="dxa"/>
          </w:tcPr>
          <w:p>
            <w:pPr>
              <w:pStyle w:val="TableParagraph"/>
              <w:rPr>
                <w:sz w:val="22"/>
              </w:rPr>
            </w:pPr>
          </w:p>
        </w:tc>
        <w:tc>
          <w:tcPr>
            <w:tcW w:w="1349" w:type="dxa"/>
          </w:tcPr>
          <w:p>
            <w:pPr>
              <w:pStyle w:val="TableParagraph"/>
              <w:rPr>
                <w:sz w:val="22"/>
              </w:rPr>
            </w:pPr>
          </w:p>
        </w:tc>
      </w:tr>
      <w:tr>
        <w:trPr>
          <w:trHeight w:val="377"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287"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75" w:hRule="atLeast"/>
        </w:trPr>
        <w:tc>
          <w:tcPr>
            <w:tcW w:w="600" w:type="dxa"/>
            <w:vMerge w:val="restart"/>
          </w:tcPr>
          <w:p>
            <w:pPr>
              <w:pStyle w:val="TableParagraph"/>
              <w:spacing w:line="268" w:lineRule="exact"/>
              <w:ind w:left="107"/>
              <w:rPr>
                <w:sz w:val="24"/>
              </w:rPr>
            </w:pPr>
            <w:r>
              <w:rPr>
                <w:spacing w:val="-5"/>
                <w:sz w:val="24"/>
              </w:rPr>
              <w:t>40.</w:t>
            </w:r>
          </w:p>
        </w:tc>
        <w:tc>
          <w:tcPr>
            <w:tcW w:w="3469" w:type="dxa"/>
            <w:vMerge w:val="restart"/>
          </w:tcPr>
          <w:p>
            <w:pPr>
              <w:pStyle w:val="TableParagraph"/>
              <w:ind w:left="107" w:right="99"/>
              <w:jc w:val="both"/>
              <w:rPr>
                <w:sz w:val="24"/>
              </w:rPr>
            </w:pPr>
            <w:r>
              <w:rPr>
                <w:sz w:val="24"/>
              </w:rPr>
              <w:t>The</w:t>
            </w:r>
            <w:r>
              <w:rPr>
                <w:spacing w:val="-7"/>
                <w:sz w:val="24"/>
              </w:rPr>
              <w:t> </w:t>
            </w:r>
            <w:r>
              <w:rPr>
                <w:sz w:val="24"/>
              </w:rPr>
              <w:t>Federal</w:t>
            </w:r>
            <w:r>
              <w:rPr>
                <w:spacing w:val="-8"/>
                <w:sz w:val="24"/>
              </w:rPr>
              <w:t> </w:t>
            </w:r>
            <w:r>
              <w:rPr>
                <w:sz w:val="24"/>
              </w:rPr>
              <w:t>Government</w:t>
            </w:r>
            <w:r>
              <w:rPr>
                <w:spacing w:val="-6"/>
                <w:sz w:val="24"/>
              </w:rPr>
              <w:t> </w:t>
            </w:r>
            <w:r>
              <w:rPr>
                <w:sz w:val="24"/>
              </w:rPr>
              <w:t>assist</w:t>
            </w:r>
            <w:r>
              <w:rPr>
                <w:spacing w:val="-8"/>
                <w:sz w:val="24"/>
              </w:rPr>
              <w:t> </w:t>
            </w:r>
            <w:r>
              <w:rPr>
                <w:sz w:val="24"/>
              </w:rPr>
              <w:t>in the funding of Adult Education Programme in Niger State</w:t>
            </w: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75" w:hRule="atLeast"/>
        </w:trPr>
        <w:tc>
          <w:tcPr>
            <w:tcW w:w="600" w:type="dxa"/>
            <w:vMerge w:val="restart"/>
          </w:tcPr>
          <w:p>
            <w:pPr>
              <w:pStyle w:val="TableParagraph"/>
              <w:spacing w:line="268" w:lineRule="exact"/>
              <w:ind w:left="107"/>
              <w:rPr>
                <w:sz w:val="24"/>
              </w:rPr>
            </w:pPr>
            <w:r>
              <w:rPr>
                <w:spacing w:val="-5"/>
                <w:sz w:val="24"/>
              </w:rPr>
              <w:t>41.</w:t>
            </w:r>
          </w:p>
        </w:tc>
        <w:tc>
          <w:tcPr>
            <w:tcW w:w="3469" w:type="dxa"/>
            <w:vMerge w:val="restart"/>
          </w:tcPr>
          <w:p>
            <w:pPr>
              <w:pStyle w:val="TableParagraph"/>
              <w:ind w:left="107" w:right="98"/>
              <w:jc w:val="both"/>
              <w:rPr>
                <w:sz w:val="24"/>
              </w:rPr>
            </w:pPr>
            <w:r>
              <w:rPr>
                <w:sz w:val="24"/>
              </w:rPr>
              <w:t>World Bank assist in the </w:t>
            </w:r>
            <w:r>
              <w:rPr>
                <w:sz w:val="24"/>
              </w:rPr>
              <w:t>funding of Adult Education Programme</w:t>
            </w:r>
            <w:r>
              <w:rPr>
                <w:spacing w:val="40"/>
                <w:sz w:val="24"/>
              </w:rPr>
              <w:t> </w:t>
            </w:r>
            <w:r>
              <w:rPr>
                <w:sz w:val="24"/>
              </w:rPr>
              <w:t>in Niger State</w:t>
            </w: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330"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277"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359" w:hRule="atLeast"/>
        </w:trPr>
        <w:tc>
          <w:tcPr>
            <w:tcW w:w="600" w:type="dxa"/>
            <w:vMerge w:val="restart"/>
          </w:tcPr>
          <w:p>
            <w:pPr>
              <w:pStyle w:val="TableParagraph"/>
              <w:spacing w:line="268" w:lineRule="exact"/>
              <w:ind w:left="107"/>
              <w:rPr>
                <w:sz w:val="24"/>
              </w:rPr>
            </w:pPr>
            <w:r>
              <w:rPr>
                <w:spacing w:val="-5"/>
                <w:sz w:val="24"/>
              </w:rPr>
              <w:t>42.</w:t>
            </w:r>
          </w:p>
        </w:tc>
        <w:tc>
          <w:tcPr>
            <w:tcW w:w="3469" w:type="dxa"/>
            <w:vMerge w:val="restart"/>
          </w:tcPr>
          <w:p>
            <w:pPr>
              <w:pStyle w:val="TableParagraph"/>
              <w:ind w:left="107" w:right="96"/>
              <w:jc w:val="both"/>
              <w:rPr>
                <w:sz w:val="24"/>
              </w:rPr>
            </w:pPr>
            <w:r>
              <w:rPr>
                <w:sz w:val="24"/>
              </w:rPr>
              <w:t>Philanthropic </w:t>
            </w:r>
            <w:r>
              <w:rPr>
                <w:sz w:val="24"/>
              </w:rPr>
              <w:t>Organizations</w:t>
            </w:r>
            <w:r>
              <w:rPr>
                <w:spacing w:val="40"/>
                <w:sz w:val="24"/>
              </w:rPr>
              <w:t> </w:t>
            </w:r>
            <w:r>
              <w:rPr>
                <w:sz w:val="24"/>
              </w:rPr>
              <w:t>assist in funding of Adult Education</w:t>
            </w:r>
            <w:r>
              <w:rPr>
                <w:spacing w:val="78"/>
                <w:sz w:val="24"/>
              </w:rPr>
              <w:t> </w:t>
            </w:r>
            <w:r>
              <w:rPr>
                <w:sz w:val="24"/>
              </w:rPr>
              <w:t>Programme</w:t>
            </w:r>
            <w:r>
              <w:rPr>
                <w:spacing w:val="50"/>
                <w:w w:val="150"/>
                <w:sz w:val="24"/>
              </w:rPr>
              <w:t> </w:t>
            </w:r>
            <w:r>
              <w:rPr>
                <w:sz w:val="24"/>
              </w:rPr>
              <w:t>in</w:t>
            </w:r>
            <w:r>
              <w:rPr>
                <w:spacing w:val="79"/>
                <w:sz w:val="24"/>
              </w:rPr>
              <w:t> </w:t>
            </w:r>
            <w:r>
              <w:rPr>
                <w:spacing w:val="-4"/>
                <w:sz w:val="24"/>
              </w:rPr>
              <w:t>Niger</w:t>
            </w:r>
          </w:p>
          <w:p>
            <w:pPr>
              <w:pStyle w:val="TableParagraph"/>
              <w:spacing w:line="264" w:lineRule="exact"/>
              <w:ind w:left="107"/>
              <w:rPr>
                <w:sz w:val="24"/>
              </w:rPr>
            </w:pPr>
            <w:r>
              <w:rPr>
                <w:spacing w:val="-2"/>
                <w:sz w:val="24"/>
              </w:rPr>
              <w:t>State</w:t>
            </w: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359"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364"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359" w:hRule="atLeast"/>
        </w:trPr>
        <w:tc>
          <w:tcPr>
            <w:tcW w:w="600" w:type="dxa"/>
            <w:vMerge w:val="restart"/>
          </w:tcPr>
          <w:p>
            <w:pPr>
              <w:pStyle w:val="TableParagraph"/>
              <w:spacing w:line="268" w:lineRule="exact"/>
              <w:ind w:left="107"/>
              <w:rPr>
                <w:sz w:val="24"/>
              </w:rPr>
            </w:pPr>
            <w:r>
              <w:rPr>
                <w:spacing w:val="-5"/>
                <w:sz w:val="24"/>
              </w:rPr>
              <w:t>43.</w:t>
            </w:r>
          </w:p>
        </w:tc>
        <w:tc>
          <w:tcPr>
            <w:tcW w:w="3469" w:type="dxa"/>
            <w:vMerge w:val="restart"/>
          </w:tcPr>
          <w:p>
            <w:pPr>
              <w:pStyle w:val="TableParagraph"/>
              <w:ind w:left="107" w:right="96"/>
              <w:jc w:val="both"/>
              <w:rPr>
                <w:sz w:val="24"/>
              </w:rPr>
            </w:pPr>
            <w:r>
              <w:rPr>
                <w:sz w:val="24"/>
              </w:rPr>
              <w:t>Wealthy Individuals assist in </w:t>
            </w:r>
            <w:r>
              <w:rPr>
                <w:sz w:val="24"/>
              </w:rPr>
              <w:t>the funding of Adult Education Programme in Niger State</w:t>
            </w: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330" w:hRule="atLeast"/>
        </w:trPr>
        <w:tc>
          <w:tcPr>
            <w:tcW w:w="600" w:type="dxa"/>
            <w:vMerge w:val="restart"/>
          </w:tcPr>
          <w:p>
            <w:pPr>
              <w:pStyle w:val="TableParagraph"/>
              <w:spacing w:line="268" w:lineRule="exact"/>
              <w:ind w:left="107"/>
              <w:rPr>
                <w:sz w:val="24"/>
              </w:rPr>
            </w:pPr>
            <w:r>
              <w:rPr>
                <w:spacing w:val="-5"/>
                <w:sz w:val="24"/>
              </w:rPr>
              <w:t>44.</w:t>
            </w:r>
          </w:p>
        </w:tc>
        <w:tc>
          <w:tcPr>
            <w:tcW w:w="3469" w:type="dxa"/>
            <w:vMerge w:val="restart"/>
          </w:tcPr>
          <w:p>
            <w:pPr>
              <w:pStyle w:val="TableParagraph"/>
              <w:ind w:left="107" w:right="96"/>
              <w:jc w:val="both"/>
              <w:rPr>
                <w:sz w:val="24"/>
              </w:rPr>
            </w:pPr>
            <w:r>
              <w:rPr>
                <w:sz w:val="24"/>
              </w:rPr>
              <w:t>The funding of Adult Education Programme comes largely from the</w:t>
            </w:r>
            <w:r>
              <w:rPr>
                <w:spacing w:val="54"/>
                <w:sz w:val="24"/>
              </w:rPr>
              <w:t>  </w:t>
            </w:r>
            <w:r>
              <w:rPr>
                <w:sz w:val="24"/>
              </w:rPr>
              <w:t>school</w:t>
            </w:r>
            <w:r>
              <w:rPr>
                <w:spacing w:val="58"/>
                <w:sz w:val="24"/>
              </w:rPr>
              <w:t>  </w:t>
            </w:r>
            <w:r>
              <w:rPr>
                <w:sz w:val="24"/>
              </w:rPr>
              <w:t>fees</w:t>
            </w:r>
            <w:r>
              <w:rPr>
                <w:spacing w:val="57"/>
                <w:sz w:val="24"/>
              </w:rPr>
              <w:t>  </w:t>
            </w:r>
            <w:r>
              <w:rPr>
                <w:sz w:val="24"/>
              </w:rPr>
              <w:t>charged</w:t>
            </w:r>
            <w:r>
              <w:rPr>
                <w:spacing w:val="58"/>
                <w:sz w:val="24"/>
              </w:rPr>
              <w:t>  </w:t>
            </w:r>
            <w:r>
              <w:rPr>
                <w:spacing w:val="-5"/>
                <w:sz w:val="24"/>
              </w:rPr>
              <w:t>by</w:t>
            </w:r>
          </w:p>
          <w:p>
            <w:pPr>
              <w:pStyle w:val="TableParagraph"/>
              <w:spacing w:line="264" w:lineRule="exact"/>
              <w:ind w:left="107"/>
              <w:rPr>
                <w:sz w:val="24"/>
              </w:rPr>
            </w:pPr>
            <w:r>
              <w:rPr>
                <w:spacing w:val="-2"/>
                <w:sz w:val="24"/>
              </w:rPr>
              <w:t>learners</w:t>
            </w: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477"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4"/>
              </w:rPr>
            </w:pPr>
          </w:p>
        </w:tc>
        <w:tc>
          <w:tcPr>
            <w:tcW w:w="632" w:type="dxa"/>
          </w:tcPr>
          <w:p>
            <w:pPr>
              <w:pStyle w:val="TableParagraph"/>
              <w:rPr>
                <w:sz w:val="24"/>
              </w:rPr>
            </w:pPr>
          </w:p>
        </w:tc>
        <w:tc>
          <w:tcPr>
            <w:tcW w:w="809" w:type="dxa"/>
          </w:tcPr>
          <w:p>
            <w:pPr>
              <w:pStyle w:val="TableParagraph"/>
              <w:rPr>
                <w:sz w:val="24"/>
              </w:rPr>
            </w:pPr>
          </w:p>
        </w:tc>
        <w:tc>
          <w:tcPr>
            <w:tcW w:w="631" w:type="dxa"/>
          </w:tcPr>
          <w:p>
            <w:pPr>
              <w:pStyle w:val="TableParagraph"/>
              <w:rPr>
                <w:sz w:val="24"/>
              </w:rPr>
            </w:pPr>
          </w:p>
        </w:tc>
        <w:tc>
          <w:tcPr>
            <w:tcW w:w="1349" w:type="dxa"/>
          </w:tcPr>
          <w:p>
            <w:pPr>
              <w:pStyle w:val="TableParagraph"/>
              <w:rPr>
                <w:sz w:val="24"/>
              </w:rPr>
            </w:pPr>
          </w:p>
        </w:tc>
      </w:tr>
      <w:tr>
        <w:trPr>
          <w:trHeight w:val="306" w:hRule="atLeast"/>
        </w:trPr>
        <w:tc>
          <w:tcPr>
            <w:tcW w:w="600" w:type="dxa"/>
            <w:vMerge w:val="restart"/>
          </w:tcPr>
          <w:p>
            <w:pPr>
              <w:pStyle w:val="TableParagraph"/>
              <w:spacing w:line="270" w:lineRule="exact"/>
              <w:ind w:left="107"/>
              <w:rPr>
                <w:sz w:val="24"/>
              </w:rPr>
            </w:pPr>
            <w:r>
              <w:rPr>
                <w:spacing w:val="-5"/>
                <w:sz w:val="24"/>
              </w:rPr>
              <w:t>45.</w:t>
            </w:r>
          </w:p>
        </w:tc>
        <w:tc>
          <w:tcPr>
            <w:tcW w:w="3469" w:type="dxa"/>
            <w:vMerge w:val="restart"/>
          </w:tcPr>
          <w:p>
            <w:pPr>
              <w:pStyle w:val="TableParagraph"/>
              <w:ind w:left="107" w:right="99"/>
              <w:jc w:val="both"/>
              <w:rPr>
                <w:sz w:val="24"/>
              </w:rPr>
            </w:pPr>
            <w:r>
              <w:rPr>
                <w:sz w:val="24"/>
              </w:rPr>
              <w:t>Adult Education Programme </w:t>
            </w:r>
            <w:r>
              <w:rPr>
                <w:sz w:val="24"/>
              </w:rPr>
              <w:t>is funded through loans from commercial banks in Nigeria</w:t>
            </w:r>
          </w:p>
        </w:tc>
        <w:tc>
          <w:tcPr>
            <w:tcW w:w="900" w:type="dxa"/>
          </w:tcPr>
          <w:p>
            <w:pPr>
              <w:pStyle w:val="TableParagraph"/>
              <w:rPr>
                <w:sz w:val="22"/>
              </w:rPr>
            </w:pPr>
          </w:p>
        </w:tc>
        <w:tc>
          <w:tcPr>
            <w:tcW w:w="632" w:type="dxa"/>
          </w:tcPr>
          <w:p>
            <w:pPr>
              <w:pStyle w:val="TableParagraph"/>
              <w:rPr>
                <w:sz w:val="22"/>
              </w:rPr>
            </w:pPr>
          </w:p>
        </w:tc>
        <w:tc>
          <w:tcPr>
            <w:tcW w:w="809" w:type="dxa"/>
          </w:tcPr>
          <w:p>
            <w:pPr>
              <w:pStyle w:val="TableParagraph"/>
              <w:rPr>
                <w:sz w:val="22"/>
              </w:rPr>
            </w:pPr>
          </w:p>
        </w:tc>
        <w:tc>
          <w:tcPr>
            <w:tcW w:w="631" w:type="dxa"/>
          </w:tcPr>
          <w:p>
            <w:pPr>
              <w:pStyle w:val="TableParagraph"/>
              <w:rPr>
                <w:sz w:val="22"/>
              </w:rPr>
            </w:pPr>
          </w:p>
        </w:tc>
        <w:tc>
          <w:tcPr>
            <w:tcW w:w="1349" w:type="dxa"/>
          </w:tcPr>
          <w:p>
            <w:pPr>
              <w:pStyle w:val="TableParagraph"/>
              <w:rPr>
                <w:sz w:val="22"/>
              </w:rPr>
            </w:pPr>
          </w:p>
        </w:tc>
      </w:tr>
      <w:tr>
        <w:trPr>
          <w:trHeight w:val="28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r>
        <w:trPr>
          <w:trHeight w:val="275" w:hRule="atLeast"/>
        </w:trPr>
        <w:tc>
          <w:tcPr>
            <w:tcW w:w="600" w:type="dxa"/>
            <w:vMerge/>
            <w:tcBorders>
              <w:top w:val="nil"/>
            </w:tcBorders>
          </w:tcPr>
          <w:p>
            <w:pPr>
              <w:rPr>
                <w:sz w:val="2"/>
                <w:szCs w:val="2"/>
              </w:rPr>
            </w:pPr>
          </w:p>
        </w:tc>
        <w:tc>
          <w:tcPr>
            <w:tcW w:w="3469" w:type="dxa"/>
            <w:vMerge/>
            <w:tcBorders>
              <w:top w:val="nil"/>
            </w:tcBorders>
          </w:tcPr>
          <w:p>
            <w:pPr>
              <w:rPr>
                <w:sz w:val="2"/>
                <w:szCs w:val="2"/>
              </w:rPr>
            </w:pPr>
          </w:p>
        </w:tc>
        <w:tc>
          <w:tcPr>
            <w:tcW w:w="900" w:type="dxa"/>
          </w:tcPr>
          <w:p>
            <w:pPr>
              <w:pStyle w:val="TableParagraph"/>
              <w:rPr>
                <w:sz w:val="20"/>
              </w:rPr>
            </w:pPr>
          </w:p>
        </w:tc>
        <w:tc>
          <w:tcPr>
            <w:tcW w:w="632" w:type="dxa"/>
          </w:tcPr>
          <w:p>
            <w:pPr>
              <w:pStyle w:val="TableParagraph"/>
              <w:rPr>
                <w:sz w:val="20"/>
              </w:rPr>
            </w:pPr>
          </w:p>
        </w:tc>
        <w:tc>
          <w:tcPr>
            <w:tcW w:w="809" w:type="dxa"/>
          </w:tcPr>
          <w:p>
            <w:pPr>
              <w:pStyle w:val="TableParagraph"/>
              <w:rPr>
                <w:sz w:val="20"/>
              </w:rPr>
            </w:pPr>
          </w:p>
        </w:tc>
        <w:tc>
          <w:tcPr>
            <w:tcW w:w="631" w:type="dxa"/>
          </w:tcPr>
          <w:p>
            <w:pPr>
              <w:pStyle w:val="TableParagraph"/>
              <w:rPr>
                <w:sz w:val="20"/>
              </w:rPr>
            </w:pPr>
          </w:p>
        </w:tc>
        <w:tc>
          <w:tcPr>
            <w:tcW w:w="1349" w:type="dxa"/>
          </w:tcPr>
          <w:p>
            <w:pPr>
              <w:pStyle w:val="TableParagraph"/>
              <w:rPr>
                <w:sz w:val="20"/>
              </w:rPr>
            </w:pPr>
          </w:p>
        </w:tc>
      </w:tr>
    </w:tbl>
    <w:sectPr>
      <w:pgSz w:w="12240" w:h="15840"/>
      <w:pgMar w:header="0" w:footer="1492" w:top="1820" w:bottom="1680" w:left="700" w:right="4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 w:name="Wingdings">
    <w:altName w:val="Wingdings"/>
    <w:charset w:val="2"/>
    <w:family w:val="decorative"/>
    <w:pitch w:val="variable"/>
  </w:font>
  <w:font w:name="SimSun-ExtB">
    <w:altName w:val="SimSun-ExtB"/>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7824">
              <wp:simplePos x="0" y="0"/>
              <wp:positionH relativeFrom="page">
                <wp:posOffset>3885565</wp:posOffset>
              </wp:positionH>
              <wp:positionV relativeFrom="page">
                <wp:posOffset>9495535</wp:posOffset>
              </wp:positionV>
              <wp:extent cx="1530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303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5.950012pt;margin-top:747.679993pt;width:12.05pt;height:13.05pt;mso-position-horizontal-relative:page;mso-position-vertical-relative:page;z-index:-1971865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 roman </w:instrText>
                    </w:r>
                    <w:r>
                      <w:rPr>
                        <w:rFonts w:ascii="Calibri"/>
                        <w:spacing w:val="-5"/>
                        <w:sz w:val="22"/>
                      </w:rPr>
                      <w:fldChar w:fldCharType="separate"/>
                    </w:r>
                    <w:r>
                      <w:rPr>
                        <w:rFonts w:ascii="Calibri"/>
                        <w:spacing w:val="-5"/>
                        <w:sz w:val="22"/>
                      </w:rPr>
                      <w:t>ii</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8336">
              <wp:simplePos x="0" y="0"/>
              <wp:positionH relativeFrom="page">
                <wp:posOffset>3767963</wp:posOffset>
              </wp:positionH>
              <wp:positionV relativeFrom="page">
                <wp:posOffset>8978595</wp:posOffset>
              </wp:positionV>
              <wp:extent cx="249554"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690002pt;margin-top:706.976013pt;width:19.650pt;height:13.05pt;mso-position-horizontal-relative:page;mso-position-vertical-relative:page;z-index:-19718144" type="#_x0000_t202" id="docshape2"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598848">
              <wp:simplePos x="0" y="0"/>
              <wp:positionH relativeFrom="page">
                <wp:posOffset>3742054</wp:posOffset>
              </wp:positionH>
              <wp:positionV relativeFrom="page">
                <wp:posOffset>8970974</wp:posOffset>
              </wp:positionV>
              <wp:extent cx="3016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649994pt;margin-top:706.375977pt;width:23.75pt;height:13.05pt;mso-position-horizontal-relative:page;mso-position-vertical-relative:page;z-index:-19717632"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460" w:hanging="360"/>
        <w:jc w:val="left"/>
      </w:pPr>
      <w:rPr>
        <w:rFonts w:hint="default"/>
        <w:spacing w:val="0"/>
        <w:w w:val="99"/>
        <w:lang w:val="en-US" w:eastAsia="en-US" w:bidi="ar-SA"/>
      </w:rPr>
    </w:lvl>
    <w:lvl w:ilvl="1">
      <w:start w:val="0"/>
      <w:numFmt w:val="bullet"/>
      <w:lvlText w:val="•"/>
      <w:lvlJc w:val="left"/>
      <w:pPr>
        <w:ind w:left="242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5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56" w:hanging="360"/>
      </w:pPr>
      <w:rPr>
        <w:rFonts w:hint="default"/>
        <w:lang w:val="en-US" w:eastAsia="en-US" w:bidi="ar-SA"/>
      </w:rPr>
    </w:lvl>
    <w:lvl w:ilvl="7">
      <w:start w:val="0"/>
      <w:numFmt w:val="bullet"/>
      <w:lvlText w:val="•"/>
      <w:lvlJc w:val="left"/>
      <w:pPr>
        <w:ind w:left="8222" w:hanging="360"/>
      </w:pPr>
      <w:rPr>
        <w:rFonts w:hint="default"/>
        <w:lang w:val="en-US" w:eastAsia="en-US" w:bidi="ar-SA"/>
      </w:rPr>
    </w:lvl>
    <w:lvl w:ilvl="8">
      <w:start w:val="0"/>
      <w:numFmt w:val="bullet"/>
      <w:lvlText w:val="•"/>
      <w:lvlJc w:val="left"/>
      <w:pPr>
        <w:ind w:left="9188" w:hanging="360"/>
      </w:pPr>
      <w:rPr>
        <w:rFonts w:hint="default"/>
        <w:lang w:val="en-US" w:eastAsia="en-US" w:bidi="ar-SA"/>
      </w:rPr>
    </w:lvl>
  </w:abstractNum>
  <w:abstractNum w:abstractNumId="30">
    <w:multiLevelType w:val="hybridMultilevel"/>
    <w:lvl w:ilvl="0">
      <w:start w:val="1"/>
      <w:numFmt w:val="decimal"/>
      <w:lvlText w:val="%1."/>
      <w:lvlJc w:val="left"/>
      <w:pPr>
        <w:ind w:left="1290" w:hanging="550"/>
        <w:jc w:val="left"/>
      </w:pPr>
      <w:rPr>
        <w:rFonts w:hint="default" w:ascii="Cambria" w:hAnsi="Cambria" w:eastAsia="Cambria" w:cs="Cambria"/>
        <w:b w:val="0"/>
        <w:bCs w:val="0"/>
        <w:i w:val="0"/>
        <w:iCs w:val="0"/>
        <w:spacing w:val="0"/>
        <w:w w:val="123"/>
        <w:sz w:val="24"/>
        <w:szCs w:val="24"/>
        <w:lang w:val="en-US" w:eastAsia="en-US" w:bidi="ar-SA"/>
      </w:rPr>
    </w:lvl>
    <w:lvl w:ilvl="1">
      <w:start w:val="0"/>
      <w:numFmt w:val="bullet"/>
      <w:lvlText w:val="•"/>
      <w:lvlJc w:val="left"/>
      <w:pPr>
        <w:ind w:left="2282" w:hanging="550"/>
      </w:pPr>
      <w:rPr>
        <w:rFonts w:hint="default"/>
        <w:lang w:val="en-US" w:eastAsia="en-US" w:bidi="ar-SA"/>
      </w:rPr>
    </w:lvl>
    <w:lvl w:ilvl="2">
      <w:start w:val="0"/>
      <w:numFmt w:val="bullet"/>
      <w:lvlText w:val="•"/>
      <w:lvlJc w:val="left"/>
      <w:pPr>
        <w:ind w:left="3264" w:hanging="550"/>
      </w:pPr>
      <w:rPr>
        <w:rFonts w:hint="default"/>
        <w:lang w:val="en-US" w:eastAsia="en-US" w:bidi="ar-SA"/>
      </w:rPr>
    </w:lvl>
    <w:lvl w:ilvl="3">
      <w:start w:val="0"/>
      <w:numFmt w:val="bullet"/>
      <w:lvlText w:val="•"/>
      <w:lvlJc w:val="left"/>
      <w:pPr>
        <w:ind w:left="4246" w:hanging="550"/>
      </w:pPr>
      <w:rPr>
        <w:rFonts w:hint="default"/>
        <w:lang w:val="en-US" w:eastAsia="en-US" w:bidi="ar-SA"/>
      </w:rPr>
    </w:lvl>
    <w:lvl w:ilvl="4">
      <w:start w:val="0"/>
      <w:numFmt w:val="bullet"/>
      <w:lvlText w:val="•"/>
      <w:lvlJc w:val="left"/>
      <w:pPr>
        <w:ind w:left="5228" w:hanging="550"/>
      </w:pPr>
      <w:rPr>
        <w:rFonts w:hint="default"/>
        <w:lang w:val="en-US" w:eastAsia="en-US" w:bidi="ar-SA"/>
      </w:rPr>
    </w:lvl>
    <w:lvl w:ilvl="5">
      <w:start w:val="0"/>
      <w:numFmt w:val="bullet"/>
      <w:lvlText w:val="•"/>
      <w:lvlJc w:val="left"/>
      <w:pPr>
        <w:ind w:left="6210" w:hanging="550"/>
      </w:pPr>
      <w:rPr>
        <w:rFonts w:hint="default"/>
        <w:lang w:val="en-US" w:eastAsia="en-US" w:bidi="ar-SA"/>
      </w:rPr>
    </w:lvl>
    <w:lvl w:ilvl="6">
      <w:start w:val="0"/>
      <w:numFmt w:val="bullet"/>
      <w:lvlText w:val="•"/>
      <w:lvlJc w:val="left"/>
      <w:pPr>
        <w:ind w:left="7192" w:hanging="550"/>
      </w:pPr>
      <w:rPr>
        <w:rFonts w:hint="default"/>
        <w:lang w:val="en-US" w:eastAsia="en-US" w:bidi="ar-SA"/>
      </w:rPr>
    </w:lvl>
    <w:lvl w:ilvl="7">
      <w:start w:val="0"/>
      <w:numFmt w:val="bullet"/>
      <w:lvlText w:val="•"/>
      <w:lvlJc w:val="left"/>
      <w:pPr>
        <w:ind w:left="8174" w:hanging="550"/>
      </w:pPr>
      <w:rPr>
        <w:rFonts w:hint="default"/>
        <w:lang w:val="en-US" w:eastAsia="en-US" w:bidi="ar-SA"/>
      </w:rPr>
    </w:lvl>
    <w:lvl w:ilvl="8">
      <w:start w:val="0"/>
      <w:numFmt w:val="bullet"/>
      <w:lvlText w:val="•"/>
      <w:lvlJc w:val="left"/>
      <w:pPr>
        <w:ind w:left="9156" w:hanging="550"/>
      </w:pPr>
      <w:rPr>
        <w:rFonts w:hint="default"/>
        <w:lang w:val="en-US" w:eastAsia="en-US" w:bidi="ar-SA"/>
      </w:rPr>
    </w:lvl>
  </w:abstractNum>
  <w:abstractNum w:abstractNumId="29">
    <w:multiLevelType w:val="hybridMultilevel"/>
    <w:lvl w:ilvl="0">
      <w:start w:val="1"/>
      <w:numFmt w:val="decimal"/>
      <w:lvlText w:val="%1."/>
      <w:lvlJc w:val="left"/>
      <w:pPr>
        <w:ind w:left="1460" w:hanging="720"/>
        <w:jc w:val="left"/>
      </w:pPr>
      <w:rPr>
        <w:rFonts w:hint="default"/>
        <w:spacing w:val="0"/>
        <w:w w:val="123"/>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8">
    <w:multiLevelType w:val="hybridMultilevel"/>
    <w:lvl w:ilvl="0">
      <w:start w:val="1"/>
      <w:numFmt w:val="decimal"/>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5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2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97" w:hanging="720"/>
      </w:pPr>
      <w:rPr>
        <w:rFonts w:hint="default"/>
        <w:lang w:val="en-US" w:eastAsia="en-US" w:bidi="ar-SA"/>
      </w:rPr>
    </w:lvl>
    <w:lvl w:ilvl="4">
      <w:start w:val="0"/>
      <w:numFmt w:val="bullet"/>
      <w:lvlText w:val="•"/>
      <w:lvlJc w:val="left"/>
      <w:pPr>
        <w:ind w:left="4415" w:hanging="720"/>
      </w:pPr>
      <w:rPr>
        <w:rFonts w:hint="default"/>
        <w:lang w:val="en-US" w:eastAsia="en-US" w:bidi="ar-SA"/>
      </w:rPr>
    </w:lvl>
    <w:lvl w:ilvl="5">
      <w:start w:val="0"/>
      <w:numFmt w:val="bullet"/>
      <w:lvlText w:val="•"/>
      <w:lvlJc w:val="left"/>
      <w:pPr>
        <w:ind w:left="5532" w:hanging="720"/>
      </w:pPr>
      <w:rPr>
        <w:rFonts w:hint="default"/>
        <w:lang w:val="en-US" w:eastAsia="en-US" w:bidi="ar-SA"/>
      </w:rPr>
    </w:lvl>
    <w:lvl w:ilvl="6">
      <w:start w:val="0"/>
      <w:numFmt w:val="bullet"/>
      <w:lvlText w:val="•"/>
      <w:lvlJc w:val="left"/>
      <w:pPr>
        <w:ind w:left="6650" w:hanging="720"/>
      </w:pPr>
      <w:rPr>
        <w:rFonts w:hint="default"/>
        <w:lang w:val="en-US" w:eastAsia="en-US" w:bidi="ar-SA"/>
      </w:rPr>
    </w:lvl>
    <w:lvl w:ilvl="7">
      <w:start w:val="0"/>
      <w:numFmt w:val="bullet"/>
      <w:lvlText w:val="•"/>
      <w:lvlJc w:val="left"/>
      <w:pPr>
        <w:ind w:left="7767" w:hanging="720"/>
      </w:pPr>
      <w:rPr>
        <w:rFonts w:hint="default"/>
        <w:lang w:val="en-US" w:eastAsia="en-US" w:bidi="ar-SA"/>
      </w:rPr>
    </w:lvl>
    <w:lvl w:ilvl="8">
      <w:start w:val="0"/>
      <w:numFmt w:val="bullet"/>
      <w:lvlText w:val="•"/>
      <w:lvlJc w:val="left"/>
      <w:pPr>
        <w:ind w:left="8885" w:hanging="720"/>
      </w:pPr>
      <w:rPr>
        <w:rFonts w:hint="default"/>
        <w:lang w:val="en-US" w:eastAsia="en-US" w:bidi="ar-SA"/>
      </w:rPr>
    </w:lvl>
  </w:abstractNum>
  <w:abstractNum w:abstractNumId="27">
    <w:multiLevelType w:val="hybridMultilevel"/>
    <w:lvl w:ilvl="0">
      <w:start w:val="1"/>
      <w:numFmt w:val="decimal"/>
      <w:lvlText w:val="%1."/>
      <w:lvlJc w:val="left"/>
      <w:pPr>
        <w:ind w:left="182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0" w:hanging="480"/>
      </w:pPr>
      <w:rPr>
        <w:rFonts w:hint="default"/>
        <w:lang w:val="en-US" w:eastAsia="en-US" w:bidi="ar-SA"/>
      </w:rPr>
    </w:lvl>
    <w:lvl w:ilvl="2">
      <w:start w:val="0"/>
      <w:numFmt w:val="bullet"/>
      <w:lvlText w:val="•"/>
      <w:lvlJc w:val="left"/>
      <w:pPr>
        <w:ind w:left="3680" w:hanging="480"/>
      </w:pPr>
      <w:rPr>
        <w:rFonts w:hint="default"/>
        <w:lang w:val="en-US" w:eastAsia="en-US" w:bidi="ar-SA"/>
      </w:rPr>
    </w:lvl>
    <w:lvl w:ilvl="3">
      <w:start w:val="0"/>
      <w:numFmt w:val="bullet"/>
      <w:lvlText w:val="•"/>
      <w:lvlJc w:val="left"/>
      <w:pPr>
        <w:ind w:left="4610" w:hanging="480"/>
      </w:pPr>
      <w:rPr>
        <w:rFonts w:hint="default"/>
        <w:lang w:val="en-US" w:eastAsia="en-US" w:bidi="ar-SA"/>
      </w:rPr>
    </w:lvl>
    <w:lvl w:ilvl="4">
      <w:start w:val="0"/>
      <w:numFmt w:val="bullet"/>
      <w:lvlText w:val="•"/>
      <w:lvlJc w:val="left"/>
      <w:pPr>
        <w:ind w:left="5540" w:hanging="480"/>
      </w:pPr>
      <w:rPr>
        <w:rFonts w:hint="default"/>
        <w:lang w:val="en-US" w:eastAsia="en-US" w:bidi="ar-SA"/>
      </w:rPr>
    </w:lvl>
    <w:lvl w:ilvl="5">
      <w:start w:val="0"/>
      <w:numFmt w:val="bullet"/>
      <w:lvlText w:val="•"/>
      <w:lvlJc w:val="left"/>
      <w:pPr>
        <w:ind w:left="6470" w:hanging="480"/>
      </w:pPr>
      <w:rPr>
        <w:rFonts w:hint="default"/>
        <w:lang w:val="en-US" w:eastAsia="en-US" w:bidi="ar-SA"/>
      </w:rPr>
    </w:lvl>
    <w:lvl w:ilvl="6">
      <w:start w:val="0"/>
      <w:numFmt w:val="bullet"/>
      <w:lvlText w:val="•"/>
      <w:lvlJc w:val="left"/>
      <w:pPr>
        <w:ind w:left="7400" w:hanging="480"/>
      </w:pPr>
      <w:rPr>
        <w:rFonts w:hint="default"/>
        <w:lang w:val="en-US" w:eastAsia="en-US" w:bidi="ar-SA"/>
      </w:rPr>
    </w:lvl>
    <w:lvl w:ilvl="7">
      <w:start w:val="0"/>
      <w:numFmt w:val="bullet"/>
      <w:lvlText w:val="•"/>
      <w:lvlJc w:val="left"/>
      <w:pPr>
        <w:ind w:left="8330" w:hanging="480"/>
      </w:pPr>
      <w:rPr>
        <w:rFonts w:hint="default"/>
        <w:lang w:val="en-US" w:eastAsia="en-US" w:bidi="ar-SA"/>
      </w:rPr>
    </w:lvl>
    <w:lvl w:ilvl="8">
      <w:start w:val="0"/>
      <w:numFmt w:val="bullet"/>
      <w:lvlText w:val="•"/>
      <w:lvlJc w:val="left"/>
      <w:pPr>
        <w:ind w:left="9260" w:hanging="480"/>
      </w:pPr>
      <w:rPr>
        <w:rFonts w:hint="default"/>
        <w:lang w:val="en-US" w:eastAsia="en-US" w:bidi="ar-SA"/>
      </w:rPr>
    </w:lvl>
  </w:abstractNum>
  <w:abstractNum w:abstractNumId="26">
    <w:multiLevelType w:val="hybridMultilevel"/>
    <w:lvl w:ilvl="0">
      <w:start w:val="4"/>
      <w:numFmt w:val="decimal"/>
      <w:lvlText w:val="%1"/>
      <w:lvlJc w:val="left"/>
      <w:pPr>
        <w:ind w:left="1460" w:hanging="720"/>
        <w:jc w:val="left"/>
      </w:pPr>
      <w:rPr>
        <w:rFonts w:hint="default"/>
        <w:lang w:val="en-US" w:eastAsia="en-US" w:bidi="ar-SA"/>
      </w:rPr>
    </w:lvl>
    <w:lvl w:ilvl="1">
      <w:start w:val="4"/>
      <w:numFmt w:val="decimal"/>
      <w:lvlText w:val="%1.%2"/>
      <w:lvlJc w:val="left"/>
      <w:pPr>
        <w:ind w:left="1460" w:hanging="720"/>
        <w:jc w:val="left"/>
      </w:pPr>
      <w:rPr>
        <w:rFonts w:hint="default"/>
        <w:spacing w:val="0"/>
        <w:w w:val="100"/>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5">
    <w:multiLevelType w:val="hybridMultilevel"/>
    <w:lvl w:ilvl="0">
      <w:start w:val="4"/>
      <w:numFmt w:val="decimal"/>
      <w:lvlText w:val="%1"/>
      <w:lvlJc w:val="left"/>
      <w:pPr>
        <w:ind w:left="1460" w:hanging="720"/>
        <w:jc w:val="left"/>
      </w:pPr>
      <w:rPr>
        <w:rFonts w:hint="default"/>
        <w:lang w:val="en-US" w:eastAsia="en-US" w:bidi="ar-SA"/>
      </w:rPr>
    </w:lvl>
    <w:lvl w:ilvl="1">
      <w:start w:val="3"/>
      <w:numFmt w:val="decimal"/>
      <w:lvlText w:val="%1.%2."/>
      <w:lvlJc w:val="left"/>
      <w:pPr>
        <w:ind w:left="1460" w:hanging="720"/>
        <w:jc w:val="left"/>
      </w:pPr>
      <w:rPr>
        <w:rFonts w:hint="default" w:ascii="Times New Roman" w:hAnsi="Times New Roman" w:eastAsia="Times New Roman" w:cs="Times New Roman"/>
        <w:b/>
        <w:bCs/>
        <w:i w:val="0"/>
        <w:iCs w:val="0"/>
        <w:spacing w:val="0"/>
        <w:w w:val="99"/>
        <w:sz w:val="26"/>
        <w:szCs w:val="26"/>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4">
    <w:multiLevelType w:val="hybridMultilevel"/>
    <w:lvl w:ilvl="0">
      <w:start w:val="4"/>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Cambria" w:hAnsi="Cambria" w:eastAsia="Cambria" w:cs="Cambria"/>
        <w:b/>
        <w:bCs/>
        <w:i w:val="0"/>
        <w:iCs w:val="0"/>
        <w:spacing w:val="-1"/>
        <w:w w:val="117"/>
        <w:sz w:val="24"/>
        <w:szCs w:val="24"/>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3">
    <w:multiLevelType w:val="hybridMultilevel"/>
    <w:lvl w:ilvl="0">
      <w:start w:val="3"/>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spacing w:val="0"/>
        <w:w w:val="100"/>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2">
    <w:multiLevelType w:val="hybridMultilevel"/>
    <w:lvl w:ilvl="0">
      <w:start w:val="2"/>
      <w:numFmt w:val="decimal"/>
      <w:lvlText w:val="%1"/>
      <w:lvlJc w:val="left"/>
      <w:pPr>
        <w:ind w:left="1460" w:hanging="720"/>
        <w:jc w:val="left"/>
      </w:pPr>
      <w:rPr>
        <w:rFonts w:hint="default"/>
        <w:lang w:val="en-US" w:eastAsia="en-US" w:bidi="ar-SA"/>
      </w:rPr>
    </w:lvl>
    <w:lvl w:ilvl="1">
      <w:start w:val="3"/>
      <w:numFmt w:val="decimal"/>
      <w:lvlText w:val="%1.%2"/>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1">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0">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19">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18">
    <w:multiLevelType w:val="hybridMultilevel"/>
    <w:lvl w:ilvl="0">
      <w:start w:val="1"/>
      <w:numFmt w:val="lowerRoman"/>
      <w:lvlText w:val="%1)"/>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60" w:hanging="78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392" w:hanging="780"/>
      </w:pPr>
      <w:rPr>
        <w:rFonts w:hint="default"/>
        <w:lang w:val="en-US" w:eastAsia="en-US" w:bidi="ar-SA"/>
      </w:rPr>
    </w:lvl>
    <w:lvl w:ilvl="3">
      <w:start w:val="0"/>
      <w:numFmt w:val="bullet"/>
      <w:lvlText w:val="•"/>
      <w:lvlJc w:val="left"/>
      <w:pPr>
        <w:ind w:left="4358" w:hanging="780"/>
      </w:pPr>
      <w:rPr>
        <w:rFonts w:hint="default"/>
        <w:lang w:val="en-US" w:eastAsia="en-US" w:bidi="ar-SA"/>
      </w:rPr>
    </w:lvl>
    <w:lvl w:ilvl="4">
      <w:start w:val="0"/>
      <w:numFmt w:val="bullet"/>
      <w:lvlText w:val="•"/>
      <w:lvlJc w:val="left"/>
      <w:pPr>
        <w:ind w:left="5324" w:hanging="780"/>
      </w:pPr>
      <w:rPr>
        <w:rFonts w:hint="default"/>
        <w:lang w:val="en-US" w:eastAsia="en-US" w:bidi="ar-SA"/>
      </w:rPr>
    </w:lvl>
    <w:lvl w:ilvl="5">
      <w:start w:val="0"/>
      <w:numFmt w:val="bullet"/>
      <w:lvlText w:val="•"/>
      <w:lvlJc w:val="left"/>
      <w:pPr>
        <w:ind w:left="6290" w:hanging="780"/>
      </w:pPr>
      <w:rPr>
        <w:rFonts w:hint="default"/>
        <w:lang w:val="en-US" w:eastAsia="en-US" w:bidi="ar-SA"/>
      </w:rPr>
    </w:lvl>
    <w:lvl w:ilvl="6">
      <w:start w:val="0"/>
      <w:numFmt w:val="bullet"/>
      <w:lvlText w:val="•"/>
      <w:lvlJc w:val="left"/>
      <w:pPr>
        <w:ind w:left="7256" w:hanging="780"/>
      </w:pPr>
      <w:rPr>
        <w:rFonts w:hint="default"/>
        <w:lang w:val="en-US" w:eastAsia="en-US" w:bidi="ar-SA"/>
      </w:rPr>
    </w:lvl>
    <w:lvl w:ilvl="7">
      <w:start w:val="0"/>
      <w:numFmt w:val="bullet"/>
      <w:lvlText w:val="•"/>
      <w:lvlJc w:val="left"/>
      <w:pPr>
        <w:ind w:left="8222" w:hanging="780"/>
      </w:pPr>
      <w:rPr>
        <w:rFonts w:hint="default"/>
        <w:lang w:val="en-US" w:eastAsia="en-US" w:bidi="ar-SA"/>
      </w:rPr>
    </w:lvl>
    <w:lvl w:ilvl="8">
      <w:start w:val="0"/>
      <w:numFmt w:val="bullet"/>
      <w:lvlText w:val="•"/>
      <w:lvlJc w:val="left"/>
      <w:pPr>
        <w:ind w:left="9188" w:hanging="780"/>
      </w:pPr>
      <w:rPr>
        <w:rFonts w:hint="default"/>
        <w:lang w:val="en-US" w:eastAsia="en-US" w:bidi="ar-SA"/>
      </w:rPr>
    </w:lvl>
  </w:abstractNum>
  <w:abstractNum w:abstractNumId="17">
    <w:multiLevelType w:val="hybridMultilevel"/>
    <w:lvl w:ilvl="0">
      <w:start w:val="1"/>
      <w:numFmt w:val="lowerRoman"/>
      <w:lvlText w:val="%1."/>
      <w:lvlJc w:val="left"/>
      <w:pPr>
        <w:ind w:left="146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80"/>
      </w:pPr>
      <w:rPr>
        <w:rFonts w:hint="default"/>
        <w:lang w:val="en-US" w:eastAsia="en-US" w:bidi="ar-SA"/>
      </w:rPr>
    </w:lvl>
    <w:lvl w:ilvl="2">
      <w:start w:val="0"/>
      <w:numFmt w:val="bullet"/>
      <w:lvlText w:val="•"/>
      <w:lvlJc w:val="left"/>
      <w:pPr>
        <w:ind w:left="3392" w:hanging="780"/>
      </w:pPr>
      <w:rPr>
        <w:rFonts w:hint="default"/>
        <w:lang w:val="en-US" w:eastAsia="en-US" w:bidi="ar-SA"/>
      </w:rPr>
    </w:lvl>
    <w:lvl w:ilvl="3">
      <w:start w:val="0"/>
      <w:numFmt w:val="bullet"/>
      <w:lvlText w:val="•"/>
      <w:lvlJc w:val="left"/>
      <w:pPr>
        <w:ind w:left="4358" w:hanging="780"/>
      </w:pPr>
      <w:rPr>
        <w:rFonts w:hint="default"/>
        <w:lang w:val="en-US" w:eastAsia="en-US" w:bidi="ar-SA"/>
      </w:rPr>
    </w:lvl>
    <w:lvl w:ilvl="4">
      <w:start w:val="0"/>
      <w:numFmt w:val="bullet"/>
      <w:lvlText w:val="•"/>
      <w:lvlJc w:val="left"/>
      <w:pPr>
        <w:ind w:left="5324" w:hanging="780"/>
      </w:pPr>
      <w:rPr>
        <w:rFonts w:hint="default"/>
        <w:lang w:val="en-US" w:eastAsia="en-US" w:bidi="ar-SA"/>
      </w:rPr>
    </w:lvl>
    <w:lvl w:ilvl="5">
      <w:start w:val="0"/>
      <w:numFmt w:val="bullet"/>
      <w:lvlText w:val="•"/>
      <w:lvlJc w:val="left"/>
      <w:pPr>
        <w:ind w:left="6290" w:hanging="780"/>
      </w:pPr>
      <w:rPr>
        <w:rFonts w:hint="default"/>
        <w:lang w:val="en-US" w:eastAsia="en-US" w:bidi="ar-SA"/>
      </w:rPr>
    </w:lvl>
    <w:lvl w:ilvl="6">
      <w:start w:val="0"/>
      <w:numFmt w:val="bullet"/>
      <w:lvlText w:val="•"/>
      <w:lvlJc w:val="left"/>
      <w:pPr>
        <w:ind w:left="7256" w:hanging="780"/>
      </w:pPr>
      <w:rPr>
        <w:rFonts w:hint="default"/>
        <w:lang w:val="en-US" w:eastAsia="en-US" w:bidi="ar-SA"/>
      </w:rPr>
    </w:lvl>
    <w:lvl w:ilvl="7">
      <w:start w:val="0"/>
      <w:numFmt w:val="bullet"/>
      <w:lvlText w:val="•"/>
      <w:lvlJc w:val="left"/>
      <w:pPr>
        <w:ind w:left="8222" w:hanging="780"/>
      </w:pPr>
      <w:rPr>
        <w:rFonts w:hint="default"/>
        <w:lang w:val="en-US" w:eastAsia="en-US" w:bidi="ar-SA"/>
      </w:rPr>
    </w:lvl>
    <w:lvl w:ilvl="8">
      <w:start w:val="0"/>
      <w:numFmt w:val="bullet"/>
      <w:lvlText w:val="•"/>
      <w:lvlJc w:val="left"/>
      <w:pPr>
        <w:ind w:left="9188" w:hanging="780"/>
      </w:pPr>
      <w:rPr>
        <w:rFonts w:hint="default"/>
        <w:lang w:val="en-US" w:eastAsia="en-US" w:bidi="ar-SA"/>
      </w:rPr>
    </w:lvl>
  </w:abstractNum>
  <w:abstractNum w:abstractNumId="16">
    <w:multiLevelType w:val="hybridMultilevel"/>
    <w:lvl w:ilvl="0">
      <w:start w:val="2"/>
      <w:numFmt w:val="decimal"/>
      <w:lvlText w:val="%1"/>
      <w:lvlJc w:val="left"/>
      <w:pPr>
        <w:ind w:left="1460" w:hanging="720"/>
        <w:jc w:val="left"/>
      </w:pPr>
      <w:rPr>
        <w:rFonts w:hint="default"/>
        <w:lang w:val="en-US" w:eastAsia="en-US" w:bidi="ar-SA"/>
      </w:rPr>
    </w:lvl>
    <w:lvl w:ilvl="1">
      <w:start w:val="2"/>
      <w:numFmt w:val="decimal"/>
      <w:lvlText w:val="%1.%2"/>
      <w:lvlJc w:val="left"/>
      <w:pPr>
        <w:ind w:left="1460" w:hanging="720"/>
        <w:jc w:val="left"/>
      </w:pPr>
      <w:rPr>
        <w:rFonts w:hint="default"/>
        <w:lang w:val="en-US" w:eastAsia="en-US" w:bidi="ar-SA"/>
      </w:rPr>
    </w:lvl>
    <w:lvl w:ilvl="2">
      <w:start w:val="7"/>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820" w:hanging="360"/>
        <w:jc w:val="left"/>
      </w:pPr>
      <w:rPr>
        <w:rFonts w:hint="default" w:ascii="Times New Roman" w:hAnsi="Times New Roman" w:eastAsia="Times New Roman" w:cs="Times New Roman"/>
        <w:b w:val="0"/>
        <w:bCs w:val="0"/>
        <w:i w:val="0"/>
        <w:iCs w:val="0"/>
        <w:spacing w:val="0"/>
        <w:w w:val="99"/>
        <w:sz w:val="24"/>
        <w:szCs w:val="24"/>
        <w:lang w:val="en-US" w:eastAsia="en-US" w:bidi="ar-SA"/>
      </w:rPr>
    </w:lvl>
    <w:lvl w:ilvl="4">
      <w:start w:val="0"/>
      <w:numFmt w:val="bullet"/>
      <w:lvlText w:val="•"/>
      <w:lvlJc w:val="left"/>
      <w:pPr>
        <w:ind w:left="4920" w:hanging="360"/>
      </w:pPr>
      <w:rPr>
        <w:rFonts w:hint="default"/>
        <w:lang w:val="en-US" w:eastAsia="en-US" w:bidi="ar-SA"/>
      </w:rPr>
    </w:lvl>
    <w:lvl w:ilvl="5">
      <w:start w:val="0"/>
      <w:numFmt w:val="bullet"/>
      <w:lvlText w:val="•"/>
      <w:lvlJc w:val="left"/>
      <w:pPr>
        <w:ind w:left="5953" w:hanging="360"/>
      </w:pPr>
      <w:rPr>
        <w:rFonts w:hint="default"/>
        <w:lang w:val="en-US" w:eastAsia="en-US" w:bidi="ar-SA"/>
      </w:rPr>
    </w:lvl>
    <w:lvl w:ilvl="6">
      <w:start w:val="0"/>
      <w:numFmt w:val="bullet"/>
      <w:lvlText w:val="•"/>
      <w:lvlJc w:val="left"/>
      <w:pPr>
        <w:ind w:left="6986" w:hanging="360"/>
      </w:pPr>
      <w:rPr>
        <w:rFonts w:hint="default"/>
        <w:lang w:val="en-US" w:eastAsia="en-US" w:bidi="ar-SA"/>
      </w:rPr>
    </w:lvl>
    <w:lvl w:ilvl="7">
      <w:start w:val="0"/>
      <w:numFmt w:val="bullet"/>
      <w:lvlText w:val="•"/>
      <w:lvlJc w:val="left"/>
      <w:pPr>
        <w:ind w:left="8020" w:hanging="360"/>
      </w:pPr>
      <w:rPr>
        <w:rFonts w:hint="default"/>
        <w:lang w:val="en-US" w:eastAsia="en-US" w:bidi="ar-SA"/>
      </w:rPr>
    </w:lvl>
    <w:lvl w:ilvl="8">
      <w:start w:val="0"/>
      <w:numFmt w:val="bullet"/>
      <w:lvlText w:val="•"/>
      <w:lvlJc w:val="left"/>
      <w:pPr>
        <w:ind w:left="9053" w:hanging="360"/>
      </w:pPr>
      <w:rPr>
        <w:rFonts w:hint="default"/>
        <w:lang w:val="en-US" w:eastAsia="en-US" w:bidi="ar-SA"/>
      </w:rPr>
    </w:lvl>
  </w:abstractNum>
  <w:abstractNum w:abstractNumId="15">
    <w:multiLevelType w:val="hybridMultilevel"/>
    <w:lvl w:ilvl="0">
      <w:start w:val="1"/>
      <w:numFmt w:val="lowerLetter"/>
      <w:lvlText w:val="(%1)"/>
      <w:lvlJc w:val="left"/>
      <w:pPr>
        <w:ind w:left="1460" w:hanging="720"/>
        <w:jc w:val="left"/>
      </w:pPr>
      <w:rPr>
        <w:rFonts w:hint="default" w:ascii="Cambria" w:hAnsi="Cambria" w:eastAsia="Cambria" w:cs="Cambria"/>
        <w:b w:val="0"/>
        <w:bCs w:val="0"/>
        <w:i w:val="0"/>
        <w:iCs w:val="0"/>
        <w:spacing w:val="0"/>
        <w:w w:val="94"/>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14">
    <w:multiLevelType w:val="hybridMultilevel"/>
    <w:lvl w:ilvl="0">
      <w:start w:val="2"/>
      <w:numFmt w:val="decimal"/>
      <w:lvlText w:val="%1"/>
      <w:lvlJc w:val="left"/>
      <w:pPr>
        <w:ind w:left="1460" w:hanging="720"/>
        <w:jc w:val="left"/>
      </w:pPr>
      <w:rPr>
        <w:rFonts w:hint="default"/>
        <w:lang w:val="en-US" w:eastAsia="en-US" w:bidi="ar-SA"/>
      </w:rPr>
    </w:lvl>
    <w:lvl w:ilvl="1">
      <w:start w:val="2"/>
      <w:numFmt w:val="decimal"/>
      <w:lvlText w:val="%1.%2"/>
      <w:lvlJc w:val="left"/>
      <w:pPr>
        <w:ind w:left="1460" w:hanging="720"/>
        <w:jc w:val="left"/>
      </w:pPr>
      <w:rPr>
        <w:rFonts w:hint="default"/>
        <w:lang w:val="en-US" w:eastAsia="en-US" w:bidi="ar-SA"/>
      </w:rPr>
    </w:lvl>
    <w:lvl w:ilvl="2">
      <w:start w:val="6"/>
      <w:numFmt w:val="decimal"/>
      <w:lvlText w:val="%1.%2.%3."/>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2262" w:hanging="1522"/>
        <w:jc w:val="left"/>
      </w:pPr>
      <w:rPr>
        <w:rFonts w:hint="default" w:ascii="Cambria" w:hAnsi="Cambria" w:eastAsia="Cambria" w:cs="Cambria"/>
        <w:b/>
        <w:bCs/>
        <w:i w:val="0"/>
        <w:iCs w:val="0"/>
        <w:spacing w:val="-1"/>
        <w:w w:val="118"/>
        <w:sz w:val="24"/>
        <w:szCs w:val="24"/>
        <w:lang w:val="en-US" w:eastAsia="en-US" w:bidi="ar-SA"/>
      </w:rPr>
    </w:lvl>
    <w:lvl w:ilvl="4">
      <w:start w:val="0"/>
      <w:numFmt w:val="bullet"/>
      <w:lvlText w:val="•"/>
      <w:lvlJc w:val="left"/>
      <w:pPr>
        <w:ind w:left="5213" w:hanging="1522"/>
      </w:pPr>
      <w:rPr>
        <w:rFonts w:hint="default"/>
        <w:lang w:val="en-US" w:eastAsia="en-US" w:bidi="ar-SA"/>
      </w:rPr>
    </w:lvl>
    <w:lvl w:ilvl="5">
      <w:start w:val="0"/>
      <w:numFmt w:val="bullet"/>
      <w:lvlText w:val="•"/>
      <w:lvlJc w:val="left"/>
      <w:pPr>
        <w:ind w:left="6197" w:hanging="1522"/>
      </w:pPr>
      <w:rPr>
        <w:rFonts w:hint="default"/>
        <w:lang w:val="en-US" w:eastAsia="en-US" w:bidi="ar-SA"/>
      </w:rPr>
    </w:lvl>
    <w:lvl w:ilvl="6">
      <w:start w:val="0"/>
      <w:numFmt w:val="bullet"/>
      <w:lvlText w:val="•"/>
      <w:lvlJc w:val="left"/>
      <w:pPr>
        <w:ind w:left="7182" w:hanging="1522"/>
      </w:pPr>
      <w:rPr>
        <w:rFonts w:hint="default"/>
        <w:lang w:val="en-US" w:eastAsia="en-US" w:bidi="ar-SA"/>
      </w:rPr>
    </w:lvl>
    <w:lvl w:ilvl="7">
      <w:start w:val="0"/>
      <w:numFmt w:val="bullet"/>
      <w:lvlText w:val="•"/>
      <w:lvlJc w:val="left"/>
      <w:pPr>
        <w:ind w:left="8166" w:hanging="1522"/>
      </w:pPr>
      <w:rPr>
        <w:rFonts w:hint="default"/>
        <w:lang w:val="en-US" w:eastAsia="en-US" w:bidi="ar-SA"/>
      </w:rPr>
    </w:lvl>
    <w:lvl w:ilvl="8">
      <w:start w:val="0"/>
      <w:numFmt w:val="bullet"/>
      <w:lvlText w:val="•"/>
      <w:lvlJc w:val="left"/>
      <w:pPr>
        <w:ind w:left="9151" w:hanging="1522"/>
      </w:pPr>
      <w:rPr>
        <w:rFonts w:hint="default"/>
        <w:lang w:val="en-US" w:eastAsia="en-US" w:bidi="ar-SA"/>
      </w:rPr>
    </w:lvl>
  </w:abstractNum>
  <w:abstractNum w:abstractNumId="13">
    <w:multiLevelType w:val="hybridMultilevel"/>
    <w:lvl w:ilvl="0">
      <w:start w:val="2"/>
      <w:numFmt w:val="decimal"/>
      <w:lvlText w:val="%1"/>
      <w:lvlJc w:val="left"/>
      <w:pPr>
        <w:ind w:left="1520" w:hanging="780"/>
        <w:jc w:val="left"/>
      </w:pPr>
      <w:rPr>
        <w:rFonts w:hint="default"/>
        <w:lang w:val="en-US" w:eastAsia="en-US" w:bidi="ar-SA"/>
      </w:rPr>
    </w:lvl>
    <w:lvl w:ilvl="1">
      <w:start w:val="2"/>
      <w:numFmt w:val="decimal"/>
      <w:lvlText w:val="%1.%2"/>
      <w:lvlJc w:val="left"/>
      <w:pPr>
        <w:ind w:left="1520" w:hanging="780"/>
        <w:jc w:val="left"/>
      </w:pPr>
      <w:rPr>
        <w:rFonts w:hint="default"/>
        <w:lang w:val="en-US" w:eastAsia="en-US" w:bidi="ar-SA"/>
      </w:rPr>
    </w:lvl>
    <w:lvl w:ilvl="2">
      <w:start w:val="5"/>
      <w:numFmt w:val="decimal"/>
      <w:lvlText w:val="%1.%2.%3"/>
      <w:lvlJc w:val="left"/>
      <w:pPr>
        <w:ind w:left="15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720" w:hanging="720"/>
      </w:pPr>
      <w:rPr>
        <w:rFonts w:hint="default"/>
        <w:lang w:val="en-US" w:eastAsia="en-US" w:bidi="ar-SA"/>
      </w:rPr>
    </w:lvl>
    <w:lvl w:ilvl="5">
      <w:start w:val="0"/>
      <w:numFmt w:val="bullet"/>
      <w:lvlText w:val="•"/>
      <w:lvlJc w:val="left"/>
      <w:pPr>
        <w:ind w:left="5786" w:hanging="720"/>
      </w:pPr>
      <w:rPr>
        <w:rFonts w:hint="default"/>
        <w:lang w:val="en-US" w:eastAsia="en-US" w:bidi="ar-SA"/>
      </w:rPr>
    </w:lvl>
    <w:lvl w:ilvl="6">
      <w:start w:val="0"/>
      <w:numFmt w:val="bullet"/>
      <w:lvlText w:val="•"/>
      <w:lvlJc w:val="left"/>
      <w:pPr>
        <w:ind w:left="6853" w:hanging="720"/>
      </w:pPr>
      <w:rPr>
        <w:rFonts w:hint="default"/>
        <w:lang w:val="en-US" w:eastAsia="en-US" w:bidi="ar-SA"/>
      </w:rPr>
    </w:lvl>
    <w:lvl w:ilvl="7">
      <w:start w:val="0"/>
      <w:numFmt w:val="bullet"/>
      <w:lvlText w:val="•"/>
      <w:lvlJc w:val="left"/>
      <w:pPr>
        <w:ind w:left="7920" w:hanging="720"/>
      </w:pPr>
      <w:rPr>
        <w:rFonts w:hint="default"/>
        <w:lang w:val="en-US" w:eastAsia="en-US" w:bidi="ar-SA"/>
      </w:rPr>
    </w:lvl>
    <w:lvl w:ilvl="8">
      <w:start w:val="0"/>
      <w:numFmt w:val="bullet"/>
      <w:lvlText w:val="•"/>
      <w:lvlJc w:val="left"/>
      <w:pPr>
        <w:ind w:left="8986" w:hanging="720"/>
      </w:pPr>
      <w:rPr>
        <w:rFonts w:hint="default"/>
        <w:lang w:val="en-US" w:eastAsia="en-US" w:bidi="ar-SA"/>
      </w:rPr>
    </w:lvl>
  </w:abstractNum>
  <w:abstractNum w:abstractNumId="12">
    <w:multiLevelType w:val="hybridMultilevel"/>
    <w:lvl w:ilvl="0">
      <w:start w:val="2"/>
      <w:numFmt w:val="decimal"/>
      <w:lvlText w:val="%1"/>
      <w:lvlJc w:val="left"/>
      <w:pPr>
        <w:ind w:left="1520" w:hanging="780"/>
        <w:jc w:val="left"/>
      </w:pPr>
      <w:rPr>
        <w:rFonts w:hint="default"/>
        <w:lang w:val="en-US" w:eastAsia="en-US" w:bidi="ar-SA"/>
      </w:rPr>
    </w:lvl>
    <w:lvl w:ilvl="1">
      <w:start w:val="2"/>
      <w:numFmt w:val="decimal"/>
      <w:lvlText w:val="%1.%2"/>
      <w:lvlJc w:val="left"/>
      <w:pPr>
        <w:ind w:left="1520" w:hanging="780"/>
        <w:jc w:val="left"/>
      </w:pPr>
      <w:rPr>
        <w:rFonts w:hint="default"/>
        <w:lang w:val="en-US" w:eastAsia="en-US" w:bidi="ar-SA"/>
      </w:rPr>
    </w:lvl>
    <w:lvl w:ilvl="2">
      <w:start w:val="4"/>
      <w:numFmt w:val="decimal"/>
      <w:lvlText w:val="%1.%2.%3."/>
      <w:lvlJc w:val="left"/>
      <w:pPr>
        <w:ind w:left="152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1873" w:hanging="154"/>
      </w:pPr>
      <w:rPr>
        <w:rFonts w:hint="default" w:ascii="Calibri" w:hAnsi="Calibri" w:eastAsia="Calibri" w:cs="Calibri"/>
        <w:b w:val="0"/>
        <w:bCs w:val="0"/>
        <w:i w:val="0"/>
        <w:iCs w:val="0"/>
        <w:spacing w:val="0"/>
        <w:w w:val="100"/>
        <w:sz w:val="24"/>
        <w:szCs w:val="24"/>
        <w:lang w:val="en-US" w:eastAsia="en-US" w:bidi="ar-SA"/>
      </w:rPr>
    </w:lvl>
    <w:lvl w:ilvl="5">
      <w:start w:val="0"/>
      <w:numFmt w:val="bullet"/>
      <w:lvlText w:val="•"/>
      <w:lvlJc w:val="left"/>
      <w:pPr>
        <w:ind w:left="5345" w:hanging="154"/>
      </w:pPr>
      <w:rPr>
        <w:rFonts w:hint="default"/>
        <w:lang w:val="en-US" w:eastAsia="en-US" w:bidi="ar-SA"/>
      </w:rPr>
    </w:lvl>
    <w:lvl w:ilvl="6">
      <w:start w:val="0"/>
      <w:numFmt w:val="bullet"/>
      <w:lvlText w:val="•"/>
      <w:lvlJc w:val="left"/>
      <w:pPr>
        <w:ind w:left="6500" w:hanging="154"/>
      </w:pPr>
      <w:rPr>
        <w:rFonts w:hint="default"/>
        <w:lang w:val="en-US" w:eastAsia="en-US" w:bidi="ar-SA"/>
      </w:rPr>
    </w:lvl>
    <w:lvl w:ilvl="7">
      <w:start w:val="0"/>
      <w:numFmt w:val="bullet"/>
      <w:lvlText w:val="•"/>
      <w:lvlJc w:val="left"/>
      <w:pPr>
        <w:ind w:left="7655" w:hanging="154"/>
      </w:pPr>
      <w:rPr>
        <w:rFonts w:hint="default"/>
        <w:lang w:val="en-US" w:eastAsia="en-US" w:bidi="ar-SA"/>
      </w:rPr>
    </w:lvl>
    <w:lvl w:ilvl="8">
      <w:start w:val="0"/>
      <w:numFmt w:val="bullet"/>
      <w:lvlText w:val="•"/>
      <w:lvlJc w:val="left"/>
      <w:pPr>
        <w:ind w:left="8810" w:hanging="154"/>
      </w:pPr>
      <w:rPr>
        <w:rFonts w:hint="default"/>
        <w:lang w:val="en-US" w:eastAsia="en-US" w:bidi="ar-SA"/>
      </w:rPr>
    </w:lvl>
  </w:abstractNum>
  <w:abstractNum w:abstractNumId="11">
    <w:multiLevelType w:val="hybridMultilevel"/>
    <w:lvl w:ilvl="0">
      <w:start w:val="1"/>
      <w:numFmt w:val="lowerRoman"/>
      <w:lvlText w:val="(%1)."/>
      <w:lvlJc w:val="left"/>
      <w:pPr>
        <w:ind w:left="1460" w:hanging="720"/>
        <w:jc w:val="left"/>
      </w:pPr>
      <w:rPr>
        <w:rFonts w:hint="default" w:ascii="Cambria" w:hAnsi="Cambria" w:eastAsia="Cambria" w:cs="Cambria"/>
        <w:b w:val="0"/>
        <w:bCs w:val="0"/>
        <w:i w:val="0"/>
        <w:iCs w:val="0"/>
        <w:spacing w:val="0"/>
        <w:w w:val="90"/>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10">
    <w:multiLevelType w:val="hybridMultilevel"/>
    <w:lvl w:ilvl="0">
      <w:start w:val="0"/>
      <w:numFmt w:val="bullet"/>
      <w:lvlText w:val="-"/>
      <w:lvlJc w:val="left"/>
      <w:pPr>
        <w:ind w:left="1460"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360"/>
      </w:pPr>
      <w:rPr>
        <w:rFonts w:hint="default"/>
        <w:lang w:val="en-US" w:eastAsia="en-US" w:bidi="ar-SA"/>
      </w:rPr>
    </w:lvl>
    <w:lvl w:ilvl="2">
      <w:start w:val="0"/>
      <w:numFmt w:val="bullet"/>
      <w:lvlText w:val="•"/>
      <w:lvlJc w:val="left"/>
      <w:pPr>
        <w:ind w:left="3392" w:hanging="360"/>
      </w:pPr>
      <w:rPr>
        <w:rFonts w:hint="default"/>
        <w:lang w:val="en-US" w:eastAsia="en-US" w:bidi="ar-SA"/>
      </w:rPr>
    </w:lvl>
    <w:lvl w:ilvl="3">
      <w:start w:val="0"/>
      <w:numFmt w:val="bullet"/>
      <w:lvlText w:val="•"/>
      <w:lvlJc w:val="left"/>
      <w:pPr>
        <w:ind w:left="435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56" w:hanging="360"/>
      </w:pPr>
      <w:rPr>
        <w:rFonts w:hint="default"/>
        <w:lang w:val="en-US" w:eastAsia="en-US" w:bidi="ar-SA"/>
      </w:rPr>
    </w:lvl>
    <w:lvl w:ilvl="7">
      <w:start w:val="0"/>
      <w:numFmt w:val="bullet"/>
      <w:lvlText w:val="•"/>
      <w:lvlJc w:val="left"/>
      <w:pPr>
        <w:ind w:left="8222" w:hanging="360"/>
      </w:pPr>
      <w:rPr>
        <w:rFonts w:hint="default"/>
        <w:lang w:val="en-US" w:eastAsia="en-US" w:bidi="ar-SA"/>
      </w:rPr>
    </w:lvl>
    <w:lvl w:ilvl="8">
      <w:start w:val="0"/>
      <w:numFmt w:val="bullet"/>
      <w:lvlText w:val="•"/>
      <w:lvlJc w:val="left"/>
      <w:pPr>
        <w:ind w:left="9188" w:hanging="360"/>
      </w:pPr>
      <w:rPr>
        <w:rFonts w:hint="default"/>
        <w:lang w:val="en-US" w:eastAsia="en-US" w:bidi="ar-SA"/>
      </w:rPr>
    </w:lvl>
  </w:abstractNum>
  <w:abstractNum w:abstractNumId="9">
    <w:multiLevelType w:val="hybridMultilevel"/>
    <w:lvl w:ilvl="0">
      <w:start w:val="2"/>
      <w:numFmt w:val="decimal"/>
      <w:lvlText w:val="%1"/>
      <w:lvlJc w:val="left"/>
      <w:pPr>
        <w:ind w:left="1460" w:hanging="720"/>
        <w:jc w:val="left"/>
      </w:pPr>
      <w:rPr>
        <w:rFonts w:hint="default"/>
        <w:lang w:val="en-US" w:eastAsia="en-US" w:bidi="ar-SA"/>
      </w:rPr>
    </w:lvl>
    <w:lvl w:ilvl="1">
      <w:start w:val="2"/>
      <w:numFmt w:val="decimal"/>
      <w:lvlText w:val="%1.%2"/>
      <w:lvlJc w:val="left"/>
      <w:pPr>
        <w:ind w:left="14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460" w:hanging="360"/>
      </w:pPr>
      <w:rPr>
        <w:rFonts w:hint="default" w:ascii="Wingdings" w:hAnsi="Wingdings" w:eastAsia="Wingdings" w:cs="Wingdings"/>
        <w:b w:val="0"/>
        <w:bCs w:val="0"/>
        <w:i w:val="0"/>
        <w:iCs w:val="0"/>
        <w:spacing w:val="0"/>
        <w:w w:val="100"/>
        <w:sz w:val="24"/>
        <w:szCs w:val="24"/>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786" w:hanging="360"/>
      </w:pPr>
      <w:rPr>
        <w:rFonts w:hint="default"/>
        <w:lang w:val="en-US" w:eastAsia="en-US" w:bidi="ar-SA"/>
      </w:rPr>
    </w:lvl>
    <w:lvl w:ilvl="6">
      <w:start w:val="0"/>
      <w:numFmt w:val="bullet"/>
      <w:lvlText w:val="•"/>
      <w:lvlJc w:val="left"/>
      <w:pPr>
        <w:ind w:left="6853" w:hanging="360"/>
      </w:pPr>
      <w:rPr>
        <w:rFonts w:hint="default"/>
        <w:lang w:val="en-US" w:eastAsia="en-US" w:bidi="ar-SA"/>
      </w:rPr>
    </w:lvl>
    <w:lvl w:ilvl="7">
      <w:start w:val="0"/>
      <w:numFmt w:val="bullet"/>
      <w:lvlText w:val="•"/>
      <w:lvlJc w:val="left"/>
      <w:pPr>
        <w:ind w:left="7920" w:hanging="360"/>
      </w:pPr>
      <w:rPr>
        <w:rFonts w:hint="default"/>
        <w:lang w:val="en-US" w:eastAsia="en-US" w:bidi="ar-SA"/>
      </w:rPr>
    </w:lvl>
    <w:lvl w:ilvl="8">
      <w:start w:val="0"/>
      <w:numFmt w:val="bullet"/>
      <w:lvlText w:val="•"/>
      <w:lvlJc w:val="left"/>
      <w:pPr>
        <w:ind w:left="8986" w:hanging="360"/>
      </w:pPr>
      <w:rPr>
        <w:rFonts w:hint="default"/>
        <w:lang w:val="en-US" w:eastAsia="en-US" w:bidi="ar-SA"/>
      </w:rPr>
    </w:lvl>
  </w:abstractNum>
  <w:abstractNum w:abstractNumId="8">
    <w:multiLevelType w:val="hybridMultilevel"/>
    <w:lvl w:ilvl="0">
      <w:start w:val="2"/>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spacing w:val="0"/>
        <w:w w:val="100"/>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7">
    <w:multiLevelType w:val="hybridMultilevel"/>
    <w:lvl w:ilvl="0">
      <w:start w:val="1"/>
      <w:numFmt w:val="decimal"/>
      <w:lvlText w:val="%1."/>
      <w:lvlJc w:val="left"/>
      <w:pPr>
        <w:ind w:left="1460" w:hanging="797"/>
        <w:jc w:val="left"/>
      </w:pPr>
      <w:rPr>
        <w:rFonts w:hint="default" w:ascii="Cambria" w:hAnsi="Cambria" w:eastAsia="Cambria" w:cs="Cambria"/>
        <w:b w:val="0"/>
        <w:bCs w:val="0"/>
        <w:i w:val="0"/>
        <w:iCs w:val="0"/>
        <w:spacing w:val="0"/>
        <w:w w:val="123"/>
        <w:sz w:val="24"/>
        <w:szCs w:val="24"/>
        <w:lang w:val="en-US" w:eastAsia="en-US" w:bidi="ar-SA"/>
      </w:rPr>
    </w:lvl>
    <w:lvl w:ilvl="1">
      <w:start w:val="0"/>
      <w:numFmt w:val="bullet"/>
      <w:lvlText w:val="•"/>
      <w:lvlJc w:val="left"/>
      <w:pPr>
        <w:ind w:left="2426" w:hanging="797"/>
      </w:pPr>
      <w:rPr>
        <w:rFonts w:hint="default"/>
        <w:lang w:val="en-US" w:eastAsia="en-US" w:bidi="ar-SA"/>
      </w:rPr>
    </w:lvl>
    <w:lvl w:ilvl="2">
      <w:start w:val="0"/>
      <w:numFmt w:val="bullet"/>
      <w:lvlText w:val="•"/>
      <w:lvlJc w:val="left"/>
      <w:pPr>
        <w:ind w:left="3392" w:hanging="797"/>
      </w:pPr>
      <w:rPr>
        <w:rFonts w:hint="default"/>
        <w:lang w:val="en-US" w:eastAsia="en-US" w:bidi="ar-SA"/>
      </w:rPr>
    </w:lvl>
    <w:lvl w:ilvl="3">
      <w:start w:val="0"/>
      <w:numFmt w:val="bullet"/>
      <w:lvlText w:val="•"/>
      <w:lvlJc w:val="left"/>
      <w:pPr>
        <w:ind w:left="4358" w:hanging="797"/>
      </w:pPr>
      <w:rPr>
        <w:rFonts w:hint="default"/>
        <w:lang w:val="en-US" w:eastAsia="en-US" w:bidi="ar-SA"/>
      </w:rPr>
    </w:lvl>
    <w:lvl w:ilvl="4">
      <w:start w:val="0"/>
      <w:numFmt w:val="bullet"/>
      <w:lvlText w:val="•"/>
      <w:lvlJc w:val="left"/>
      <w:pPr>
        <w:ind w:left="5324" w:hanging="797"/>
      </w:pPr>
      <w:rPr>
        <w:rFonts w:hint="default"/>
        <w:lang w:val="en-US" w:eastAsia="en-US" w:bidi="ar-SA"/>
      </w:rPr>
    </w:lvl>
    <w:lvl w:ilvl="5">
      <w:start w:val="0"/>
      <w:numFmt w:val="bullet"/>
      <w:lvlText w:val="•"/>
      <w:lvlJc w:val="left"/>
      <w:pPr>
        <w:ind w:left="6290" w:hanging="797"/>
      </w:pPr>
      <w:rPr>
        <w:rFonts w:hint="default"/>
        <w:lang w:val="en-US" w:eastAsia="en-US" w:bidi="ar-SA"/>
      </w:rPr>
    </w:lvl>
    <w:lvl w:ilvl="6">
      <w:start w:val="0"/>
      <w:numFmt w:val="bullet"/>
      <w:lvlText w:val="•"/>
      <w:lvlJc w:val="left"/>
      <w:pPr>
        <w:ind w:left="7256" w:hanging="797"/>
      </w:pPr>
      <w:rPr>
        <w:rFonts w:hint="default"/>
        <w:lang w:val="en-US" w:eastAsia="en-US" w:bidi="ar-SA"/>
      </w:rPr>
    </w:lvl>
    <w:lvl w:ilvl="7">
      <w:start w:val="0"/>
      <w:numFmt w:val="bullet"/>
      <w:lvlText w:val="•"/>
      <w:lvlJc w:val="left"/>
      <w:pPr>
        <w:ind w:left="8222" w:hanging="797"/>
      </w:pPr>
      <w:rPr>
        <w:rFonts w:hint="default"/>
        <w:lang w:val="en-US" w:eastAsia="en-US" w:bidi="ar-SA"/>
      </w:rPr>
    </w:lvl>
    <w:lvl w:ilvl="8">
      <w:start w:val="0"/>
      <w:numFmt w:val="bullet"/>
      <w:lvlText w:val="•"/>
      <w:lvlJc w:val="left"/>
      <w:pPr>
        <w:ind w:left="9188" w:hanging="797"/>
      </w:pPr>
      <w:rPr>
        <w:rFonts w:hint="default"/>
        <w:lang w:val="en-US" w:eastAsia="en-US" w:bidi="ar-SA"/>
      </w:rPr>
    </w:lvl>
  </w:abstractNum>
  <w:abstractNum w:abstractNumId="6">
    <w:multiLevelType w:val="hybridMultilevel"/>
    <w:lvl w:ilvl="0">
      <w:start w:val="0"/>
      <w:numFmt w:val="bullet"/>
      <w:lvlText w:val="-"/>
      <w:lvlJc w:val="left"/>
      <w:pPr>
        <w:ind w:left="146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26" w:hanging="720"/>
      </w:pPr>
      <w:rPr>
        <w:rFonts w:hint="default"/>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5">
    <w:multiLevelType w:val="hybridMultilevel"/>
    <w:lvl w:ilvl="0">
      <w:start w:val="1"/>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right"/>
      </w:pPr>
      <w:rPr>
        <w:rFonts w:hint="default"/>
        <w:spacing w:val="0"/>
        <w:w w:val="100"/>
        <w:lang w:val="en-US" w:eastAsia="en-US" w:bidi="ar-SA"/>
      </w:rPr>
    </w:lvl>
    <w:lvl w:ilvl="2">
      <w:start w:val="1"/>
      <w:numFmt w:val="decimal"/>
      <w:lvlText w:val="%3."/>
      <w:lvlJc w:val="left"/>
      <w:pPr>
        <w:ind w:left="1460" w:hanging="360"/>
        <w:jc w:val="left"/>
      </w:pPr>
      <w:rPr>
        <w:rFonts w:hint="default"/>
        <w:spacing w:val="0"/>
        <w:w w:val="100"/>
        <w:lang w:val="en-US" w:eastAsia="en-US" w:bidi="ar-SA"/>
      </w:rPr>
    </w:lvl>
    <w:lvl w:ilvl="3">
      <w:start w:val="0"/>
      <w:numFmt w:val="bullet"/>
      <w:lvlText w:val="•"/>
      <w:lvlJc w:val="left"/>
      <w:pPr>
        <w:ind w:left="4358" w:hanging="360"/>
      </w:pPr>
      <w:rPr>
        <w:rFonts w:hint="default"/>
        <w:lang w:val="en-US" w:eastAsia="en-US" w:bidi="ar-SA"/>
      </w:rPr>
    </w:lvl>
    <w:lvl w:ilvl="4">
      <w:start w:val="0"/>
      <w:numFmt w:val="bullet"/>
      <w:lvlText w:val="•"/>
      <w:lvlJc w:val="left"/>
      <w:pPr>
        <w:ind w:left="5324" w:hanging="360"/>
      </w:pPr>
      <w:rPr>
        <w:rFonts w:hint="default"/>
        <w:lang w:val="en-US" w:eastAsia="en-US" w:bidi="ar-SA"/>
      </w:rPr>
    </w:lvl>
    <w:lvl w:ilvl="5">
      <w:start w:val="0"/>
      <w:numFmt w:val="bullet"/>
      <w:lvlText w:val="•"/>
      <w:lvlJc w:val="left"/>
      <w:pPr>
        <w:ind w:left="6290" w:hanging="360"/>
      </w:pPr>
      <w:rPr>
        <w:rFonts w:hint="default"/>
        <w:lang w:val="en-US" w:eastAsia="en-US" w:bidi="ar-SA"/>
      </w:rPr>
    </w:lvl>
    <w:lvl w:ilvl="6">
      <w:start w:val="0"/>
      <w:numFmt w:val="bullet"/>
      <w:lvlText w:val="•"/>
      <w:lvlJc w:val="left"/>
      <w:pPr>
        <w:ind w:left="7256" w:hanging="360"/>
      </w:pPr>
      <w:rPr>
        <w:rFonts w:hint="default"/>
        <w:lang w:val="en-US" w:eastAsia="en-US" w:bidi="ar-SA"/>
      </w:rPr>
    </w:lvl>
    <w:lvl w:ilvl="7">
      <w:start w:val="0"/>
      <w:numFmt w:val="bullet"/>
      <w:lvlText w:val="•"/>
      <w:lvlJc w:val="left"/>
      <w:pPr>
        <w:ind w:left="8222" w:hanging="360"/>
      </w:pPr>
      <w:rPr>
        <w:rFonts w:hint="default"/>
        <w:lang w:val="en-US" w:eastAsia="en-US" w:bidi="ar-SA"/>
      </w:rPr>
    </w:lvl>
    <w:lvl w:ilvl="8">
      <w:start w:val="0"/>
      <w:numFmt w:val="bullet"/>
      <w:lvlText w:val="•"/>
      <w:lvlJc w:val="left"/>
      <w:pPr>
        <w:ind w:left="9188" w:hanging="360"/>
      </w:pPr>
      <w:rPr>
        <w:rFonts w:hint="default"/>
        <w:lang w:val="en-US" w:eastAsia="en-US" w:bidi="ar-SA"/>
      </w:rPr>
    </w:lvl>
  </w:abstractNum>
  <w:abstractNum w:abstractNumId="4">
    <w:multiLevelType w:val="hybridMultilevel"/>
    <w:lvl w:ilvl="0">
      <w:start w:val="5"/>
      <w:numFmt w:val="decimal"/>
      <w:lvlText w:val="%1"/>
      <w:lvlJc w:val="left"/>
      <w:pPr>
        <w:ind w:left="1460" w:hanging="629"/>
        <w:jc w:val="left"/>
      </w:pPr>
      <w:rPr>
        <w:rFonts w:hint="default"/>
        <w:lang w:val="en-US" w:eastAsia="en-US" w:bidi="ar-SA"/>
      </w:rPr>
    </w:lvl>
    <w:lvl w:ilvl="1">
      <w:start w:val="1"/>
      <w:numFmt w:val="decimal"/>
      <w:lvlText w:val="%1.%2"/>
      <w:lvlJc w:val="left"/>
      <w:pPr>
        <w:ind w:left="1460" w:hanging="62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92" w:hanging="629"/>
      </w:pPr>
      <w:rPr>
        <w:rFonts w:hint="default"/>
        <w:lang w:val="en-US" w:eastAsia="en-US" w:bidi="ar-SA"/>
      </w:rPr>
    </w:lvl>
    <w:lvl w:ilvl="3">
      <w:start w:val="0"/>
      <w:numFmt w:val="bullet"/>
      <w:lvlText w:val="•"/>
      <w:lvlJc w:val="left"/>
      <w:pPr>
        <w:ind w:left="4358" w:hanging="629"/>
      </w:pPr>
      <w:rPr>
        <w:rFonts w:hint="default"/>
        <w:lang w:val="en-US" w:eastAsia="en-US" w:bidi="ar-SA"/>
      </w:rPr>
    </w:lvl>
    <w:lvl w:ilvl="4">
      <w:start w:val="0"/>
      <w:numFmt w:val="bullet"/>
      <w:lvlText w:val="•"/>
      <w:lvlJc w:val="left"/>
      <w:pPr>
        <w:ind w:left="5324" w:hanging="629"/>
      </w:pPr>
      <w:rPr>
        <w:rFonts w:hint="default"/>
        <w:lang w:val="en-US" w:eastAsia="en-US" w:bidi="ar-SA"/>
      </w:rPr>
    </w:lvl>
    <w:lvl w:ilvl="5">
      <w:start w:val="0"/>
      <w:numFmt w:val="bullet"/>
      <w:lvlText w:val="•"/>
      <w:lvlJc w:val="left"/>
      <w:pPr>
        <w:ind w:left="6290" w:hanging="629"/>
      </w:pPr>
      <w:rPr>
        <w:rFonts w:hint="default"/>
        <w:lang w:val="en-US" w:eastAsia="en-US" w:bidi="ar-SA"/>
      </w:rPr>
    </w:lvl>
    <w:lvl w:ilvl="6">
      <w:start w:val="0"/>
      <w:numFmt w:val="bullet"/>
      <w:lvlText w:val="•"/>
      <w:lvlJc w:val="left"/>
      <w:pPr>
        <w:ind w:left="7256" w:hanging="629"/>
      </w:pPr>
      <w:rPr>
        <w:rFonts w:hint="default"/>
        <w:lang w:val="en-US" w:eastAsia="en-US" w:bidi="ar-SA"/>
      </w:rPr>
    </w:lvl>
    <w:lvl w:ilvl="7">
      <w:start w:val="0"/>
      <w:numFmt w:val="bullet"/>
      <w:lvlText w:val="•"/>
      <w:lvlJc w:val="left"/>
      <w:pPr>
        <w:ind w:left="8222" w:hanging="629"/>
      </w:pPr>
      <w:rPr>
        <w:rFonts w:hint="default"/>
        <w:lang w:val="en-US" w:eastAsia="en-US" w:bidi="ar-SA"/>
      </w:rPr>
    </w:lvl>
    <w:lvl w:ilvl="8">
      <w:start w:val="0"/>
      <w:numFmt w:val="bullet"/>
      <w:lvlText w:val="•"/>
      <w:lvlJc w:val="left"/>
      <w:pPr>
        <w:ind w:left="9188" w:hanging="629"/>
      </w:pPr>
      <w:rPr>
        <w:rFonts w:hint="default"/>
        <w:lang w:val="en-US" w:eastAsia="en-US" w:bidi="ar-SA"/>
      </w:rPr>
    </w:lvl>
  </w:abstractNum>
  <w:abstractNum w:abstractNumId="3">
    <w:multiLevelType w:val="hybridMultilevel"/>
    <w:lvl w:ilvl="0">
      <w:start w:val="4"/>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2">
    <w:multiLevelType w:val="hybridMultilevel"/>
    <w:lvl w:ilvl="0">
      <w:start w:val="3"/>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2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53" w:hanging="780"/>
      </w:pPr>
      <w:rPr>
        <w:rFonts w:hint="default"/>
        <w:lang w:val="en-US" w:eastAsia="en-US" w:bidi="ar-SA"/>
      </w:rPr>
    </w:lvl>
    <w:lvl w:ilvl="4">
      <w:start w:val="0"/>
      <w:numFmt w:val="bullet"/>
      <w:lvlText w:val="•"/>
      <w:lvlJc w:val="left"/>
      <w:pPr>
        <w:ind w:left="4720" w:hanging="780"/>
      </w:pPr>
      <w:rPr>
        <w:rFonts w:hint="default"/>
        <w:lang w:val="en-US" w:eastAsia="en-US" w:bidi="ar-SA"/>
      </w:rPr>
    </w:lvl>
    <w:lvl w:ilvl="5">
      <w:start w:val="0"/>
      <w:numFmt w:val="bullet"/>
      <w:lvlText w:val="•"/>
      <w:lvlJc w:val="left"/>
      <w:pPr>
        <w:ind w:left="5786" w:hanging="780"/>
      </w:pPr>
      <w:rPr>
        <w:rFonts w:hint="default"/>
        <w:lang w:val="en-US" w:eastAsia="en-US" w:bidi="ar-SA"/>
      </w:rPr>
    </w:lvl>
    <w:lvl w:ilvl="6">
      <w:start w:val="0"/>
      <w:numFmt w:val="bullet"/>
      <w:lvlText w:val="•"/>
      <w:lvlJc w:val="left"/>
      <w:pPr>
        <w:ind w:left="6853" w:hanging="780"/>
      </w:pPr>
      <w:rPr>
        <w:rFonts w:hint="default"/>
        <w:lang w:val="en-US" w:eastAsia="en-US" w:bidi="ar-SA"/>
      </w:rPr>
    </w:lvl>
    <w:lvl w:ilvl="7">
      <w:start w:val="0"/>
      <w:numFmt w:val="bullet"/>
      <w:lvlText w:val="•"/>
      <w:lvlJc w:val="left"/>
      <w:pPr>
        <w:ind w:left="7920" w:hanging="780"/>
      </w:pPr>
      <w:rPr>
        <w:rFonts w:hint="default"/>
        <w:lang w:val="en-US" w:eastAsia="en-US" w:bidi="ar-SA"/>
      </w:rPr>
    </w:lvl>
    <w:lvl w:ilvl="8">
      <w:start w:val="0"/>
      <w:numFmt w:val="bullet"/>
      <w:lvlText w:val="•"/>
      <w:lvlJc w:val="left"/>
      <w:pPr>
        <w:ind w:left="8986" w:hanging="780"/>
      </w:pPr>
      <w:rPr>
        <w:rFonts w:hint="default"/>
        <w:lang w:val="en-US" w:eastAsia="en-US" w:bidi="ar-SA"/>
      </w:rPr>
    </w:lvl>
  </w:abstractNum>
  <w:abstractNum w:abstractNumId="1">
    <w:multiLevelType w:val="hybridMultilevel"/>
    <w:lvl w:ilvl="0">
      <w:start w:val="2"/>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abstractNum w:abstractNumId="0">
    <w:multiLevelType w:val="hybridMultilevel"/>
    <w:lvl w:ilvl="0">
      <w:start w:val="1"/>
      <w:numFmt w:val="decimal"/>
      <w:lvlText w:val="%1"/>
      <w:lvlJc w:val="left"/>
      <w:pPr>
        <w:ind w:left="1460" w:hanging="720"/>
        <w:jc w:val="left"/>
      </w:pPr>
      <w:rPr>
        <w:rFonts w:hint="default"/>
        <w:lang w:val="en-US" w:eastAsia="en-US" w:bidi="ar-SA"/>
      </w:rPr>
    </w:lvl>
    <w:lvl w:ilvl="1">
      <w:start w:val="1"/>
      <w:numFmt w:val="decimal"/>
      <w:lvlText w:val="%1.%2"/>
      <w:lvlJc w:val="left"/>
      <w:pPr>
        <w:ind w:left="146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392" w:hanging="720"/>
      </w:pPr>
      <w:rPr>
        <w:rFonts w:hint="default"/>
        <w:lang w:val="en-US" w:eastAsia="en-US" w:bidi="ar-SA"/>
      </w:rPr>
    </w:lvl>
    <w:lvl w:ilvl="3">
      <w:start w:val="0"/>
      <w:numFmt w:val="bullet"/>
      <w:lvlText w:val="•"/>
      <w:lvlJc w:val="left"/>
      <w:pPr>
        <w:ind w:left="435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90" w:hanging="720"/>
      </w:pPr>
      <w:rPr>
        <w:rFonts w:hint="default"/>
        <w:lang w:val="en-US" w:eastAsia="en-US" w:bidi="ar-SA"/>
      </w:rPr>
    </w:lvl>
    <w:lvl w:ilvl="6">
      <w:start w:val="0"/>
      <w:numFmt w:val="bullet"/>
      <w:lvlText w:val="•"/>
      <w:lvlJc w:val="left"/>
      <w:pPr>
        <w:ind w:left="7256" w:hanging="720"/>
      </w:pPr>
      <w:rPr>
        <w:rFonts w:hint="default"/>
        <w:lang w:val="en-US" w:eastAsia="en-US" w:bidi="ar-SA"/>
      </w:rPr>
    </w:lvl>
    <w:lvl w:ilvl="7">
      <w:start w:val="0"/>
      <w:numFmt w:val="bullet"/>
      <w:lvlText w:val="•"/>
      <w:lvlJc w:val="left"/>
      <w:pPr>
        <w:ind w:left="8222" w:hanging="720"/>
      </w:pPr>
      <w:rPr>
        <w:rFonts w:hint="default"/>
        <w:lang w:val="en-US" w:eastAsia="en-US" w:bidi="ar-SA"/>
      </w:rPr>
    </w:lvl>
    <w:lvl w:ilvl="8">
      <w:start w:val="0"/>
      <w:numFmt w:val="bullet"/>
      <w:lvlText w:val="•"/>
      <w:lvlJc w:val="left"/>
      <w:pPr>
        <w:ind w:left="9188" w:hanging="72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74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46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2"/>
      <w:ind w:left="1459" w:hanging="659"/>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80"/>
      <w:ind w:left="1460"/>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337"/>
      <w:ind w:left="1460"/>
    </w:pPr>
    <w:rPr>
      <w:rFonts w:ascii="Times New Roman" w:hAnsi="Times New Roman" w:eastAsia="Times New Roman" w:cs="Times New Roman"/>
      <w:b/>
      <w:bCs/>
      <w:i/>
      <w:iCs/>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5" w:right="91"/>
      <w:jc w:val="center"/>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spacing w:before="78"/>
      <w:ind w:left="504" w:right="779"/>
      <w:jc w:val="cente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504"/>
      <w:jc w:val="center"/>
      <w:outlineLvl w:val="3"/>
    </w:pPr>
    <w:rPr>
      <w:rFonts w:ascii="Times New Roman" w:hAnsi="Times New Roman" w:eastAsia="Times New Roman" w:cs="Times New Roman"/>
      <w:b/>
      <w:bCs/>
      <w:sz w:val="26"/>
      <w:szCs w:val="26"/>
      <w:lang w:val="en-US" w:eastAsia="en-US" w:bidi="ar-SA"/>
    </w:rPr>
  </w:style>
  <w:style w:styleId="Heading4" w:type="paragraph">
    <w:name w:val="Heading 4"/>
    <w:basedOn w:val="Normal"/>
    <w:uiPriority w:val="1"/>
    <w:qFormat/>
    <w:pPr>
      <w:ind w:left="504" w:right="781"/>
      <w:jc w:val="center"/>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1459" w:hanging="719"/>
      <w:jc w:val="both"/>
      <w:outlineLvl w:val="5"/>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1618" w:right="1622" w:hanging="1"/>
      <w:jc w:val="center"/>
    </w:pPr>
    <w:rPr>
      <w:rFonts w:ascii="Times New Roman" w:hAnsi="Times New Roman" w:eastAsia="Times New Roman" w:cs="Times New Roman"/>
      <w:b/>
      <w:bCs/>
      <w:sz w:val="46"/>
      <w:szCs w:val="46"/>
      <w:lang w:val="en-US" w:eastAsia="en-US" w:bidi="ar-SA"/>
    </w:rPr>
  </w:style>
  <w:style w:styleId="ListParagraph" w:type="paragraph">
    <w:name w:val="List Paragraph"/>
    <w:basedOn w:val="Normal"/>
    <w:uiPriority w:val="1"/>
    <w:qFormat/>
    <w:pPr>
      <w:ind w:left="146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webpages.uidaho.edu/~mbolin/akparobore2.htm" TargetMode="External"/><Relationship Id="rId9" Type="http://schemas.openxmlformats.org/officeDocument/2006/relationships/hyperlink" Target="http://www.unilorin.edu.ng/journals/edu" TargetMode="External"/><Relationship Id="rId10" Type="http://schemas.openxmlformats.org/officeDocument/2006/relationships/hyperlink" Target="http://www.answers.com/topic/enrollment-management-in-higher-education" TargetMode="External"/><Relationship Id="rId11" Type="http://schemas.openxmlformats.org/officeDocument/2006/relationships/hyperlink" Target="http://www.eaea.org/" TargetMode="External"/><Relationship Id="rId12" Type="http://schemas.openxmlformats.org/officeDocument/2006/relationships/hyperlink" Target="http://www.dwyereducationstrategies.com/enrollment_manager/" TargetMode="External"/><Relationship Id="rId13" Type="http://schemas.openxmlformats.org/officeDocument/2006/relationships/hyperlink" Target="ttp://blog.noellevitz.com/2011/01/07/enrollment-management-canadian-colleges-u" TargetMode="External"/><Relationship Id="rId14" Type="http://schemas.openxmlformats.org/officeDocument/2006/relationships/hyperlink" Target="ttp://blog.noellevitz.com/2011/09/07/strategic-enrollment-management-era-changing-d" TargetMode="External"/><Relationship Id="rId15" Type="http://schemas.openxmlformats.org/officeDocument/2006/relationships/hyperlink" Target="http://www.ericdigests.org/pre-926/management.htm" TargetMode="External"/><Relationship Id="rId16" Type="http://schemas.openxmlformats.org/officeDocument/2006/relationships/hyperlink" Target="http://ie.cjb.net/" TargetMode="External"/><Relationship Id="rId17" Type="http://schemas.openxmlformats.org/officeDocument/2006/relationships/hyperlink" Target="http://www.cscsr.org/article_enrollment_management.htm" TargetMode="Externa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dcterms:created xsi:type="dcterms:W3CDTF">2023-11-14T18:44:47Z</dcterms:created>
  <dcterms:modified xsi:type="dcterms:W3CDTF">2023-11-14T18:44:47Z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Microsoft® Office Word 2007</vt:lpwstr>
  </property>
  <property fmtid="{D5CDD505-2E9C-101B-9397-08002B2CF9AE}" pid="4" name="LastSaved">
    <vt:filetime>2023-11-14T00:00:00Z</vt:filetime>
  </property>
  <property fmtid="{D5CDD505-2E9C-101B-9397-08002B2CF9AE}" pid="5" name="Producer">
    <vt:lpwstr>Microsoft® Office Word 2007</vt:lpwstr>
  </property>
</Properties>
</file>